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021" w:rsidRPr="002B6ED1"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2B6ED1">
        <w:rPr>
          <w:rFonts w:cs="Arial"/>
          <w:sz w:val="24"/>
          <w:szCs w:val="24"/>
          <w:shd w:val="clear" w:color="auto" w:fill="FFFFFF"/>
        </w:rPr>
        <w:t xml:space="preserve">Cancer is the second leading cause of deaths in the world. </w:t>
      </w:r>
      <w:r w:rsidR="003442E5" w:rsidRPr="002B6ED1">
        <w:rPr>
          <w:rFonts w:cs="Arial"/>
          <w:sz w:val="24"/>
          <w:szCs w:val="24"/>
          <w:shd w:val="clear" w:color="auto" w:fill="FFFFFF"/>
        </w:rPr>
        <w:t xml:space="preserve">Breast cancer is the most commonly occurring cancer in women (WHO, 2018). In 2013 </w:t>
      </w:r>
      <w:r w:rsidR="00FD3021" w:rsidRPr="002B6ED1">
        <w:rPr>
          <w:rFonts w:cs="Arial"/>
          <w:sz w:val="24"/>
          <w:szCs w:val="24"/>
          <w:shd w:val="clear" w:color="auto" w:fill="FFFFFF"/>
        </w:rPr>
        <w:t>b</w:t>
      </w:r>
      <w:r w:rsidR="0097526F" w:rsidRPr="002B6ED1">
        <w:rPr>
          <w:rFonts w:cs="Arial"/>
          <w:sz w:val="24"/>
          <w:szCs w:val="24"/>
          <w:shd w:val="clear" w:color="auto" w:fill="FFFFFF"/>
        </w:rPr>
        <w:t>reast cancer had the highest incidence among women, with an estimated number of 1.8 million</w:t>
      </w:r>
      <w:r w:rsidR="002A09D8" w:rsidRPr="002B6ED1">
        <w:rPr>
          <w:rFonts w:cs="Arial"/>
          <w:sz w:val="24"/>
          <w:szCs w:val="24"/>
          <w:shd w:val="clear" w:color="auto" w:fill="FFFFFF"/>
        </w:rPr>
        <w:t xml:space="preserve"> new </w:t>
      </w:r>
      <w:r w:rsidR="003442E5" w:rsidRPr="002B6ED1">
        <w:rPr>
          <w:rFonts w:cs="Arial"/>
          <w:sz w:val="24"/>
          <w:szCs w:val="24"/>
          <w:shd w:val="clear" w:color="auto" w:fill="FFFFFF"/>
        </w:rPr>
        <w:t>cases</w:t>
      </w:r>
      <w:r w:rsidR="002A09D8" w:rsidRPr="002B6ED1">
        <w:rPr>
          <w:rFonts w:cs="Arial"/>
          <w:sz w:val="24"/>
          <w:szCs w:val="24"/>
          <w:shd w:val="clear" w:color="auto" w:fill="FFFFFF"/>
        </w:rPr>
        <w:t>, leading to around 471,000 deaths in the same year (Thompson, 2015</w:t>
      </w:r>
      <w:r w:rsidR="003442E5" w:rsidRPr="002B6ED1">
        <w:rPr>
          <w:rFonts w:cs="Arial"/>
          <w:sz w:val="24"/>
          <w:szCs w:val="24"/>
          <w:shd w:val="clear" w:color="auto" w:fill="FFFFFF"/>
        </w:rPr>
        <w:t>).</w:t>
      </w:r>
    </w:p>
    <w:p w:rsidR="00681064" w:rsidRPr="002B6ED1" w:rsidRDefault="002A09D8" w:rsidP="00D20DF2">
      <w:pPr>
        <w:spacing w:before="100" w:beforeAutospacing="1" w:after="100" w:afterAutospacing="1" w:line="240" w:lineRule="auto"/>
        <w:rPr>
          <w:rFonts w:cs="Arial"/>
          <w:sz w:val="24"/>
          <w:szCs w:val="24"/>
          <w:shd w:val="clear" w:color="auto" w:fill="FFFFFF"/>
        </w:rPr>
      </w:pPr>
      <w:r w:rsidRPr="002B6ED1">
        <w:rPr>
          <w:rFonts w:cs="Arial"/>
          <w:sz w:val="24"/>
          <w:szCs w:val="24"/>
          <w:shd w:val="clear" w:color="auto" w:fill="FFFFFF"/>
        </w:rPr>
        <w:t>T</w:t>
      </w:r>
      <w:r w:rsidR="003E4FDA" w:rsidRPr="002B6ED1">
        <w:rPr>
          <w:rFonts w:cs="Arial"/>
          <w:sz w:val="24"/>
          <w:szCs w:val="24"/>
          <w:shd w:val="clear" w:color="auto" w:fill="FFFFFF"/>
        </w:rPr>
        <w:t>he</w:t>
      </w:r>
      <w:r w:rsidRPr="002B6ED1">
        <w:rPr>
          <w:rFonts w:cs="Arial"/>
          <w:sz w:val="24"/>
          <w:szCs w:val="24"/>
          <w:shd w:val="clear" w:color="auto" w:fill="FFFFFF"/>
        </w:rPr>
        <w:t xml:space="preserve"> exact </w:t>
      </w:r>
      <w:r w:rsidR="003E4FDA" w:rsidRPr="002B6ED1">
        <w:rPr>
          <w:rFonts w:cs="Arial"/>
          <w:sz w:val="24"/>
          <w:szCs w:val="24"/>
          <w:shd w:val="clear" w:color="auto" w:fill="FFFFFF"/>
        </w:rPr>
        <w:t xml:space="preserve">cause of the </w:t>
      </w:r>
      <w:r w:rsidRPr="002B6ED1">
        <w:rPr>
          <w:rFonts w:cs="Arial"/>
          <w:sz w:val="24"/>
          <w:szCs w:val="24"/>
          <w:shd w:val="clear" w:color="auto" w:fill="FFFFFF"/>
        </w:rPr>
        <w:t>breast cancer</w:t>
      </w:r>
      <w:r w:rsidR="003E4FDA" w:rsidRPr="002B6ED1">
        <w:rPr>
          <w:rFonts w:cs="Arial"/>
          <w:sz w:val="24"/>
          <w:szCs w:val="24"/>
          <w:shd w:val="clear" w:color="auto" w:fill="FFFFFF"/>
        </w:rPr>
        <w:t xml:space="preserve"> remains unknown,</w:t>
      </w:r>
      <w:r w:rsidRPr="002B6ED1">
        <w:rPr>
          <w:rFonts w:cs="Arial"/>
          <w:sz w:val="24"/>
          <w:szCs w:val="24"/>
          <w:shd w:val="clear" w:color="auto" w:fill="FFFFFF"/>
        </w:rPr>
        <w:t xml:space="preserve"> </w:t>
      </w:r>
      <w:r w:rsidR="003E4FDA" w:rsidRPr="002B6ED1">
        <w:rPr>
          <w:rFonts w:cs="Arial"/>
          <w:sz w:val="24"/>
          <w:szCs w:val="24"/>
          <w:shd w:val="clear" w:color="auto" w:fill="FFFFFF"/>
        </w:rPr>
        <w:t xml:space="preserve">early detection and </w:t>
      </w:r>
      <w:r w:rsidR="004D5678" w:rsidRPr="002B6ED1">
        <w:rPr>
          <w:rFonts w:cs="Arial"/>
          <w:sz w:val="24"/>
          <w:szCs w:val="24"/>
          <w:shd w:val="clear" w:color="auto" w:fill="FFFFFF"/>
        </w:rPr>
        <w:t>diagnoses are</w:t>
      </w:r>
      <w:r w:rsidRPr="002B6ED1">
        <w:rPr>
          <w:rFonts w:cs="Arial"/>
          <w:sz w:val="24"/>
          <w:szCs w:val="24"/>
          <w:shd w:val="clear" w:color="auto" w:fill="FFFFFF"/>
        </w:rPr>
        <w:t xml:space="preserve"> considered highly </w:t>
      </w:r>
      <w:r w:rsidR="008F40C2" w:rsidRPr="002B6ED1">
        <w:rPr>
          <w:rFonts w:cs="Arial"/>
          <w:sz w:val="24"/>
          <w:szCs w:val="24"/>
          <w:shd w:val="clear" w:color="auto" w:fill="FFFFFF"/>
        </w:rPr>
        <w:t>important</w:t>
      </w:r>
      <w:r w:rsidRPr="002B6ED1">
        <w:rPr>
          <w:rFonts w:cs="Arial"/>
          <w:sz w:val="24"/>
          <w:szCs w:val="24"/>
          <w:shd w:val="clear" w:color="auto" w:fill="FFFFFF"/>
        </w:rPr>
        <w:t xml:space="preserve"> in determining </w:t>
      </w:r>
      <w:r w:rsidR="008F40C2" w:rsidRPr="002B6ED1">
        <w:rPr>
          <w:rFonts w:cs="Arial"/>
          <w:sz w:val="24"/>
          <w:szCs w:val="24"/>
          <w:shd w:val="clear" w:color="auto" w:fill="FFFFFF"/>
        </w:rPr>
        <w:t>the success of treatmen</w:t>
      </w:r>
      <w:r w:rsidR="0037544E" w:rsidRPr="002B6ED1">
        <w:rPr>
          <w:rFonts w:cs="Arial"/>
          <w:sz w:val="24"/>
          <w:szCs w:val="24"/>
          <w:shd w:val="clear" w:color="auto" w:fill="FFFFFF"/>
        </w:rPr>
        <w:t>t</w:t>
      </w:r>
      <w:r w:rsidR="008F40C2" w:rsidRPr="002B6ED1">
        <w:rPr>
          <w:rFonts w:cs="Arial"/>
          <w:sz w:val="24"/>
          <w:szCs w:val="24"/>
          <w:shd w:val="clear" w:color="auto" w:fill="FFFFFF"/>
        </w:rPr>
        <w:t xml:space="preserve"> and improving survival fr</w:t>
      </w:r>
      <w:r w:rsidR="00DA2AF8" w:rsidRPr="002B6ED1">
        <w:rPr>
          <w:rFonts w:cs="Arial"/>
          <w:sz w:val="24"/>
          <w:szCs w:val="24"/>
          <w:shd w:val="clear" w:color="auto" w:fill="FFFFFF"/>
        </w:rPr>
        <w:t>om breast cancer (ACS</w:t>
      </w:r>
      <w:r w:rsidR="0037544E" w:rsidRPr="002B6ED1">
        <w:rPr>
          <w:rFonts w:cs="Arial"/>
          <w:sz w:val="24"/>
          <w:szCs w:val="24"/>
          <w:shd w:val="clear" w:color="auto" w:fill="FFFFFF"/>
        </w:rPr>
        <w:t>, 2015).</w:t>
      </w:r>
      <w:r w:rsidR="003442E5" w:rsidRPr="002B6ED1">
        <w:rPr>
          <w:sz w:val="24"/>
          <w:szCs w:val="24"/>
        </w:rPr>
        <w:t xml:space="preserve"> </w:t>
      </w:r>
      <w:r w:rsidR="00681064" w:rsidRPr="002B6ED1">
        <w:rPr>
          <w:rFonts w:cs="Arial"/>
          <w:sz w:val="24"/>
          <w:szCs w:val="24"/>
          <w:shd w:val="clear" w:color="auto" w:fill="FFFFFF"/>
        </w:rPr>
        <w:t xml:space="preserve"> </w:t>
      </w:r>
      <w:r w:rsidR="0037544E" w:rsidRPr="002B6ED1">
        <w:rPr>
          <w:rFonts w:cs="Helvetica"/>
          <w:sz w:val="24"/>
          <w:szCs w:val="24"/>
          <w:shd w:val="clear" w:color="auto" w:fill="FAFAFB"/>
        </w:rPr>
        <w:t>Mammograms produce images of the inside of the breasts using low-dose X-rays</w:t>
      </w:r>
      <w:r w:rsidR="0037544E" w:rsidRPr="002B6ED1">
        <w:rPr>
          <w:rFonts w:eastAsia="Times New Roman" w:cs="Arial"/>
          <w:bCs/>
          <w:sz w:val="24"/>
          <w:szCs w:val="24"/>
          <w:lang w:eastAsia="en-GB"/>
        </w:rPr>
        <w:t xml:space="preserve"> </w:t>
      </w:r>
      <w:r w:rsidR="00FD3021" w:rsidRPr="002B6ED1">
        <w:rPr>
          <w:sz w:val="24"/>
          <w:szCs w:val="24"/>
          <w:shd w:val="clear" w:color="auto" w:fill="FFFFFF"/>
        </w:rPr>
        <w:t xml:space="preserve">and </w:t>
      </w:r>
      <w:r w:rsidR="00A31D5C" w:rsidRPr="002B6ED1">
        <w:rPr>
          <w:sz w:val="24"/>
          <w:szCs w:val="24"/>
          <w:shd w:val="clear" w:color="auto" w:fill="FFFFFF"/>
        </w:rPr>
        <w:t xml:space="preserve">detect cancer </w:t>
      </w:r>
      <w:r w:rsidR="00346052" w:rsidRPr="002B6ED1">
        <w:rPr>
          <w:sz w:val="24"/>
          <w:szCs w:val="24"/>
          <w:shd w:val="clear" w:color="auto" w:fill="FFFFFF"/>
        </w:rPr>
        <w:t xml:space="preserve">in the preclinical phase </w:t>
      </w:r>
      <w:r w:rsidR="00A31D5C" w:rsidRPr="002B6ED1">
        <w:rPr>
          <w:sz w:val="24"/>
          <w:szCs w:val="24"/>
          <w:shd w:val="clear" w:color="auto" w:fill="FFFFFF"/>
        </w:rPr>
        <w:t>when it is small and impalpable</w:t>
      </w:r>
      <w:r w:rsidR="0037544E" w:rsidRPr="002B6ED1">
        <w:rPr>
          <w:rFonts w:eastAsia="Times New Roman" w:cs="Arial"/>
          <w:bCs/>
          <w:sz w:val="24"/>
          <w:szCs w:val="24"/>
          <w:lang w:eastAsia="en-GB"/>
        </w:rPr>
        <w:t xml:space="preserve"> (NICE, 2017)</w:t>
      </w:r>
      <w:r w:rsidR="00332E28" w:rsidRPr="002B6ED1">
        <w:rPr>
          <w:rFonts w:eastAsia="Times New Roman" w:cs="Arial"/>
          <w:bCs/>
          <w:sz w:val="24"/>
          <w:szCs w:val="24"/>
          <w:lang w:eastAsia="en-GB"/>
        </w:rPr>
        <w:t xml:space="preserve">. </w:t>
      </w:r>
      <w:r w:rsidR="00714870" w:rsidRPr="002B6ED1">
        <w:rPr>
          <w:rFonts w:eastAsia="Times New Roman" w:cs="Arial"/>
          <w:bCs/>
          <w:sz w:val="24"/>
          <w:szCs w:val="24"/>
          <w:lang w:eastAsia="en-GB"/>
        </w:rPr>
        <w:t>Around</w:t>
      </w:r>
      <w:r w:rsidR="00A17E4B" w:rsidRPr="002B6ED1">
        <w:rPr>
          <w:rFonts w:cs="Arial"/>
          <w:bCs/>
          <w:sz w:val="24"/>
          <w:szCs w:val="24"/>
        </w:rPr>
        <w:t xml:space="preserve"> 5-10% of the mammograms </w:t>
      </w:r>
      <w:r w:rsidR="004E71B9" w:rsidRPr="002B6ED1">
        <w:rPr>
          <w:rFonts w:cs="Arial"/>
          <w:bCs/>
          <w:sz w:val="24"/>
          <w:szCs w:val="24"/>
        </w:rPr>
        <w:t xml:space="preserve">do not produce </w:t>
      </w:r>
      <w:r w:rsidR="00A17E4B" w:rsidRPr="002B6ED1">
        <w:rPr>
          <w:rFonts w:cs="Arial"/>
          <w:bCs/>
          <w:sz w:val="24"/>
          <w:szCs w:val="24"/>
        </w:rPr>
        <w:t xml:space="preserve">conclusive </w:t>
      </w:r>
      <w:r w:rsidR="001A279B" w:rsidRPr="002B6ED1">
        <w:rPr>
          <w:rFonts w:cs="Arial"/>
          <w:bCs/>
          <w:sz w:val="24"/>
          <w:szCs w:val="24"/>
        </w:rPr>
        <w:t>results</w:t>
      </w:r>
      <w:r w:rsidR="004E71B9" w:rsidRPr="002B6ED1">
        <w:rPr>
          <w:rFonts w:cs="Arial"/>
          <w:bCs/>
          <w:sz w:val="24"/>
          <w:szCs w:val="24"/>
        </w:rPr>
        <w:t xml:space="preserve"> (</w:t>
      </w:r>
      <w:r w:rsidR="004E71B9" w:rsidRPr="002B6ED1">
        <w:rPr>
          <w:sz w:val="24"/>
          <w:szCs w:val="24"/>
        </w:rPr>
        <w:t>Kopans, 1992)</w:t>
      </w:r>
      <w:r w:rsidR="001A279B" w:rsidRPr="002B6ED1">
        <w:rPr>
          <w:rFonts w:cs="Arial"/>
          <w:bCs/>
          <w:sz w:val="24"/>
          <w:szCs w:val="24"/>
        </w:rPr>
        <w:t>.</w:t>
      </w:r>
      <w:r w:rsidR="003442E5" w:rsidRPr="002B6ED1">
        <w:rPr>
          <w:sz w:val="24"/>
          <w:szCs w:val="24"/>
          <w:shd w:val="clear" w:color="auto" w:fill="FFFFFF"/>
        </w:rPr>
        <w:t xml:space="preserve"> </w:t>
      </w:r>
      <w:r w:rsidR="00046DC9" w:rsidRPr="002B6ED1">
        <w:rPr>
          <w:sz w:val="24"/>
          <w:szCs w:val="24"/>
          <w:shd w:val="clear" w:color="auto" w:fill="FFFFFF"/>
        </w:rPr>
        <w:t xml:space="preserve">Biopsy </w:t>
      </w:r>
      <w:r w:rsidR="003442E5" w:rsidRPr="002B6ED1">
        <w:rPr>
          <w:sz w:val="24"/>
          <w:szCs w:val="24"/>
          <w:shd w:val="clear" w:color="auto" w:fill="FFFFFF"/>
        </w:rPr>
        <w:t xml:space="preserve">is the gold standard for pathological </w:t>
      </w:r>
      <w:r w:rsidR="00046DC9" w:rsidRPr="002B6ED1">
        <w:rPr>
          <w:sz w:val="24"/>
          <w:szCs w:val="24"/>
          <w:shd w:val="clear" w:color="auto" w:fill="FFFFFF"/>
        </w:rPr>
        <w:t>diagnosis of breast cancer (Zhang, 2013).</w:t>
      </w:r>
      <w:r w:rsidR="003442E5" w:rsidRPr="002B6ED1">
        <w:rPr>
          <w:sz w:val="24"/>
          <w:szCs w:val="24"/>
        </w:rPr>
        <w:t xml:space="preserve"> </w:t>
      </w:r>
      <w:r w:rsidR="00046DC9" w:rsidRPr="002B6ED1">
        <w:rPr>
          <w:sz w:val="24"/>
          <w:szCs w:val="24"/>
        </w:rPr>
        <w:t xml:space="preserve">However, </w:t>
      </w:r>
      <w:r w:rsidR="00A17E4B" w:rsidRPr="002B6ED1">
        <w:rPr>
          <w:sz w:val="24"/>
          <w:szCs w:val="24"/>
        </w:rPr>
        <w:t>only</w:t>
      </w:r>
      <w:r w:rsidR="003442E5" w:rsidRPr="002B6ED1">
        <w:rPr>
          <w:sz w:val="24"/>
          <w:szCs w:val="24"/>
        </w:rPr>
        <w:t xml:space="preserve"> 15–30% of biopsies performed on suspicious </w:t>
      </w:r>
      <w:r w:rsidR="00046DC9" w:rsidRPr="002B6ED1">
        <w:rPr>
          <w:sz w:val="24"/>
          <w:szCs w:val="24"/>
        </w:rPr>
        <w:t>masses found on mammogram</w:t>
      </w:r>
      <w:r w:rsidR="003442E5" w:rsidRPr="002B6ED1">
        <w:rPr>
          <w:sz w:val="24"/>
          <w:szCs w:val="24"/>
        </w:rPr>
        <w:t xml:space="preserve"> prove </w:t>
      </w:r>
      <w:r w:rsidR="00046DC9" w:rsidRPr="002B6ED1">
        <w:rPr>
          <w:sz w:val="24"/>
          <w:szCs w:val="24"/>
        </w:rPr>
        <w:t xml:space="preserve">to be </w:t>
      </w:r>
      <w:r w:rsidR="003442E5" w:rsidRPr="002B6ED1">
        <w:rPr>
          <w:sz w:val="24"/>
          <w:szCs w:val="24"/>
        </w:rPr>
        <w:t>malignant (</w:t>
      </w:r>
      <w:hyperlink r:id="rId6" w:anchor="b0040" w:history="1">
        <w:r w:rsidR="003442E5" w:rsidRPr="002B6ED1">
          <w:rPr>
            <w:rStyle w:val="Hyperlink"/>
            <w:color w:val="auto"/>
            <w:sz w:val="24"/>
            <w:szCs w:val="24"/>
            <w:u w:val="none"/>
          </w:rPr>
          <w:t xml:space="preserve">Hall, </w:t>
        </w:r>
        <w:r w:rsidR="00046DC9" w:rsidRPr="002B6ED1">
          <w:rPr>
            <w:rStyle w:val="Hyperlink"/>
            <w:color w:val="auto"/>
            <w:sz w:val="24"/>
            <w:szCs w:val="24"/>
            <w:u w:val="none"/>
          </w:rPr>
          <w:t>1988</w:t>
        </w:r>
      </w:hyperlink>
      <w:r w:rsidR="001A279B" w:rsidRPr="002B6ED1">
        <w:rPr>
          <w:sz w:val="24"/>
          <w:szCs w:val="24"/>
        </w:rPr>
        <w:t>; Kopans, 1992</w:t>
      </w:r>
      <w:r w:rsidR="003442E5" w:rsidRPr="002B6ED1">
        <w:rPr>
          <w:sz w:val="24"/>
          <w:szCs w:val="24"/>
        </w:rPr>
        <w:t>).</w:t>
      </w:r>
    </w:p>
    <w:p w:rsidR="00A17E4B" w:rsidRPr="002B6ED1" w:rsidRDefault="0091793B" w:rsidP="00D20DF2">
      <w:pPr>
        <w:spacing w:line="240" w:lineRule="auto"/>
        <w:rPr>
          <w:sz w:val="24"/>
          <w:szCs w:val="24"/>
        </w:rPr>
      </w:pPr>
      <w:r w:rsidRPr="002B6ED1">
        <w:rPr>
          <w:sz w:val="24"/>
          <w:szCs w:val="24"/>
        </w:rPr>
        <w:t>To reduce the number of unnecessary biopsies and the associated cost and furthermore, the mental and physical discomfort caused to many patients,  research should be focused on trying to find more</w:t>
      </w:r>
      <w:r w:rsidR="001A279B" w:rsidRPr="002B6ED1">
        <w:rPr>
          <w:sz w:val="24"/>
          <w:szCs w:val="24"/>
        </w:rPr>
        <w:t xml:space="preserve"> </w:t>
      </w:r>
      <w:r w:rsidR="00DD7E93" w:rsidRPr="002B6ED1">
        <w:rPr>
          <w:sz w:val="24"/>
          <w:szCs w:val="24"/>
        </w:rPr>
        <w:t xml:space="preserve">accurate ways of identifying patients that </w:t>
      </w:r>
      <w:r w:rsidR="004E71B9" w:rsidRPr="002B6ED1">
        <w:rPr>
          <w:sz w:val="24"/>
          <w:szCs w:val="24"/>
        </w:rPr>
        <w:t xml:space="preserve">should be referred for a </w:t>
      </w:r>
      <w:r w:rsidRPr="002B6ED1">
        <w:rPr>
          <w:sz w:val="24"/>
          <w:szCs w:val="24"/>
        </w:rPr>
        <w:t xml:space="preserve">biopsy. </w:t>
      </w:r>
      <w:r w:rsidR="00714870" w:rsidRPr="002B6ED1">
        <w:rPr>
          <w:sz w:val="24"/>
          <w:szCs w:val="24"/>
        </w:rPr>
        <w:t>Data mining algorithms</w:t>
      </w:r>
      <w:r w:rsidR="0096020C" w:rsidRPr="002B6ED1">
        <w:rPr>
          <w:sz w:val="24"/>
          <w:szCs w:val="24"/>
        </w:rPr>
        <w:t xml:space="preserve"> </w:t>
      </w:r>
      <w:r w:rsidRPr="002B6ED1">
        <w:rPr>
          <w:sz w:val="24"/>
          <w:szCs w:val="24"/>
        </w:rPr>
        <w:t>can be utilised to assist</w:t>
      </w:r>
      <w:r w:rsidR="00714870" w:rsidRPr="002B6ED1">
        <w:rPr>
          <w:sz w:val="24"/>
          <w:szCs w:val="24"/>
        </w:rPr>
        <w:t xml:space="preserve"> physicians in making </w:t>
      </w:r>
      <w:r w:rsidR="00A17E4B" w:rsidRPr="002B6ED1">
        <w:rPr>
          <w:sz w:val="24"/>
          <w:szCs w:val="24"/>
        </w:rPr>
        <w:t xml:space="preserve">decisions </w:t>
      </w:r>
      <w:r w:rsidR="00D73D9A" w:rsidRPr="002B6ED1">
        <w:rPr>
          <w:sz w:val="24"/>
          <w:szCs w:val="24"/>
        </w:rPr>
        <w:t>about whether</w:t>
      </w:r>
      <w:r w:rsidR="00A17E4B" w:rsidRPr="002B6ED1">
        <w:rPr>
          <w:sz w:val="24"/>
          <w:szCs w:val="24"/>
        </w:rPr>
        <w:t xml:space="preserve"> </w:t>
      </w:r>
      <w:r w:rsidR="00541A65" w:rsidRPr="002B6ED1">
        <w:rPr>
          <w:sz w:val="24"/>
          <w:szCs w:val="24"/>
        </w:rPr>
        <w:t xml:space="preserve">to </w:t>
      </w:r>
      <w:r w:rsidR="00A17E4B" w:rsidRPr="002B6ED1">
        <w:rPr>
          <w:sz w:val="24"/>
          <w:szCs w:val="24"/>
        </w:rPr>
        <w:t>perform a breast biopsy on a suspicious lesion</w:t>
      </w:r>
      <w:r w:rsidR="00681064" w:rsidRPr="002B6ED1">
        <w:rPr>
          <w:sz w:val="24"/>
          <w:szCs w:val="24"/>
        </w:rPr>
        <w:t>s</w:t>
      </w:r>
      <w:r w:rsidR="00541A65" w:rsidRPr="002B6ED1">
        <w:rPr>
          <w:sz w:val="24"/>
          <w:szCs w:val="24"/>
        </w:rPr>
        <w:t xml:space="preserve"> seen on</w:t>
      </w:r>
      <w:r w:rsidR="00A17E4B" w:rsidRPr="002B6ED1">
        <w:rPr>
          <w:sz w:val="24"/>
          <w:szCs w:val="24"/>
        </w:rPr>
        <w:t xml:space="preserve"> a mammogram image </w:t>
      </w:r>
      <w:r w:rsidR="00D73D9A" w:rsidRPr="002B6ED1">
        <w:rPr>
          <w:sz w:val="24"/>
          <w:szCs w:val="24"/>
        </w:rPr>
        <w:t>or whether to offer a follow up examination</w:t>
      </w:r>
      <w:r w:rsidR="00541A65" w:rsidRPr="002B6ED1">
        <w:rPr>
          <w:sz w:val="24"/>
          <w:szCs w:val="24"/>
        </w:rPr>
        <w:t xml:space="preserve"> instead</w:t>
      </w:r>
      <w:r w:rsidR="00D73D9A" w:rsidRPr="002B6ED1">
        <w:rPr>
          <w:sz w:val="24"/>
          <w:szCs w:val="24"/>
        </w:rPr>
        <w:t xml:space="preserve"> </w:t>
      </w:r>
      <w:r w:rsidR="00714870" w:rsidRPr="002B6ED1">
        <w:rPr>
          <w:rFonts w:cs="Arial"/>
          <w:sz w:val="24"/>
          <w:szCs w:val="24"/>
          <w:shd w:val="clear" w:color="auto" w:fill="FFFFFF"/>
        </w:rPr>
        <w:t>(</w:t>
      </w:r>
      <w:r w:rsidR="00714870" w:rsidRPr="002B6ED1">
        <w:rPr>
          <w:rFonts w:cs="Helvetica"/>
          <w:sz w:val="24"/>
          <w:szCs w:val="24"/>
          <w:shd w:val="clear" w:color="auto" w:fill="FFFFFF"/>
        </w:rPr>
        <w:t>Mendelson, 2019)</w:t>
      </w:r>
      <w:r w:rsidR="00714870" w:rsidRPr="002B6ED1">
        <w:rPr>
          <w:sz w:val="24"/>
          <w:szCs w:val="24"/>
        </w:rPr>
        <w:t>.</w:t>
      </w:r>
      <w:r w:rsidR="00714870" w:rsidRPr="002B6ED1">
        <w:rPr>
          <w:rFonts w:cs="Arial"/>
          <w:sz w:val="24"/>
          <w:szCs w:val="24"/>
          <w:shd w:val="clear" w:color="auto" w:fill="FFFFFF"/>
        </w:rPr>
        <w:t xml:space="preserve"> </w:t>
      </w:r>
    </w:p>
    <w:p w:rsidR="00742C79" w:rsidRPr="002B6ED1" w:rsidRDefault="00B66F7A" w:rsidP="00D20DF2">
      <w:pPr>
        <w:spacing w:line="240" w:lineRule="auto"/>
        <w:rPr>
          <w:rFonts w:cstheme="minorHAnsi"/>
          <w:sz w:val="24"/>
          <w:szCs w:val="24"/>
          <w:shd w:val="clear" w:color="auto" w:fill="FFFFFF"/>
        </w:rPr>
      </w:pPr>
      <w:r w:rsidRPr="002B6ED1">
        <w:rPr>
          <w:sz w:val="24"/>
          <w:szCs w:val="24"/>
        </w:rPr>
        <w:t>The mammographic datase</w:t>
      </w:r>
      <w:r w:rsidR="00AC3D55" w:rsidRPr="002B6ED1">
        <w:rPr>
          <w:sz w:val="24"/>
          <w:szCs w:val="24"/>
        </w:rPr>
        <w:t xml:space="preserve">t investigated in this study </w:t>
      </w:r>
      <w:r w:rsidR="00714870" w:rsidRPr="002B6ED1">
        <w:rPr>
          <w:sz w:val="24"/>
          <w:szCs w:val="24"/>
        </w:rPr>
        <w:t xml:space="preserve">is from the UCI Machine Learning Repository. The dataset </w:t>
      </w:r>
      <w:r w:rsidR="00AC3D55" w:rsidRPr="002B6ED1">
        <w:rPr>
          <w:sz w:val="24"/>
          <w:szCs w:val="24"/>
        </w:rPr>
        <w:t>includes BI</w:t>
      </w:r>
      <w:r w:rsidR="0091793B" w:rsidRPr="002B6ED1">
        <w:rPr>
          <w:sz w:val="24"/>
          <w:szCs w:val="24"/>
        </w:rPr>
        <w:t>-</w:t>
      </w:r>
      <w:r w:rsidR="00AC3D55" w:rsidRPr="002B6ED1">
        <w:rPr>
          <w:sz w:val="24"/>
          <w:szCs w:val="24"/>
        </w:rPr>
        <w:t xml:space="preserve">RADS attributes for 961 </w:t>
      </w:r>
      <w:r w:rsidR="00AC3D55" w:rsidRPr="002B6ED1">
        <w:rPr>
          <w:rFonts w:eastAsia="Times New Roman" w:cs="Arial"/>
          <w:sz w:val="24"/>
          <w:szCs w:val="24"/>
          <w:lang w:eastAsia="en-GB"/>
        </w:rPr>
        <w:t>full field digital mammograms </w:t>
      </w:r>
      <w:r w:rsidR="00AC3D55" w:rsidRPr="002B6ED1">
        <w:rPr>
          <w:sz w:val="24"/>
          <w:szCs w:val="24"/>
        </w:rPr>
        <w:t xml:space="preserve">that were </w:t>
      </w:r>
      <w:r w:rsidRPr="002B6ED1">
        <w:rPr>
          <w:sz w:val="24"/>
          <w:szCs w:val="24"/>
        </w:rPr>
        <w:t>collected at the Institute of Radiology of the University Erlangen-Nure</w:t>
      </w:r>
      <w:r w:rsidR="00AC3D55" w:rsidRPr="002B6ED1">
        <w:rPr>
          <w:sz w:val="24"/>
          <w:szCs w:val="24"/>
        </w:rPr>
        <w:t>mberg between 2003 and 2006</w:t>
      </w:r>
      <w:r w:rsidRPr="002B6ED1">
        <w:rPr>
          <w:sz w:val="24"/>
          <w:szCs w:val="24"/>
        </w:rPr>
        <w:t>.</w:t>
      </w:r>
      <w:r w:rsidR="00742C79" w:rsidRPr="002B6ED1">
        <w:rPr>
          <w:sz w:val="24"/>
          <w:szCs w:val="24"/>
        </w:rPr>
        <w:t xml:space="preserve"> Each instance has got a target label that offers information about whether the mass sample was classified as benign (0) or malignant (1).</w:t>
      </w:r>
      <w:r w:rsidR="00CD3CDA" w:rsidRPr="002B6ED1">
        <w:rPr>
          <w:rFonts w:eastAsia="Times New Roman" w:cs="Arial"/>
          <w:sz w:val="24"/>
          <w:szCs w:val="24"/>
          <w:lang w:eastAsia="en-GB"/>
        </w:rPr>
        <w:t xml:space="preserve"> 516 </w:t>
      </w:r>
      <w:r w:rsidR="00742C79" w:rsidRPr="002B6ED1">
        <w:rPr>
          <w:rFonts w:eastAsia="Times New Roman" w:cs="Arial"/>
          <w:sz w:val="24"/>
          <w:szCs w:val="24"/>
          <w:lang w:eastAsia="en-GB"/>
        </w:rPr>
        <w:t xml:space="preserve">or the reported cases </w:t>
      </w:r>
      <w:r w:rsidR="00CD3CDA" w:rsidRPr="002B6ED1">
        <w:rPr>
          <w:rFonts w:eastAsia="Times New Roman" w:cs="Arial"/>
          <w:sz w:val="24"/>
          <w:szCs w:val="24"/>
          <w:lang w:eastAsia="en-GB"/>
        </w:rPr>
        <w:t xml:space="preserve">were benign </w:t>
      </w:r>
      <w:r w:rsidR="00742C79" w:rsidRPr="002B6ED1">
        <w:rPr>
          <w:rFonts w:eastAsia="Times New Roman" w:cs="Arial"/>
          <w:sz w:val="24"/>
          <w:szCs w:val="24"/>
          <w:lang w:eastAsia="en-GB"/>
        </w:rPr>
        <w:t xml:space="preserve">and </w:t>
      </w:r>
      <w:r w:rsidR="00CD3CDA" w:rsidRPr="002B6ED1">
        <w:rPr>
          <w:rFonts w:eastAsia="Times New Roman" w:cs="Arial"/>
          <w:sz w:val="24"/>
          <w:szCs w:val="24"/>
          <w:lang w:eastAsia="en-GB"/>
        </w:rPr>
        <w:t>445 were malignant.</w:t>
      </w:r>
      <w:r w:rsidR="00742C79" w:rsidRPr="002B6ED1">
        <w:rPr>
          <w:rFonts w:eastAsia="Times New Roman" w:cs="Arial"/>
          <w:sz w:val="24"/>
          <w:szCs w:val="24"/>
          <w:lang w:eastAsia="en-GB"/>
        </w:rPr>
        <w:t xml:space="preserve"> </w:t>
      </w:r>
      <w:r w:rsidR="0096020C" w:rsidRPr="002B6ED1">
        <w:rPr>
          <w:rFonts w:cs="Arial"/>
          <w:sz w:val="24"/>
          <w:szCs w:val="24"/>
          <w:shd w:val="clear" w:color="auto" w:fill="FFFFFF"/>
        </w:rPr>
        <w:t>The BI</w:t>
      </w:r>
      <w:r w:rsidR="0091793B" w:rsidRPr="002B6ED1">
        <w:rPr>
          <w:rFonts w:cs="Arial"/>
          <w:sz w:val="24"/>
          <w:szCs w:val="24"/>
          <w:shd w:val="clear" w:color="auto" w:fill="FFFFFF"/>
        </w:rPr>
        <w:t>-</w:t>
      </w:r>
      <w:r w:rsidR="0096020C" w:rsidRPr="002B6ED1">
        <w:rPr>
          <w:rFonts w:cs="Arial"/>
          <w:sz w:val="24"/>
          <w:szCs w:val="24"/>
          <w:shd w:val="clear" w:color="auto" w:fill="FFFFFF"/>
        </w:rPr>
        <w:t>RADS assessment rating is non-predictive and will be removed during</w:t>
      </w:r>
      <w:r w:rsidR="00681064" w:rsidRPr="002B6ED1">
        <w:rPr>
          <w:rFonts w:cs="Arial"/>
          <w:sz w:val="24"/>
          <w:szCs w:val="24"/>
          <w:shd w:val="clear" w:color="auto" w:fill="FFFFFF"/>
        </w:rPr>
        <w:t xml:space="preserve"> the data-pre-processing stage </w:t>
      </w:r>
      <w:r w:rsidR="00BF4E79" w:rsidRPr="002B6ED1">
        <w:rPr>
          <w:sz w:val="24"/>
          <w:szCs w:val="24"/>
        </w:rPr>
        <w:t xml:space="preserve">(ACR, 2013). </w:t>
      </w:r>
      <w:r w:rsidR="00742C79" w:rsidRPr="002B6ED1">
        <w:rPr>
          <w:sz w:val="24"/>
          <w:szCs w:val="24"/>
        </w:rPr>
        <w:t>The descriptiv</w:t>
      </w:r>
      <w:r w:rsidR="002B6ED1" w:rsidRPr="002B6ED1">
        <w:rPr>
          <w:sz w:val="24"/>
          <w:szCs w:val="24"/>
        </w:rPr>
        <w:t xml:space="preserve">e statistics of each of the features </w:t>
      </w:r>
      <w:r w:rsidR="00737A0E" w:rsidRPr="002B6ED1">
        <w:rPr>
          <w:sz w:val="24"/>
          <w:szCs w:val="24"/>
        </w:rPr>
        <w:t>are</w:t>
      </w:r>
      <w:r w:rsidR="00742C79" w:rsidRPr="002B6ED1">
        <w:rPr>
          <w:sz w:val="24"/>
          <w:szCs w:val="24"/>
        </w:rPr>
        <w:t xml:space="preserve"> shown in Table 1. </w:t>
      </w:r>
      <w:r w:rsidR="007E3456" w:rsidRPr="002B6ED1">
        <w:rPr>
          <w:sz w:val="24"/>
          <w:szCs w:val="24"/>
        </w:rPr>
        <w:t xml:space="preserve">The correlation matrix reveals that an irregular mass shape has the highest correlation to the class </w:t>
      </w:r>
      <w:r w:rsidR="00D20DF2" w:rsidRPr="002B6ED1">
        <w:rPr>
          <w:sz w:val="24"/>
          <w:szCs w:val="24"/>
        </w:rPr>
        <w:t>label;</w:t>
      </w:r>
      <w:r w:rsidR="007E3456" w:rsidRPr="002B6ED1">
        <w:rPr>
          <w:sz w:val="24"/>
          <w:szCs w:val="24"/>
        </w:rPr>
        <w:t xml:space="preserve"> age is also highly correlated to the class.</w:t>
      </w:r>
      <w:r w:rsidR="00A15AC5" w:rsidRPr="002B6ED1">
        <w:rPr>
          <w:sz w:val="24"/>
          <w:szCs w:val="24"/>
        </w:rPr>
        <w:t xml:space="preserve"> The correlation matrix further indicates that a</w:t>
      </w:r>
      <w:r w:rsidR="007E3456" w:rsidRPr="002B6ED1">
        <w:rPr>
          <w:sz w:val="24"/>
          <w:szCs w:val="24"/>
        </w:rPr>
        <w:t xml:space="preserve"> round mass shape is also highly correlated to the mass </w:t>
      </w:r>
      <w:r w:rsidR="004D5678" w:rsidRPr="002B6ED1">
        <w:rPr>
          <w:sz w:val="24"/>
          <w:szCs w:val="24"/>
        </w:rPr>
        <w:t xml:space="preserve">having a circumscribed </w:t>
      </w:r>
      <w:r w:rsidR="007E3456" w:rsidRPr="002B6ED1">
        <w:rPr>
          <w:sz w:val="24"/>
          <w:szCs w:val="24"/>
        </w:rPr>
        <w:t xml:space="preserve">margin. The 3D plot of </w:t>
      </w:r>
      <w:r w:rsidR="004D5678" w:rsidRPr="002B6ED1">
        <w:rPr>
          <w:sz w:val="24"/>
          <w:szCs w:val="24"/>
        </w:rPr>
        <w:t>the features</w:t>
      </w:r>
      <w:r w:rsidR="002D2064" w:rsidRPr="002B6ED1">
        <w:rPr>
          <w:sz w:val="24"/>
          <w:szCs w:val="24"/>
        </w:rPr>
        <w:t xml:space="preserve"> reveals that malignant cases tend to have a </w:t>
      </w:r>
      <w:r w:rsidR="007E3456" w:rsidRPr="002B6ED1">
        <w:rPr>
          <w:sz w:val="24"/>
          <w:szCs w:val="24"/>
        </w:rPr>
        <w:t>lobular or</w:t>
      </w:r>
      <w:r w:rsidR="002B6ED1" w:rsidRPr="002B6ED1">
        <w:rPr>
          <w:sz w:val="24"/>
          <w:szCs w:val="24"/>
        </w:rPr>
        <w:t xml:space="preserve"> irregular mass shape and a</w:t>
      </w:r>
      <w:r w:rsidR="002D2064" w:rsidRPr="002B6ED1">
        <w:rPr>
          <w:sz w:val="24"/>
          <w:szCs w:val="24"/>
        </w:rPr>
        <w:t xml:space="preserve">n </w:t>
      </w:r>
      <w:r w:rsidR="002D2064" w:rsidRPr="002B6ED1">
        <w:rPr>
          <w:rFonts w:eastAsia="Times New Roman" w:cstheme="minorHAnsi"/>
          <w:sz w:val="24"/>
          <w:szCs w:val="24"/>
          <w:lang w:eastAsia="en-GB"/>
        </w:rPr>
        <w:t>obscured, ill-</w:t>
      </w:r>
      <w:r w:rsidR="00D20DF2" w:rsidRPr="002B6ED1">
        <w:rPr>
          <w:rFonts w:eastAsia="Times New Roman" w:cstheme="minorHAnsi"/>
          <w:sz w:val="24"/>
          <w:szCs w:val="24"/>
          <w:lang w:eastAsia="en-GB"/>
        </w:rPr>
        <w:t>defined or</w:t>
      </w:r>
      <w:r w:rsidR="002D2064" w:rsidRPr="002B6ED1">
        <w:rPr>
          <w:rFonts w:eastAsia="Times New Roman" w:cstheme="minorHAnsi"/>
          <w:sz w:val="24"/>
          <w:szCs w:val="24"/>
          <w:lang w:eastAsia="en-GB"/>
        </w:rPr>
        <w:t xml:space="preserve"> speculated mass margin</w:t>
      </w:r>
      <w:r w:rsidR="002B6ED1" w:rsidRPr="002B6ED1">
        <w:rPr>
          <w:rFonts w:eastAsia="Times New Roman" w:cstheme="minorHAnsi"/>
          <w:sz w:val="24"/>
          <w:szCs w:val="24"/>
          <w:lang w:eastAsia="en-GB"/>
        </w:rPr>
        <w:t>s</w:t>
      </w:r>
      <w:r w:rsidR="002D2064" w:rsidRPr="002B6ED1">
        <w:rPr>
          <w:rFonts w:eastAsia="Times New Roman" w:cstheme="minorHAnsi"/>
          <w:sz w:val="24"/>
          <w:szCs w:val="24"/>
          <w:lang w:eastAsia="en-GB"/>
        </w:rPr>
        <w:t xml:space="preserve"> as well as an increased density.</w:t>
      </w:r>
    </w:p>
    <w:p w:rsidR="003D4E09" w:rsidRPr="002B6ED1" w:rsidRDefault="00B1050C" w:rsidP="00A15AC5">
      <w:pPr>
        <w:spacing w:after="0" w:line="240" w:lineRule="auto"/>
        <w:rPr>
          <w:sz w:val="24"/>
          <w:szCs w:val="24"/>
        </w:rPr>
      </w:pPr>
      <w:r w:rsidRPr="002B6ED1">
        <w:rPr>
          <w:rFonts w:cs="Arial"/>
          <w:sz w:val="24"/>
          <w:szCs w:val="24"/>
          <w:shd w:val="clear" w:color="auto" w:fill="FFFFFF"/>
        </w:rPr>
        <w:t>The mammographic mass dataset gives us</w:t>
      </w:r>
      <w:r w:rsidR="00737A0E" w:rsidRPr="002B6ED1">
        <w:rPr>
          <w:rFonts w:cs="Arial"/>
          <w:sz w:val="24"/>
          <w:szCs w:val="24"/>
          <w:shd w:val="clear" w:color="auto" w:fill="FFFFFF"/>
        </w:rPr>
        <w:t xml:space="preserve"> information about the</w:t>
      </w:r>
      <w:r w:rsidRPr="002B6ED1">
        <w:rPr>
          <w:sz w:val="24"/>
          <w:szCs w:val="24"/>
        </w:rPr>
        <w:t xml:space="preserve"> </w:t>
      </w:r>
      <w:r w:rsidR="00737A0E" w:rsidRPr="002B6ED1">
        <w:rPr>
          <w:sz w:val="24"/>
          <w:szCs w:val="24"/>
        </w:rPr>
        <w:t>predictive BI-RADS attributes</w:t>
      </w:r>
      <w:r w:rsidRPr="002B6ED1">
        <w:rPr>
          <w:sz w:val="24"/>
          <w:szCs w:val="24"/>
        </w:rPr>
        <w:t xml:space="preserve"> and </w:t>
      </w:r>
      <w:r w:rsidR="00737A0E" w:rsidRPr="002B6ED1">
        <w:rPr>
          <w:sz w:val="24"/>
          <w:szCs w:val="24"/>
        </w:rPr>
        <w:t xml:space="preserve">the </w:t>
      </w:r>
      <w:r w:rsidRPr="002B6ED1">
        <w:rPr>
          <w:sz w:val="24"/>
          <w:szCs w:val="24"/>
        </w:rPr>
        <w:t>associated response represented as a class label for every patient. Having an associated response for every observation means that we can approach this as a supervised learning problem</w:t>
      </w:r>
      <w:r w:rsidR="00737A0E" w:rsidRPr="002B6ED1">
        <w:rPr>
          <w:sz w:val="24"/>
          <w:szCs w:val="24"/>
        </w:rPr>
        <w:t xml:space="preserve">. </w:t>
      </w:r>
      <w:r w:rsidRPr="002B6ED1">
        <w:rPr>
          <w:sz w:val="24"/>
          <w:szCs w:val="24"/>
        </w:rPr>
        <w:t>The aim is to fit a model that accurately determines the relationship between the BI-RADS attributes and whether the mass is malignant or benign.</w:t>
      </w:r>
      <w:r w:rsidR="00737A0E" w:rsidRPr="002B6ED1">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lastRenderedPageBreak/>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3A07C5">
        <w:rPr>
          <w:rFonts w:cs="Arial"/>
          <w:b/>
          <w:sz w:val="24"/>
          <w:szCs w:val="24"/>
          <w:shd w:val="clear" w:color="auto" w:fill="FFFFFF"/>
        </w:rPr>
        <w:t xml:space="preserve">Table 1.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95DB4"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Pr>
          <w:rFonts w:asciiTheme="minorHAnsi" w:hAnsiTheme="minorHAnsi"/>
        </w:rPr>
        <w:t>.</w:t>
      </w:r>
      <w:r w:rsidR="00E12D5F">
        <w:rPr>
          <w:rFonts w:asciiTheme="minorHAnsi" w:hAnsiTheme="minorHAnsi"/>
        </w:rPr>
        <w:t xml:space="preserve"> </w:t>
      </w:r>
      <w:r w:rsidR="00A1681C">
        <w:rPr>
          <w:rFonts w:asciiTheme="minorHAnsi" w:hAnsiTheme="minorHAnsi"/>
        </w:rPr>
        <w:t>The Patient age values were imputed with the mean age value.</w:t>
      </w:r>
      <w:r w:rsidR="00693C05">
        <w:rPr>
          <w:rFonts w:asciiTheme="minorHAnsi" w:hAnsiTheme="minorHAnsi"/>
        </w:rPr>
        <w:t xml:space="preserve"> </w:t>
      </w:r>
      <w:r w:rsidR="00693C05" w:rsidRPr="00693C05">
        <w:rPr>
          <w:rFonts w:asciiTheme="minorHAnsi" w:hAnsiTheme="minorHAnsi"/>
        </w:rPr>
        <w:t xml:space="preserve">Multivariate imputation by chained equations (MICE) is the preferred method for imputing values it is considered superior to single imputation as it takes into account the statistical variability and uncertainty. Values imputed using </w:t>
      </w:r>
      <w:r w:rsidR="00693C05">
        <w:rPr>
          <w:rFonts w:asciiTheme="minorHAnsi" w:hAnsiTheme="minorHAnsi"/>
        </w:rPr>
        <w:t>MICE</w:t>
      </w:r>
      <w:r w:rsidR="00693C05" w:rsidRPr="00693C05">
        <w:rPr>
          <w:rFonts w:asciiTheme="minorHAnsi" w:hAnsiTheme="minorHAnsi"/>
        </w:rPr>
        <w:t xml:space="preserve"> accurately reflect the distribution of </w:t>
      </w:r>
      <w:r w:rsidR="00693C05" w:rsidRPr="00693C05">
        <w:rPr>
          <w:rFonts w:asciiTheme="minorHAnsi" w:hAnsiTheme="minorHAnsi"/>
        </w:rPr>
        <w:lastRenderedPageBreak/>
        <w:t xml:space="preserve">the underlying data (Azur, 2011). </w:t>
      </w:r>
      <w:r w:rsidR="00EA7E51" w:rsidRPr="00EA7E51">
        <w:rPr>
          <w:rFonts w:asciiTheme="minorHAnsi" w:hAnsiTheme="minorHAnsi"/>
        </w:rPr>
        <w:t xml:space="preserve"> </w:t>
      </w:r>
      <w:r w:rsidR="00693C05">
        <w:rPr>
          <w:rFonts w:asciiTheme="minorHAnsi" w:hAnsiTheme="minorHAnsi"/>
        </w:rPr>
        <w:t>H</w:t>
      </w:r>
      <w:r w:rsidR="00EA7E51" w:rsidRPr="00EA7E51">
        <w:rPr>
          <w:rFonts w:asciiTheme="minorHAnsi" w:hAnsiTheme="minorHAnsi"/>
        </w:rPr>
        <w:t>owever</w:t>
      </w:r>
      <w:r w:rsidR="00274F1E">
        <w:rPr>
          <w:rFonts w:asciiTheme="minorHAnsi" w:hAnsiTheme="minorHAnsi"/>
        </w:rPr>
        <w:t>,</w:t>
      </w:r>
      <w:r w:rsidR="00EA7E51" w:rsidRPr="00EA7E51">
        <w:rPr>
          <w:rFonts w:asciiTheme="minorHAnsi" w:hAnsiTheme="minorHAnsi"/>
        </w:rPr>
        <w:t xml:space="preserve"> imputing can also </w:t>
      </w:r>
      <w:r w:rsidR="007C10B9" w:rsidRPr="00EA7E51">
        <w:rPr>
          <w:rFonts w:asciiTheme="minorHAnsi" w:hAnsiTheme="minorHAnsi"/>
        </w:rPr>
        <w:t>introduce bias</w:t>
      </w:r>
      <w:r w:rsidR="00A15AC5" w:rsidRPr="00EA7E51">
        <w:rPr>
          <w:rFonts w:asciiTheme="minorHAnsi" w:hAnsiTheme="minorHAnsi"/>
        </w:rPr>
        <w:t xml:space="preserve"> and </w:t>
      </w:r>
      <w:r w:rsidR="00237744" w:rsidRPr="00EA7E51">
        <w:rPr>
          <w:rFonts w:asciiTheme="minorHAnsi" w:hAnsiTheme="minorHAnsi"/>
        </w:rPr>
        <w:t>reduce the power of the prediction</w:t>
      </w:r>
      <w:r w:rsidR="00EA7E51" w:rsidRPr="00EA7E51">
        <w:rPr>
          <w:rFonts w:asciiTheme="minorHAnsi" w:hAnsiTheme="minorHAnsi"/>
        </w:rPr>
        <w:t xml:space="preserve">, therefore, </w:t>
      </w:r>
      <w:r w:rsidR="00A1681C">
        <w:rPr>
          <w:rFonts w:asciiTheme="minorHAnsi" w:hAnsiTheme="minorHAnsi"/>
        </w:rPr>
        <w:t xml:space="preserve">the other </w:t>
      </w:r>
      <w:r w:rsidR="00EA7E51" w:rsidRPr="00EA7E51">
        <w:rPr>
          <w:rFonts w:asciiTheme="minorHAnsi" w:hAnsiTheme="minorHAnsi"/>
        </w:rPr>
        <w:t>missing values will be removed (Azur, 2011).</w:t>
      </w:r>
    </w:p>
    <w:p w:rsidR="004D5678" w:rsidRPr="00DD0FE7" w:rsidRDefault="004D5678" w:rsidP="00EA7E51">
      <w:pPr>
        <w:pStyle w:val="graf"/>
        <w:shd w:val="clear" w:color="auto" w:fill="FFFFFF"/>
        <w:spacing w:before="120" w:beforeAutospacing="0" w:after="0" w:afterAutospacing="0"/>
        <w:rPr>
          <w:rFonts w:asciiTheme="minorHAnsi" w:hAnsiTheme="minorHAnsi"/>
        </w:rPr>
      </w:pPr>
    </w:p>
    <w:p w:rsidR="00B70B25" w:rsidRDefault="00A6306C" w:rsidP="00EA7E51">
      <w:pPr>
        <w:spacing w:line="240" w:lineRule="auto"/>
        <w:rPr>
          <w:sz w:val="24"/>
          <w:szCs w:val="24"/>
        </w:rPr>
      </w:pPr>
      <w:r w:rsidRPr="00DD0FE7">
        <w:rPr>
          <w:sz w:val="24"/>
          <w:szCs w:val="24"/>
        </w:rPr>
        <w:t xml:space="preserve">Both Support Vector </w:t>
      </w:r>
      <w:r w:rsidR="0071304A">
        <w:rPr>
          <w:sz w:val="24"/>
          <w:szCs w:val="24"/>
        </w:rPr>
        <w:t>Machine (SVM</w:t>
      </w:r>
      <w:r w:rsidRPr="00DD0FE7">
        <w:rPr>
          <w:sz w:val="24"/>
          <w:szCs w:val="24"/>
        </w:rPr>
        <w:t>) and Multilayer Perceptron (MLP) are</w:t>
      </w:r>
      <w:r w:rsidR="000E363A" w:rsidRPr="00DD0FE7">
        <w:rPr>
          <w:sz w:val="24"/>
          <w:szCs w:val="24"/>
        </w:rPr>
        <w:t xml:space="preserve"> algebraic machine learning </w:t>
      </w:r>
      <w:r w:rsidR="0007167F" w:rsidRPr="00DD0FE7">
        <w:rPr>
          <w:sz w:val="24"/>
          <w:szCs w:val="24"/>
        </w:rPr>
        <w:t>models</w:t>
      </w:r>
      <w:r w:rsidR="0007167F">
        <w:rPr>
          <w:sz w:val="24"/>
          <w:szCs w:val="24"/>
        </w:rPr>
        <w:t>;</w:t>
      </w:r>
      <w:r w:rsidR="00EA7E51">
        <w:rPr>
          <w:sz w:val="24"/>
          <w:szCs w:val="24"/>
        </w:rPr>
        <w:t xml:space="preserve"> hence the</w:t>
      </w:r>
      <w:r w:rsidR="005E04C5">
        <w:rPr>
          <w:sz w:val="24"/>
          <w:szCs w:val="24"/>
        </w:rPr>
        <w:t xml:space="preserve"> input vectors need</w:t>
      </w:r>
      <w:r w:rsidR="000E363A" w:rsidRPr="00DD0FE7">
        <w:rPr>
          <w:sz w:val="24"/>
          <w:szCs w:val="24"/>
        </w:rPr>
        <w:t xml:space="preserve"> to be </w:t>
      </w:r>
      <w:r w:rsidR="00C51066" w:rsidRPr="00DD0FE7">
        <w:rPr>
          <w:sz w:val="24"/>
          <w:szCs w:val="24"/>
        </w:rPr>
        <w:t xml:space="preserve">numerical. </w:t>
      </w:r>
      <w:r w:rsidR="004D5678">
        <w:rPr>
          <w:sz w:val="24"/>
          <w:szCs w:val="24"/>
        </w:rPr>
        <w:t xml:space="preserve">Categorical nominal variables have been </w:t>
      </w:r>
      <w:r w:rsidR="00040738" w:rsidRPr="00DD0FE7">
        <w:rPr>
          <w:sz w:val="24"/>
          <w:szCs w:val="24"/>
        </w:rPr>
        <w:t>assigned numerical labels fr</w:t>
      </w:r>
      <w:r w:rsidR="00DF1882" w:rsidRPr="00DD0FE7">
        <w:rPr>
          <w:sz w:val="24"/>
          <w:szCs w:val="24"/>
        </w:rPr>
        <w:t>om 1-4,</w:t>
      </w:r>
      <w:r w:rsidR="00E93DF9" w:rsidRPr="00DD0FE7">
        <w:rPr>
          <w:sz w:val="24"/>
          <w:szCs w:val="24"/>
        </w:rPr>
        <w:t xml:space="preserve"> hence the </w:t>
      </w:r>
      <w:r w:rsidR="000E363A" w:rsidRPr="00DD0FE7">
        <w:rPr>
          <w:sz w:val="24"/>
          <w:szCs w:val="24"/>
        </w:rPr>
        <w:t>LabelEncoder</w:t>
      </w:r>
      <w:r w:rsidR="00E93DF9" w:rsidRPr="00DD0FE7">
        <w:rPr>
          <w:sz w:val="24"/>
          <w:szCs w:val="24"/>
        </w:rPr>
        <w:t xml:space="preserve"> </w:t>
      </w:r>
      <w:r w:rsidR="00A15AC5" w:rsidRPr="00DD0FE7">
        <w:rPr>
          <w:sz w:val="24"/>
          <w:szCs w:val="24"/>
        </w:rPr>
        <w:t>does not need to be used.</w:t>
      </w:r>
      <w:r w:rsidR="00E93DF9" w:rsidRPr="00DD0FE7">
        <w:rPr>
          <w:sz w:val="24"/>
          <w:szCs w:val="24"/>
        </w:rPr>
        <w:t xml:space="preserve"> </w:t>
      </w:r>
      <w:r w:rsidR="00635DE5">
        <w:rPr>
          <w:sz w:val="24"/>
          <w:szCs w:val="24"/>
        </w:rPr>
        <w:t xml:space="preserve">However, </w:t>
      </w:r>
      <w:r w:rsidR="00E93DF9" w:rsidRPr="00DD0FE7">
        <w:rPr>
          <w:sz w:val="24"/>
          <w:szCs w:val="24"/>
        </w:rPr>
        <w:t>classifiers believe</w:t>
      </w:r>
      <w:r w:rsidR="00040738" w:rsidRPr="00DD0FE7">
        <w:rPr>
          <w:sz w:val="24"/>
          <w:szCs w:val="24"/>
        </w:rPr>
        <w:t xml:space="preserve"> </w:t>
      </w:r>
      <w:r w:rsidR="00A15AC5" w:rsidRPr="00DD0FE7">
        <w:rPr>
          <w:sz w:val="24"/>
          <w:szCs w:val="24"/>
        </w:rPr>
        <w:t>these labels</w:t>
      </w:r>
      <w:r w:rsidR="00040738" w:rsidRPr="00DD0FE7">
        <w:rPr>
          <w:sz w:val="24"/>
          <w:szCs w:val="24"/>
        </w:rPr>
        <w:t xml:space="preserve"> to be ordinal, meaning that </w:t>
      </w:r>
      <w:r w:rsidR="008C5BC6" w:rsidRPr="00DD0FE7">
        <w:rPr>
          <w:sz w:val="24"/>
          <w:szCs w:val="24"/>
        </w:rPr>
        <w:t>the classifier consider</w:t>
      </w:r>
      <w:r w:rsidR="00A15AC5" w:rsidRPr="00DD0FE7">
        <w:rPr>
          <w:sz w:val="24"/>
          <w:szCs w:val="24"/>
        </w:rPr>
        <w:t>s</w:t>
      </w:r>
      <w:r w:rsidR="008C5BC6" w:rsidRPr="00DD0FE7">
        <w:rPr>
          <w:sz w:val="24"/>
          <w:szCs w:val="24"/>
        </w:rPr>
        <w:t xml:space="preserve"> </w:t>
      </w:r>
      <w:r w:rsidR="00040738" w:rsidRPr="00DD0FE7">
        <w:rPr>
          <w:sz w:val="24"/>
          <w:szCs w:val="24"/>
        </w:rPr>
        <w:t xml:space="preserve">mass shape irregular (4) to be greater than mass shape round (1). </w:t>
      </w:r>
      <w:r w:rsidR="00E93DF9" w:rsidRPr="00DD0FE7">
        <w:rPr>
          <w:sz w:val="24"/>
          <w:szCs w:val="24"/>
        </w:rPr>
        <w:t xml:space="preserve">One Hot Encoding </w:t>
      </w:r>
      <w:r w:rsidR="000E363A" w:rsidRPr="00DD0FE7">
        <w:rPr>
          <w:sz w:val="24"/>
          <w:szCs w:val="24"/>
        </w:rPr>
        <w:t>using</w:t>
      </w:r>
      <w:r w:rsidR="00DF1882" w:rsidRPr="00DD0FE7">
        <w:rPr>
          <w:sz w:val="24"/>
          <w:szCs w:val="24"/>
        </w:rPr>
        <w:t xml:space="preserve"> dummy variables </w:t>
      </w:r>
      <w:r w:rsidR="003D4E09" w:rsidRPr="00DD0FE7">
        <w:rPr>
          <w:sz w:val="24"/>
          <w:szCs w:val="24"/>
          <w:shd w:val="clear" w:color="auto" w:fill="FFFFFF"/>
        </w:rPr>
        <w:t>convert</w:t>
      </w:r>
      <w:r w:rsidR="00E93DF9" w:rsidRPr="00DD0FE7">
        <w:rPr>
          <w:sz w:val="24"/>
          <w:szCs w:val="24"/>
          <w:shd w:val="clear" w:color="auto" w:fill="FFFFFF"/>
        </w:rPr>
        <w:t>s</w:t>
      </w:r>
      <w:r w:rsidR="003D4E09" w:rsidRPr="00DD0FE7">
        <w:rPr>
          <w:sz w:val="24"/>
          <w:szCs w:val="24"/>
          <w:shd w:val="clear" w:color="auto" w:fill="FFFFFF"/>
        </w:rPr>
        <w:t xml:space="preserve"> each category value into a new column and assign</w:t>
      </w:r>
      <w:r w:rsidR="00E93DF9" w:rsidRPr="00DD0FE7">
        <w:rPr>
          <w:sz w:val="24"/>
          <w:szCs w:val="24"/>
          <w:shd w:val="clear" w:color="auto" w:fill="FFFFFF"/>
        </w:rPr>
        <w:t>s</w:t>
      </w:r>
      <w:r w:rsidR="00EC0388" w:rsidRPr="00DD0FE7">
        <w:rPr>
          <w:sz w:val="24"/>
          <w:szCs w:val="24"/>
          <w:shd w:val="clear" w:color="auto" w:fill="FFFFFF"/>
        </w:rPr>
        <w:t xml:space="preserve"> 0 or</w:t>
      </w:r>
      <w:r w:rsidR="00A15AC5" w:rsidRPr="00DD0FE7">
        <w:rPr>
          <w:sz w:val="24"/>
          <w:szCs w:val="24"/>
          <w:shd w:val="clear" w:color="auto" w:fill="FFFFFF"/>
        </w:rPr>
        <w:t xml:space="preserve"> </w:t>
      </w:r>
      <w:r w:rsidR="00EC0388" w:rsidRPr="00DD0FE7">
        <w:rPr>
          <w:sz w:val="24"/>
          <w:szCs w:val="24"/>
          <w:shd w:val="clear" w:color="auto" w:fill="FFFFFF"/>
        </w:rPr>
        <w:t>1</w:t>
      </w:r>
      <w:r w:rsidR="003D4E09" w:rsidRPr="00DD0FE7">
        <w:rPr>
          <w:sz w:val="24"/>
          <w:szCs w:val="24"/>
          <w:shd w:val="clear" w:color="auto" w:fill="FFFFFF"/>
        </w:rPr>
        <w:t> (False</w:t>
      </w:r>
      <w:r w:rsidR="00EC0388" w:rsidRPr="00DD0FE7">
        <w:rPr>
          <w:sz w:val="24"/>
          <w:szCs w:val="24"/>
          <w:shd w:val="clear" w:color="auto" w:fill="FFFFFF"/>
        </w:rPr>
        <w:t>/True</w:t>
      </w:r>
      <w:r w:rsidR="005E04C5">
        <w:rPr>
          <w:sz w:val="24"/>
          <w:szCs w:val="24"/>
          <w:shd w:val="clear" w:color="auto" w:fill="FFFFFF"/>
        </w:rPr>
        <w:t>) value to the column. This</w:t>
      </w:r>
      <w:r w:rsidR="00C51066" w:rsidRPr="00DD0FE7">
        <w:rPr>
          <w:sz w:val="24"/>
          <w:szCs w:val="24"/>
          <w:shd w:val="clear" w:color="auto" w:fill="FFFFFF"/>
        </w:rPr>
        <w:t xml:space="preserve"> allows the values to be</w:t>
      </w:r>
      <w:r w:rsidR="00A15AC5" w:rsidRPr="00DD0FE7">
        <w:rPr>
          <w:sz w:val="24"/>
          <w:szCs w:val="24"/>
          <w:shd w:val="clear" w:color="auto" w:fill="FFFFFF"/>
        </w:rPr>
        <w:t xml:space="preserve"> assigned appropriate weighting by the classifier.</w:t>
      </w:r>
      <w:r w:rsidR="0058137D" w:rsidRPr="00DD0FE7">
        <w:rPr>
          <w:sz w:val="24"/>
          <w:szCs w:val="24"/>
        </w:rPr>
        <w:t xml:space="preserve"> </w:t>
      </w:r>
    </w:p>
    <w:p w:rsidR="005E2457" w:rsidRPr="00DD0FE7" w:rsidRDefault="005E2457" w:rsidP="00EA7E51">
      <w:pPr>
        <w:spacing w:line="240" w:lineRule="auto"/>
        <w:rPr>
          <w:sz w:val="24"/>
          <w:szCs w:val="24"/>
        </w:rPr>
      </w:pPr>
      <w:r>
        <w:rPr>
          <w:sz w:val="24"/>
          <w:szCs w:val="24"/>
        </w:rPr>
        <w:t xml:space="preserve">Learning curve helps </w:t>
      </w:r>
      <w:r w:rsidR="00B94372">
        <w:rPr>
          <w:sz w:val="24"/>
          <w:szCs w:val="24"/>
        </w:rPr>
        <w:t xml:space="preserve">identify problems with over or underfitting predict the fit of the model and whether getting more samples will help reduce the overfit of the model. The Learning curve with SVM shows that </w:t>
      </w:r>
    </w:p>
    <w:p w:rsidR="00A71EA2" w:rsidRPr="00DD0FE7" w:rsidRDefault="0007167F" w:rsidP="003A07C5">
      <w:pPr>
        <w:spacing w:line="240" w:lineRule="auto"/>
        <w:rPr>
          <w:sz w:val="24"/>
          <w:szCs w:val="24"/>
        </w:rPr>
      </w:pPr>
      <w:r>
        <w:rPr>
          <w:sz w:val="24"/>
          <w:szCs w:val="24"/>
        </w:rPr>
        <w:t>Selecting</w:t>
      </w:r>
      <w:r w:rsidR="00E86FED" w:rsidRPr="00DD0FE7">
        <w:rPr>
          <w:sz w:val="24"/>
          <w:szCs w:val="24"/>
        </w:rPr>
        <w:t xml:space="preserve"> only meaningful features</w:t>
      </w:r>
      <w:r w:rsidR="007170AB" w:rsidRPr="00DD0FE7">
        <w:rPr>
          <w:sz w:val="24"/>
          <w:szCs w:val="24"/>
        </w:rPr>
        <w:t xml:space="preserve"> </w:t>
      </w:r>
      <w:r w:rsidR="005E04C5">
        <w:rPr>
          <w:sz w:val="24"/>
          <w:szCs w:val="24"/>
        </w:rPr>
        <w:t>helps reduce</w:t>
      </w:r>
      <w:r w:rsidR="0058137D" w:rsidRPr="00DD0FE7">
        <w:rPr>
          <w:sz w:val="24"/>
          <w:szCs w:val="24"/>
        </w:rPr>
        <w:t xml:space="preserve"> </w:t>
      </w:r>
      <w:r w:rsidR="00695DB4" w:rsidRPr="00DD0FE7">
        <w:rPr>
          <w:sz w:val="24"/>
          <w:szCs w:val="24"/>
        </w:rPr>
        <w:t>over</w:t>
      </w:r>
      <w:r w:rsidR="0058137D" w:rsidRPr="00DD0FE7">
        <w:rPr>
          <w:sz w:val="24"/>
          <w:szCs w:val="24"/>
        </w:rPr>
        <w:t>fitting and</w:t>
      </w:r>
      <w:r w:rsidR="007170AB" w:rsidRPr="00DD0FE7">
        <w:rPr>
          <w:sz w:val="24"/>
          <w:szCs w:val="24"/>
        </w:rPr>
        <w:t xml:space="preserve"> </w:t>
      </w:r>
      <w:r w:rsidR="00E86FED" w:rsidRPr="00DD0FE7">
        <w:rPr>
          <w:sz w:val="24"/>
          <w:szCs w:val="24"/>
        </w:rPr>
        <w:t>improves the generalization capabilities of the classifier.</w:t>
      </w:r>
      <w:r w:rsidR="00635DE5">
        <w:rPr>
          <w:sz w:val="24"/>
          <w:szCs w:val="24"/>
        </w:rPr>
        <w:t xml:space="preserve"> This dataset has </w:t>
      </w:r>
      <w:r w:rsidR="00423073">
        <w:rPr>
          <w:sz w:val="24"/>
          <w:szCs w:val="24"/>
        </w:rPr>
        <w:t>11</w:t>
      </w:r>
      <w:r w:rsidR="00635DE5">
        <w:rPr>
          <w:sz w:val="24"/>
          <w:szCs w:val="24"/>
        </w:rPr>
        <w:t xml:space="preserve"> predictive features</w:t>
      </w:r>
      <w:r w:rsidR="00891BFE">
        <w:rPr>
          <w:sz w:val="24"/>
          <w:szCs w:val="24"/>
        </w:rPr>
        <w:t>. Using</w:t>
      </w:r>
      <w:r w:rsidR="00423073">
        <w:rPr>
          <w:sz w:val="24"/>
          <w:szCs w:val="24"/>
        </w:rPr>
        <w:t xml:space="preserve"> Random Forrest Classifier, 5 of the most discriminative features are selected for building the models</w:t>
      </w:r>
      <w:r w:rsidR="00891BFE">
        <w:rPr>
          <w:sz w:val="24"/>
          <w:szCs w:val="24"/>
        </w:rPr>
        <w:t xml:space="preserve">, these </w:t>
      </w:r>
      <w:proofErr w:type="gramStart"/>
      <w:r w:rsidR="00891BFE">
        <w:rPr>
          <w:sz w:val="24"/>
          <w:szCs w:val="24"/>
        </w:rPr>
        <w:t>are</w:t>
      </w:r>
      <w:bookmarkStart w:id="0" w:name="_GoBack"/>
      <w:r w:rsidR="00891BFE" w:rsidRPr="00356051">
        <w:rPr>
          <w:color w:val="FF0000"/>
          <w:sz w:val="72"/>
          <w:szCs w:val="72"/>
        </w:rPr>
        <w:t>?</w:t>
      </w:r>
      <w:bookmarkEnd w:id="0"/>
      <w:r w:rsidR="00423073">
        <w:rPr>
          <w:sz w:val="24"/>
          <w:szCs w:val="24"/>
        </w:rPr>
        <w:t>.</w:t>
      </w:r>
      <w:proofErr w:type="gramEnd"/>
      <w:r w:rsidR="00423073">
        <w:rPr>
          <w:sz w:val="24"/>
          <w:szCs w:val="24"/>
        </w:rPr>
        <w:t xml:space="preserve"> </w:t>
      </w:r>
      <w:r w:rsidR="00E933FE" w:rsidRPr="00E933FE">
        <w:rPr>
          <w:sz w:val="24"/>
          <w:szCs w:val="24"/>
        </w:rPr>
        <w:t xml:space="preserve"> </w:t>
      </w:r>
      <w:r w:rsidR="00E86FED" w:rsidRPr="00DD0FE7">
        <w:rPr>
          <w:sz w:val="24"/>
          <w:szCs w:val="24"/>
        </w:rPr>
        <w:t>Feature extraction</w:t>
      </w:r>
      <w:r w:rsidR="007170AB" w:rsidRPr="00DD0FE7">
        <w:rPr>
          <w:sz w:val="24"/>
          <w:szCs w:val="24"/>
        </w:rPr>
        <w:t xml:space="preserve"> is another way to reduce the complexity of a model</w:t>
      </w:r>
      <w:r w:rsidR="0079104D" w:rsidRPr="00DD0FE7">
        <w:rPr>
          <w:sz w:val="24"/>
          <w:szCs w:val="24"/>
        </w:rPr>
        <w:t xml:space="preserve">. </w:t>
      </w:r>
      <w:r w:rsidR="00354781" w:rsidRPr="00DD0FE7">
        <w:rPr>
          <w:sz w:val="24"/>
          <w:szCs w:val="24"/>
        </w:rPr>
        <w:t>Principal component analysis</w:t>
      </w:r>
      <w:r w:rsidR="0079104D" w:rsidRPr="00DD0FE7">
        <w:rPr>
          <w:sz w:val="24"/>
          <w:szCs w:val="24"/>
        </w:rPr>
        <w:t xml:space="preserve"> (</w:t>
      </w:r>
      <w:r w:rsidR="00E8637F" w:rsidRPr="00DD0FE7">
        <w:rPr>
          <w:sz w:val="24"/>
          <w:szCs w:val="24"/>
        </w:rPr>
        <w:t>PCA) is</w:t>
      </w:r>
      <w:r w:rsidR="0079104D" w:rsidRPr="00DD0FE7">
        <w:rPr>
          <w:sz w:val="24"/>
          <w:szCs w:val="24"/>
        </w:rPr>
        <w:t xml:space="preserve"> a feature extraction technique that </w:t>
      </w:r>
      <w:r w:rsidR="00354781" w:rsidRPr="00DD0FE7">
        <w:rPr>
          <w:sz w:val="24"/>
          <w:szCs w:val="24"/>
        </w:rPr>
        <w:t>finds the di</w:t>
      </w:r>
      <w:r w:rsidR="00E86FED" w:rsidRPr="00DD0FE7">
        <w:rPr>
          <w:sz w:val="24"/>
          <w:szCs w:val="24"/>
        </w:rPr>
        <w:t>rection of the maximum variance by projecting the data onto a lower dimensional</w:t>
      </w:r>
      <w:r w:rsidR="00A6306C" w:rsidRPr="00DD0FE7">
        <w:rPr>
          <w:sz w:val="24"/>
          <w:szCs w:val="24"/>
        </w:rPr>
        <w:t xml:space="preserve"> feature space </w:t>
      </w:r>
      <w:r w:rsidR="0079104D" w:rsidRPr="00DD0FE7">
        <w:rPr>
          <w:sz w:val="24"/>
          <w:szCs w:val="24"/>
        </w:rPr>
        <w:t>(</w:t>
      </w:r>
      <w:proofErr w:type="spellStart"/>
      <w:r w:rsidR="00E8637F" w:rsidRPr="00DD0FE7">
        <w:rPr>
          <w:rFonts w:cs="Helvetica"/>
          <w:sz w:val="24"/>
          <w:szCs w:val="24"/>
          <w:shd w:val="clear" w:color="auto" w:fill="FFFFFF"/>
        </w:rPr>
        <w:t>Raschka</w:t>
      </w:r>
      <w:proofErr w:type="spellEnd"/>
      <w:r w:rsidR="00E8637F" w:rsidRPr="00DD0FE7">
        <w:rPr>
          <w:rFonts w:cs="Helvetica"/>
          <w:sz w:val="24"/>
          <w:szCs w:val="24"/>
          <w:shd w:val="clear" w:color="auto" w:fill="FFFFFF"/>
        </w:rPr>
        <w:t>, 2017</w:t>
      </w:r>
      <w:r w:rsidR="0079104D" w:rsidRPr="00DD0FE7">
        <w:rPr>
          <w:rFonts w:cs="Helvetica"/>
          <w:sz w:val="24"/>
          <w:szCs w:val="24"/>
          <w:shd w:val="clear" w:color="auto" w:fill="FFFFFF"/>
        </w:rPr>
        <w:t>)</w:t>
      </w:r>
      <w:r w:rsidR="0079104D" w:rsidRPr="00DD0FE7">
        <w:rPr>
          <w:sz w:val="24"/>
          <w:szCs w:val="24"/>
        </w:rPr>
        <w:t>.</w:t>
      </w:r>
      <w:r w:rsidR="00514D44">
        <w:rPr>
          <w:sz w:val="24"/>
          <w:szCs w:val="24"/>
        </w:rPr>
        <w:t xml:space="preserve"> </w:t>
      </w:r>
      <w:r w:rsidR="00514D44" w:rsidRPr="00514D44">
        <w:rPr>
          <w:color w:val="FF0000"/>
          <w:sz w:val="24"/>
          <w:szCs w:val="24"/>
        </w:rPr>
        <w:t xml:space="preserve">Ehen using random forest the </w:t>
      </w:r>
      <w:proofErr w:type="spellStart"/>
      <w:r w:rsidR="00514D44" w:rsidRPr="00514D44">
        <w:rPr>
          <w:color w:val="FF0000"/>
          <w:sz w:val="24"/>
          <w:szCs w:val="24"/>
        </w:rPr>
        <w:t>pCa</w:t>
      </w:r>
      <w:proofErr w:type="spellEnd"/>
      <w:r w:rsidR="00514D44" w:rsidRPr="00514D44">
        <w:rPr>
          <w:color w:val="FF0000"/>
          <w:sz w:val="24"/>
          <w:szCs w:val="24"/>
        </w:rPr>
        <w:t xml:space="preserve"> did not improve performance </w:t>
      </w:r>
    </w:p>
    <w:p w:rsidR="00A6306C" w:rsidRPr="00DD0FE7" w:rsidRDefault="00A6306C" w:rsidP="003A07C5">
      <w:pPr>
        <w:spacing w:line="240" w:lineRule="auto"/>
        <w:rPr>
          <w:sz w:val="24"/>
          <w:szCs w:val="24"/>
        </w:rPr>
      </w:pPr>
      <w:r w:rsidRPr="00DD0FE7">
        <w:rPr>
          <w:rFonts w:cs="Helvetica"/>
          <w:sz w:val="24"/>
          <w:szCs w:val="24"/>
          <w:shd w:val="clear" w:color="auto" w:fill="FFFFFF"/>
        </w:rPr>
        <w:t>Plotting explained variance against the number of principal components indicates that the first and second principal components account for around 26% and 14 % of the variance, respectively.</w:t>
      </w:r>
      <w:r w:rsidRPr="00DD0FE7">
        <w:rPr>
          <w:sz w:val="24"/>
          <w:szCs w:val="24"/>
        </w:rPr>
        <w:t xml:space="preserve"> Plotting the accuracy against the number of principal components shows that </w:t>
      </w:r>
      <w:r w:rsidRPr="00324231">
        <w:rPr>
          <w:sz w:val="24"/>
          <w:szCs w:val="24"/>
        </w:rPr>
        <w:t>choosing either 1 or 3 principal components produce</w:t>
      </w:r>
      <w:r w:rsidR="0071304A">
        <w:rPr>
          <w:sz w:val="24"/>
          <w:szCs w:val="24"/>
        </w:rPr>
        <w:t>s the best accuracy with the SVM</w:t>
      </w:r>
      <w:r w:rsidRPr="00324231">
        <w:rPr>
          <w:sz w:val="24"/>
          <w:szCs w:val="24"/>
        </w:rPr>
        <w:t xml:space="preserve"> model</w:t>
      </w:r>
      <w:r w:rsidR="001D6B3E" w:rsidRPr="00324231">
        <w:rPr>
          <w:sz w:val="24"/>
          <w:szCs w:val="24"/>
        </w:rPr>
        <w:t>, selecting</w:t>
      </w:r>
      <w:r w:rsidR="00324231" w:rsidRPr="00324231">
        <w:rPr>
          <w:sz w:val="24"/>
          <w:szCs w:val="24"/>
        </w:rPr>
        <w:t xml:space="preserve"> 3 </w:t>
      </w:r>
      <w:r w:rsidRPr="00324231">
        <w:rPr>
          <w:sz w:val="24"/>
          <w:szCs w:val="24"/>
        </w:rPr>
        <w:t xml:space="preserve">principal components procures best accuracy with </w:t>
      </w:r>
      <w:r w:rsidR="00AB4EE7" w:rsidRPr="00324231">
        <w:rPr>
          <w:sz w:val="24"/>
          <w:szCs w:val="24"/>
        </w:rPr>
        <w:t>MLP.</w:t>
      </w:r>
    </w:p>
    <w:p w:rsidR="00CD0B70" w:rsidRPr="00DD0FE7" w:rsidRDefault="002E3E72" w:rsidP="003A07C5">
      <w:pPr>
        <w:spacing w:line="240" w:lineRule="auto"/>
        <w:rPr>
          <w:sz w:val="24"/>
          <w:szCs w:val="24"/>
        </w:rPr>
      </w:pPr>
      <w:r>
        <w:rPr>
          <w:sz w:val="24"/>
          <w:szCs w:val="24"/>
        </w:rPr>
        <w:t xml:space="preserve">All input values </w:t>
      </w:r>
      <w:r w:rsidR="00E933FE">
        <w:rPr>
          <w:sz w:val="24"/>
          <w:szCs w:val="24"/>
        </w:rPr>
        <w:t>are standardis</w:t>
      </w:r>
      <w:r w:rsidR="00CD0B70"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w:t>
      </w:r>
      <w:r w:rsidR="00CD0B70" w:rsidRPr="00DD0FE7">
        <w:rPr>
          <w:sz w:val="24"/>
          <w:szCs w:val="24"/>
        </w:rPr>
        <w:t>(Hastie et al., 2009;</w:t>
      </w:r>
      <w:r w:rsidR="00CD0B70" w:rsidRPr="00DD0FE7">
        <w:rPr>
          <w:rFonts w:cs="Helvetica"/>
          <w:sz w:val="24"/>
          <w:szCs w:val="24"/>
          <w:shd w:val="clear" w:color="auto" w:fill="FFFFFF"/>
        </w:rPr>
        <w:t xml:space="preserve"> Raschka, 2017</w:t>
      </w:r>
      <w:r w:rsidR="00CD0B70" w:rsidRPr="00DD0FE7">
        <w:rPr>
          <w:sz w:val="24"/>
          <w:szCs w:val="24"/>
        </w:rPr>
        <w:t xml:space="preserve">). </w:t>
      </w:r>
    </w:p>
    <w:p w:rsidR="003D4ACA" w:rsidRPr="00DD0FE7" w:rsidRDefault="00BB64D2" w:rsidP="003A07C5">
      <w:pPr>
        <w:spacing w:line="240" w:lineRule="auto"/>
        <w:rPr>
          <w:sz w:val="24"/>
          <w:szCs w:val="24"/>
        </w:rPr>
      </w:pPr>
      <w:r w:rsidRPr="00DD0FE7">
        <w:rPr>
          <w:sz w:val="24"/>
          <w:szCs w:val="24"/>
        </w:rPr>
        <w:t>Class distribution is balance</w:t>
      </w:r>
      <w:r w:rsidR="001A5A96" w:rsidRPr="00DD0FE7">
        <w:rPr>
          <w:sz w:val="24"/>
          <w:szCs w:val="24"/>
        </w:rPr>
        <w:t>d</w:t>
      </w:r>
      <w:r w:rsidR="0007167F">
        <w:rPr>
          <w:sz w:val="24"/>
          <w:szCs w:val="24"/>
        </w:rPr>
        <w:t xml:space="preserve"> with</w:t>
      </w:r>
      <w:r w:rsidRPr="00DD0FE7">
        <w:rPr>
          <w:sz w:val="24"/>
          <w:szCs w:val="24"/>
        </w:rPr>
        <w:t xml:space="preserve"> around 51% of the tumours </w:t>
      </w:r>
      <w:r w:rsidR="00E933FE">
        <w:rPr>
          <w:sz w:val="24"/>
          <w:szCs w:val="24"/>
        </w:rPr>
        <w:t>benign and 49</w:t>
      </w:r>
      <w:r w:rsidR="0007167F">
        <w:rPr>
          <w:sz w:val="24"/>
          <w:szCs w:val="24"/>
        </w:rPr>
        <w:t xml:space="preserve">% malignant, if the distribution </w:t>
      </w:r>
      <w:r w:rsidRPr="00DD0FE7">
        <w:rPr>
          <w:sz w:val="24"/>
          <w:szCs w:val="24"/>
        </w:rPr>
        <w:t>was skewed, un</w:t>
      </w:r>
      <w:r w:rsidR="0079104D" w:rsidRPr="00DD0FE7">
        <w:rPr>
          <w:sz w:val="24"/>
          <w:szCs w:val="24"/>
        </w:rPr>
        <w:t>d</w:t>
      </w:r>
      <w:r w:rsidRPr="00DD0FE7">
        <w:rPr>
          <w:sz w:val="24"/>
          <w:szCs w:val="24"/>
        </w:rPr>
        <w:t>ersampling could be used to remove</w:t>
      </w:r>
      <w:r w:rsidR="002E3E72">
        <w:rPr>
          <w:sz w:val="24"/>
          <w:szCs w:val="24"/>
        </w:rPr>
        <w:t xml:space="preserve"> some of</w:t>
      </w:r>
      <w:r w:rsidRPr="00DD0FE7">
        <w:rPr>
          <w:sz w:val="24"/>
          <w:szCs w:val="24"/>
        </w:rPr>
        <w:t xml:space="preserve"> </w:t>
      </w:r>
      <w:r w:rsidR="002E3E72">
        <w:rPr>
          <w:sz w:val="24"/>
          <w:szCs w:val="24"/>
        </w:rPr>
        <w:t>the overrepresented instances.</w:t>
      </w:r>
    </w:p>
    <w:p w:rsidR="00BE7714" w:rsidRDefault="0007167F" w:rsidP="003A07C5">
      <w:pPr>
        <w:spacing w:line="240" w:lineRule="auto"/>
        <w:rPr>
          <w:sz w:val="24"/>
          <w:szCs w:val="24"/>
        </w:rPr>
      </w:pPr>
      <w:r>
        <w:rPr>
          <w:sz w:val="24"/>
          <w:szCs w:val="24"/>
        </w:rPr>
        <w:t xml:space="preserve">The data </w:t>
      </w:r>
      <w:r w:rsidR="00E933FE">
        <w:rPr>
          <w:sz w:val="24"/>
          <w:szCs w:val="24"/>
        </w:rPr>
        <w:t xml:space="preserve">is </w:t>
      </w:r>
      <w:r>
        <w:rPr>
          <w:sz w:val="24"/>
          <w:szCs w:val="24"/>
        </w:rPr>
        <w:t>split with 80% of the data</w:t>
      </w:r>
      <w:r w:rsidR="00322B27">
        <w:rPr>
          <w:sz w:val="24"/>
          <w:szCs w:val="24"/>
        </w:rPr>
        <w:t xml:space="preserve"> used for building the model and selecting </w:t>
      </w:r>
      <w:r w:rsidR="00E933FE">
        <w:rPr>
          <w:sz w:val="24"/>
          <w:szCs w:val="24"/>
        </w:rPr>
        <w:t xml:space="preserve">the optimal hyperparameters. </w:t>
      </w:r>
      <w:r w:rsidR="00322B27">
        <w:rPr>
          <w:sz w:val="24"/>
          <w:szCs w:val="24"/>
        </w:rPr>
        <w:t xml:space="preserve">20% of the data </w:t>
      </w:r>
      <w:r w:rsidR="00E933FE">
        <w:rPr>
          <w:sz w:val="24"/>
          <w:szCs w:val="24"/>
        </w:rPr>
        <w:t xml:space="preserve">is </w:t>
      </w:r>
      <w:r>
        <w:rPr>
          <w:sz w:val="24"/>
          <w:szCs w:val="24"/>
        </w:rPr>
        <w:t>saved for</w:t>
      </w:r>
      <w:r w:rsidR="00536BA0" w:rsidRPr="00DD0FE7">
        <w:rPr>
          <w:sz w:val="24"/>
          <w:szCs w:val="24"/>
        </w:rPr>
        <w:t xml:space="preserve"> independently assess</w:t>
      </w:r>
      <w:r>
        <w:rPr>
          <w:sz w:val="24"/>
          <w:szCs w:val="24"/>
        </w:rPr>
        <w:t>ing</w:t>
      </w:r>
      <w:r w:rsidR="00536BA0" w:rsidRPr="00DD0FE7">
        <w:rPr>
          <w:sz w:val="24"/>
          <w:szCs w:val="24"/>
        </w:rPr>
        <w:t xml:space="preserve"> the individual models.</w:t>
      </w:r>
      <w:r w:rsidR="005B6E18" w:rsidRPr="00DD0FE7">
        <w:rPr>
          <w:sz w:val="24"/>
          <w:szCs w:val="24"/>
        </w:rPr>
        <w:t xml:space="preserve"> </w:t>
      </w:r>
    </w:p>
    <w:p w:rsidR="003E4CBD" w:rsidRDefault="003E4CBD" w:rsidP="003A07C5">
      <w:pPr>
        <w:spacing w:line="240" w:lineRule="auto"/>
        <w:rPr>
          <w:sz w:val="24"/>
          <w:szCs w:val="24"/>
        </w:rPr>
      </w:pP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BE7714" w:rsidRPr="00DD0FE7"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 xml:space="preserve">(Pseudocode 1) </w:t>
      </w:r>
      <w:r w:rsidRPr="00DD0FE7">
        <w:rPr>
          <w:rFonts w:asciiTheme="minorHAnsi" w:hAnsiTheme="minorHAnsi"/>
        </w:rPr>
        <w:t xml:space="preserve">(James 2013; Fung, 2015). For non-linearly separable data, the SVM maps </w:t>
      </w:r>
      <w:r w:rsidRPr="00DD0FE7">
        <w:rPr>
          <w:rFonts w:asciiTheme="minorHAnsi" w:hAnsiTheme="minorHAnsi"/>
        </w:rPr>
        <w:lastRenderedPageBreak/>
        <w:t>the data to a higher dimensional feature space using a non-linear kernel function. SVM 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 2015; Jain, 2017).</w:t>
      </w:r>
    </w:p>
    <w:p w:rsidR="00BE7714" w:rsidRPr="00252AE7" w:rsidRDefault="00BE7714" w:rsidP="00252AE7">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4C05D02B" wp14:editId="160FD731">
                <wp:simplePos x="0" y="0"/>
                <wp:positionH relativeFrom="column">
                  <wp:posOffset>0</wp:posOffset>
                </wp:positionH>
                <wp:positionV relativeFrom="paragraph">
                  <wp:posOffset>85725</wp:posOffset>
                </wp:positionV>
                <wp:extent cx="5715000" cy="3419475"/>
                <wp:effectExtent l="0" t="0" r="19050"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19475"/>
                        </a:xfrm>
                        <a:prstGeom prst="rect">
                          <a:avLst/>
                        </a:prstGeom>
                        <a:solidFill>
                          <a:srgbClr val="FFFFFF"/>
                        </a:solidFill>
                        <a:ln w="9525">
                          <a:solidFill>
                            <a:srgbClr val="000000"/>
                          </a:solidFill>
                          <a:miter lim="800000"/>
                          <a:headEnd/>
                          <a:tailEnd/>
                        </a:ln>
                      </wps:spPr>
                      <wps:txbx>
                        <w:txbxContent>
                          <w:p w:rsidR="00423073" w:rsidRPr="00F75FCC" w:rsidRDefault="00423073"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423073" w:rsidRPr="005A78B3" w:rsidRDefault="00423073"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423073" w:rsidRPr="005A78B3" w:rsidRDefault="00423073"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423073" w:rsidRPr="005A78B3" w:rsidRDefault="00423073"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423073" w:rsidRPr="005A78B3" w:rsidRDefault="00423073"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423073" w:rsidRPr="005A78B3" w:rsidRDefault="00423073"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423073" w:rsidRDefault="00423073" w:rsidP="00BE7714"/>
                          <w:p w:rsidR="00423073" w:rsidRDefault="00423073"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5D02B" id="_x0000_t202" coordsize="21600,21600" o:spt="202" path="m,l,21600r21600,l21600,xe">
                <v:stroke joinstyle="miter"/>
                <v:path gradientshapeok="t" o:connecttype="rect"/>
              </v:shapetype>
              <v:shape id="Text Box 2" o:spid="_x0000_s1026" type="#_x0000_t202" style="position:absolute;margin-left:0;margin-top:6.75pt;width:450pt;height:269.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">
                <v:textbox>
                  <w:txbxContent>
                    <w:p w:rsidR="00423073" w:rsidRPr="00F75FCC" w:rsidRDefault="00423073" w:rsidP="00BE7714">
                      <w:pPr>
                        <w:pStyle w:val="p"/>
                        <w:shd w:val="clear" w:color="auto" w:fill="FFFFFF"/>
                        <w:spacing w:before="166" w:beforeAutospacing="0" w:after="166" w:afterAutospacing="0"/>
                        <w:rPr>
                          <w:rFonts w:asciiTheme="minorHAnsi" w:hAnsiTheme="minorHAnsi"/>
                        </w:rPr>
                      </w:pPr>
                      <w:r>
                        <w:rPr>
                          <w:rFonts w:asciiTheme="minorHAnsi" w:hAnsiTheme="minorHAnsi"/>
                          <w:b/>
                          <w:u w:val="single"/>
                        </w:rPr>
                        <w:t xml:space="preserve">                                                                                                                                                                                                                                                                                                                                                                                                                                                                                                                                                                                                                                                                                                                                                                                                                                                                     Pseudocode 1.</w:t>
                      </w:r>
                      <w:r w:rsidRPr="00F75FCC">
                        <w:rPr>
                          <w:rFonts w:asciiTheme="minorHAnsi" w:hAnsiTheme="minorHAnsi"/>
                          <w:b/>
                        </w:rPr>
                        <w:t xml:space="preserve"> </w:t>
                      </w:r>
                      <w:r w:rsidRPr="00F75FCC">
                        <w:rPr>
                          <w:rFonts w:asciiTheme="minorHAnsi" w:hAnsiTheme="minorHAnsi"/>
                        </w:rPr>
                        <w:t>Pseudocode for training an SVM (Pedersen, 2006).</w:t>
                      </w:r>
                    </w:p>
                    <w:p w:rsidR="00423073" w:rsidRPr="005A78B3" w:rsidRDefault="00423073" w:rsidP="00BE7714">
                      <w:pPr>
                        <w:pStyle w:val="p"/>
                        <w:shd w:val="clear" w:color="auto" w:fill="FFFFFF"/>
                        <w:spacing w:before="166" w:beforeAutospacing="0" w:after="166" w:afterAutospacing="0"/>
                        <w:rPr>
                          <w:rFonts w:ascii="Courier New" w:hAnsi="Courier New" w:cs="Courier New"/>
                          <w:color w:val="4F81BD" w:themeColor="accent1"/>
                        </w:rPr>
                      </w:pP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423073" w:rsidRPr="005A78B3" w:rsidRDefault="00423073"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423073" w:rsidRPr="005A78B3" w:rsidRDefault="00423073"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423073" w:rsidRPr="005A78B3" w:rsidRDefault="00423073"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423073" w:rsidRPr="005A78B3" w:rsidRDefault="00423073"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423073" w:rsidRPr="005A78B3" w:rsidRDefault="00423073"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423073" w:rsidRDefault="00423073" w:rsidP="00BE7714"/>
                    <w:p w:rsidR="00423073" w:rsidRDefault="00423073" w:rsidP="00BE7714"/>
                  </w:txbxContent>
                </v:textbox>
                <w10:wrap type="topAndBottom"/>
              </v:shape>
            </w:pict>
          </mc:Fallback>
        </mc:AlternateContent>
      </w: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 xml:space="preserve">sing the statistical measures shown in Table 2.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1"/>
        <w:gridCol w:w="3764"/>
        <w:gridCol w:w="3273"/>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Performance 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w:t>
            </w:r>
            <w:r w:rsidRPr="006E00B0">
              <w:rPr>
                <w:rFonts w:asciiTheme="minorHAnsi" w:hAnsiTheme="minorHAnsi" w:cstheme="minorHAnsi"/>
                <w:sz w:val="22"/>
                <w:szCs w:val="22"/>
                <w:shd w:val="clear" w:color="auto" w:fill="FFFFFF"/>
              </w:rPr>
              <w:lastRenderedPageBreak/>
              <w:t>correct predictions (TP &amp; TN) to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w:lastRenderedPageBreak/>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m:t>
                </m:r>
                <m:r>
                  <m:rPr>
                    <m:sty m:val="bi"/>
                  </m:rPr>
                  <w:rPr>
                    <w:rFonts w:ascii="Cambria Math" w:hAnsi="Cambria Math" w:cstheme="minorHAnsi"/>
                  </w:rPr>
                  <m:t>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 xml:space="preserve">deally the ROC curve should fall as close as possible to the top left corner (James et al., 2013). The ROC curve </w:t>
            </w:r>
            <w:r>
              <w:rPr>
                <w:rFonts w:asciiTheme="minorHAnsi" w:hAnsiTheme="minorHAnsi" w:cs="Arial"/>
                <w:color w:val="000000"/>
                <w:sz w:val="22"/>
                <w:szCs w:val="22"/>
                <w:shd w:val="clear" w:color="auto" w:fill="FFFFFF"/>
              </w:rPr>
              <w:t xml:space="preserve">is a plot of the True Positive Rate or the classifier 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Pr="00DD0FE7" w:rsidRDefault="0000246D" w:rsidP="0000246D">
      <w:pPr>
        <w:pStyle w:val="p"/>
        <w:shd w:val="clear" w:color="auto" w:fill="FFFFFF"/>
        <w:spacing w:before="166" w:beforeAutospacing="0" w:after="166" w:afterAutospacing="0"/>
        <w:rPr>
          <w:rFonts w:asciiTheme="minorHAnsi" w:hAnsiTheme="minorHAnsi" w:cstheme="minorHAnsi"/>
          <w:iCs/>
        </w:rPr>
      </w:pPr>
      <w:r w:rsidRPr="0000246D">
        <w:rPr>
          <w:rFonts w:asciiTheme="minorHAnsi" w:hAnsiTheme="minorHAnsi" w:cstheme="minorHAnsi"/>
          <w:b/>
          <w:iCs/>
        </w:rPr>
        <w:t>Table 2.</w:t>
      </w:r>
      <w:r>
        <w:rPr>
          <w:rFonts w:asciiTheme="minorHAnsi" w:hAnsiTheme="minorHAnsi" w:cstheme="minorHAnsi"/>
          <w:iCs/>
        </w:rPr>
        <w:t xml:space="preserve"> Performance measure metrics used for assessing classifiers models.</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Pr="00BD789E">
        <w:rPr>
          <w:rFonts w:asciiTheme="minorHAnsi" w:hAnsiTheme="minorHAnsi"/>
        </w:rPr>
        <w:t xml:space="preserve">SVM: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0.01 for C and linear kernel, which resulted in 8</w:t>
      </w:r>
      <w:r w:rsidR="00BD789E" w:rsidRPr="00BD789E">
        <w:rPr>
          <w:rFonts w:asciiTheme="minorHAnsi" w:hAnsiTheme="minorHAnsi"/>
        </w:rPr>
        <w:t>3.0</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75.59 % test accuracy with an AUC of 8</w:t>
      </w:r>
      <w:r w:rsidR="00BD789E" w:rsidRPr="00BD789E">
        <w:rPr>
          <w:rFonts w:asciiTheme="minorHAnsi" w:hAnsiTheme="minorHAnsi"/>
        </w:rPr>
        <w:t>2</w:t>
      </w:r>
      <w:r w:rsidR="0000246D" w:rsidRPr="00BD789E">
        <w:rPr>
          <w:rFonts w:asciiTheme="minorHAnsi" w:hAnsiTheme="minorHAnsi"/>
        </w:rPr>
        <w:t xml:space="preserve">%. Table 2 shows the hyperparameters </w:t>
      </w:r>
      <w:r w:rsidR="003E4CBD" w:rsidRPr="00BD789E">
        <w:rPr>
          <w:rFonts w:asciiTheme="minorHAnsi" w:hAnsiTheme="minorHAnsi"/>
        </w:rPr>
        <w:t>give the best results for the performance metrics described in Table 2.</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17742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177423">
              <w:rPr>
                <w:color w:val="000000"/>
                <w:sz w:val="24"/>
                <w:szCs w:val="24"/>
              </w:rPr>
              <w:t>0.834 +/- 0.035</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812C05"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812C05">
              <w:rPr>
                <w:rFonts w:ascii="Courier New" w:eastAsia="Times New Roman" w:hAnsi="Courier New" w:cs="Courier New"/>
                <w:color w:val="000000"/>
                <w:sz w:val="24"/>
                <w:szCs w:val="24"/>
                <w:lang w:eastAsia="en-GB"/>
              </w:rPr>
              <w:t>0.74405</w:t>
            </w:r>
          </w:p>
        </w:tc>
        <w:tc>
          <w:tcPr>
            <w:tcW w:w="1357" w:type="dxa"/>
          </w:tcPr>
          <w:p w:rsidR="00C871D4" w:rsidRPr="00971E43" w:rsidRDefault="00812C05"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C871D4" w:rsidRPr="00971E43" w:rsidRDefault="00812C0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100</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812C0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812C05">
              <w:rPr>
                <w:color w:val="000000"/>
                <w:sz w:val="24"/>
                <w:szCs w:val="24"/>
              </w:rPr>
              <w:t>0.824 +/- 0.068</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812C05"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812C05">
              <w:rPr>
                <w:rFonts w:ascii="Courier New" w:eastAsia="Times New Roman" w:hAnsi="Courier New" w:cs="Courier New"/>
                <w:color w:val="000000"/>
                <w:sz w:val="24"/>
                <w:szCs w:val="24"/>
                <w:lang w:eastAsia="en-GB"/>
              </w:rPr>
              <w:t>0.69643</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812C0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1000</w:t>
            </w:r>
          </w:p>
        </w:tc>
      </w:tr>
      <w:tr w:rsidR="00EC4ED6"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EC4ED6" w:rsidRPr="00971E43" w:rsidRDefault="00EC4ED6" w:rsidP="00EC4ED6">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EC4ED6" w:rsidRPr="00971E43" w:rsidRDefault="00812C05"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812C05">
              <w:rPr>
                <w:color w:val="000000"/>
                <w:sz w:val="24"/>
                <w:szCs w:val="24"/>
              </w:rPr>
              <w:t>0.887 +/- 0.062</w:t>
            </w:r>
          </w:p>
        </w:tc>
        <w:tc>
          <w:tcPr>
            <w:tcW w:w="1743" w:type="dxa"/>
          </w:tcPr>
          <w:p w:rsidR="00EC4ED6" w:rsidRPr="00971E43" w:rsidRDefault="00EC4ED6" w:rsidP="00EC4ED6">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EC4ED6" w:rsidRPr="00971E43" w:rsidRDefault="00812C05" w:rsidP="00EC4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EC4ED6">
              <w:rPr>
                <w:rFonts w:ascii="Courier New" w:eastAsia="Times New Roman" w:hAnsi="Courier New" w:cs="Courier New"/>
                <w:color w:val="000000"/>
                <w:sz w:val="24"/>
                <w:szCs w:val="24"/>
                <w:lang w:eastAsia="en-GB"/>
              </w:rPr>
              <w:t>0.75000</w:t>
            </w:r>
          </w:p>
        </w:tc>
        <w:tc>
          <w:tcPr>
            <w:tcW w:w="1357" w:type="dxa"/>
          </w:tcPr>
          <w:p w:rsidR="00EC4ED6" w:rsidRPr="00971E43" w:rsidRDefault="00812C05"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c>
          <w:tcPr>
            <w:tcW w:w="1429" w:type="dxa"/>
          </w:tcPr>
          <w:p w:rsidR="00EC4ED6" w:rsidRPr="00971E43" w:rsidRDefault="00812C05"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EC4ED6" w:rsidRPr="00971E43" w:rsidRDefault="00812C05" w:rsidP="00EC4ED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r w:rsidR="00DC44D1"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DC44D1" w:rsidRPr="00971E43" w:rsidRDefault="00DC44D1" w:rsidP="00DC44D1">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BB5A62"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B5A62">
              <w:rPr>
                <w:color w:val="000000"/>
                <w:sz w:val="24"/>
                <w:szCs w:val="24"/>
              </w:rPr>
              <w:t>0.837 +/- 0.038</w:t>
            </w:r>
          </w:p>
        </w:tc>
        <w:tc>
          <w:tcPr>
            <w:tcW w:w="1743" w:type="dxa"/>
          </w:tcPr>
          <w:p w:rsidR="00DC44D1" w:rsidRPr="00971E43" w:rsidRDefault="00DC44D1" w:rsidP="00DC44D1">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DC44D1" w:rsidRPr="00971E43" w:rsidRDefault="00BB5A62" w:rsidP="00DC4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B5A62">
              <w:rPr>
                <w:rFonts w:ascii="Courier New" w:eastAsia="Times New Roman" w:hAnsi="Courier New" w:cs="Courier New"/>
                <w:color w:val="000000"/>
                <w:sz w:val="24"/>
                <w:szCs w:val="24"/>
                <w:lang w:eastAsia="en-GB"/>
              </w:rPr>
              <w:t>0.74405</w:t>
            </w:r>
          </w:p>
        </w:tc>
        <w:tc>
          <w:tcPr>
            <w:tcW w:w="1357" w:type="dxa"/>
          </w:tcPr>
          <w:p w:rsidR="00DC44D1" w:rsidRPr="00971E43" w:rsidRDefault="00BB5A62"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w:t>
            </w:r>
          </w:p>
        </w:tc>
        <w:tc>
          <w:tcPr>
            <w:tcW w:w="1429" w:type="dxa"/>
          </w:tcPr>
          <w:p w:rsidR="00DC44D1" w:rsidRPr="00971E43" w:rsidRDefault="00EC4ED6"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roofErr w:type="spellStart"/>
            <w:r>
              <w:rPr>
                <w:rFonts w:ascii="Courier New" w:eastAsia="Times New Roman" w:hAnsi="Courier New" w:cs="Courier New"/>
                <w:color w:val="000000"/>
                <w:sz w:val="24"/>
                <w:szCs w:val="24"/>
                <w:lang w:eastAsia="en-GB"/>
              </w:rPr>
              <w:t>rbf</w:t>
            </w:r>
            <w:proofErr w:type="spellEnd"/>
          </w:p>
        </w:tc>
        <w:tc>
          <w:tcPr>
            <w:tcW w:w="1356" w:type="dxa"/>
          </w:tcPr>
          <w:p w:rsidR="00DC44D1" w:rsidRPr="00971E43" w:rsidRDefault="00BB5A62" w:rsidP="00DC44D1">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100</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3</w:t>
      </w:r>
      <w:r w:rsidR="00252AE7">
        <w:rPr>
          <w:rFonts w:asciiTheme="minorHAnsi" w:hAnsiTheme="minorHAnsi" w:cstheme="minorHAnsi"/>
          <w:shd w:val="clear" w:color="auto" w:fill="FFFFFF"/>
        </w:rPr>
        <w:t>. SVM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C871D4">
        <w:rPr>
          <w:rFonts w:asciiTheme="minorHAnsi" w:hAnsiTheme="minorHAnsi" w:cstheme="minorHAnsi"/>
          <w:shd w:val="clear" w:color="auto" w:fill="FFFFFF"/>
        </w:rPr>
        <w:t xml:space="preserve">1 </w:t>
      </w:r>
      <w:proofErr w:type="gramStart"/>
      <w:r w:rsidR="00C871D4">
        <w:rPr>
          <w:rFonts w:asciiTheme="minorHAnsi" w:hAnsiTheme="minorHAnsi" w:cstheme="minorHAnsi"/>
          <w:shd w:val="clear" w:color="auto" w:fill="FFFFFF"/>
        </w:rPr>
        <w:t>score .</w:t>
      </w:r>
      <w:proofErr w:type="gramEnd"/>
    </w:p>
    <w:p w:rsidR="00C2714A" w:rsidRPr="00062661" w:rsidRDefault="00C2714A" w:rsidP="00C871D4">
      <w:pPr>
        <w:pStyle w:val="p"/>
        <w:shd w:val="clear" w:color="auto" w:fill="FFFFFF"/>
        <w:spacing w:before="166" w:beforeAutospacing="0" w:after="166" w:afterAutospacing="0"/>
        <w:rPr>
          <w:rFonts w:asciiTheme="minorHAnsi" w:hAnsiTheme="minorHAnsi" w:cstheme="minorHAnsi"/>
          <w:shd w:val="clear" w:color="auto" w:fill="FFFFFF"/>
        </w:rPr>
      </w:pPr>
    </w:p>
    <w:p w:rsidR="00C871D4" w:rsidRDefault="00C871D4" w:rsidP="00DD0FE7">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sidR="00C2714A">
        <w:rPr>
          <w:rFonts w:asciiTheme="minorHAnsi" w:hAnsiTheme="minorHAnsi" w:cs="CourierStd-Oblique"/>
          <w:iCs/>
        </w:rPr>
        <w:t xml:space="preserve">(Image 1) </w:t>
      </w:r>
      <w:r w:rsidRPr="003A07C5">
        <w:rPr>
          <w:rFonts w:asciiTheme="minorHAnsi" w:hAnsiTheme="minorHAnsi" w:cs="CourierStd-Oblique"/>
          <w:iCs/>
        </w:rPr>
        <w:t xml:space="preserve">helps us understand the performance of a learning algorithm, it reports the number of True positive (TP), True negative (TN), False positive (FP) and False negative (FN) predictions of a classifier. </w:t>
      </w:r>
      <w:r>
        <w:rPr>
          <w:rFonts w:asciiTheme="minorHAnsi" w:hAnsiTheme="minorHAnsi" w:cs="CourierStd-Oblique"/>
          <w:iCs/>
        </w:rPr>
        <w:t xml:space="preserve"> The aim is to imp</w:t>
      </w:r>
      <w:r w:rsidR="00190D5C">
        <w:rPr>
          <w:rFonts w:asciiTheme="minorHAnsi" w:hAnsiTheme="minorHAnsi" w:cs="CourierStd-Oblique"/>
          <w:iCs/>
        </w:rPr>
        <w:t xml:space="preserve">rove the classifier so that the </w:t>
      </w:r>
      <w:r>
        <w:rPr>
          <w:rFonts w:asciiTheme="minorHAnsi" w:hAnsiTheme="minorHAnsi" w:cs="CourierStd-Oblique"/>
          <w:iCs/>
        </w:rPr>
        <w:t xml:space="preserve">TP and TN </w:t>
      </w:r>
      <w:r w:rsidR="00C2714A">
        <w:rPr>
          <w:rFonts w:asciiTheme="minorHAnsi" w:hAnsiTheme="minorHAnsi" w:cs="CourierStd-Oblique"/>
          <w:iCs/>
        </w:rPr>
        <w:t>predictions</w:t>
      </w:r>
      <w:r w:rsidR="00190D5C">
        <w:rPr>
          <w:rFonts w:asciiTheme="minorHAnsi" w:hAnsiTheme="minorHAnsi" w:cs="CourierStd-Oblique"/>
          <w:iCs/>
        </w:rPr>
        <w:t xml:space="preserve"> are maximised and the </w:t>
      </w:r>
      <w:r>
        <w:rPr>
          <w:rFonts w:asciiTheme="minorHAnsi" w:hAnsiTheme="minorHAnsi" w:cs="CourierStd-Oblique"/>
          <w:iCs/>
        </w:rPr>
        <w:t xml:space="preserve">number of false predictions are </w:t>
      </w:r>
      <w:r w:rsidR="00190D5C">
        <w:rPr>
          <w:rFonts w:asciiTheme="minorHAnsi" w:hAnsiTheme="minorHAnsi" w:cs="CourierStd-Oblique"/>
          <w:iCs/>
        </w:rPr>
        <w:t>reduced</w:t>
      </w:r>
      <w:r>
        <w:rPr>
          <w:rFonts w:asciiTheme="minorHAnsi" w:hAnsiTheme="minorHAnsi" w:cs="CourierStd-Oblique"/>
          <w:iCs/>
        </w:rPr>
        <w:t>.</w:t>
      </w:r>
    </w:p>
    <w:p w:rsidR="00BE7714" w:rsidRPr="003A07C5" w:rsidRDefault="00BF4516" w:rsidP="00BE7714">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lastRenderedPageBreak/>
        <w:drawing>
          <wp:inline distT="0" distB="0" distL="0" distR="0" wp14:anchorId="06B59C37" wp14:editId="00369512">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BE7714" w:rsidRPr="003A07C5" w:rsidRDefault="00BE7714" w:rsidP="00BE7714">
      <w:pPr>
        <w:pStyle w:val="p"/>
        <w:shd w:val="clear" w:color="auto" w:fill="FFFFFF"/>
        <w:spacing w:before="166" w:beforeAutospacing="0" w:after="166" w:afterAutospacing="0"/>
        <w:rPr>
          <w:rFonts w:asciiTheme="minorHAnsi" w:hAnsiTheme="minorHAnsi" w:cs="CourierStd-Oblique"/>
          <w:iCs/>
        </w:rPr>
      </w:pPr>
    </w:p>
    <w:p w:rsidR="00252AE7" w:rsidRDefault="00BE7714" w:rsidP="00BE7714">
      <w:pPr>
        <w:pStyle w:val="p"/>
        <w:shd w:val="clear" w:color="auto" w:fill="FFFFFF"/>
        <w:spacing w:before="166" w:beforeAutospacing="0" w:after="166" w:afterAutospacing="0"/>
        <w:rPr>
          <w:rFonts w:asciiTheme="minorHAnsi" w:hAnsiTheme="minorHAnsi" w:cstheme="minorHAnsi"/>
          <w:shd w:val="clear" w:color="auto" w:fill="FFFFFF"/>
        </w:rPr>
      </w:pPr>
      <w:r w:rsidRPr="003A07C5">
        <w:rPr>
          <w:rFonts w:asciiTheme="minorHAnsi" w:hAnsiTheme="minorHAnsi" w:cstheme="minorHAnsi"/>
          <w:b/>
          <w:iCs/>
        </w:rPr>
        <w:t>Image 1.</w:t>
      </w:r>
      <w:r w:rsidRPr="003A07C5">
        <w:rPr>
          <w:rFonts w:asciiTheme="minorHAnsi" w:hAnsiTheme="minorHAnsi" w:cstheme="minorHAnsi"/>
          <w:iCs/>
        </w:rPr>
        <w:t xml:space="preserve"> Confusion Matrix (</w:t>
      </w:r>
      <w:proofErr w:type="spellStart"/>
      <w:r w:rsidRPr="003A07C5">
        <w:rPr>
          <w:rFonts w:asciiTheme="minorHAnsi" w:hAnsiTheme="minorHAnsi" w:cstheme="minorHAnsi"/>
          <w:shd w:val="clear" w:color="auto" w:fill="FFFFFF"/>
        </w:rPr>
        <w:t>Narkhede</w:t>
      </w:r>
      <w:proofErr w:type="spellEnd"/>
      <w:r w:rsidRPr="003A07C5">
        <w:rPr>
          <w:rFonts w:asciiTheme="minorHAnsi" w:hAnsiTheme="minorHAnsi" w:cstheme="minorHAnsi"/>
          <w:shd w:val="clear" w:color="auto" w:fill="FFFFFF"/>
        </w:rPr>
        <w:t>, 2018).</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(Pseudocode 2,3 &amp; 4)</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As data moves through the network in a feed-forward fashion, it is influenced by the connection weights and the activation function type.</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423073" w:rsidRPr="00AE7BC3" w:rsidRDefault="00423073"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423073" w:rsidRPr="00D12D7A" w:rsidRDefault="00423073"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423073" w:rsidRDefault="00423073" w:rsidP="000E03D7">
                            <w:pPr>
                              <w:pStyle w:val="HTMLPreformatted"/>
                              <w:shd w:val="clear" w:color="auto" w:fill="FFFFFF"/>
                              <w:textAlignment w:val="baseline"/>
                              <w:rPr>
                                <w:rStyle w:val="HTMLCode"/>
                                <w:bdr w:val="none" w:sz="0" w:space="0" w:color="auto" w:frame="1"/>
                              </w:rPr>
                            </w:pPr>
                          </w:p>
                          <w:p w:rsidR="00423073" w:rsidRDefault="004230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423073" w:rsidRPr="00AE7BC3" w:rsidRDefault="00423073" w:rsidP="00F75FCC">
                      <w:pPr>
                        <w:pStyle w:val="Heading5"/>
                        <w:pBdr>
                          <w:bottom w:val="single" w:sz="6" w:space="1" w:color="000000"/>
                        </w:pBdr>
                        <w:shd w:val="clear" w:color="auto" w:fill="FFFFFF"/>
                        <w:spacing w:before="0"/>
                        <w:textAlignment w:val="baseline"/>
                        <w:rPr>
                          <w:rFonts w:asciiTheme="minorHAnsi" w:hAnsiTheme="minorHAnsi"/>
                          <w:iCs/>
                          <w:color w:val="000000"/>
                          <w:sz w:val="24"/>
                          <w:szCs w:val="24"/>
                        </w:rPr>
                      </w:pPr>
                      <w:r w:rsidRPr="00675F72">
                        <w:rPr>
                          <w:rStyle w:val="epublabel"/>
                          <w:rFonts w:asciiTheme="minorHAnsi" w:hAnsiTheme="minorHAnsi"/>
                          <w:b/>
                          <w:bCs/>
                          <w:iCs/>
                          <w:color w:val="000000"/>
                          <w:sz w:val="24"/>
                          <w:szCs w:val="24"/>
                          <w:bdr w:val="none" w:sz="0" w:space="0" w:color="auto" w:frame="1"/>
                        </w:rPr>
                        <w:t>Pseudocode</w:t>
                      </w:r>
                      <w:r>
                        <w:rPr>
                          <w:rStyle w:val="epublabel"/>
                          <w:rFonts w:asciiTheme="minorHAnsi" w:hAnsiTheme="minorHAnsi"/>
                          <w:b/>
                          <w:bCs/>
                          <w:iCs/>
                          <w:color w:val="000000"/>
                          <w:sz w:val="24"/>
                          <w:szCs w:val="24"/>
                          <w:bdr w:val="none" w:sz="0" w:space="0" w:color="auto" w:frame="1"/>
                        </w:rPr>
                        <w:t xml:space="preserve"> 2</w:t>
                      </w:r>
                      <w:r w:rsidRPr="00AE7BC3">
                        <w:rPr>
                          <w:rStyle w:val="epublabel"/>
                          <w:rFonts w:asciiTheme="minorHAnsi" w:hAnsiTheme="minorHAnsi"/>
                          <w:b/>
                          <w:bCs/>
                          <w:iCs/>
                          <w:color w:val="000000"/>
                          <w:sz w:val="24"/>
                          <w:szCs w:val="24"/>
                          <w:bdr w:val="none" w:sz="0" w:space="0" w:color="auto" w:frame="1"/>
                        </w:rPr>
                        <w:t>. </w:t>
                      </w:r>
                      <w:r w:rsidRPr="00AE7BC3">
                        <w:rPr>
                          <w:rFonts w:asciiTheme="minorHAnsi" w:hAnsiTheme="minorHAnsi"/>
                          <w:b/>
                          <w:bCs/>
                          <w:iCs/>
                          <w:color w:val="000000"/>
                          <w:sz w:val="24"/>
                          <w:szCs w:val="24"/>
                        </w:rPr>
                        <w:t>General neural network training pseudocode</w:t>
                      </w:r>
                      <w:r>
                        <w:rPr>
                          <w:rFonts w:asciiTheme="minorHAnsi" w:hAnsiTheme="minorHAnsi"/>
                          <w:b/>
                          <w:bCs/>
                          <w:iCs/>
                          <w:color w:val="000000"/>
                          <w:sz w:val="24"/>
                          <w:szCs w:val="24"/>
                        </w:rPr>
                        <w:t xml:space="preserve"> (Patterson, 2018).</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423073" w:rsidRPr="00D12D7A" w:rsidRDefault="00423073"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423073" w:rsidRPr="00D12D7A" w:rsidRDefault="00423073"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423073" w:rsidRPr="00D12D7A" w:rsidRDefault="00423073"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423073" w:rsidRDefault="00423073" w:rsidP="000E03D7">
                      <w:pPr>
                        <w:pStyle w:val="HTMLPreformatted"/>
                        <w:shd w:val="clear" w:color="auto" w:fill="FFFFFF"/>
                        <w:textAlignment w:val="baseline"/>
                        <w:rPr>
                          <w:rStyle w:val="HTMLCode"/>
                          <w:bdr w:val="none" w:sz="0" w:space="0" w:color="auto" w:frame="1"/>
                        </w:rPr>
                      </w:pPr>
                    </w:p>
                    <w:p w:rsidR="00423073" w:rsidRDefault="00423073"/>
                  </w:txbxContent>
                </v:textbox>
                <w10:wrap type="tight"/>
              </v:shape>
            </w:pict>
          </mc:Fallback>
        </mc:AlternateContent>
      </w:r>
    </w:p>
    <w:p w:rsidR="00F75FCC" w:rsidRPr="003A07C5" w:rsidRDefault="00F75FCC"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F75FCC" w:rsidRPr="003A07C5" w:rsidRDefault="002D2CAA" w:rsidP="003A07C5">
      <w:pPr>
        <w:spacing w:line="240" w:lineRule="auto"/>
        <w:rPr>
          <w:sz w:val="24"/>
          <w:szCs w:val="24"/>
        </w:rPr>
      </w:pPr>
      <w:r w:rsidRPr="002D2CAA">
        <w:rPr>
          <w:rFonts w:eastAsia="Times New Roman" w:cs="Arial"/>
          <w:b/>
          <w:color w:val="000000"/>
          <w:sz w:val="24"/>
          <w:szCs w:val="24"/>
          <w:lang w:eastAsia="en-GB"/>
        </w:rPr>
        <w:t>Table 4.</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Pr="002D2CAA">
        <w:rPr>
          <w:rFonts w:eastAsia="Times New Roman" w:cs="Arial"/>
          <w:color w:val="000000"/>
          <w:sz w:val="24"/>
          <w:szCs w:val="24"/>
          <w:lang w:eastAsia="en-GB"/>
        </w:rPr>
        <w:t xml:space="preserve"> (Patterson, 2018).</w:t>
      </w:r>
    </w:p>
    <w:p w:rsidR="00F75FCC" w:rsidRPr="003A07C5" w:rsidRDefault="00F75FCC" w:rsidP="003A07C5">
      <w:pPr>
        <w:spacing w:line="240" w:lineRule="auto"/>
        <w:rPr>
          <w:sz w:val="24"/>
          <w:szCs w:val="24"/>
        </w:rPr>
      </w:pPr>
    </w:p>
    <w:p w:rsidR="00252AE7" w:rsidRDefault="00252AE7" w:rsidP="00BE7714">
      <w:pPr>
        <w:spacing w:line="240" w:lineRule="auto"/>
        <w:rPr>
          <w:rFonts w:ascii="Calibri" w:hAnsi="Calibri"/>
          <w:sz w:val="24"/>
          <w:szCs w:val="24"/>
        </w:rPr>
      </w:pPr>
    </w:p>
    <w:p w:rsidR="00252AE7" w:rsidRDefault="00252AE7" w:rsidP="00BE7714">
      <w:pPr>
        <w:spacing w:line="240" w:lineRule="auto"/>
        <w:rPr>
          <w:rFonts w:ascii="Calibri" w:hAnsi="Calibri"/>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269E17C5" wp14:editId="1A02A3EE">
                <wp:simplePos x="0" y="0"/>
                <wp:positionH relativeFrom="column">
                  <wp:posOffset>79375</wp:posOffset>
                </wp:positionH>
                <wp:positionV relativeFrom="paragraph">
                  <wp:posOffset>437515</wp:posOffset>
                </wp:positionV>
                <wp:extent cx="5724525" cy="6172200"/>
                <wp:effectExtent l="0" t="0" r="28575" b="19050"/>
                <wp:wrapTight wrapText="bothSides">
                  <wp:wrapPolygon edited="0">
                    <wp:start x="0" y="0"/>
                    <wp:lineTo x="0" y="21600"/>
                    <wp:lineTo x="21636" y="21600"/>
                    <wp:lineTo x="216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172200"/>
                        </a:xfrm>
                        <a:prstGeom prst="rect">
                          <a:avLst/>
                        </a:prstGeom>
                        <a:solidFill>
                          <a:srgbClr val="FFFFFF"/>
                        </a:solidFill>
                        <a:ln w="9525">
                          <a:solidFill>
                            <a:srgbClr val="000000"/>
                          </a:solidFill>
                          <a:miter lim="800000"/>
                          <a:headEnd/>
                          <a:tailEnd/>
                        </a:ln>
                      </wps:spPr>
                      <wps:txbx>
                        <w:txbxContent>
                          <w:p w:rsidR="00423073" w:rsidRPr="00675F72" w:rsidRDefault="00423073"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423073" w:rsidRPr="00675F72" w:rsidRDefault="00423073">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E17C5" id="_x0000_s1028" type="#_x0000_t202" style="position:absolute;margin-left:6.25pt;margin-top:34.45pt;width:450.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">
                <v:textbox>
                  <w:txbxContent>
                    <w:p w:rsidR="00423073" w:rsidRPr="00675F72" w:rsidRDefault="00423073" w:rsidP="005A7EBD">
                      <w:pPr>
                        <w:pBdr>
                          <w:bottom w:val="single" w:sz="6" w:space="0" w:color="000000"/>
                        </w:pBdr>
                        <w:shd w:val="clear" w:color="auto" w:fill="FFFFFF"/>
                        <w:spacing w:beforeAutospacing="1" w:after="0" w:afterAutospacing="1" w:line="240" w:lineRule="auto"/>
                        <w:textAlignment w:val="baseline"/>
                        <w:outlineLvl w:val="4"/>
                        <w:rPr>
                          <w:rFonts w:eastAsia="Times New Roman" w:cs="Courier New"/>
                          <w:iCs/>
                          <w:color w:val="000000"/>
                          <w:sz w:val="24"/>
                          <w:szCs w:val="24"/>
                          <w:lang w:eastAsia="en-GB"/>
                        </w:rPr>
                      </w:pPr>
                      <w:r>
                        <w:rPr>
                          <w:rFonts w:eastAsia="Times New Roman" w:cs="Courier New"/>
                          <w:b/>
                          <w:iCs/>
                          <w:color w:val="000000"/>
                          <w:sz w:val="24"/>
                          <w:szCs w:val="24"/>
                          <w:bdr w:val="none" w:sz="0" w:space="0" w:color="auto" w:frame="1"/>
                          <w:lang w:eastAsia="en-GB"/>
                        </w:rPr>
                        <w:t>Pseudocode 3</w:t>
                      </w:r>
                      <w:r w:rsidRPr="00675F72">
                        <w:rPr>
                          <w:rFonts w:eastAsia="Times New Roman" w:cs="Courier New"/>
                          <w:b/>
                          <w:iCs/>
                          <w:color w:val="000000"/>
                          <w:sz w:val="24"/>
                          <w:szCs w:val="24"/>
                          <w:bdr w:val="none" w:sz="0" w:space="0" w:color="auto" w:frame="1"/>
                          <w:lang w:eastAsia="en-GB"/>
                        </w:rPr>
                        <w:t>.</w:t>
                      </w:r>
                      <w:r w:rsidRPr="00675F72">
                        <w:rPr>
                          <w:rFonts w:eastAsia="Times New Roman" w:cs="Courier New"/>
                          <w:iCs/>
                          <w:color w:val="000000"/>
                          <w:sz w:val="24"/>
                          <w:szCs w:val="24"/>
                          <w:bdr w:val="none" w:sz="0" w:space="0" w:color="auto" w:frame="1"/>
                          <w:lang w:eastAsia="en-GB"/>
                        </w:rPr>
                        <w:t> </w:t>
                      </w:r>
                      <w:r w:rsidRPr="00675F72">
                        <w:rPr>
                          <w:rFonts w:eastAsia="Times New Roman" w:cs="Courier New"/>
                          <w:iCs/>
                          <w:color w:val="000000"/>
                          <w:sz w:val="24"/>
                          <w:szCs w:val="24"/>
                          <w:lang w:eastAsia="en-GB"/>
                        </w:rPr>
                        <w:t>Backpropagation algorithm for updating weights (Patterson, 2018).</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w:t>
                      </w:r>
                      <w:proofErr w:type="spellStart"/>
                      <w:r w:rsidRPr="00675F72">
                        <w:rPr>
                          <w:rFonts w:ascii="Courier New" w:eastAsia="Times New Roman" w:hAnsi="Courier New" w:cs="Courier New"/>
                          <w:color w:val="4F81BD" w:themeColor="accent1"/>
                          <w:sz w:val="24"/>
                          <w:szCs w:val="24"/>
                          <w:lang w:eastAsia="en-GB"/>
                        </w:rPr>
                        <w:t>r</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w:t>
                      </w:r>
                      <w:proofErr w:type="spellStart"/>
                      <w:r w:rsidRPr="00675F72">
                        <w:rPr>
                          <w:rFonts w:ascii="Courier New" w:eastAsia="Times New Roman" w:hAnsi="Courier New" w:cs="Courier New"/>
                          <w:color w:val="4F81BD" w:themeColor="accent1"/>
                          <w:sz w:val="24"/>
                          <w:szCs w:val="24"/>
                          <w:lang w:eastAsia="en-GB"/>
                        </w:rPr>
                        <w:t>input_sum</w:t>
                      </w:r>
                      <w:proofErr w:type="spellEnd"/>
                      <w:r w:rsidRPr="00675F72">
                        <w:rPr>
                          <w:rFonts w:ascii="Courier New" w:eastAsia="Times New Roman" w:hAnsi="Courier New" w:cs="Courier New"/>
                          <w:color w:val="4F81BD" w:themeColor="accent1"/>
                          <w:sz w:val="24"/>
                          <w:szCs w:val="24"/>
                          <w:lang w:eastAsia="en-GB"/>
                        </w:rPr>
                        <w:t xml:space="preserve"> j) Σ </w:t>
                      </w:r>
                      <w:proofErr w:type="spellStart"/>
                      <w:r w:rsidRPr="00675F72">
                        <w:rPr>
                          <w:rFonts w:ascii="Courier New" w:eastAsia="Times New Roman" w:hAnsi="Courier New" w:cs="Courier New"/>
                          <w:color w:val="4F81BD" w:themeColor="accent1"/>
                          <w:sz w:val="24"/>
                          <w:szCs w:val="24"/>
                          <w:lang w:eastAsia="en-GB"/>
                        </w:rPr>
                        <w:t>i</w:t>
                      </w:r>
                      <w:proofErr w:type="spellEnd"/>
                      <w:r w:rsidRPr="00675F72">
                        <w:rPr>
                          <w:rFonts w:ascii="Courier New" w:eastAsia="Times New Roman" w:hAnsi="Courier New" w:cs="Courier New"/>
                          <w:color w:val="4F81BD" w:themeColor="accent1"/>
                          <w:sz w:val="24"/>
                          <w:szCs w:val="24"/>
                          <w:lang w:eastAsia="en-GB"/>
                        </w:rPr>
                        <w:t xml:space="preserve"> W </w:t>
                      </w:r>
                      <w:proofErr w:type="spellStart"/>
                      <w:r w:rsidRPr="00675F72">
                        <w:rPr>
                          <w:rFonts w:ascii="Courier New" w:eastAsia="Times New Roman" w:hAnsi="Courier New" w:cs="Courier New"/>
                          <w:color w:val="4F81BD" w:themeColor="accent1"/>
                          <w:sz w:val="24"/>
                          <w:szCs w:val="24"/>
                          <w:lang w:eastAsia="en-GB"/>
                        </w:rPr>
                        <w:t>j,i</w:t>
                      </w:r>
                      <w:proofErr w:type="spellEnd"/>
                      <w:r w:rsidRPr="00675F72">
                        <w:rPr>
                          <w:rFonts w:ascii="Courier New" w:eastAsia="Times New Roman" w:hAnsi="Courier New" w:cs="Courier New"/>
                          <w:color w:val="4F81BD" w:themeColor="accent1"/>
                          <w:sz w:val="24"/>
                          <w:szCs w:val="24"/>
                          <w:lang w:eastAsia="en-GB"/>
                        </w:rPr>
                        <w:t xml:space="preserve"> Δ </w:t>
                      </w:r>
                      <w:proofErr w:type="spellStart"/>
                      <w:r w:rsidRPr="00675F72">
                        <w:rPr>
                          <w:rFonts w:ascii="Courier New" w:eastAsia="Times New Roman" w:hAnsi="Courier New" w:cs="Courier New"/>
                          <w:color w:val="4F81BD" w:themeColor="accent1"/>
                          <w:sz w:val="24"/>
                          <w:szCs w:val="24"/>
                          <w:lang w:eastAsia="en-GB"/>
                        </w:rPr>
                        <w:t>i</w:t>
                      </w:r>
                      <w:proofErr w:type="spellEnd"/>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w:t>
                      </w:r>
                      <w:proofErr w:type="spellStart"/>
                      <w:r w:rsidRPr="00675F72">
                        <w:rPr>
                          <w:rFonts w:ascii="Courier New" w:eastAsia="Times New Roman" w:hAnsi="Courier New" w:cs="Courier New"/>
                          <w:color w:val="4F81BD" w:themeColor="accent1"/>
                          <w:sz w:val="24"/>
                          <w:szCs w:val="24"/>
                          <w:lang w:eastAsia="en-GB"/>
                        </w:rPr>
                        <w:t>ak</w:t>
                      </w:r>
                      <w:proofErr w:type="spellEnd"/>
                      <w:r w:rsidRPr="00675F72">
                        <w:rPr>
                          <w:rFonts w:ascii="Courier New" w:eastAsia="Times New Roman" w:hAnsi="Courier New" w:cs="Courier New"/>
                          <w:color w:val="4F81BD" w:themeColor="accent1"/>
                          <w:sz w:val="24"/>
                          <w:szCs w:val="24"/>
                          <w:lang w:eastAsia="en-GB"/>
                        </w:rPr>
                        <w:t xml:space="preserve"> × Δ j  </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423073" w:rsidRPr="00675F72" w:rsidRDefault="00423073"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423073" w:rsidRPr="00675F72" w:rsidRDefault="00423073">
                      <w:pPr>
                        <w:rPr>
                          <w:rFonts w:ascii="Courier New" w:hAnsi="Courier New" w:cs="Courier New"/>
                          <w:sz w:val="22"/>
                          <w:szCs w:val="22"/>
                        </w:rPr>
                      </w:pPr>
                    </w:p>
                  </w:txbxContent>
                </v:textbox>
                <w10:wrap type="tight"/>
              </v:shape>
            </w:pict>
          </mc:Fallback>
        </mc:AlternateContent>
      </w:r>
    </w:p>
    <w:p w:rsidR="00252AE7" w:rsidRDefault="00252AE7" w:rsidP="00BE7714">
      <w:pPr>
        <w:spacing w:line="240" w:lineRule="auto"/>
        <w:rPr>
          <w:rFonts w:ascii="Calibri" w:hAnsi="Calibri"/>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E27E132" wp14:editId="7AF6FE72">
                <wp:simplePos x="0" y="0"/>
                <wp:positionH relativeFrom="column">
                  <wp:posOffset>-2540</wp:posOffset>
                </wp:positionH>
                <wp:positionV relativeFrom="paragraph">
                  <wp:posOffset>3810</wp:posOffset>
                </wp:positionV>
                <wp:extent cx="6286500" cy="93726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372600"/>
                        </a:xfrm>
                        <a:prstGeom prst="rect">
                          <a:avLst/>
                        </a:prstGeom>
                        <a:solidFill>
                          <a:srgbClr val="FFFFFF"/>
                        </a:solidFill>
                        <a:ln w="9525">
                          <a:solidFill>
                            <a:srgbClr val="000000"/>
                          </a:solidFill>
                          <a:miter lim="800000"/>
                          <a:headEnd/>
                          <a:tailEnd/>
                        </a:ln>
                      </wps:spPr>
                      <wps:txbx>
                        <w:txbxContent>
                          <w:p w:rsidR="00423073" w:rsidRPr="00D12D7A" w:rsidRDefault="00423073">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5"/>
                              <w:gridCol w:w="66"/>
                              <w:gridCol w:w="579"/>
                              <w:gridCol w:w="7071"/>
                              <w:gridCol w:w="289"/>
                              <w:gridCol w:w="145"/>
                              <w:gridCol w:w="145"/>
                              <w:gridCol w:w="3700"/>
                            </w:tblGrid>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423073" w:rsidRPr="00D57EE8" w:rsidRDefault="00423073"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rPr>
                                      <w:rFonts w:ascii="Courier New" w:hAnsi="Courier New" w:cs="Courier New"/>
                                      <w:sz w:val="23"/>
                                      <w:szCs w:val="23"/>
                                    </w:rPr>
                                  </w:pPr>
                                </w:p>
                              </w:tc>
                            </w:tr>
                            <w:tr w:rsidR="00423073"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423073" w:rsidRPr="00D57EE8" w:rsidTr="00D57EE8">
                                    <w:tc>
                                      <w:tcPr>
                                        <w:tcW w:w="5000" w:type="pct"/>
                                        <w:tcMar>
                                          <w:top w:w="0" w:type="dxa"/>
                                          <w:left w:w="150" w:type="dxa"/>
                                          <w:bottom w:w="0" w:type="dxa"/>
                                          <w:right w:w="150" w:type="dxa"/>
                                        </w:tcMar>
                                        <w:hideMark/>
                                      </w:tcPr>
                                      <w:p w:rsidR="00423073" w:rsidRPr="00D57EE8" w:rsidRDefault="00423073"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423073" w:rsidRPr="00D57EE8" w:rsidRDefault="00423073" w:rsidP="00C906A4">
                                        <w:pPr>
                                          <w:spacing w:after="0"/>
                                          <w:ind w:left="-9"/>
                                          <w:rPr>
                                            <w:rFonts w:ascii="Courier New" w:hAnsi="Courier New" w:cs="Courier New"/>
                                            <w:sz w:val="23"/>
                                            <w:szCs w:val="23"/>
                                          </w:rPr>
                                        </w:pPr>
                                      </w:p>
                                    </w:tc>
                                  </w:tr>
                                </w:tbl>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423073" w:rsidRPr="00D57EE8" w:rsidRDefault="00423073"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423073" w:rsidRPr="00D57EE8" w:rsidRDefault="00423073"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423073" w:rsidRPr="00D57EE8" w:rsidRDefault="00423073"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423073" w:rsidRPr="00D57EE8" w:rsidRDefault="00423073" w:rsidP="00C21AD1">
                                  <w:pPr>
                                    <w:spacing w:after="0"/>
                                    <w:ind w:left="720"/>
                                    <w:rPr>
                                      <w:rFonts w:ascii="Courier New" w:hAnsi="Courier New" w:cs="Courier New"/>
                                      <w:sz w:val="23"/>
                                      <w:szCs w:val="23"/>
                                    </w:rPr>
                                  </w:pP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2"/>
                                <w:wAfter w:w="1515"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423073" w:rsidRPr="00D57EE8" w:rsidTr="003A07C5">
                              <w:trPr>
                                <w:gridAfter w:val="2"/>
                                <w:wAfter w:w="1515"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1"/>
                                <w:wAfter w:w="1458" w:type="pct"/>
                              </w:trPr>
                              <w:tc>
                                <w:tcPr>
                                  <w:tcW w:w="300" w:type="pct"/>
                                  <w:gridSpan w:val="2"/>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423073" w:rsidRPr="00D57EE8" w:rsidTr="003A07C5">
                              <w:trPr>
                                <w:gridAfter w:val="1"/>
                                <w:wAfter w:w="1458" w:type="pct"/>
                              </w:trPr>
                              <w:tc>
                                <w:tcPr>
                                  <w:tcW w:w="300" w:type="pct"/>
                                  <w:gridSpan w:val="2"/>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423073" w:rsidRDefault="004230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7E132" id="_x0000_s1029" type="#_x0000_t202" style="position:absolute;margin-left:-.2pt;margin-top:.3pt;width:495pt;height:73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">
                <v:textbox>
                  <w:txbxContent>
                    <w:p w:rsidR="00423073" w:rsidRPr="00D12D7A" w:rsidRDefault="00423073">
                      <w:pPr>
                        <w:rPr>
                          <w:sz w:val="24"/>
                          <w:szCs w:val="24"/>
                        </w:rPr>
                      </w:pPr>
                      <w:r>
                        <w:rPr>
                          <w:rFonts w:eastAsia="Times New Roman" w:cs="Courier New"/>
                          <w:b/>
                          <w:iCs/>
                          <w:color w:val="000000"/>
                          <w:sz w:val="24"/>
                          <w:szCs w:val="24"/>
                          <w:bdr w:val="none" w:sz="0" w:space="0" w:color="auto" w:frame="1"/>
                          <w:lang w:eastAsia="en-GB"/>
                        </w:rPr>
                        <w:t>Pseudocode 4</w:t>
                      </w:r>
                      <w:r w:rsidRPr="00D12D7A">
                        <w:rPr>
                          <w:b/>
                          <w:sz w:val="24"/>
                          <w:szCs w:val="24"/>
                        </w:rPr>
                        <w:t>.</w:t>
                      </w:r>
                      <w:r w:rsidRPr="00D12D7A">
                        <w:rPr>
                          <w:sz w:val="24"/>
                          <w:szCs w:val="24"/>
                        </w:rPr>
                        <w:t xml:space="preserve"> </w:t>
                      </w:r>
                      <w:r w:rsidRPr="00675F72">
                        <w:rPr>
                          <w:sz w:val="24"/>
                          <w:szCs w:val="24"/>
                        </w:rPr>
                        <w:t xml:space="preserve">Pseudocode for </w:t>
                      </w:r>
                      <w:r w:rsidRPr="00675F72">
                        <w:rPr>
                          <w:bCs/>
                          <w:iCs/>
                          <w:color w:val="000000"/>
                          <w:sz w:val="24"/>
                          <w:szCs w:val="24"/>
                        </w:rPr>
                        <w:t>neural network training (Grus, 2005)</w:t>
                      </w:r>
                      <w:r>
                        <w:rPr>
                          <w:bCs/>
                          <w:iCs/>
                          <w:color w:val="000000"/>
                          <w:sz w:val="24"/>
                          <w:szCs w:val="24"/>
                        </w:rPr>
                        <w:t>.</w:t>
                      </w: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95"/>
                        <w:gridCol w:w="66"/>
                        <w:gridCol w:w="579"/>
                        <w:gridCol w:w="7071"/>
                        <w:gridCol w:w="289"/>
                        <w:gridCol w:w="145"/>
                        <w:gridCol w:w="145"/>
                        <w:gridCol w:w="3700"/>
                      </w:tblGrid>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def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#takes in a neural network (represented as a list of lists of weights)</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and returns the output from forward-propagating the input</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r w:rsidRPr="00D57EE8">
                              <w:rPr>
                                <w:rFonts w:ascii="Courier New" w:hAnsi="Courier New" w:cs="Courier New"/>
                                <w:sz w:val="23"/>
                                <w:szCs w:val="23"/>
                              </w:rPr>
                              <w:t>outputs = []</w:t>
                            </w: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sz w:val="23"/>
                                <w:szCs w:val="23"/>
                              </w:rPr>
                            </w:pPr>
                          </w:p>
                        </w:tc>
                      </w:tr>
                      <w:tr w:rsidR="00423073" w:rsidRPr="00D57EE8" w:rsidTr="003A07C5">
                        <w:trPr>
                          <w:gridAfter w:val="4"/>
                          <w:wAfter w:w="1686"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040" w:type="pct"/>
                            <w:gridSpan w:val="3"/>
                            <w:tcMar>
                              <w:top w:w="0" w:type="dxa"/>
                              <w:left w:w="150" w:type="dxa"/>
                              <w:bottom w:w="0" w:type="dxa"/>
                              <w:right w:w="150" w:type="dxa"/>
                            </w:tcMar>
                            <w:hideMark/>
                          </w:tcPr>
                          <w:p w:rsidR="00423073" w:rsidRPr="00D57EE8" w:rsidRDefault="00423073" w:rsidP="003A07C5">
                            <w:pPr>
                              <w:spacing w:after="0"/>
                              <w:ind w:left="-143" w:hanging="1"/>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#process one layer at a time</w:t>
                            </w:r>
                          </w:p>
                          <w:p w:rsidR="00423073" w:rsidRPr="00D57EE8" w:rsidRDefault="00423073" w:rsidP="003A07C5">
                            <w:pPr>
                              <w:spacing w:after="0"/>
                              <w:ind w:left="-143" w:hanging="1"/>
                              <w:rPr>
                                <w:rFonts w:ascii="Courier New" w:hAnsi="Courier New" w:cs="Courier New"/>
                                <w:sz w:val="23"/>
                                <w:szCs w:val="23"/>
                              </w:rPr>
                            </w:pPr>
                            <w:r w:rsidRPr="00D57EE8">
                              <w:rPr>
                                <w:rFonts w:ascii="Courier New" w:hAnsi="Courier New" w:cs="Courier New"/>
                                <w:sz w:val="23"/>
                                <w:szCs w:val="23"/>
                              </w:rPr>
                              <w:t xml:space="preserve">for layer in </w:t>
                            </w:r>
                            <w:proofErr w:type="spellStart"/>
                            <w:r w:rsidRPr="00D57EE8">
                              <w:rPr>
                                <w:rFonts w:ascii="Courier New" w:hAnsi="Courier New" w:cs="Courier New"/>
                                <w:sz w:val="23"/>
                                <w:szCs w:val="23"/>
                              </w:rPr>
                              <w:t>neural_network</w:t>
                            </w:r>
                            <w:proofErr w:type="spellEnd"/>
                            <w:r w:rsidRPr="00D57EE8">
                              <w:rPr>
                                <w:rFonts w:ascii="Courier New" w:hAnsi="Courier New" w:cs="Courier New"/>
                                <w:sz w:val="23"/>
                                <w:szCs w:val="23"/>
                              </w:rPr>
                              <w:t>:</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rPr>
                                <w:rFonts w:ascii="Courier New" w:hAnsi="Courier New" w:cs="Courier New"/>
                                <w:sz w:val="23"/>
                                <w:szCs w:val="23"/>
                              </w:rPr>
                            </w:pPr>
                          </w:p>
                        </w:tc>
                      </w:tr>
                      <w:tr w:rsidR="00423073"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423073" w:rsidRPr="00D57EE8" w:rsidTr="00D57EE8">
                              <w:tc>
                                <w:tcPr>
                                  <w:tcW w:w="5000" w:type="pct"/>
                                  <w:tcMar>
                                    <w:top w:w="0" w:type="dxa"/>
                                    <w:left w:w="150" w:type="dxa"/>
                                    <w:bottom w:w="0" w:type="dxa"/>
                                    <w:right w:w="150" w:type="dxa"/>
                                  </w:tcMar>
                                  <w:hideMark/>
                                </w:tcPr>
                                <w:p w:rsidR="00423073" w:rsidRPr="00D57EE8" w:rsidRDefault="00423073" w:rsidP="00C906A4">
                                  <w:pPr>
                                    <w:tabs>
                                      <w:tab w:val="left" w:pos="317"/>
                                    </w:tabs>
                                    <w:spacing w:after="0"/>
                                    <w:ind w:left="-837"/>
                                    <w:rPr>
                                      <w:rFonts w:ascii="Courier New" w:hAnsi="Courier New" w:cs="Courier New"/>
                                      <w:sz w:val="23"/>
                                      <w:szCs w:val="23"/>
                                    </w:rPr>
                                  </w:pPr>
                                  <w:proofErr w:type="spellStart"/>
                                  <w:r w:rsidRPr="00D57EE8">
                                    <w:rPr>
                                      <w:rFonts w:ascii="Courier New" w:hAnsi="Courier New" w:cs="Courier New"/>
                                      <w:sz w:val="23"/>
                                      <w:szCs w:val="23"/>
                                    </w:rPr>
                                    <w:t>Inpu</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with_bias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 </w:t>
                                  </w:r>
                                  <w:r w:rsidRPr="00D57EE8">
                                    <w:rPr>
                                      <w:rFonts w:ascii="Courier New" w:hAnsi="Courier New" w:cs="Courier New"/>
                                      <w:color w:val="365F91" w:themeColor="accent1" w:themeShade="BF"/>
                                      <w:sz w:val="23"/>
                                      <w:szCs w:val="23"/>
                                    </w:rPr>
                                    <w:t># add a bias input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rPr>
                                      <w:rFonts w:ascii="Courier New" w:hAnsi="Courier New" w:cs="Courier New"/>
                                      <w:sz w:val="23"/>
                                      <w:szCs w:val="23"/>
                                    </w:rPr>
                                  </w:pPr>
                                  <w:r w:rsidRPr="00D57EE8">
                                    <w:rPr>
                                      <w:rFonts w:ascii="Courier New" w:hAnsi="Courier New" w:cs="Courier New"/>
                                      <w:sz w:val="23"/>
                                      <w:szCs w:val="23"/>
                                    </w:rPr>
                                    <w:t>output = [</w:t>
                                  </w:r>
                                  <w:proofErr w:type="spellStart"/>
                                  <w:r w:rsidRPr="00D57EE8">
                                    <w:rPr>
                                      <w:rFonts w:ascii="Courier New" w:hAnsi="Courier New" w:cs="Courier New"/>
                                      <w:sz w:val="23"/>
                                      <w:szCs w:val="23"/>
                                    </w:rPr>
                                    <w:t>neuron_output</w:t>
                                  </w:r>
                                  <w:proofErr w:type="spellEnd"/>
                                  <w:r w:rsidRPr="00D57EE8">
                                    <w:rPr>
                                      <w:rFonts w:ascii="Courier New" w:hAnsi="Courier New" w:cs="Courier New"/>
                                      <w:sz w:val="23"/>
                                      <w:szCs w:val="23"/>
                                    </w:rPr>
                                    <w:t xml:space="preserve"> (neuron, </w:t>
                                  </w:r>
                                  <w:proofErr w:type="spellStart"/>
                                  <w:r w:rsidRPr="00D57EE8">
                                    <w:rPr>
                                      <w:rFonts w:ascii="Courier New" w:hAnsi="Courier New" w:cs="Courier New"/>
                                      <w:sz w:val="23"/>
                                      <w:szCs w:val="23"/>
                                    </w:rPr>
                                    <w:t>input_with_bias</w:t>
                                  </w:r>
                                  <w:proofErr w:type="spellEnd"/>
                                  <w:r w:rsidRPr="00D57EE8">
                                    <w:rPr>
                                      <w:rFonts w:ascii="Courier New" w:hAnsi="Courier New" w:cs="Courier New"/>
                                      <w:sz w:val="23"/>
                                      <w:szCs w:val="23"/>
                                    </w:rPr>
                                    <w:t xml:space="preserve">) for neuron in layer] </w:t>
                                  </w:r>
                                  <w:r w:rsidRPr="00D57EE8">
                                    <w:rPr>
                                      <w:rFonts w:ascii="Courier New" w:hAnsi="Courier New" w:cs="Courier New"/>
                                      <w:color w:val="948A54" w:themeColor="background2" w:themeShade="80"/>
                                      <w:sz w:val="23"/>
                                      <w:szCs w:val="23"/>
                                    </w:rPr>
                                    <w:t xml:space="preserve"> </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compute the output for this layer</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outputs.append</w:t>
                                  </w:r>
                                  <w:proofErr w:type="spellEnd"/>
                                  <w:r w:rsidRPr="00D57EE8">
                                    <w:rPr>
                                      <w:rFonts w:ascii="Courier New" w:hAnsi="Courier New" w:cs="Courier New"/>
                                      <w:sz w:val="23"/>
                                      <w:szCs w:val="23"/>
                                    </w:rPr>
                                    <w:t>(output</w:t>
                                  </w:r>
                                  <w:r w:rsidRPr="00D57EE8">
                                    <w:rPr>
                                      <w:rFonts w:ascii="Courier New" w:hAnsi="Courier New" w:cs="Courier New"/>
                                      <w:color w:val="365F91" w:themeColor="accent1" w:themeShade="BF"/>
                                      <w:sz w:val="23"/>
                                      <w:szCs w:val="23"/>
                                    </w:rPr>
                                    <w:t>) # and remember it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then the input to the next layer is the output of this one</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output</w:t>
                                  </w: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p>
                              </w:tc>
                            </w:tr>
                            <w:tr w:rsidR="00423073" w:rsidRPr="00D57EE8" w:rsidTr="00D57EE8">
                              <w:tc>
                                <w:tcPr>
                                  <w:tcW w:w="5000" w:type="pct"/>
                                  <w:tcMar>
                                    <w:top w:w="0" w:type="dxa"/>
                                    <w:left w:w="150" w:type="dxa"/>
                                    <w:bottom w:w="0" w:type="dxa"/>
                                    <w:right w:w="150" w:type="dxa"/>
                                  </w:tcMar>
                                  <w:hideMark/>
                                </w:tcPr>
                                <w:p w:rsidR="00423073" w:rsidRPr="00D57EE8" w:rsidRDefault="00423073" w:rsidP="00C906A4">
                                  <w:pPr>
                                    <w:spacing w:after="0"/>
                                    <w:ind w:left="-9"/>
                                    <w:rPr>
                                      <w:rFonts w:ascii="Courier New" w:hAnsi="Courier New" w:cs="Courier New"/>
                                      <w:sz w:val="23"/>
                                      <w:szCs w:val="23"/>
                                    </w:rPr>
                                  </w:pPr>
                                  <w:r w:rsidRPr="00D57EE8">
                                    <w:rPr>
                                      <w:rFonts w:ascii="Courier New" w:hAnsi="Courier New" w:cs="Courier New"/>
                                      <w:sz w:val="23"/>
                                      <w:szCs w:val="23"/>
                                    </w:rPr>
                                    <w:t>return outputs</w:t>
                                  </w:r>
                                </w:p>
                                <w:p w:rsidR="00423073" w:rsidRPr="00D57EE8" w:rsidRDefault="00423073" w:rsidP="00C906A4">
                                  <w:pPr>
                                    <w:spacing w:after="0"/>
                                    <w:ind w:left="-9"/>
                                    <w:rPr>
                                      <w:rFonts w:ascii="Courier New" w:hAnsi="Courier New" w:cs="Courier New"/>
                                      <w:sz w:val="23"/>
                                      <w:szCs w:val="23"/>
                                    </w:rPr>
                                  </w:pPr>
                                </w:p>
                              </w:tc>
                            </w:tr>
                          </w:tbl>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 def backpropagate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target):</w:t>
                            </w:r>
                          </w:p>
                        </w:tc>
                      </w:tr>
                      <w:tr w:rsidR="00423073" w:rsidRPr="003A07C5" w:rsidTr="003A07C5">
                        <w:tc>
                          <w:tcPr>
                            <w:tcW w:w="5000" w:type="pct"/>
                            <w:gridSpan w:val="8"/>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outputs = </w:t>
                            </w:r>
                            <w:proofErr w:type="spellStart"/>
                            <w:r w:rsidRPr="00D57EE8">
                              <w:rPr>
                                <w:rFonts w:ascii="Courier New" w:hAnsi="Courier New" w:cs="Courier New"/>
                                <w:sz w:val="23"/>
                                <w:szCs w:val="23"/>
                              </w:rPr>
                              <w:t>feed_forward</w:t>
                            </w:r>
                            <w:proofErr w:type="spellEnd"/>
                            <w:r w:rsidRPr="00D57EE8">
                              <w:rPr>
                                <w:rFonts w:ascii="Courier New" w:hAnsi="Courier New" w:cs="Courier New"/>
                                <w:sz w:val="23"/>
                                <w:szCs w:val="23"/>
                              </w:rPr>
                              <w:t xml:space="preserve"> (network, </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the output * (1 - output) is from the derivative of sigmoid</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xml:space="preserve"> = [output * (1 - output) * (output - target[i])</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ind w:left="720"/>
                              <w:rPr>
                                <w:rFonts w:ascii="Courier New" w:hAnsi="Courier New" w:cs="Courier New"/>
                                <w:sz w:val="23"/>
                                <w:szCs w:val="23"/>
                              </w:rPr>
                            </w:pPr>
                            <w:r w:rsidRPr="00D57EE8">
                              <w:rPr>
                                <w:rFonts w:ascii="Courier New" w:hAnsi="Courier New" w:cs="Courier New"/>
                                <w:sz w:val="23"/>
                                <w:szCs w:val="23"/>
                              </w:rPr>
                              <w:t>for i, output in enumerate(outputs)]</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adjust weights for output layer (network[-1]) one neuron at a time</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 in enumerate(network[-1]):</w:t>
                            </w:r>
                          </w:p>
                          <w:p w:rsidR="00423073" w:rsidRPr="00D57EE8" w:rsidRDefault="00423073" w:rsidP="00C21AD1">
                            <w:pPr>
                              <w:spacing w:after="0"/>
                              <w:rPr>
                                <w:rFonts w:ascii="Courier New" w:hAnsi="Courier New" w:cs="Courier New"/>
                                <w:sz w:val="23"/>
                                <w:szCs w:val="23"/>
                              </w:rPr>
                            </w:pPr>
                            <w:r w:rsidRPr="00D57EE8">
                              <w:rPr>
                                <w:rFonts w:ascii="Courier New" w:hAnsi="Courier New" w:cs="Courier New"/>
                                <w:color w:val="365F91" w:themeColor="accent1" w:themeShade="BF"/>
                                <w:sz w:val="23"/>
                                <w:szCs w:val="23"/>
                              </w:rPr>
                              <w:t xml:space="preserve">#focus on the </w:t>
                            </w:r>
                            <w:proofErr w:type="spellStart"/>
                            <w:r w:rsidRPr="00D57EE8">
                              <w:rPr>
                                <w:rFonts w:ascii="Courier New" w:hAnsi="Courier New" w:cs="Courier New"/>
                                <w:color w:val="365F91" w:themeColor="accent1" w:themeShade="BF"/>
                                <w:sz w:val="23"/>
                                <w:szCs w:val="23"/>
                              </w:rPr>
                              <w:t>ith</w:t>
                            </w:r>
                            <w:proofErr w:type="spellEnd"/>
                            <w:r w:rsidRPr="00D57EE8">
                              <w:rPr>
                                <w:rFonts w:ascii="Courier New" w:hAnsi="Courier New" w:cs="Courier New"/>
                                <w:color w:val="365F91" w:themeColor="accent1" w:themeShade="BF"/>
                                <w:sz w:val="23"/>
                                <w:szCs w:val="23"/>
                              </w:rPr>
                              <w:t xml:space="preserve"> output layer neuron</w:t>
                            </w:r>
                          </w:p>
                        </w:tc>
                      </w:tr>
                      <w:tr w:rsidR="00423073" w:rsidRPr="00D57EE8" w:rsidTr="003A07C5">
                        <w:trPr>
                          <w:gridAfter w:val="3"/>
                          <w:wAfter w:w="1572"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154" w:type="pct"/>
                            <w:gridSpan w:val="4"/>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j,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 xml:space="preserve"> + [1]):</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#adjusts the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weight based on both this neuron’s delta and </w:t>
                            </w:r>
                          </w:p>
                          <w:p w:rsidR="00423073" w:rsidRPr="00D57EE8" w:rsidRDefault="00423073" w:rsidP="003A07C5">
                            <w:pPr>
                              <w:spacing w:after="0"/>
                              <w:rPr>
                                <w:rFonts w:ascii="Courier New" w:hAnsi="Courier New" w:cs="Courier New"/>
                                <w:color w:val="365F91" w:themeColor="accent1" w:themeShade="BF"/>
                                <w:sz w:val="23"/>
                                <w:szCs w:val="23"/>
                              </w:rPr>
                            </w:pPr>
                            <w:r w:rsidRPr="00D57EE8">
                              <w:rPr>
                                <w:rFonts w:ascii="Courier New" w:hAnsi="Courier New" w:cs="Courier New"/>
                                <w:color w:val="365F91" w:themeColor="accent1" w:themeShade="BF"/>
                                <w:sz w:val="23"/>
                                <w:szCs w:val="23"/>
                              </w:rPr>
                              <w:t xml:space="preserve">its </w:t>
                            </w:r>
                            <w:proofErr w:type="spellStart"/>
                            <w:r w:rsidRPr="00D57EE8">
                              <w:rPr>
                                <w:rFonts w:ascii="Courier New" w:hAnsi="Courier New" w:cs="Courier New"/>
                                <w:color w:val="365F91" w:themeColor="accent1" w:themeShade="BF"/>
                                <w:sz w:val="23"/>
                                <w:szCs w:val="23"/>
                              </w:rPr>
                              <w:t>jth</w:t>
                            </w:r>
                            <w:proofErr w:type="spellEnd"/>
                            <w:r w:rsidRPr="00D57EE8">
                              <w:rPr>
                                <w:rFonts w:ascii="Courier New" w:hAnsi="Courier New" w:cs="Courier New"/>
                                <w:color w:val="365F91" w:themeColor="accent1" w:themeShade="BF"/>
                                <w:sz w:val="23"/>
                                <w:szCs w:val="23"/>
                              </w:rPr>
                              <w:t xml:space="preserve"> output</w:t>
                            </w:r>
                          </w:p>
                          <w:p w:rsidR="00423073" w:rsidRPr="00D57EE8" w:rsidRDefault="00423073" w:rsidP="003A07C5">
                            <w:pPr>
                              <w:spacing w:after="0"/>
                              <w:rPr>
                                <w:rFonts w:ascii="Courier New" w:hAnsi="Courier New" w:cs="Courier New"/>
                                <w:sz w:val="23"/>
                                <w:szCs w:val="23"/>
                              </w:rPr>
                            </w:pPr>
                            <w:proofErr w:type="spellStart"/>
                            <w:r w:rsidRPr="00D57EE8">
                              <w:rPr>
                                <w:rFonts w:ascii="Courier New" w:hAnsi="Courier New" w:cs="Courier New"/>
                                <w:sz w:val="23"/>
                                <w:szCs w:val="23"/>
                              </w:rPr>
                              <w:t>output_neuron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p>
                          <w:p w:rsidR="00423073" w:rsidRPr="00D57EE8" w:rsidRDefault="00423073" w:rsidP="00C21AD1">
                            <w:pPr>
                              <w:spacing w:after="0"/>
                              <w:ind w:left="720"/>
                              <w:rPr>
                                <w:rFonts w:ascii="Courier New" w:hAnsi="Courier New" w:cs="Courier New"/>
                                <w:sz w:val="23"/>
                                <w:szCs w:val="23"/>
                              </w:rPr>
                            </w:pP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2"/>
                          <w:wAfter w:w="1515"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p>
                        </w:tc>
                        <w:tc>
                          <w:tcPr>
                            <w:tcW w:w="3211"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back-propagate errors to hidden layer</w:t>
                            </w:r>
                          </w:p>
                        </w:tc>
                      </w:tr>
                      <w:tr w:rsidR="00423073" w:rsidRPr="00D57EE8" w:rsidTr="003A07C5">
                        <w:trPr>
                          <w:gridAfter w:val="2"/>
                          <w:wAfter w:w="1515" w:type="pct"/>
                        </w:trPr>
                        <w:tc>
                          <w:tcPr>
                            <w:tcW w:w="274" w:type="pct"/>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11"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 xml:space="preserve">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(1 -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 </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r w:rsidRPr="00D57EE8">
                              <w:rPr>
                                <w:rFonts w:ascii="Courier New" w:hAnsi="Courier New" w:cs="Courier New"/>
                                <w:sz w:val="23"/>
                                <w:szCs w:val="23"/>
                              </w:rPr>
                              <w:t>dot(</w:t>
                            </w:r>
                            <w:proofErr w:type="spellStart"/>
                            <w:r w:rsidRPr="00D57EE8">
                              <w:rPr>
                                <w:rFonts w:ascii="Courier New" w:hAnsi="Courier New" w:cs="Courier New"/>
                                <w:sz w:val="23"/>
                                <w:szCs w:val="23"/>
                              </w:rPr>
                              <w:t>output_deltas</w:t>
                            </w:r>
                            <w:proofErr w:type="spellEnd"/>
                            <w:r w:rsidRPr="00D57EE8">
                              <w:rPr>
                                <w:rFonts w:ascii="Courier New" w:hAnsi="Courier New" w:cs="Courier New"/>
                                <w:sz w:val="23"/>
                                <w:szCs w:val="23"/>
                              </w:rPr>
                              <w:t>, [n[</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for n in network[-1]]) </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0E03D7">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hidden_output</w:t>
                            </w:r>
                            <w:proofErr w:type="spellEnd"/>
                            <w:r w:rsidRPr="00D57EE8">
                              <w:rPr>
                                <w:rFonts w:ascii="Courier New" w:hAnsi="Courier New" w:cs="Courier New"/>
                                <w:sz w:val="23"/>
                                <w:szCs w:val="23"/>
                              </w:rPr>
                              <w:t xml:space="preserve"> in enumerate(</w:t>
                            </w:r>
                            <w:proofErr w:type="spellStart"/>
                            <w:r w:rsidRPr="00D57EE8">
                              <w:rPr>
                                <w:rFonts w:ascii="Courier New" w:hAnsi="Courier New" w:cs="Courier New"/>
                                <w:sz w:val="23"/>
                                <w:szCs w:val="23"/>
                              </w:rPr>
                              <w:t>hidden_outputs</w:t>
                            </w:r>
                            <w:proofErr w:type="spellEnd"/>
                            <w:r w:rsidRPr="00D57EE8">
                              <w:rPr>
                                <w:rFonts w:ascii="Courier New" w:hAnsi="Courier New" w:cs="Courier New"/>
                                <w:sz w:val="23"/>
                                <w:szCs w:val="23"/>
                              </w:rPr>
                              <w:t>)]</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r>
                      <w:tr w:rsidR="00423073" w:rsidRPr="00D57EE8" w:rsidTr="003A07C5">
                        <w:trPr>
                          <w:gridAfter w:val="1"/>
                          <w:wAfter w:w="1458" w:type="pct"/>
                        </w:trPr>
                        <w:tc>
                          <w:tcPr>
                            <w:tcW w:w="300" w:type="pct"/>
                            <w:gridSpan w:val="2"/>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color w:val="948A54" w:themeColor="background2" w:themeShade="80"/>
                                <w:sz w:val="23"/>
                                <w:szCs w:val="23"/>
                              </w:rPr>
                            </w:pPr>
                            <w:r w:rsidRPr="00D57EE8">
                              <w:rPr>
                                <w:rFonts w:ascii="Courier New" w:hAnsi="Courier New" w:cs="Courier New"/>
                                <w:color w:val="365F91" w:themeColor="accent1" w:themeShade="BF"/>
                                <w:sz w:val="23"/>
                                <w:szCs w:val="23"/>
                              </w:rPr>
                              <w:t># adjust weights for hidden layer (network[0]) one neuron at a time</w:t>
                            </w:r>
                          </w:p>
                        </w:tc>
                      </w:tr>
                      <w:tr w:rsidR="00423073" w:rsidRPr="00D57EE8" w:rsidTr="003A07C5">
                        <w:trPr>
                          <w:gridAfter w:val="1"/>
                          <w:wAfter w:w="1458" w:type="pct"/>
                        </w:trPr>
                        <w:tc>
                          <w:tcPr>
                            <w:tcW w:w="300" w:type="pct"/>
                            <w:gridSpan w:val="2"/>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3242" w:type="pct"/>
                            <w:gridSpan w:val="5"/>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r w:rsidRPr="00D57EE8">
                              <w:rPr>
                                <w:rFonts w:ascii="Courier New" w:hAnsi="Courier New" w:cs="Courier New"/>
                                <w:sz w:val="23"/>
                                <w:szCs w:val="23"/>
                              </w:rPr>
                              <w:t xml:space="preserve">for </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xml:space="preserve">, </w:t>
                            </w: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 in enumerate(network[0]):</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r w:rsidRPr="00D57EE8">
                              <w:rPr>
                                <w:rFonts w:ascii="Courier New" w:hAnsi="Courier New" w:cs="Courier New"/>
                                <w:sz w:val="23"/>
                                <w:szCs w:val="23"/>
                              </w:rPr>
                              <w:t>for j, input in enumerate(</w:t>
                            </w:r>
                            <w:proofErr w:type="spellStart"/>
                            <w:r w:rsidRPr="00D57EE8">
                              <w:rPr>
                                <w:rFonts w:ascii="Courier New" w:hAnsi="Courier New" w:cs="Courier New"/>
                                <w:sz w:val="23"/>
                                <w:szCs w:val="23"/>
                              </w:rPr>
                              <w:t>input_vector</w:t>
                            </w:r>
                            <w:proofErr w:type="spellEnd"/>
                            <w:r w:rsidRPr="00D57EE8">
                              <w:rPr>
                                <w:rFonts w:ascii="Courier New" w:hAnsi="Courier New" w:cs="Courier New"/>
                                <w:sz w:val="23"/>
                                <w:szCs w:val="23"/>
                              </w:rPr>
                              <w:t xml:space="preserve"> + [1]):</w:t>
                            </w:r>
                          </w:p>
                        </w:tc>
                      </w:tr>
                      <w:tr w:rsidR="00423073" w:rsidRPr="003A07C5" w:rsidTr="003A07C5">
                        <w:tc>
                          <w:tcPr>
                            <w:tcW w:w="528" w:type="pct"/>
                            <w:gridSpan w:val="3"/>
                            <w:noWrap/>
                            <w:tcMar>
                              <w:top w:w="0" w:type="dxa"/>
                              <w:left w:w="150" w:type="dxa"/>
                              <w:bottom w:w="0" w:type="dxa"/>
                              <w:right w:w="150" w:type="dxa"/>
                            </w:tcMar>
                            <w:hideMark/>
                          </w:tcPr>
                          <w:p w:rsidR="00423073" w:rsidRPr="00D57EE8" w:rsidRDefault="00423073" w:rsidP="00C21AD1">
                            <w:pPr>
                              <w:spacing w:after="0"/>
                              <w:rPr>
                                <w:rFonts w:ascii="Courier New" w:hAnsi="Courier New" w:cs="Courier New"/>
                                <w:sz w:val="23"/>
                                <w:szCs w:val="23"/>
                              </w:rPr>
                            </w:pPr>
                          </w:p>
                        </w:tc>
                        <w:tc>
                          <w:tcPr>
                            <w:tcW w:w="4472" w:type="pct"/>
                            <w:gridSpan w:val="5"/>
                            <w:tcMar>
                              <w:top w:w="0" w:type="dxa"/>
                              <w:left w:w="150" w:type="dxa"/>
                              <w:bottom w:w="0" w:type="dxa"/>
                              <w:right w:w="150" w:type="dxa"/>
                            </w:tcMar>
                            <w:hideMark/>
                          </w:tcPr>
                          <w:p w:rsidR="00423073" w:rsidRPr="00D57EE8" w:rsidRDefault="00423073" w:rsidP="003A07C5">
                            <w:pPr>
                              <w:spacing w:after="0"/>
                              <w:rPr>
                                <w:rFonts w:ascii="Courier New" w:hAnsi="Courier New" w:cs="Courier New"/>
                                <w:sz w:val="23"/>
                                <w:szCs w:val="23"/>
                              </w:rPr>
                            </w:pPr>
                            <w:proofErr w:type="spellStart"/>
                            <w:r w:rsidRPr="00D57EE8">
                              <w:rPr>
                                <w:rFonts w:ascii="Courier New" w:hAnsi="Courier New" w:cs="Courier New"/>
                                <w:sz w:val="23"/>
                                <w:szCs w:val="23"/>
                              </w:rPr>
                              <w:t>hidden_neuron</w:t>
                            </w:r>
                            <w:proofErr w:type="spellEnd"/>
                            <w:r w:rsidRPr="00D57EE8">
                              <w:rPr>
                                <w:rFonts w:ascii="Courier New" w:hAnsi="Courier New" w:cs="Courier New"/>
                                <w:sz w:val="23"/>
                                <w:szCs w:val="23"/>
                              </w:rPr>
                              <w:t xml:space="preserve">[j] -= </w:t>
                            </w:r>
                            <w:proofErr w:type="spellStart"/>
                            <w:r w:rsidRPr="00D57EE8">
                              <w:rPr>
                                <w:rFonts w:ascii="Courier New" w:hAnsi="Courier New" w:cs="Courier New"/>
                                <w:sz w:val="23"/>
                                <w:szCs w:val="23"/>
                              </w:rPr>
                              <w:t>hidden_deltas</w:t>
                            </w:r>
                            <w:proofErr w:type="spellEnd"/>
                            <w:r w:rsidRPr="00D57EE8">
                              <w:rPr>
                                <w:rFonts w:ascii="Courier New" w:hAnsi="Courier New" w:cs="Courier New"/>
                                <w:sz w:val="23"/>
                                <w:szCs w:val="23"/>
                              </w:rPr>
                              <w:t>[</w:t>
                            </w:r>
                            <w:proofErr w:type="spellStart"/>
                            <w:r w:rsidRPr="00D57EE8">
                              <w:rPr>
                                <w:rFonts w:ascii="Courier New" w:hAnsi="Courier New" w:cs="Courier New"/>
                                <w:sz w:val="23"/>
                                <w:szCs w:val="23"/>
                              </w:rPr>
                              <w:t>i</w:t>
                            </w:r>
                            <w:proofErr w:type="spellEnd"/>
                            <w:r w:rsidRPr="00D57EE8">
                              <w:rPr>
                                <w:rFonts w:ascii="Courier New" w:hAnsi="Courier New" w:cs="Courier New"/>
                                <w:sz w:val="23"/>
                                <w:szCs w:val="23"/>
                              </w:rPr>
                              <w:t>] * input</w:t>
                            </w:r>
                          </w:p>
                        </w:tc>
                      </w:tr>
                    </w:tbl>
                    <w:p w:rsidR="00423073" w:rsidRDefault="00423073"/>
                  </w:txbxContent>
                </v:textbox>
                <w10:wrap type="tight"/>
              </v:shape>
            </w:pict>
          </mc:Fallback>
        </mc:AlternateConten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(50,50,50)</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465F16" w:rsidRPr="0071304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r w:rsidR="00465F16" w:rsidRPr="0071304A">
        <w:rPr>
          <w:rFonts w:eastAsia="Times New Roman" w:cs="Helvetica"/>
          <w:sz w:val="24"/>
          <w:szCs w:val="24"/>
          <w:lang w:eastAsia="en-GB"/>
        </w:rPr>
        <w:t>Validation curve with differing values of initial learning rate and momentum show that the best accuracy is achieved with an initial learning rate value of 0.001 and momentum value of</w:t>
      </w:r>
      <w:r w:rsidR="00EB054F" w:rsidRPr="0071304A">
        <w:rPr>
          <w:rFonts w:eastAsia="Times New Roman" w:cs="Helvetica"/>
          <w:sz w:val="24"/>
          <w:szCs w:val="24"/>
          <w:lang w:eastAsia="en-GB"/>
        </w:rPr>
        <w:t xml:space="preserve"> 0.9</w:t>
      </w:r>
      <w:r w:rsidR="00465F16" w:rsidRPr="0071304A">
        <w:rPr>
          <w:rFonts w:eastAsia="Times New Roman" w:cs="Helvetica"/>
          <w:sz w:val="24"/>
          <w:szCs w:val="24"/>
          <w:lang w:eastAsia="en-GB"/>
        </w:rPr>
        <w:t xml:space="preserve">.  </w:t>
      </w:r>
    </w:p>
    <w:p w:rsidR="00BE7714" w:rsidRPr="0071304A" w:rsidRDefault="00BE7714" w:rsidP="00BE7714">
      <w:pPr>
        <w:spacing w:line="240" w:lineRule="auto"/>
        <w:rPr>
          <w:rFonts w:eastAsia="Times New Roman" w:cs="Helvetica"/>
          <w:bCs/>
          <w:sz w:val="24"/>
          <w:szCs w:val="24"/>
          <w:lang w:eastAsia="en-GB"/>
        </w:rPr>
      </w:pPr>
      <w:r w:rsidRPr="0071304A">
        <w:rPr>
          <w:sz w:val="24"/>
          <w:szCs w:val="24"/>
        </w:rPr>
        <w:t xml:space="preserve">Learning rate can be kept as a constant at the rate </w:t>
      </w:r>
      <w:r w:rsidR="00BE70CE" w:rsidRPr="0071304A">
        <w:rPr>
          <w:sz w:val="24"/>
          <w:szCs w:val="24"/>
        </w:rPr>
        <w:t>that was initially</w:t>
      </w:r>
      <w:r w:rsidRPr="0071304A">
        <w:rPr>
          <w:sz w:val="24"/>
          <w:szCs w:val="24"/>
        </w:rPr>
        <w:t xml:space="preserve"> </w:t>
      </w:r>
      <w:r w:rsidR="00DD0FE7" w:rsidRPr="0071304A">
        <w:rPr>
          <w:sz w:val="24"/>
          <w:szCs w:val="24"/>
        </w:rPr>
        <w:t>specified</w:t>
      </w:r>
      <w:r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Inv-scaling can be used to gradually decrease the learning rate.</w:t>
      </w:r>
      <w:r w:rsidR="00BE70CE" w:rsidRPr="0071304A">
        <w:rPr>
          <w:rFonts w:eastAsia="Times New Roman" w:cs="Helvetica"/>
          <w:bCs/>
          <w:sz w:val="24"/>
          <w:szCs w:val="24"/>
          <w:lang w:eastAsia="en-GB"/>
        </w:rPr>
        <w:t xml:space="preserve"> 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 a stochastic gradient-based optimizer proposed by Kingma, Diederik, and Jimmy Ba.</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1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0C0345" w:rsidRDefault="000152E1" w:rsidP="005B6E18">
            <w:pPr>
              <w:rPr>
                <w:sz w:val="20"/>
                <w:szCs w:val="20"/>
              </w:rPr>
            </w:pPr>
            <w:r w:rsidRPr="000C0345">
              <w:rPr>
                <w:sz w:val="20"/>
                <w:szCs w:val="20"/>
              </w:rPr>
              <w:t>A</w:t>
            </w:r>
            <w:r w:rsidR="00BE7714" w:rsidRPr="000C0345">
              <w:rPr>
                <w:sz w:val="20"/>
                <w:szCs w:val="20"/>
              </w:rPr>
              <w:t>ccuracy</w:t>
            </w:r>
          </w:p>
        </w:tc>
        <w:tc>
          <w:tcPr>
            <w:tcW w:w="1071" w:type="dxa"/>
          </w:tcPr>
          <w:p w:rsidR="000152E1" w:rsidRPr="000152E1"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Accuracy</w:t>
            </w:r>
          </w:p>
          <w:p w:rsidR="00BE7714" w:rsidRPr="000152E1" w:rsidRDefault="00626606"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626606">
              <w:rPr>
                <w:rFonts w:ascii="Courier New" w:eastAsia="Times New Roman" w:hAnsi="Courier New" w:cs="Courier New"/>
                <w:color w:val="000000"/>
                <w:sz w:val="20"/>
                <w:szCs w:val="20"/>
                <w:lang w:eastAsia="en-GB"/>
              </w:rPr>
              <w:t>0.822 +/- 0.048</w:t>
            </w:r>
            <w:r w:rsidR="00BE7714" w:rsidRPr="000152E1">
              <w:rPr>
                <w:rFonts w:ascii="Courier New" w:hAnsi="Courier New" w:cs="Courier New"/>
                <w:sz w:val="24"/>
                <w:szCs w:val="24"/>
              </w:rPr>
              <w:t xml:space="preserve"> </w:t>
            </w:r>
          </w:p>
        </w:tc>
        <w:tc>
          <w:tcPr>
            <w:tcW w:w="1046" w:type="dxa"/>
          </w:tcPr>
          <w:p w:rsidR="000152E1" w:rsidRPr="000C0345"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BE7714" w:rsidRPr="000152E1" w:rsidRDefault="00E248EB"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E248EB">
              <w:rPr>
                <w:rFonts w:ascii="Courier New" w:eastAsia="Times New Roman" w:hAnsi="Courier New" w:cs="Courier New"/>
                <w:color w:val="000000"/>
                <w:sz w:val="20"/>
                <w:szCs w:val="20"/>
                <w:lang w:eastAsia="en-GB"/>
              </w:rPr>
              <w:t>0.75000</w:t>
            </w:r>
          </w:p>
        </w:tc>
        <w:tc>
          <w:tcPr>
            <w:tcW w:w="887" w:type="dxa"/>
          </w:tcPr>
          <w:p w:rsidR="002E4FB0" w:rsidRPr="000C0345"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tanh</w:t>
            </w:r>
          </w:p>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1</w:t>
            </w:r>
          </w:p>
        </w:tc>
        <w:tc>
          <w:tcPr>
            <w:tcW w:w="1559"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E248EB">
              <w:rPr>
                <w:rFonts w:ascii="Courier New" w:hAnsi="Courier New" w:cs="Courier New"/>
                <w:color w:val="000000"/>
              </w:rPr>
              <w:t>50, 50, 50</w:t>
            </w:r>
            <w:r w:rsidR="00BE7714" w:rsidRPr="000C0345">
              <w:rPr>
                <w:rFonts w:ascii="Courier New" w:hAnsi="Courier New" w:cs="Courier New"/>
                <w:sz w:val="20"/>
                <w:szCs w:val="20"/>
              </w:rPr>
              <w:t>)</w:t>
            </w:r>
          </w:p>
        </w:tc>
        <w:tc>
          <w:tcPr>
            <w:tcW w:w="1308" w:type="dxa"/>
          </w:tcPr>
          <w:p w:rsidR="00BE7714" w:rsidRPr="000C0345"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BE7714" w:rsidRPr="000C0345" w:rsidRDefault="002E4FB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adam</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Precision</w:t>
            </w:r>
          </w:p>
        </w:tc>
        <w:tc>
          <w:tcPr>
            <w:tcW w:w="1071" w:type="dxa"/>
          </w:tcPr>
          <w:p w:rsidR="000152E1" w:rsidRPr="000152E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702F8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0.819 +/- 0.059</w:t>
            </w:r>
          </w:p>
        </w:tc>
        <w:tc>
          <w:tcPr>
            <w:tcW w:w="1046" w:type="dxa"/>
          </w:tcPr>
          <w:p w:rsidR="000152E1" w:rsidRPr="00D32A21"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0152E1">
              <w:rPr>
                <w:color w:val="000000"/>
                <w:sz w:val="16"/>
                <w:szCs w:val="16"/>
              </w:rPr>
              <w:t>Precision</w:t>
            </w:r>
          </w:p>
          <w:p w:rsidR="000152E1" w:rsidRPr="000152E1"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0.74405</w:t>
            </w:r>
          </w:p>
        </w:tc>
        <w:tc>
          <w:tcPr>
            <w:tcW w:w="887" w:type="dxa"/>
          </w:tcPr>
          <w:p w:rsidR="000152E1" w:rsidRPr="000C0345" w:rsidRDefault="00C66937"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C66937">
              <w:rPr>
                <w:rFonts w:ascii="Courier New" w:hAnsi="Courier New" w:cs="Courier New"/>
                <w:sz w:val="20"/>
                <w:szCs w:val="20"/>
              </w:rPr>
              <w:t>100</w:t>
            </w:r>
            <w:r w:rsidRPr="000C0345">
              <w:rPr>
                <w:rFonts w:ascii="Courier New" w:hAnsi="Courier New" w:cs="Courier New"/>
                <w:sz w:val="20"/>
                <w:szCs w:val="20"/>
              </w:rPr>
              <w:t>,1</w:t>
            </w:r>
            <w:r w:rsidR="00C66937">
              <w:rPr>
                <w:rFonts w:ascii="Courier New" w:hAnsi="Courier New" w:cs="Courier New"/>
                <w:sz w:val="20"/>
                <w:szCs w:val="20"/>
              </w:rPr>
              <w:t>50</w:t>
            </w:r>
            <w:r w:rsidRPr="000C0345">
              <w:rPr>
                <w:rFonts w:ascii="Courier New" w:hAnsi="Courier New" w:cs="Courier New"/>
                <w:sz w:val="20"/>
                <w:szCs w:val="20"/>
              </w:rPr>
              <w:t>,</w:t>
            </w:r>
            <w:r w:rsidR="00C66937">
              <w:rPr>
                <w:rFonts w:ascii="Courier New" w:hAnsi="Courier New" w:cs="Courier New"/>
                <w:sz w:val="20"/>
                <w:szCs w:val="20"/>
              </w:rPr>
              <w:t>10</w:t>
            </w:r>
            <w:r w:rsidRPr="000C0345">
              <w:rPr>
                <w:rFonts w:ascii="Courier New" w:hAnsi="Courier New" w:cs="Courier New"/>
                <w:sz w:val="20"/>
                <w:szCs w:val="20"/>
              </w:rPr>
              <w:t>0)</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sgd</w:t>
            </w:r>
            <w:proofErr w:type="spellEnd"/>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Recall</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405CD5">
              <w:rPr>
                <w:rFonts w:ascii="Courier New" w:eastAsia="Times New Roman" w:hAnsi="Courier New" w:cs="Courier New"/>
                <w:color w:val="000000"/>
                <w:sz w:val="20"/>
                <w:szCs w:val="20"/>
                <w:lang w:eastAsia="en-GB"/>
              </w:rPr>
              <w:t>0.715 +/- 0.085</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Recall</w:t>
            </w:r>
          </w:p>
          <w:p w:rsidR="000152E1" w:rsidRPr="000152E1" w:rsidRDefault="00405CD5"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t>0.70833</w:t>
            </w:r>
          </w:p>
        </w:tc>
        <w:tc>
          <w:tcPr>
            <w:tcW w:w="887"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ReLu</w:t>
            </w:r>
            <w:proofErr w:type="spellEnd"/>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w:t>
            </w:r>
            <w:r w:rsidR="00405CD5">
              <w:rPr>
                <w:rFonts w:ascii="Courier New" w:hAnsi="Courier New" w:cs="Courier New"/>
                <w:sz w:val="20"/>
                <w:szCs w:val="20"/>
              </w:rPr>
              <w:t>100</w:t>
            </w:r>
            <w:r w:rsidRPr="000C0345">
              <w:rPr>
                <w:rFonts w:ascii="Courier New" w:hAnsi="Courier New" w:cs="Courier New"/>
                <w:sz w:val="20"/>
                <w:szCs w:val="20"/>
              </w:rPr>
              <w:t>,100,</w:t>
            </w:r>
            <w:r w:rsidR="00405CD5">
              <w:rPr>
                <w:rFonts w:ascii="Courier New" w:hAnsi="Courier New" w:cs="Courier New"/>
                <w:sz w:val="20"/>
                <w:szCs w:val="20"/>
              </w:rPr>
              <w:t>100</w:t>
            </w:r>
            <w:r w:rsidRPr="000C0345">
              <w:rPr>
                <w:rFonts w:ascii="Courier New" w:hAnsi="Courier New" w:cs="Courier New"/>
                <w:sz w:val="20"/>
                <w:szCs w:val="20"/>
              </w:rPr>
              <w:t>)</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F1 score</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F1 score</w:t>
            </w:r>
          </w:p>
          <w:p w:rsidR="000152E1" w:rsidRPr="000152E1" w:rsidRDefault="001B4B2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1B4B2D">
              <w:rPr>
                <w:rFonts w:ascii="Courier New" w:eastAsia="Times New Roman" w:hAnsi="Courier New" w:cs="Courier New"/>
                <w:color w:val="000000"/>
                <w:sz w:val="20"/>
                <w:szCs w:val="20"/>
                <w:lang w:eastAsia="en-GB"/>
              </w:rPr>
              <w:lastRenderedPageBreak/>
              <w:t>0.827 +/- 0.046</w:t>
            </w: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lastRenderedPageBreak/>
              <w:t>F1 score</w:t>
            </w:r>
          </w:p>
          <w:p w:rsidR="000152E1" w:rsidRPr="000152E1" w:rsidRDefault="0043527C"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rPr>
              <w:lastRenderedPageBreak/>
              <w:t>0.75000</w:t>
            </w:r>
          </w:p>
        </w:tc>
        <w:tc>
          <w:tcPr>
            <w:tcW w:w="887"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lastRenderedPageBreak/>
              <w:t>tanh</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0.0001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lastRenderedPageBreak/>
              <w:t>(</w:t>
            </w:r>
            <w:r w:rsidR="0043527C">
              <w:rPr>
                <w:rFonts w:ascii="Courier New" w:hAnsi="Courier New" w:cs="Courier New"/>
                <w:sz w:val="20"/>
                <w:szCs w:val="20"/>
              </w:rPr>
              <w:t>50</w:t>
            </w:r>
            <w:r w:rsidRPr="000C0345">
              <w:rPr>
                <w:rFonts w:ascii="Courier New" w:hAnsi="Courier New" w:cs="Courier New"/>
                <w:sz w:val="20"/>
                <w:szCs w:val="20"/>
              </w:rPr>
              <w:t>,100,</w:t>
            </w:r>
            <w:r w:rsidR="0043527C">
              <w:rPr>
                <w:rFonts w:ascii="Courier New" w:hAnsi="Courier New" w:cs="Courier New"/>
                <w:sz w:val="20"/>
                <w:szCs w:val="20"/>
              </w:rPr>
              <w:t>5</w:t>
            </w:r>
            <w:r w:rsidRPr="000C0345">
              <w:rPr>
                <w:rFonts w:ascii="Courier New" w:hAnsi="Courier New" w:cs="Courier New"/>
                <w:sz w:val="20"/>
                <w:szCs w:val="20"/>
              </w:rPr>
              <w:t>0)</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43527C"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sgd</w:t>
            </w:r>
            <w:proofErr w:type="spellEnd"/>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541A65">
            <w:pPr>
              <w:rPr>
                <w:sz w:val="20"/>
                <w:szCs w:val="20"/>
              </w:rPr>
            </w:pPr>
            <w:r w:rsidRPr="000C0345">
              <w:rPr>
                <w:sz w:val="20"/>
                <w:szCs w:val="20"/>
              </w:rPr>
              <w:t>AUC</w:t>
            </w:r>
          </w:p>
        </w:tc>
        <w:tc>
          <w:tcPr>
            <w:tcW w:w="1071"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AUC</w:t>
            </w:r>
          </w:p>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0.786 +/- 0.050</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1046" w:type="dxa"/>
          </w:tcPr>
          <w:p w:rsidR="00D32A21" w:rsidRPr="00D32A21"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D32A21">
              <w:rPr>
                <w:color w:val="000000"/>
                <w:sz w:val="16"/>
                <w:szCs w:val="16"/>
              </w:rPr>
              <w:t>AUC</w:t>
            </w:r>
          </w:p>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0.73810</w:t>
            </w:r>
          </w:p>
          <w:p w:rsidR="000152E1" w:rsidRPr="000152E1"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
        </w:tc>
        <w:tc>
          <w:tcPr>
            <w:tcW w:w="887"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ReLu</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0C0345"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rPr>
            </w:pPr>
            <w:r w:rsidRPr="000C0345">
              <w:rPr>
                <w:color w:val="000000"/>
              </w:rPr>
              <w:t>1</w:t>
            </w:r>
          </w:p>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(100,50,100)</w:t>
            </w:r>
          </w:p>
        </w:tc>
        <w:tc>
          <w:tcPr>
            <w:tcW w:w="1308"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C0345">
              <w:rPr>
                <w:rFonts w:ascii="Courier New" w:hAnsi="Courier New" w:cs="Courier New"/>
                <w:sz w:val="20"/>
                <w:szCs w:val="20"/>
              </w:rPr>
              <w:t>constant</w:t>
            </w:r>
          </w:p>
        </w:tc>
        <w:tc>
          <w:tcPr>
            <w:tcW w:w="746" w:type="dxa"/>
          </w:tcPr>
          <w:p w:rsidR="000152E1" w:rsidRPr="000C0345"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Pr>
          <w:rFonts w:asciiTheme="minorHAnsi" w:hAnsiTheme="minorHAnsi" w:cstheme="minorHAnsi"/>
          <w:b/>
          <w:shd w:val="clear" w:color="auto" w:fill="FFFFFF"/>
        </w:rPr>
        <w:t>Table 5</w:t>
      </w:r>
      <w:r>
        <w:rPr>
          <w:rFonts w:asciiTheme="minorHAnsi" w:hAnsiTheme="minorHAnsi" w:cstheme="minorHAnsi"/>
          <w:shd w:val="clear" w:color="auto" w:fill="FFFFFF"/>
        </w:rPr>
        <w:t>. MLP hyperparameter values optimised for the best accuracy, precision, recall, f1 score and AUC.</w:t>
      </w:r>
    </w:p>
    <w:p w:rsidR="003E4CBD" w:rsidRDefault="001D6B3E" w:rsidP="001D6B3E">
      <w:pPr>
        <w:spacing w:line="240" w:lineRule="auto"/>
        <w:rPr>
          <w:rFonts w:cstheme="minorHAnsi"/>
          <w:shd w:val="clear" w:color="auto" w:fill="FFFFFF"/>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3E4CBD">
        <w:rPr>
          <w:sz w:val="24"/>
          <w:szCs w:val="24"/>
        </w:rPr>
        <w:t>th perform well with AUC values</w:t>
      </w:r>
      <w:r w:rsidR="0071304A">
        <w:rPr>
          <w:sz w:val="24"/>
          <w:szCs w:val="24"/>
        </w:rPr>
        <w:t xml:space="preserve"> of 0.81 and 0.79 and training/</w:t>
      </w:r>
      <w:r>
        <w:rPr>
          <w:sz w:val="24"/>
          <w:szCs w:val="24"/>
        </w:rPr>
        <w:t xml:space="preserve">test </w:t>
      </w:r>
      <w:r w:rsidR="003E4CBD">
        <w:rPr>
          <w:sz w:val="24"/>
          <w:szCs w:val="24"/>
        </w:rPr>
        <w:t>accuracy values of 82.3%</w:t>
      </w:r>
      <w:r>
        <w:rPr>
          <w:sz w:val="24"/>
          <w:szCs w:val="24"/>
        </w:rPr>
        <w:t xml:space="preserve">/75.6% </w:t>
      </w:r>
      <w:r w:rsidR="003E4CBD">
        <w:rPr>
          <w:sz w:val="24"/>
          <w:szCs w:val="24"/>
        </w:rPr>
        <w:t>and 81.2%</w:t>
      </w:r>
      <w:r>
        <w:rPr>
          <w:sz w:val="24"/>
          <w:szCs w:val="24"/>
        </w:rPr>
        <w:t>/74.4%, re</w:t>
      </w:r>
      <w:r w:rsidR="0071304A">
        <w:rPr>
          <w:sz w:val="24"/>
          <w:szCs w:val="24"/>
        </w:rPr>
        <w:t>spectively.  T</w:t>
      </w:r>
      <w:r w:rsidR="003E4CBD">
        <w:rPr>
          <w:sz w:val="24"/>
          <w:szCs w:val="24"/>
        </w:rPr>
        <w:t xml:space="preserve">he SVM Classifier </w:t>
      </w:r>
      <w:r w:rsidR="0071304A">
        <w:rPr>
          <w:sz w:val="24"/>
          <w:szCs w:val="24"/>
        </w:rPr>
        <w:t>performs slightly better</w:t>
      </w:r>
      <w:r w:rsidR="003E4CBD">
        <w:rPr>
          <w:sz w:val="24"/>
          <w:szCs w:val="24"/>
        </w:rPr>
        <w:t xml:space="preserve">. </w:t>
      </w:r>
      <w:r>
        <w:rPr>
          <w:sz w:val="24"/>
          <w:szCs w:val="24"/>
        </w:rPr>
        <w:t>The confusion matr</w:t>
      </w:r>
      <w:r w:rsidR="0071304A">
        <w:rPr>
          <w:sz w:val="24"/>
          <w:szCs w:val="24"/>
        </w:rPr>
        <w:t>ices for the best performing SVM</w:t>
      </w:r>
      <w:r>
        <w:rPr>
          <w:sz w:val="24"/>
          <w:szCs w:val="24"/>
        </w:rPr>
        <w:t xml:space="preserve"> and the MLP Classifiers are shown in Table 4.</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SVM</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67</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22</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60</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67</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w:t>
            </w:r>
            <w:r w:rsidR="00E248EB">
              <w:rPr>
                <w:rFonts w:asciiTheme="minorHAnsi" w:hAnsiTheme="minorHAnsi" w:cstheme="minorHAnsi"/>
                <w:shd w:val="clear" w:color="auto" w:fill="FFFFFF"/>
              </w:rPr>
              <w:t>3</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59</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252AE7">
        <w:rPr>
          <w:rFonts w:asciiTheme="minorHAnsi" w:hAnsiTheme="minorHAnsi" w:cstheme="minorHAnsi"/>
          <w:b/>
          <w:shd w:val="clear" w:color="auto" w:fill="FFFFFF"/>
        </w:rPr>
        <w:t>Table 3</w:t>
      </w:r>
      <w:r>
        <w:rPr>
          <w:rFonts w:asciiTheme="minorHAnsi" w:hAnsiTheme="minorHAnsi" w:cstheme="minorHAnsi"/>
          <w:shd w:val="clear" w:color="auto" w:fill="FFFFFF"/>
        </w:rPr>
        <w:t>.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492620" w:rsidRPr="00167855" w:rsidRDefault="0006353D" w:rsidP="00FA1E88">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167855">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167855">
        <w:rPr>
          <w:rFonts w:asciiTheme="minorHAnsi" w:hAnsiTheme="minorHAnsi" w:cs="Arial"/>
          <w:color w:val="000000" w:themeColor="text1"/>
          <w:shd w:val="clear" w:color="auto" w:fill="FFFFFF"/>
        </w:rPr>
        <w:t xml:space="preserve">can assist clinicians in their </w:t>
      </w:r>
      <w:r w:rsidRPr="00167855">
        <w:rPr>
          <w:rFonts w:asciiTheme="minorHAnsi" w:hAnsiTheme="minorHAnsi" w:cs="Arial"/>
          <w:color w:val="000000" w:themeColor="text1"/>
          <w:shd w:val="clear" w:color="auto" w:fill="FFFFFF"/>
        </w:rPr>
        <w:t xml:space="preserve">decision making process. </w:t>
      </w:r>
      <w:r w:rsidR="007B16B9" w:rsidRPr="00167855">
        <w:rPr>
          <w:rFonts w:asciiTheme="minorHAnsi" w:hAnsiTheme="minorHAnsi" w:cs="Arial"/>
          <w:color w:val="000000" w:themeColor="text1"/>
          <w:shd w:val="clear" w:color="auto" w:fill="FFFFFF"/>
        </w:rPr>
        <w:t xml:space="preserve">Two different classification models, Support Vector Machine and Multi-Layer </w:t>
      </w:r>
      <w:r w:rsidR="00D4000D" w:rsidRPr="00167855">
        <w:rPr>
          <w:rFonts w:asciiTheme="minorHAnsi" w:hAnsiTheme="minorHAnsi" w:cs="Arial"/>
          <w:color w:val="000000" w:themeColor="text1"/>
          <w:shd w:val="clear" w:color="auto" w:fill="FFFFFF"/>
        </w:rPr>
        <w:t>Perceptron</w:t>
      </w:r>
      <w:r w:rsidR="007B16B9" w:rsidRPr="00167855">
        <w:rPr>
          <w:rFonts w:asciiTheme="minorHAnsi" w:hAnsiTheme="minorHAnsi" w:cs="Arial"/>
          <w:color w:val="000000" w:themeColor="text1"/>
          <w:shd w:val="clear" w:color="auto" w:fill="FFFFFF"/>
        </w:rPr>
        <w:t>,</w:t>
      </w:r>
      <w:r w:rsidRPr="00167855">
        <w:rPr>
          <w:rFonts w:asciiTheme="minorHAnsi" w:hAnsiTheme="minorHAnsi" w:cs="Arial"/>
          <w:color w:val="000000" w:themeColor="text1"/>
          <w:shd w:val="clear" w:color="auto" w:fill="FFFFFF"/>
        </w:rPr>
        <w:t xml:space="preserve"> were </w:t>
      </w:r>
      <w:r w:rsidR="007B16B9" w:rsidRPr="00167855">
        <w:rPr>
          <w:rFonts w:asciiTheme="minorHAnsi" w:hAnsiTheme="minorHAnsi" w:cs="Arial"/>
          <w:color w:val="000000" w:themeColor="text1"/>
          <w:shd w:val="clear" w:color="auto" w:fill="FFFFFF"/>
        </w:rPr>
        <w:t xml:space="preserve">used to predict </w:t>
      </w:r>
      <w:r w:rsidR="00492620" w:rsidRPr="00167855">
        <w:rPr>
          <w:rFonts w:asciiTheme="minorHAnsi" w:hAnsiTheme="minorHAnsi" w:cs="Arial"/>
          <w:color w:val="000000" w:themeColor="text1"/>
          <w:shd w:val="clear" w:color="auto" w:fill="FFFFFF"/>
        </w:rPr>
        <w:t>whether or not masses found</w:t>
      </w:r>
      <w:r w:rsidR="007B16B9"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 xml:space="preserve">on mammograms are malignant or benign </w:t>
      </w:r>
      <w:r w:rsidR="00D4000D" w:rsidRPr="00167855">
        <w:rPr>
          <w:rFonts w:asciiTheme="minorHAnsi" w:hAnsiTheme="minorHAnsi" w:cs="Arial"/>
          <w:color w:val="000000" w:themeColor="text1"/>
          <w:shd w:val="clear" w:color="auto" w:fill="FFFFFF"/>
        </w:rPr>
        <w:t>based</w:t>
      </w:r>
      <w:r w:rsidRPr="00167855">
        <w:rPr>
          <w:rFonts w:asciiTheme="minorHAnsi" w:hAnsiTheme="minorHAnsi" w:cs="Arial"/>
          <w:color w:val="000000" w:themeColor="text1"/>
          <w:shd w:val="clear" w:color="auto" w:fill="FFFFFF"/>
        </w:rPr>
        <w:t xml:space="preserve"> on the </w:t>
      </w:r>
      <w:r w:rsidR="00492620" w:rsidRPr="00167855">
        <w:rPr>
          <w:rFonts w:asciiTheme="minorHAnsi" w:hAnsiTheme="minorHAnsi" w:cs="Arial"/>
          <w:color w:val="000000" w:themeColor="text1"/>
          <w:shd w:val="clear" w:color="auto" w:fill="FFFFFF"/>
        </w:rPr>
        <w:t>age of the patient, the density, shape and margins of the mass</w:t>
      </w:r>
      <w:r w:rsidR="007B16B9" w:rsidRPr="00167855">
        <w:rPr>
          <w:rFonts w:asciiTheme="minorHAnsi" w:hAnsiTheme="minorHAnsi" w:cs="Arial"/>
          <w:color w:val="000000" w:themeColor="text1"/>
          <w:shd w:val="clear" w:color="auto" w:fill="FFFFFF"/>
        </w:rPr>
        <w:t>. The models were optimised using</w:t>
      </w:r>
      <w:r w:rsidR="00167855" w:rsidRPr="00167855">
        <w:rPr>
          <w:rFonts w:asciiTheme="minorHAnsi" w:hAnsiTheme="minorHAnsi" w:cs="Arial"/>
          <w:color w:val="000000" w:themeColor="text1"/>
          <w:shd w:val="clear" w:color="auto" w:fill="FFFFFF"/>
        </w:rPr>
        <w:t xml:space="preserve"> PCA,</w:t>
      </w:r>
      <w:r w:rsidR="007B16B9" w:rsidRPr="00167855">
        <w:rPr>
          <w:rFonts w:asciiTheme="minorHAnsi" w:hAnsiTheme="minorHAnsi" w:cs="Arial"/>
          <w:color w:val="000000" w:themeColor="text1"/>
          <w:shd w:val="clear" w:color="auto" w:fill="FFFFFF"/>
        </w:rPr>
        <w:t xml:space="preserve"> GridSearchCV and validation curves.</w:t>
      </w:r>
      <w:r w:rsidR="00D4000D" w:rsidRPr="00167855">
        <w:rPr>
          <w:rFonts w:asciiTheme="minorHAnsi" w:hAnsiTheme="minorHAnsi" w:cs="Arial"/>
          <w:color w:val="000000" w:themeColor="text1"/>
          <w:shd w:val="clear" w:color="auto" w:fill="FFFFFF"/>
        </w:rPr>
        <w:t xml:space="preserve"> </w:t>
      </w:r>
      <w:r w:rsidR="00492620" w:rsidRPr="00167855">
        <w:rPr>
          <w:rFonts w:asciiTheme="minorHAnsi" w:hAnsiTheme="minorHAnsi" w:cs="Arial"/>
          <w:color w:val="000000" w:themeColor="text1"/>
          <w:shd w:val="clear" w:color="auto" w:fill="FFFFFF"/>
        </w:rPr>
        <w:t>B</w:t>
      </w:r>
      <w:r w:rsidRPr="00167855">
        <w:rPr>
          <w:rFonts w:asciiTheme="minorHAnsi" w:hAnsiTheme="minorHAnsi" w:cs="Arial"/>
          <w:color w:val="000000" w:themeColor="text1"/>
          <w:shd w:val="clear" w:color="auto" w:fill="FFFFFF"/>
        </w:rPr>
        <w:t xml:space="preserve">oth of the </w:t>
      </w:r>
      <w:r w:rsidR="00492620" w:rsidRPr="00167855">
        <w:rPr>
          <w:rFonts w:asciiTheme="minorHAnsi" w:hAnsiTheme="minorHAnsi" w:cs="Arial"/>
          <w:color w:val="000000" w:themeColor="text1"/>
          <w:shd w:val="clear" w:color="auto" w:fill="FFFFFF"/>
        </w:rPr>
        <w:t xml:space="preserve">optimised </w:t>
      </w:r>
      <w:r w:rsidRPr="00167855">
        <w:rPr>
          <w:rFonts w:asciiTheme="minorHAnsi" w:hAnsiTheme="minorHAnsi" w:cs="Arial"/>
          <w:color w:val="000000" w:themeColor="text1"/>
          <w:shd w:val="clear" w:color="auto" w:fill="FFFFFF"/>
        </w:rPr>
        <w:t>models made</w:t>
      </w:r>
      <w:r w:rsidR="00D4000D" w:rsidRPr="00167855">
        <w:rPr>
          <w:rFonts w:asciiTheme="minorHAnsi" w:hAnsiTheme="minorHAnsi" w:cs="Arial"/>
          <w:color w:val="000000" w:themeColor="text1"/>
          <w:shd w:val="clear" w:color="auto" w:fill="FFFFFF"/>
        </w:rPr>
        <w:t xml:space="preserve"> a high </w:t>
      </w:r>
      <w:r w:rsidR="00492620" w:rsidRPr="00167855">
        <w:rPr>
          <w:rFonts w:asciiTheme="minorHAnsi" w:hAnsiTheme="minorHAnsi" w:cs="Arial"/>
          <w:color w:val="000000" w:themeColor="text1"/>
          <w:shd w:val="clear" w:color="auto" w:fill="FFFFFF"/>
        </w:rPr>
        <w:t>number of f</w:t>
      </w:r>
      <w:r w:rsidR="00D4000D" w:rsidRPr="00167855">
        <w:rPr>
          <w:rFonts w:asciiTheme="minorHAnsi" w:hAnsiTheme="minorHAnsi" w:cs="Arial"/>
          <w:color w:val="000000" w:themeColor="text1"/>
          <w:shd w:val="clear" w:color="auto" w:fill="FFFFFF"/>
        </w:rPr>
        <w:t>alse negative and false positive predictions</w:t>
      </w:r>
      <w:r w:rsidR="000F39AB" w:rsidRPr="00167855">
        <w:rPr>
          <w:rFonts w:asciiTheme="minorHAnsi" w:hAnsiTheme="minorHAnsi" w:cs="Arial"/>
          <w:color w:val="000000" w:themeColor="text1"/>
          <w:shd w:val="clear" w:color="auto" w:fill="FFFFFF"/>
        </w:rPr>
        <w:t xml:space="preserve"> on the test set. Developing these models further could assist healthcare professionals in deciding whether </w:t>
      </w:r>
      <w:r w:rsidR="00167855" w:rsidRPr="00167855">
        <w:rPr>
          <w:rFonts w:asciiTheme="minorHAnsi" w:hAnsiTheme="minorHAnsi" w:cs="Arial"/>
          <w:color w:val="000000" w:themeColor="text1"/>
          <w:shd w:val="clear" w:color="auto" w:fill="FFFFFF"/>
        </w:rPr>
        <w:t>the patient should be referred for further investigations</w:t>
      </w:r>
      <w:r w:rsidR="000F39AB" w:rsidRPr="00167855">
        <w:rPr>
          <w:rFonts w:asciiTheme="minorHAnsi" w:hAnsiTheme="minorHAnsi" w:cs="Arial"/>
          <w:color w:val="000000" w:themeColor="text1"/>
          <w:shd w:val="clear" w:color="auto" w:fill="FFFFFF"/>
        </w:rPr>
        <w:t xml:space="preserve">. </w:t>
      </w:r>
      <w:r w:rsidR="00167855" w:rsidRPr="00167855">
        <w:rPr>
          <w:rFonts w:asciiTheme="minorHAnsi" w:hAnsiTheme="minorHAnsi" w:cs="Arial"/>
          <w:color w:val="000000" w:themeColor="text1"/>
          <w:shd w:val="clear" w:color="auto" w:fill="FFFFFF"/>
        </w:rPr>
        <w:t>However, m</w:t>
      </w:r>
      <w:r w:rsidR="00D4000D" w:rsidRPr="00167855">
        <w:rPr>
          <w:rFonts w:asciiTheme="minorHAnsi" w:hAnsiTheme="minorHAnsi" w:cs="Arial"/>
          <w:color w:val="000000" w:themeColor="text1"/>
          <w:shd w:val="clear" w:color="auto" w:fill="FFFFFF"/>
        </w:rPr>
        <w:t xml:space="preserve">ore work in needed to improve </w:t>
      </w:r>
      <w:r w:rsidR="001B5189" w:rsidRPr="00167855">
        <w:rPr>
          <w:rFonts w:asciiTheme="minorHAnsi" w:hAnsiTheme="minorHAnsi" w:cs="Arial"/>
          <w:color w:val="000000" w:themeColor="text1"/>
          <w:shd w:val="clear" w:color="auto" w:fill="FFFFFF"/>
        </w:rPr>
        <w:t>the performance</w:t>
      </w:r>
      <w:r w:rsidR="00492620" w:rsidRPr="00167855">
        <w:rPr>
          <w:rFonts w:asciiTheme="minorHAnsi" w:hAnsiTheme="minorHAnsi" w:cs="Arial"/>
          <w:color w:val="000000" w:themeColor="text1"/>
          <w:shd w:val="clear" w:color="auto" w:fill="FFFFFF"/>
        </w:rPr>
        <w:t xml:space="preserve"> of the model </w:t>
      </w:r>
      <w:r w:rsidR="001B5189" w:rsidRPr="00167855">
        <w:rPr>
          <w:rFonts w:asciiTheme="minorHAnsi" w:hAnsiTheme="minorHAnsi" w:cs="Arial"/>
          <w:color w:val="000000" w:themeColor="text1"/>
          <w:shd w:val="clear" w:color="auto" w:fill="FFFFFF"/>
        </w:rPr>
        <w:t xml:space="preserve">to a </w:t>
      </w:r>
      <w:r w:rsidRPr="00167855">
        <w:rPr>
          <w:rFonts w:asciiTheme="minorHAnsi" w:hAnsiTheme="minorHAnsi" w:cs="Arial"/>
          <w:color w:val="000000" w:themeColor="text1"/>
          <w:shd w:val="clear" w:color="auto" w:fill="FFFFFF"/>
        </w:rPr>
        <w:t>level where</w:t>
      </w:r>
      <w:r w:rsidR="00D4000D" w:rsidRPr="00167855">
        <w:rPr>
          <w:rFonts w:asciiTheme="minorHAnsi" w:hAnsiTheme="minorHAnsi" w:cs="Arial"/>
          <w:color w:val="000000" w:themeColor="text1"/>
          <w:shd w:val="clear" w:color="auto" w:fill="FFFFFF"/>
        </w:rPr>
        <w:t xml:space="preserve"> healthcare professionals would accept </w:t>
      </w:r>
      <w:r w:rsidRPr="00167855">
        <w:rPr>
          <w:rFonts w:asciiTheme="minorHAnsi" w:hAnsiTheme="minorHAnsi" w:cs="Arial"/>
          <w:color w:val="000000" w:themeColor="text1"/>
          <w:shd w:val="clear" w:color="auto" w:fill="FFFFFF"/>
        </w:rPr>
        <w:t>the use of the model in</w:t>
      </w:r>
      <w:r w:rsidR="00492620" w:rsidRPr="00167855">
        <w:rPr>
          <w:rFonts w:asciiTheme="minorHAnsi" w:hAnsiTheme="minorHAnsi" w:cs="Arial"/>
          <w:color w:val="000000" w:themeColor="text1"/>
          <w:shd w:val="clear" w:color="auto" w:fill="FFFFFF"/>
        </w:rPr>
        <w:t xml:space="preserve"> their decision making process. </w:t>
      </w:r>
    </w:p>
    <w:p w:rsidR="00D4000D" w:rsidRPr="00167855"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167855">
        <w:rPr>
          <w:rFonts w:asciiTheme="minorHAnsi" w:hAnsiTheme="minorHAnsi"/>
          <w:color w:val="000000" w:themeColor="text1"/>
        </w:rPr>
        <w:lastRenderedPageBreak/>
        <w:t>There are several studies that have applied various mac</w:t>
      </w:r>
      <w:r w:rsidR="0006353D" w:rsidRPr="00167855">
        <w:rPr>
          <w:rFonts w:asciiTheme="minorHAnsi" w:hAnsiTheme="minorHAnsi"/>
          <w:color w:val="000000" w:themeColor="text1"/>
        </w:rPr>
        <w:t>hine learning algorithms to this same</w:t>
      </w:r>
      <w:r w:rsidR="000F39AB" w:rsidRPr="00167855">
        <w:rPr>
          <w:rFonts w:asciiTheme="minorHAnsi" w:hAnsiTheme="minorHAnsi"/>
          <w:color w:val="000000" w:themeColor="text1"/>
        </w:rPr>
        <w:t xml:space="preserve"> Mammographic Mass D</w:t>
      </w:r>
      <w:r w:rsidRPr="00167855">
        <w:rPr>
          <w:rFonts w:asciiTheme="minorHAnsi" w:hAnsiTheme="minorHAnsi"/>
          <w:color w:val="000000" w:themeColor="text1"/>
        </w:rPr>
        <w:t>ataset. Mokhtar et al.  (2013) applied Decision Tree, Artificial Neural Network, and Support Vector Machine algorithms and were able to achieve training and test accuracies of   81.43%/7</w:t>
      </w:r>
      <w:r w:rsidR="000F39AB" w:rsidRPr="00167855">
        <w:rPr>
          <w:rFonts w:asciiTheme="minorHAnsi" w:hAnsiTheme="minorHAnsi"/>
          <w:color w:val="000000" w:themeColor="text1"/>
        </w:rPr>
        <w:t>8.13%, 81.13%/83.43% and 83.66%/</w:t>
      </w:r>
      <w:r w:rsidRPr="00167855">
        <w:rPr>
          <w:rFonts w:asciiTheme="minorHAnsi" w:hAnsiTheme="minorHAnsi"/>
          <w:color w:val="000000" w:themeColor="text1"/>
        </w:rPr>
        <w:t>81.25%</w:t>
      </w:r>
      <w:r w:rsidR="0006353D" w:rsidRPr="00167855">
        <w:rPr>
          <w:rFonts w:asciiTheme="minorHAnsi" w:hAnsiTheme="minorHAnsi"/>
          <w:color w:val="000000" w:themeColor="text1"/>
        </w:rPr>
        <w:t>,</w:t>
      </w:r>
      <w:r w:rsidRPr="00167855">
        <w:rPr>
          <w:rFonts w:asciiTheme="minorHAnsi" w:hAnsiTheme="minorHAnsi"/>
          <w:color w:val="000000" w:themeColor="text1"/>
        </w:rPr>
        <w:t xml:space="preserve"> respectively. Keles et al. (2011) used neuro-fuzzy rules in developing an Ex-DBC expert system for predicting breast cancer using the same dataset and were able to achieve a positive predictive rate of 96% and specificity of 97%. Elsayad (2010) evaluated the perform</w:t>
      </w:r>
      <w:r w:rsidR="000F39AB" w:rsidRPr="00167855">
        <w:rPr>
          <w:rFonts w:asciiTheme="minorHAnsi" w:hAnsiTheme="minorHAnsi"/>
          <w:color w:val="000000" w:themeColor="text1"/>
        </w:rPr>
        <w:t>ance of two Bayesian n</w:t>
      </w:r>
      <w:r w:rsidRPr="00167855">
        <w:rPr>
          <w:rFonts w:asciiTheme="minorHAnsi" w:hAnsiTheme="minorHAnsi"/>
          <w:color w:val="000000" w:themeColor="text1"/>
        </w:rPr>
        <w:t xml:space="preserve">etworks, the </w:t>
      </w:r>
      <w:r w:rsidRPr="00167855">
        <w:rPr>
          <w:rFonts w:asciiTheme="minorHAnsi" w:hAnsiTheme="minorHAnsi"/>
          <w:color w:val="000000" w:themeColor="text1"/>
          <w:shd w:val="clear" w:color="auto" w:fill="FFFFFF"/>
        </w:rPr>
        <w:t xml:space="preserve">tree augmented Naïve Bayes (TAN) and Markov blanket estimation (MBE) as a classifier on this </w:t>
      </w:r>
      <w:r w:rsidR="0006353D" w:rsidRPr="00167855">
        <w:rPr>
          <w:rFonts w:asciiTheme="minorHAnsi" w:hAnsiTheme="minorHAnsi"/>
          <w:color w:val="000000" w:themeColor="text1"/>
          <w:shd w:val="clear" w:color="auto" w:fill="FFFFFF"/>
        </w:rPr>
        <w:t>dataset</w:t>
      </w:r>
      <w:r w:rsidRPr="00167855">
        <w:rPr>
          <w:rFonts w:asciiTheme="minorHAnsi" w:hAnsiTheme="minorHAnsi"/>
          <w:color w:val="000000" w:themeColor="text1"/>
          <w:shd w:val="clear" w:color="auto" w:fill="FFFFFF"/>
        </w:rPr>
        <w:t xml:space="preserve"> and compared the outcome to </w:t>
      </w:r>
      <w:r w:rsidR="000F39AB" w:rsidRPr="00167855">
        <w:rPr>
          <w:rFonts w:asciiTheme="minorHAnsi" w:hAnsiTheme="minorHAnsi"/>
          <w:color w:val="000000" w:themeColor="text1"/>
          <w:shd w:val="clear" w:color="auto" w:fill="FFFFFF"/>
        </w:rPr>
        <w:t xml:space="preserve">a </w:t>
      </w:r>
      <w:r w:rsidRPr="00167855">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167855">
        <w:rPr>
          <w:rFonts w:asciiTheme="minorHAnsi" w:hAnsiTheme="minorHAnsi"/>
          <w:color w:val="000000" w:themeColor="text1"/>
        </w:rPr>
        <w:t xml:space="preserve">Bayes. Subsequently, they </w:t>
      </w:r>
      <w:r w:rsidRPr="00167855">
        <w:rPr>
          <w:rFonts w:asciiTheme="minorHAnsi" w:hAnsiTheme="minorHAnsi"/>
          <w:color w:val="000000" w:themeColor="text1"/>
        </w:rPr>
        <w:t>applied the same learning algorithms to the updated dataset an</w:t>
      </w:r>
      <w:r w:rsidR="000F39AB" w:rsidRPr="00167855">
        <w:rPr>
          <w:rFonts w:asciiTheme="minorHAnsi" w:hAnsiTheme="minorHAnsi"/>
          <w:color w:val="000000" w:themeColor="text1"/>
        </w:rPr>
        <w:t>d</w:t>
      </w:r>
      <w:r w:rsidRPr="00167855">
        <w:rPr>
          <w:rFonts w:asciiTheme="minorHAnsi" w:hAnsiTheme="minorHAnsi"/>
          <w:color w:val="000000" w:themeColor="text1"/>
        </w:rPr>
        <w:t xml:space="preserve"> were able to achieve training and test accuracies of 82.49% and 81.69%, respectively.</w:t>
      </w:r>
      <w:r w:rsidR="00AE0B24" w:rsidRPr="00167855">
        <w:rPr>
          <w:rFonts w:asciiTheme="minorHAnsi" w:hAnsiTheme="minorHAnsi"/>
          <w:color w:val="000000" w:themeColor="text1"/>
        </w:rPr>
        <w:t xml:space="preserve"> Halawani et. </w:t>
      </w:r>
      <w:r w:rsidR="002C289A" w:rsidRPr="00167855">
        <w:rPr>
          <w:rFonts w:asciiTheme="minorHAnsi" w:hAnsiTheme="minorHAnsi"/>
          <w:color w:val="000000" w:themeColor="text1"/>
        </w:rPr>
        <w:t>a</w:t>
      </w:r>
      <w:r w:rsidR="00AE0B24" w:rsidRPr="00167855">
        <w:rPr>
          <w:rFonts w:asciiTheme="minorHAnsi" w:hAnsiTheme="minorHAnsi"/>
          <w:color w:val="000000" w:themeColor="text1"/>
        </w:rPr>
        <w:t>l. (2012) assessed the performance of v</w:t>
      </w:r>
      <w:r w:rsidR="000F39AB" w:rsidRPr="00167855">
        <w:rPr>
          <w:rFonts w:asciiTheme="minorHAnsi" w:hAnsiTheme="minorHAnsi"/>
          <w:color w:val="000000" w:themeColor="text1"/>
        </w:rPr>
        <w:t xml:space="preserve">arious clustering algorithms </w:t>
      </w:r>
      <w:r w:rsidR="00AE0B24" w:rsidRPr="00167855">
        <w:rPr>
          <w:rFonts w:asciiTheme="minorHAnsi" w:hAnsiTheme="minorHAnsi"/>
          <w:color w:val="000000" w:themeColor="text1"/>
        </w:rPr>
        <w:t>and were able to develop</w:t>
      </w:r>
      <w:r w:rsidR="000F39AB" w:rsidRPr="00167855">
        <w:rPr>
          <w:rFonts w:asciiTheme="minorHAnsi" w:hAnsiTheme="minorHAnsi"/>
          <w:color w:val="000000" w:themeColor="text1"/>
        </w:rPr>
        <w:t xml:space="preserve"> an</w:t>
      </w:r>
      <w:r w:rsidR="00AE0B24" w:rsidRPr="00167855">
        <w:rPr>
          <w:rFonts w:asciiTheme="minorHAnsi" w:hAnsiTheme="minorHAnsi"/>
          <w:color w:val="000000" w:themeColor="text1"/>
        </w:rPr>
        <w:t xml:space="preserve"> </w:t>
      </w:r>
      <w:r w:rsidR="00AE0B24" w:rsidRPr="00167855">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167855">
        <w:rPr>
          <w:rFonts w:asciiTheme="minorHAnsi" w:eastAsiaTheme="minorEastAsia" w:hAnsiTheme="minorHAnsi" w:cs="Arial"/>
          <w:bCs/>
          <w:color w:val="000000" w:themeColor="text1"/>
          <w:shd w:val="clear" w:color="auto" w:fill="FFFFFF"/>
          <w:lang w:eastAsia="en-US"/>
        </w:rPr>
        <w:t xml:space="preserve">test </w:t>
      </w:r>
      <w:r w:rsidR="00AE0B24" w:rsidRPr="00167855">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Pr="00167855" w:rsidRDefault="001B5189"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167855">
        <w:rPr>
          <w:rFonts w:asciiTheme="minorHAnsi" w:hAnsiTheme="minorHAnsi" w:cs="Arial"/>
          <w:bCs/>
          <w:color w:val="000000" w:themeColor="text1"/>
        </w:rPr>
        <w:t>Mammogram images are affected by salt and pepper, Gaussian, speckle and Poisson noise, in addition low contrast and blurry contours can lead to some of the tumour characteristics being very hard to detect or be misclassified or undetected by human eye (</w:t>
      </w:r>
      <w:r w:rsidRPr="00167855">
        <w:rPr>
          <w:rFonts w:asciiTheme="minorHAnsi" w:hAnsiTheme="minorHAnsi" w:cs="Arial"/>
          <w:color w:val="000000" w:themeColor="text1"/>
          <w:shd w:val="clear" w:color="auto" w:fill="FFFFFF"/>
        </w:rPr>
        <w:t>Qiao et al., 2018)</w:t>
      </w:r>
      <w:r w:rsidRPr="00167855">
        <w:rPr>
          <w:rFonts w:asciiTheme="minorHAnsi" w:hAnsiTheme="minorHAnsi" w:cs="Arial"/>
          <w:bCs/>
          <w:color w:val="000000" w:themeColor="text1"/>
        </w:rPr>
        <w:t>. Furthermore, h</w:t>
      </w:r>
      <w:r w:rsidRPr="00167855">
        <w:rPr>
          <w:rFonts w:asciiTheme="minorHAnsi" w:hAnsiTheme="minorHAnsi" w:cs="Arial"/>
          <w:color w:val="000000" w:themeColor="text1"/>
          <w:shd w:val="clear" w:color="auto" w:fill="FFFFFF"/>
        </w:rPr>
        <w:t xml:space="preserve">ealthcare professionals also </w:t>
      </w:r>
      <w:r w:rsidR="002C289A" w:rsidRPr="00167855">
        <w:rPr>
          <w:rFonts w:asciiTheme="minorHAnsi" w:hAnsiTheme="minorHAnsi" w:cs="Arial"/>
          <w:color w:val="000000" w:themeColor="text1"/>
          <w:shd w:val="clear" w:color="auto" w:fill="FFFFFF"/>
        </w:rPr>
        <w:t xml:space="preserve">use ultrasound </w:t>
      </w:r>
      <w:proofErr w:type="gramStart"/>
      <w:r w:rsidR="002C289A" w:rsidRPr="00167855">
        <w:rPr>
          <w:rFonts w:asciiTheme="minorHAnsi" w:hAnsiTheme="minorHAnsi" w:cs="Arial"/>
          <w:color w:val="000000" w:themeColor="text1"/>
          <w:shd w:val="clear" w:color="auto" w:fill="FFFFFF"/>
        </w:rPr>
        <w:t>and  MRI</w:t>
      </w:r>
      <w:proofErr w:type="gramEnd"/>
      <w:r w:rsidR="002C289A" w:rsidRPr="00167855">
        <w:rPr>
          <w:rFonts w:asciiTheme="minorHAnsi" w:hAnsiTheme="minorHAnsi" w:cs="Arial"/>
          <w:color w:val="000000" w:themeColor="text1"/>
          <w:shd w:val="clear" w:color="auto" w:fill="FFFFFF"/>
        </w:rPr>
        <w:t xml:space="preserve">  imaging </w:t>
      </w:r>
      <w:r w:rsidRPr="00167855">
        <w:rPr>
          <w:rFonts w:asciiTheme="minorHAnsi" w:hAnsiTheme="minorHAnsi" w:cs="Arial"/>
          <w:color w:val="000000" w:themeColor="text1"/>
          <w:shd w:val="clear" w:color="auto" w:fill="FFFFFF"/>
        </w:rPr>
        <w:t xml:space="preserve">in addition to mammograms in their decision making process which also improves the accuracy of their predictions. For the machine learning model to be accepted as a reliable tool, the reasoning process </w:t>
      </w:r>
      <w:r w:rsidR="00167855" w:rsidRPr="00167855">
        <w:rPr>
          <w:rFonts w:asciiTheme="minorHAnsi" w:hAnsiTheme="minorHAnsi" w:cs="Arial"/>
          <w:color w:val="000000" w:themeColor="text1"/>
          <w:shd w:val="clear" w:color="auto" w:fill="FFFFFF"/>
        </w:rPr>
        <w:t>that the model uses</w:t>
      </w:r>
      <w:r w:rsidR="000F39AB" w:rsidRPr="00167855">
        <w:rPr>
          <w:rFonts w:asciiTheme="minorHAnsi" w:hAnsiTheme="minorHAnsi" w:cs="Arial"/>
          <w:color w:val="000000" w:themeColor="text1"/>
          <w:shd w:val="clear" w:color="auto" w:fill="FFFFFF"/>
        </w:rPr>
        <w:t xml:space="preserve"> should be easily </w:t>
      </w:r>
      <w:r w:rsidRPr="00167855">
        <w:rPr>
          <w:rFonts w:asciiTheme="minorHAnsi" w:hAnsiTheme="minorHAnsi" w:cs="Arial"/>
          <w:color w:val="000000" w:themeColor="text1"/>
          <w:shd w:val="clear" w:color="auto" w:fill="FFFFFF"/>
        </w:rPr>
        <w:t>interpreta</w:t>
      </w:r>
      <w:r w:rsidR="002C289A" w:rsidRPr="00167855">
        <w:rPr>
          <w:rFonts w:asciiTheme="minorHAnsi" w:hAnsiTheme="minorHAnsi" w:cs="Arial"/>
          <w:color w:val="000000" w:themeColor="text1"/>
          <w:shd w:val="clear" w:color="auto" w:fill="FFFFFF"/>
        </w:rPr>
        <w:t>ble. Furthermore, the mammographic mass</w:t>
      </w:r>
      <w:r w:rsidRPr="00167855">
        <w:rPr>
          <w:rFonts w:asciiTheme="minorHAnsi" w:hAnsiTheme="minorHAnsi" w:cs="Arial"/>
          <w:color w:val="000000" w:themeColor="text1"/>
          <w:shd w:val="clear" w:color="auto" w:fill="FFFFFF"/>
        </w:rPr>
        <w:t xml:space="preserve"> dataset is </w:t>
      </w:r>
      <w:r w:rsidR="00EC5AD3" w:rsidRPr="00167855">
        <w:rPr>
          <w:rFonts w:asciiTheme="minorHAnsi" w:hAnsiTheme="minorHAnsi" w:cs="Arial"/>
          <w:color w:val="000000" w:themeColor="text1"/>
          <w:shd w:val="clear" w:color="auto" w:fill="FFFFFF"/>
        </w:rPr>
        <w:t>relatively</w:t>
      </w:r>
      <w:r w:rsidR="002C289A" w:rsidRPr="00167855">
        <w:rPr>
          <w:rFonts w:asciiTheme="minorHAnsi" w:hAnsiTheme="minorHAnsi" w:cs="Arial"/>
          <w:color w:val="000000" w:themeColor="text1"/>
          <w:shd w:val="clear" w:color="auto" w:fill="FFFFFF"/>
        </w:rPr>
        <w:t xml:space="preserve"> small dataset, for conclusive evidence on the reliability and accuracy of the model </w:t>
      </w:r>
      <w:r w:rsidR="000F39AB" w:rsidRPr="00167855">
        <w:rPr>
          <w:rFonts w:asciiTheme="minorHAnsi" w:hAnsiTheme="minorHAnsi" w:cs="Arial"/>
          <w:color w:val="000000" w:themeColor="text1"/>
          <w:shd w:val="clear" w:color="auto" w:fill="FFFFFF"/>
        </w:rPr>
        <w:t xml:space="preserve">further </w:t>
      </w:r>
      <w:r w:rsidR="002C289A" w:rsidRPr="00167855">
        <w:rPr>
          <w:rFonts w:asciiTheme="minorHAnsi" w:hAnsiTheme="minorHAnsi" w:cs="Arial"/>
          <w:color w:val="000000" w:themeColor="text1"/>
          <w:shd w:val="clear" w:color="auto" w:fill="FFFFFF"/>
        </w:rPr>
        <w:t>larger prospective clinical study will need to be carried out.</w:t>
      </w:r>
    </w:p>
    <w:p w:rsidR="002C289A" w:rsidRDefault="002C289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t>References:</w:t>
      </w:r>
    </w:p>
    <w:p w:rsidR="00341E2D" w:rsidRPr="00BC0508" w:rsidRDefault="00341E2D" w:rsidP="00341E2D">
      <w:pPr>
        <w:rPr>
          <w:rStyle w:val="Hyperlink"/>
          <w:sz w:val="24"/>
          <w:szCs w:val="24"/>
        </w:rPr>
      </w:pPr>
      <w:r w:rsidRPr="00BC0508">
        <w:rPr>
          <w:sz w:val="24"/>
          <w:szCs w:val="24"/>
        </w:rPr>
        <w:t>American Cancer Society</w:t>
      </w:r>
      <w:r w:rsidR="00360189">
        <w:rPr>
          <w:sz w:val="24"/>
          <w:szCs w:val="24"/>
        </w:rPr>
        <w:t xml:space="preserve"> (ACS)</w:t>
      </w:r>
      <w:r w:rsidRPr="00BC0508">
        <w:rPr>
          <w:sz w:val="24"/>
          <w:szCs w:val="24"/>
        </w:rPr>
        <w:t xml:space="preserve">. 2015. Breast Cancer Facts &amp; Figures 2015-2016. [Online]. [Accessed 29 March 2019]. Available from:  </w:t>
      </w:r>
      <w:hyperlink r:id="rId8" w:history="1">
        <w:r w:rsidRPr="00BC0508">
          <w:rPr>
            <w:rStyle w:val="Hyperlink"/>
            <w:sz w:val="24"/>
            <w:szCs w:val="24"/>
          </w:rPr>
          <w:t>https://www.cancer.org/content/dam/cancer-org/research/cancer-facts-and-statistics/breast-cancer-facts-and-figures/breast-cancer-facts-and-figures-2015-2016.pdf</w:t>
        </w:r>
      </w:hyperlink>
    </w:p>
    <w:p w:rsidR="00341E2D" w:rsidRPr="00BC0508" w:rsidRDefault="00341E2D" w:rsidP="00341E2D">
      <w:pPr>
        <w:rPr>
          <w:rStyle w:val="Hyperlink"/>
          <w:sz w:val="24"/>
          <w:szCs w:val="24"/>
        </w:rPr>
      </w:pPr>
      <w:r w:rsidRPr="00BC0508">
        <w:rPr>
          <w:sz w:val="24"/>
          <w:szCs w:val="24"/>
        </w:rPr>
        <w:lastRenderedPageBreak/>
        <w:t xml:space="preserve">American College of Radiology (ACR). 2013. BI-RADS Atlas — Reporting System. [Online]. [Accessed 29 March 2019]. Available from: </w:t>
      </w:r>
      <w:hyperlink r:id="rId9" w:history="1">
        <w:r w:rsidRPr="00BC0508">
          <w:rPr>
            <w:rStyle w:val="Hyperlink"/>
            <w:sz w:val="24"/>
            <w:szCs w:val="24"/>
          </w:rPr>
          <w:t>https://www.acr.org/-/media/ACR/Files/RADS/BI-RADS/Mammography-Reporting.pdf</w:t>
        </w:r>
      </w:hyperlink>
    </w:p>
    <w:p w:rsidR="007645DA" w:rsidRPr="00BC0508" w:rsidRDefault="007645DA" w:rsidP="00341E2D">
      <w:pPr>
        <w:rPr>
          <w:rStyle w:val="Hyperlink"/>
          <w:color w:val="auto"/>
          <w:sz w:val="24"/>
          <w:szCs w:val="24"/>
          <w:u w:val="none"/>
        </w:rPr>
      </w:pPr>
      <w:r w:rsidRPr="00BC0508">
        <w:rPr>
          <w:rStyle w:val="Hyperlink"/>
          <w:color w:val="auto"/>
          <w:sz w:val="24"/>
          <w:szCs w:val="24"/>
          <w:u w:val="none"/>
        </w:rPr>
        <w:t xml:space="preserve">Azur, M.J. et al., 2011. Multiple imputation by chained equations: what is it and how does it work? </w:t>
      </w:r>
      <w:r w:rsidRPr="00BC0508">
        <w:rPr>
          <w:rStyle w:val="Hyperlink"/>
          <w:i/>
          <w:color w:val="auto"/>
          <w:sz w:val="24"/>
          <w:szCs w:val="24"/>
          <w:u w:val="none"/>
        </w:rPr>
        <w:t xml:space="preserve">International journal of methods in psychiatric research, </w:t>
      </w:r>
      <w:r w:rsidRPr="00BC0508">
        <w:rPr>
          <w:rStyle w:val="Hyperlink"/>
          <w:color w:val="auto"/>
          <w:sz w:val="24"/>
          <w:szCs w:val="24"/>
          <w:u w:val="none"/>
        </w:rPr>
        <w:t>20(1), pp.40–9.</w:t>
      </w:r>
    </w:p>
    <w:p w:rsidR="00996835" w:rsidRDefault="00341E2D" w:rsidP="00341E2D">
      <w:pPr>
        <w:rPr>
          <w:rFonts w:cs="Helvetica"/>
          <w:sz w:val="24"/>
          <w:szCs w:val="24"/>
          <w:shd w:val="clear" w:color="auto" w:fill="FFFFFF"/>
        </w:rPr>
      </w:pPr>
      <w:r w:rsidRPr="00BC0508">
        <w:rPr>
          <w:rFonts w:cs="Helvetica"/>
          <w:sz w:val="24"/>
          <w:szCs w:val="24"/>
          <w:shd w:val="clear" w:color="auto" w:fill="FFFFFF"/>
        </w:rPr>
        <w:t>Elsayad, A.M., 2010. Predicting the severity of breast masses using Bayesian networks. </w:t>
      </w:r>
      <w:r w:rsidRPr="00BC0508">
        <w:rPr>
          <w:rFonts w:cs="Helvetica"/>
          <w:i/>
          <w:iCs/>
          <w:sz w:val="24"/>
          <w:szCs w:val="24"/>
          <w:shd w:val="clear" w:color="auto" w:fill="FFFFFF"/>
        </w:rPr>
        <w:t>2010 The 7th International Conference on Informatics and Systems (INFOS)</w:t>
      </w:r>
      <w:r w:rsidRPr="00BC0508">
        <w:rPr>
          <w:rFonts w:cs="Helvetica"/>
          <w:sz w:val="24"/>
          <w:szCs w:val="24"/>
          <w:shd w:val="clear" w:color="auto" w:fill="FFFFFF"/>
        </w:rPr>
        <w:t>, pp.1–9.</w:t>
      </w:r>
    </w:p>
    <w:p w:rsidR="005254E0" w:rsidRPr="00BC0508" w:rsidRDefault="0027432A" w:rsidP="00341E2D">
      <w:pPr>
        <w:rPr>
          <w:rFonts w:cs="Helvetica"/>
          <w:sz w:val="24"/>
          <w:szCs w:val="24"/>
          <w:shd w:val="clear" w:color="auto" w:fill="FFFFFF"/>
        </w:rPr>
      </w:pPr>
      <w:r w:rsidRPr="0027432A">
        <w:rPr>
          <w:rFonts w:cs="Helvetica"/>
          <w:sz w:val="24"/>
          <w:szCs w:val="24"/>
          <w:shd w:val="clear" w:color="auto" w:fill="FFFFFF"/>
        </w:rPr>
        <w:t>Elter, M., Schulz-Wendtland, R. &amp; Wittenberg, T., 2007. The prediction of breast cancer biopsy outcomes using two CAD approaches that both emphasize an intelligible decision process. Medical Physics, 34(11), pp.4164–4172.</w:t>
      </w:r>
    </w:p>
    <w:p w:rsidR="00996835" w:rsidRPr="00BC0508" w:rsidRDefault="00996835" w:rsidP="00341E2D">
      <w:pPr>
        <w:rPr>
          <w:rFonts w:cs="Helvetica"/>
          <w:sz w:val="24"/>
          <w:szCs w:val="24"/>
          <w:shd w:val="clear" w:color="auto" w:fill="FFFFFF"/>
        </w:rPr>
      </w:pPr>
      <w:r w:rsidRPr="00BC0508">
        <w:rPr>
          <w:rFonts w:cs="Helvetica"/>
          <w:sz w:val="24"/>
          <w:szCs w:val="24"/>
          <w:shd w:val="clear" w:color="auto" w:fill="FFFFFF"/>
        </w:rPr>
        <w:t>Fung, Germaine et al., 2015. Distinguishing bipolar and major depressive disorders by brain structural morphometry: a pilot study. </w:t>
      </w:r>
      <w:r w:rsidRPr="00BC0508">
        <w:rPr>
          <w:rFonts w:cs="Helvetica"/>
          <w:i/>
          <w:iCs/>
          <w:sz w:val="24"/>
          <w:szCs w:val="24"/>
          <w:shd w:val="clear" w:color="auto" w:fill="FFFFFF"/>
        </w:rPr>
        <w:t>BMC Psychiatry</w:t>
      </w:r>
      <w:r w:rsidRPr="00BC0508">
        <w:rPr>
          <w:rFonts w:cs="Helvetica"/>
          <w:sz w:val="24"/>
          <w:szCs w:val="24"/>
          <w:shd w:val="clear" w:color="auto" w:fill="FFFFFF"/>
        </w:rPr>
        <w:t>, 15(298), p.298.</w:t>
      </w:r>
    </w:p>
    <w:p w:rsidR="008573DB" w:rsidRDefault="008573DB" w:rsidP="00341E2D">
      <w:pPr>
        <w:rPr>
          <w:rFonts w:cs="Helvetica"/>
          <w:sz w:val="24"/>
          <w:szCs w:val="24"/>
          <w:shd w:val="clear" w:color="auto" w:fill="FFFFFF"/>
        </w:rPr>
      </w:pPr>
      <w:r w:rsidRPr="00BC0508">
        <w:rPr>
          <w:rFonts w:cs="Helvetica"/>
          <w:sz w:val="24"/>
          <w:szCs w:val="24"/>
          <w:shd w:val="clear" w:color="auto" w:fill="FFFFFF"/>
        </w:rPr>
        <w:t>G</w:t>
      </w:r>
      <w:r w:rsidR="008E70E5">
        <w:rPr>
          <w:rFonts w:cs="Helvetica"/>
          <w:sz w:val="24"/>
          <w:szCs w:val="24"/>
          <w:shd w:val="clear" w:color="auto" w:fill="FFFFFF"/>
        </w:rPr>
        <w:t>rus, J.</w:t>
      </w:r>
      <w:r w:rsidRPr="00BC0508">
        <w:rPr>
          <w:rFonts w:cs="Helvetica"/>
          <w:sz w:val="24"/>
          <w:szCs w:val="24"/>
          <w:shd w:val="clear" w:color="auto" w:fill="FFFFFF"/>
        </w:rPr>
        <w:t xml:space="preserve"> 2015. </w:t>
      </w:r>
      <w:r w:rsidRPr="00BC0508">
        <w:rPr>
          <w:rFonts w:cs="Helvetica"/>
          <w:i/>
          <w:iCs/>
          <w:sz w:val="24"/>
          <w:szCs w:val="24"/>
          <w:shd w:val="clear" w:color="auto" w:fill="FFFFFF"/>
        </w:rPr>
        <w:t>Data science from scratch : first pr</w:t>
      </w:r>
      <w:r w:rsidR="00BC0508">
        <w:rPr>
          <w:rFonts w:cs="Helvetica"/>
          <w:i/>
          <w:iCs/>
          <w:sz w:val="24"/>
          <w:szCs w:val="24"/>
          <w:shd w:val="clear" w:color="auto" w:fill="FFFFFF"/>
        </w:rPr>
        <w:t>inciples with python</w:t>
      </w:r>
      <w:r w:rsidRPr="00BC0508">
        <w:rPr>
          <w:rFonts w:cs="Helvetica"/>
          <w:sz w:val="24"/>
          <w:szCs w:val="24"/>
          <w:shd w:val="clear" w:color="auto" w:fill="FFFFFF"/>
        </w:rPr>
        <w:t>, Sebastopol: O'Reilly Media.</w:t>
      </w:r>
    </w:p>
    <w:p w:rsidR="00146579" w:rsidRDefault="00146579" w:rsidP="00146579">
      <w:pPr>
        <w:rPr>
          <w:rFonts w:cs="Helvetica"/>
          <w:sz w:val="24"/>
          <w:szCs w:val="24"/>
          <w:shd w:val="clear" w:color="auto" w:fill="FFFFFF"/>
        </w:rPr>
      </w:pPr>
      <w:r w:rsidRPr="00146579">
        <w:rPr>
          <w:rFonts w:cs="Helvetica"/>
          <w:sz w:val="24"/>
          <w:szCs w:val="24"/>
          <w:shd w:val="clear" w:color="auto" w:fill="FFFFFF"/>
        </w:rPr>
        <w:t xml:space="preserve">Güzel C., Kaya </w:t>
      </w:r>
      <w:r w:rsidR="005254E0">
        <w:rPr>
          <w:rFonts w:cs="Helvetica"/>
          <w:sz w:val="24"/>
          <w:szCs w:val="24"/>
          <w:shd w:val="clear" w:color="auto" w:fill="FFFFFF"/>
        </w:rPr>
        <w:t>M. &amp; Yıldız O. Hasan Ş.B</w:t>
      </w:r>
      <w:r w:rsidRPr="00146579">
        <w:rPr>
          <w:rFonts w:cs="Helvetica"/>
          <w:sz w:val="24"/>
          <w:szCs w:val="24"/>
          <w:shd w:val="clear" w:color="auto" w:fill="FFFFFF"/>
        </w:rPr>
        <w:t>.</w:t>
      </w:r>
      <w:r w:rsidR="005254E0">
        <w:rPr>
          <w:rFonts w:cs="Helvetica"/>
          <w:sz w:val="24"/>
          <w:szCs w:val="24"/>
          <w:shd w:val="clear" w:color="auto" w:fill="FFFFFF"/>
        </w:rPr>
        <w:t xml:space="preserve"> 2013. </w:t>
      </w:r>
      <w:r w:rsidRPr="00146579">
        <w:rPr>
          <w:rFonts w:cs="Helvetica"/>
          <w:sz w:val="24"/>
          <w:szCs w:val="24"/>
          <w:shd w:val="clear" w:color="auto" w:fill="FFFFFF"/>
        </w:rPr>
        <w:t xml:space="preserve">Breast Cancer Diagnosis Based </w:t>
      </w:r>
      <w:r w:rsidR="005254E0">
        <w:rPr>
          <w:rFonts w:cs="Helvetica"/>
          <w:sz w:val="24"/>
          <w:szCs w:val="24"/>
          <w:shd w:val="clear" w:color="auto" w:fill="FFFFFF"/>
        </w:rPr>
        <w:t xml:space="preserve">on Naïve Bayes Machine Learning </w:t>
      </w:r>
      <w:r w:rsidRPr="00146579">
        <w:rPr>
          <w:rFonts w:cs="Helvetica"/>
          <w:sz w:val="24"/>
          <w:szCs w:val="24"/>
          <w:shd w:val="clear" w:color="auto" w:fill="FFFFFF"/>
        </w:rPr>
        <w:t>Classifier w</w:t>
      </w:r>
      <w:r w:rsidR="005254E0">
        <w:rPr>
          <w:rFonts w:cs="Helvetica"/>
          <w:sz w:val="24"/>
          <w:szCs w:val="24"/>
          <w:shd w:val="clear" w:color="auto" w:fill="FFFFFF"/>
        </w:rPr>
        <w:t xml:space="preserve">ith KNN Missing Data Imputation. </w:t>
      </w:r>
      <w:r w:rsidRPr="00146579">
        <w:rPr>
          <w:rFonts w:cs="Helvetica"/>
          <w:sz w:val="24"/>
          <w:szCs w:val="24"/>
          <w:shd w:val="clear" w:color="auto" w:fill="FFFFFF"/>
        </w:rPr>
        <w:t xml:space="preserve">[Online]. </w:t>
      </w:r>
      <w:r w:rsidR="005254E0" w:rsidRPr="00BC0508">
        <w:rPr>
          <w:sz w:val="24"/>
          <w:szCs w:val="24"/>
        </w:rPr>
        <w:t xml:space="preserve">[Accessed </w:t>
      </w:r>
      <w:r w:rsidR="005254E0">
        <w:rPr>
          <w:rFonts w:cs="Helvetica"/>
          <w:sz w:val="24"/>
          <w:szCs w:val="24"/>
          <w:shd w:val="clear" w:color="auto" w:fill="FFFFFF"/>
        </w:rPr>
        <w:t>18 April 2019]</w:t>
      </w:r>
      <w:r w:rsidRPr="00146579">
        <w:rPr>
          <w:rFonts w:cs="Helvetica"/>
          <w:sz w:val="24"/>
          <w:szCs w:val="24"/>
          <w:shd w:val="clear" w:color="auto" w:fill="FFFFFF"/>
        </w:rPr>
        <w:t xml:space="preserve">. Available from: </w:t>
      </w:r>
      <w:hyperlink r:id="rId10" w:history="1">
        <w:r w:rsidR="005254E0" w:rsidRPr="005C70EE">
          <w:rPr>
            <w:rStyle w:val="Hyperlink"/>
            <w:rFonts w:cs="Helvetica"/>
            <w:sz w:val="24"/>
            <w:szCs w:val="24"/>
            <w:shd w:val="clear" w:color="auto" w:fill="FFFFFF"/>
          </w:rPr>
          <w:t>www.awer-center.org/pitcs</w:t>
        </w:r>
      </w:hyperlink>
      <w:r w:rsidR="005254E0">
        <w:rPr>
          <w:rFonts w:cs="Helvetica"/>
          <w:sz w:val="24"/>
          <w:szCs w:val="24"/>
          <w:shd w:val="clear" w:color="auto" w:fill="FFFFFF"/>
        </w:rPr>
        <w:t xml:space="preserve"> </w:t>
      </w:r>
    </w:p>
    <w:p w:rsidR="00AE0B24" w:rsidRDefault="00AE0B24" w:rsidP="00146579">
      <w:pPr>
        <w:rPr>
          <w:rFonts w:cs="Helvetica"/>
          <w:sz w:val="24"/>
          <w:szCs w:val="24"/>
          <w:shd w:val="clear" w:color="auto" w:fill="FFFFFF"/>
        </w:rPr>
      </w:pPr>
    </w:p>
    <w:p w:rsidR="00AE0B24" w:rsidRPr="00AE0B24" w:rsidRDefault="00AE0B24" w:rsidP="00146579">
      <w:pPr>
        <w:rPr>
          <w:rFonts w:cs="Helvetica"/>
          <w:color w:val="000000" w:themeColor="text1"/>
          <w:sz w:val="24"/>
          <w:szCs w:val="24"/>
          <w:shd w:val="clear" w:color="auto" w:fill="FFFFFF"/>
        </w:rPr>
      </w:pPr>
      <w:r w:rsidRPr="00AE0B24">
        <w:rPr>
          <w:rFonts w:cs="Arial"/>
          <w:bCs/>
          <w:color w:val="000000" w:themeColor="text1"/>
          <w:sz w:val="24"/>
          <w:szCs w:val="24"/>
          <w:shd w:val="clear" w:color="auto" w:fill="FFFFFF"/>
        </w:rPr>
        <w:t xml:space="preserve">Halawani, S.M., Alhaddad, M., Ahmad, M. 2012. A study of digital mammograms by using clustering algorithms. </w:t>
      </w:r>
      <w:r w:rsidR="002B3B9C">
        <w:rPr>
          <w:rFonts w:cs="Arial"/>
          <w:bCs/>
          <w:color w:val="000000" w:themeColor="text1"/>
          <w:sz w:val="24"/>
          <w:szCs w:val="24"/>
          <w:shd w:val="clear" w:color="auto" w:fill="FFFFFF"/>
        </w:rPr>
        <w:t>Journal of Scientific</w:t>
      </w:r>
      <w:r w:rsidRPr="00AE0B24">
        <w:rPr>
          <w:rFonts w:cs="Arial"/>
          <w:bCs/>
          <w:color w:val="000000" w:themeColor="text1"/>
          <w:sz w:val="24"/>
          <w:szCs w:val="24"/>
          <w:shd w:val="clear" w:color="auto" w:fill="FFFFFF"/>
        </w:rPr>
        <w:t xml:space="preserve"> and </w:t>
      </w:r>
      <w:r w:rsidR="002B3B9C" w:rsidRPr="00AE0B24">
        <w:rPr>
          <w:rFonts w:cs="Arial"/>
          <w:bCs/>
          <w:color w:val="000000" w:themeColor="text1"/>
          <w:sz w:val="24"/>
          <w:szCs w:val="24"/>
          <w:shd w:val="clear" w:color="auto" w:fill="FFFFFF"/>
        </w:rPr>
        <w:t>Industrial</w:t>
      </w:r>
      <w:r w:rsidR="002B3B9C">
        <w:rPr>
          <w:rFonts w:cs="Arial"/>
          <w:bCs/>
          <w:color w:val="000000" w:themeColor="text1"/>
          <w:sz w:val="24"/>
          <w:szCs w:val="24"/>
          <w:shd w:val="clear" w:color="auto" w:fill="FFFFFF"/>
        </w:rPr>
        <w:t xml:space="preserve"> Research. </w:t>
      </w:r>
      <w:r w:rsidRPr="00AE0B24">
        <w:rPr>
          <w:rFonts w:cs="Arial"/>
          <w:bCs/>
          <w:color w:val="000000" w:themeColor="text1"/>
          <w:sz w:val="24"/>
          <w:szCs w:val="24"/>
          <w:shd w:val="clear" w:color="auto" w:fill="FFFFFF"/>
        </w:rPr>
        <w:t>71</w:t>
      </w:r>
      <w:r w:rsidR="002B3B9C">
        <w:rPr>
          <w:rFonts w:cs="Arial"/>
          <w:bCs/>
          <w:color w:val="000000" w:themeColor="text1"/>
          <w:sz w:val="24"/>
          <w:szCs w:val="24"/>
          <w:shd w:val="clear" w:color="auto" w:fill="FFFFFF"/>
        </w:rPr>
        <w:t xml:space="preserve">, </w:t>
      </w:r>
      <w:r w:rsidRPr="00AE0B24">
        <w:rPr>
          <w:rFonts w:cs="Arial"/>
          <w:bCs/>
          <w:color w:val="000000" w:themeColor="text1"/>
          <w:sz w:val="24"/>
          <w:szCs w:val="24"/>
          <w:shd w:val="clear" w:color="auto" w:fill="FFFFFF"/>
        </w:rPr>
        <w:t>pp</w:t>
      </w:r>
      <w:r w:rsidR="002B3B9C">
        <w:rPr>
          <w:rFonts w:cs="Arial"/>
          <w:bCs/>
          <w:color w:val="000000" w:themeColor="text1"/>
          <w:sz w:val="24"/>
          <w:szCs w:val="24"/>
          <w:shd w:val="clear" w:color="auto" w:fill="FFFFFF"/>
        </w:rPr>
        <w:t>.</w:t>
      </w:r>
      <w:r w:rsidRPr="00AE0B24">
        <w:rPr>
          <w:rFonts w:cs="Arial"/>
          <w:bCs/>
          <w:color w:val="000000" w:themeColor="text1"/>
          <w:sz w:val="24"/>
          <w:szCs w:val="24"/>
          <w:shd w:val="clear" w:color="auto" w:fill="FFFFFF"/>
        </w:rPr>
        <w:t>594- 600</w:t>
      </w:r>
      <w:r w:rsidR="002B3B9C">
        <w:rPr>
          <w:rFonts w:cs="Arial"/>
          <w:bCs/>
          <w:color w:val="000000" w:themeColor="text1"/>
          <w:sz w:val="24"/>
          <w:szCs w:val="24"/>
          <w:shd w:val="clear" w:color="auto" w:fill="FFFFFF"/>
        </w:rPr>
        <w:t>.</w:t>
      </w:r>
    </w:p>
    <w:p w:rsidR="007A1D9B" w:rsidRPr="00BC0508" w:rsidRDefault="00E2086D" w:rsidP="00341E2D">
      <w:pPr>
        <w:rPr>
          <w:rFonts w:cs="Helvetica"/>
          <w:sz w:val="24"/>
          <w:szCs w:val="24"/>
          <w:shd w:val="clear" w:color="auto" w:fill="FFFFFF"/>
        </w:rPr>
      </w:pPr>
      <w:r w:rsidRPr="00E2086D">
        <w:rPr>
          <w:rFonts w:cs="Helvetica"/>
          <w:sz w:val="24"/>
          <w:szCs w:val="24"/>
          <w:shd w:val="clear" w:color="auto" w:fill="FFFFFF"/>
        </w:rPr>
        <w:t>Halder, S. &amp; Ozdemir, S. 2018</w:t>
      </w:r>
      <w:r>
        <w:rPr>
          <w:rFonts w:cs="Helvetica"/>
          <w:sz w:val="24"/>
          <w:szCs w:val="24"/>
          <w:shd w:val="clear" w:color="auto" w:fill="FFFFFF"/>
        </w:rPr>
        <w:t>.</w:t>
      </w:r>
      <w:r w:rsidRPr="00E2086D">
        <w:rPr>
          <w:rFonts w:cs="Helvetica"/>
          <w:sz w:val="24"/>
          <w:szCs w:val="24"/>
          <w:shd w:val="clear" w:color="auto" w:fill="FFFFFF"/>
        </w:rPr>
        <w:t xml:space="preserve"> </w:t>
      </w:r>
      <w:r w:rsidRPr="00E2086D">
        <w:rPr>
          <w:rFonts w:cs="Helvetica"/>
          <w:i/>
          <w:sz w:val="24"/>
          <w:szCs w:val="24"/>
          <w:shd w:val="clear" w:color="auto" w:fill="FFFFFF"/>
        </w:rPr>
        <w:t xml:space="preserve">Hands-On Machine Learning for Cybersecurity. </w:t>
      </w:r>
      <w:r w:rsidRPr="00E2086D">
        <w:rPr>
          <w:rFonts w:cs="Helvetica"/>
          <w:sz w:val="24"/>
          <w:szCs w:val="24"/>
          <w:shd w:val="clear" w:color="auto" w:fill="FFFFFF"/>
        </w:rPr>
        <w:t>Birmingham: Packt Publishing</w:t>
      </w:r>
    </w:p>
    <w:p w:rsidR="008573DB" w:rsidRPr="008E70E5" w:rsidRDefault="008E70E5" w:rsidP="00341E2D">
      <w:pPr>
        <w:rPr>
          <w:rFonts w:cs="Helvetica"/>
          <w:sz w:val="24"/>
          <w:szCs w:val="24"/>
          <w:shd w:val="clear" w:color="auto" w:fill="FFFFFF"/>
        </w:rPr>
      </w:pPr>
      <w:r w:rsidRPr="008E70E5">
        <w:rPr>
          <w:rFonts w:cs="Helvetica"/>
          <w:sz w:val="24"/>
          <w:szCs w:val="24"/>
          <w:shd w:val="clear" w:color="auto" w:fill="FFFFFF"/>
        </w:rPr>
        <w:t>Hastie, T. et al.</w:t>
      </w:r>
      <w:r w:rsidR="008573DB" w:rsidRPr="008E70E5">
        <w:rPr>
          <w:rFonts w:cs="Helvetica"/>
          <w:sz w:val="24"/>
          <w:szCs w:val="24"/>
          <w:shd w:val="clear" w:color="auto" w:fill="FFFFFF"/>
        </w:rPr>
        <w:t xml:space="preserve"> 2009. </w:t>
      </w:r>
      <w:r w:rsidR="008573DB" w:rsidRPr="008E70E5">
        <w:rPr>
          <w:rFonts w:cs="Helvetica"/>
          <w:i/>
          <w:iCs/>
          <w:sz w:val="24"/>
          <w:szCs w:val="24"/>
          <w:shd w:val="clear" w:color="auto" w:fill="FFFFFF"/>
        </w:rPr>
        <w:t>The Elements of Statistical Learning: Data Mining, Inference, and Prediction</w:t>
      </w:r>
      <w:r w:rsidRPr="008E70E5">
        <w:rPr>
          <w:rFonts w:cs="Helvetica"/>
          <w:sz w:val="24"/>
          <w:szCs w:val="24"/>
          <w:shd w:val="clear" w:color="auto" w:fill="FFFFFF"/>
        </w:rPr>
        <w:t> Second. New York: Springer</w:t>
      </w:r>
      <w:r w:rsidR="008573DB" w:rsidRPr="008E70E5">
        <w:rPr>
          <w:rFonts w:cs="Helvetica"/>
          <w:sz w:val="24"/>
          <w:szCs w:val="24"/>
          <w:shd w:val="clear" w:color="auto" w:fill="FFFFFF"/>
        </w:rPr>
        <w:t>.</w:t>
      </w:r>
    </w:p>
    <w:p w:rsidR="00341E2D" w:rsidRPr="00BC0508" w:rsidRDefault="001D6B3E" w:rsidP="00341E2D">
      <w:pPr>
        <w:rPr>
          <w:rFonts w:cs="Helvetica"/>
          <w:sz w:val="24"/>
          <w:szCs w:val="24"/>
          <w:shd w:val="clear" w:color="auto" w:fill="FFFFFF"/>
        </w:rPr>
      </w:pPr>
      <w:r>
        <w:rPr>
          <w:rFonts w:cs="Helvetica"/>
          <w:sz w:val="24"/>
          <w:szCs w:val="24"/>
          <w:shd w:val="clear" w:color="auto" w:fill="FFFFFF"/>
        </w:rPr>
        <w:t>Keles</w:t>
      </w:r>
      <w:r w:rsidR="008E70E5">
        <w:rPr>
          <w:rFonts w:cs="Helvetica"/>
          <w:sz w:val="24"/>
          <w:szCs w:val="24"/>
          <w:shd w:val="clear" w:color="auto" w:fill="FFFFFF"/>
        </w:rPr>
        <w:t>, A., Keleş, A., Yavuz, U.</w:t>
      </w:r>
      <w:r w:rsidR="00341E2D" w:rsidRPr="00BC0508">
        <w:rPr>
          <w:rFonts w:cs="Helvetica"/>
          <w:sz w:val="24"/>
          <w:szCs w:val="24"/>
          <w:shd w:val="clear" w:color="auto" w:fill="FFFFFF"/>
        </w:rPr>
        <w:t xml:space="preserve"> 2011. Expert system based on neuro-fuzzy rules for diagnosis breast cancer. </w:t>
      </w:r>
      <w:r w:rsidR="00341E2D" w:rsidRPr="00BC0508">
        <w:rPr>
          <w:rFonts w:cs="Helvetica"/>
          <w:i/>
          <w:iCs/>
          <w:sz w:val="24"/>
          <w:szCs w:val="24"/>
          <w:shd w:val="clear" w:color="auto" w:fill="FFFFFF"/>
        </w:rPr>
        <w:t>Expert Systems With Applications</w:t>
      </w:r>
      <w:r w:rsidR="00341E2D" w:rsidRPr="00BC0508">
        <w:rPr>
          <w:rFonts w:cs="Helvetica"/>
          <w:sz w:val="24"/>
          <w:szCs w:val="24"/>
          <w:shd w:val="clear" w:color="auto" w:fill="FFFFFF"/>
        </w:rPr>
        <w:t xml:space="preserve">, 38(5), pp.5719–5726. </w:t>
      </w:r>
    </w:p>
    <w:p w:rsidR="00341E2D" w:rsidRPr="00BC0508" w:rsidRDefault="00360189" w:rsidP="00341E2D">
      <w:pPr>
        <w:rPr>
          <w:rFonts w:cs="Helvetica"/>
          <w:sz w:val="24"/>
          <w:szCs w:val="24"/>
          <w:shd w:val="clear" w:color="auto" w:fill="FFFFFF"/>
        </w:rPr>
      </w:pPr>
      <w:r>
        <w:rPr>
          <w:rFonts w:cs="Helvetica"/>
          <w:sz w:val="24"/>
          <w:szCs w:val="24"/>
          <w:shd w:val="clear" w:color="auto" w:fill="FFFFFF"/>
        </w:rPr>
        <w:t>Kopans, D.B.</w:t>
      </w:r>
      <w:r w:rsidR="00341E2D" w:rsidRPr="00BC0508">
        <w:rPr>
          <w:rFonts w:cs="Helvetica"/>
          <w:sz w:val="24"/>
          <w:szCs w:val="24"/>
          <w:shd w:val="clear" w:color="auto" w:fill="FFFFFF"/>
        </w:rPr>
        <w:t xml:space="preserve"> 1992. The positive predictive value of mammography. </w:t>
      </w:r>
      <w:r w:rsidR="00341E2D" w:rsidRPr="00BC0508">
        <w:rPr>
          <w:rFonts w:cs="Helvetica"/>
          <w:i/>
          <w:iCs/>
          <w:sz w:val="24"/>
          <w:szCs w:val="24"/>
          <w:shd w:val="clear" w:color="auto" w:fill="FFFFFF"/>
        </w:rPr>
        <w:t>AJR. American journal of roentgenology</w:t>
      </w:r>
      <w:r w:rsidR="00341E2D" w:rsidRPr="00BC0508">
        <w:rPr>
          <w:rFonts w:cs="Helvetica"/>
          <w:sz w:val="24"/>
          <w:szCs w:val="24"/>
          <w:shd w:val="clear" w:color="auto" w:fill="FFFFFF"/>
        </w:rPr>
        <w:t>, 158(3), pp.521–6.</w:t>
      </w:r>
    </w:p>
    <w:p w:rsidR="003F7026" w:rsidRDefault="003F7026" w:rsidP="00341E2D">
      <w:pPr>
        <w:rPr>
          <w:rStyle w:val="Hyperlink"/>
          <w:sz w:val="24"/>
          <w:szCs w:val="24"/>
        </w:rPr>
      </w:pPr>
      <w:r w:rsidRPr="00BC0508">
        <w:rPr>
          <w:rFonts w:cs="Arial"/>
          <w:sz w:val="24"/>
          <w:szCs w:val="24"/>
          <w:shd w:val="clear" w:color="auto" w:fill="FFFFFF"/>
        </w:rPr>
        <w:t>Mahmood, H. 2018.</w:t>
      </w:r>
      <w:r w:rsidRPr="00BC0508">
        <w:rPr>
          <w:rStyle w:val="Emphasis"/>
          <w:rFonts w:cs="Arial"/>
          <w:sz w:val="24"/>
          <w:szCs w:val="24"/>
          <w:shd w:val="clear" w:color="auto" w:fill="FFFFFF"/>
        </w:rPr>
        <w:t> Activation Functions in Neural Networks.</w:t>
      </w:r>
      <w:r w:rsidRPr="00BC0508">
        <w:rPr>
          <w:rFonts w:cs="Arial"/>
          <w:sz w:val="24"/>
          <w:szCs w:val="24"/>
          <w:shd w:val="clear" w:color="auto" w:fill="FFFFFF"/>
        </w:rPr>
        <w:t> [Online]. [Accessed 04 April  2019]. Available from: </w:t>
      </w:r>
      <w:hyperlink r:id="rId11" w:history="1">
        <w:r w:rsidRPr="00BC0508">
          <w:rPr>
            <w:rStyle w:val="Hyperlink"/>
            <w:sz w:val="24"/>
            <w:szCs w:val="24"/>
          </w:rPr>
          <w:t>https://towardsdatascience.com/activation-functions-in-neural-networks-83ff7f46a6bd</w:t>
        </w:r>
      </w:hyperlink>
    </w:p>
    <w:p w:rsidR="000648AD" w:rsidRPr="005254E0" w:rsidRDefault="000648AD" w:rsidP="00341E2D">
      <w:pPr>
        <w:rPr>
          <w:rStyle w:val="Hyperlink"/>
          <w:color w:val="auto"/>
          <w:sz w:val="24"/>
          <w:szCs w:val="24"/>
          <w:u w:val="none"/>
        </w:rPr>
      </w:pPr>
      <w:r w:rsidRPr="005254E0">
        <w:rPr>
          <w:rStyle w:val="Hyperlink"/>
          <w:color w:val="auto"/>
          <w:sz w:val="24"/>
          <w:szCs w:val="24"/>
          <w:u w:val="none"/>
        </w:rPr>
        <w:lastRenderedPageBreak/>
        <w:t xml:space="preserve">Narkhede, S. 2018. </w:t>
      </w:r>
      <w:r w:rsidRPr="005254E0">
        <w:rPr>
          <w:rStyle w:val="Hyperlink"/>
          <w:i/>
          <w:color w:val="auto"/>
          <w:sz w:val="24"/>
          <w:szCs w:val="24"/>
          <w:u w:val="none"/>
        </w:rPr>
        <w:t xml:space="preserve">Understanding Confusion Matrix. </w:t>
      </w:r>
      <w:r w:rsidRPr="005254E0">
        <w:rPr>
          <w:rFonts w:cs="Arial"/>
          <w:sz w:val="24"/>
          <w:szCs w:val="24"/>
          <w:shd w:val="clear" w:color="auto" w:fill="FFFFFF"/>
        </w:rPr>
        <w:t xml:space="preserve">[Online]. [Accessed 04 </w:t>
      </w:r>
      <w:r w:rsidR="00274F1E" w:rsidRPr="005254E0">
        <w:rPr>
          <w:rFonts w:cs="Arial"/>
          <w:sz w:val="24"/>
          <w:szCs w:val="24"/>
          <w:shd w:val="clear" w:color="auto" w:fill="FFFFFF"/>
        </w:rPr>
        <w:t>April 2019</w:t>
      </w:r>
      <w:r w:rsidRPr="005254E0">
        <w:rPr>
          <w:rFonts w:cs="Arial"/>
          <w:sz w:val="24"/>
          <w:szCs w:val="24"/>
          <w:shd w:val="clear" w:color="auto" w:fill="FFFFFF"/>
        </w:rPr>
        <w:t>]. Available from:</w:t>
      </w:r>
      <w:r w:rsidRPr="005254E0">
        <w:rPr>
          <w:rStyle w:val="Hyperlink"/>
          <w:color w:val="auto"/>
          <w:sz w:val="24"/>
          <w:szCs w:val="24"/>
          <w:u w:val="none"/>
        </w:rPr>
        <w:t xml:space="preserve"> </w:t>
      </w:r>
      <w:hyperlink r:id="rId12" w:history="1">
        <w:r w:rsidRPr="005254E0">
          <w:rPr>
            <w:rStyle w:val="Hyperlink"/>
            <w:sz w:val="24"/>
            <w:szCs w:val="24"/>
          </w:rPr>
          <w:t>https://towardsdatascience.com/understanding-confusion-matrix-a9ad42dcfd62</w:t>
        </w:r>
      </w:hyperlink>
    </w:p>
    <w:p w:rsidR="002302AF" w:rsidRPr="008E70E5" w:rsidRDefault="008E70E5" w:rsidP="00341E2D">
      <w:pPr>
        <w:rPr>
          <w:rStyle w:val="Hyperlink"/>
          <w:color w:val="auto"/>
          <w:sz w:val="24"/>
          <w:szCs w:val="24"/>
          <w:u w:val="none"/>
          <w:shd w:val="clear" w:color="auto" w:fill="FFFFFF"/>
        </w:rPr>
      </w:pPr>
      <w:r w:rsidRPr="008E70E5">
        <w:rPr>
          <w:sz w:val="24"/>
          <w:szCs w:val="24"/>
          <w:shd w:val="clear" w:color="auto" w:fill="FFFFFF"/>
        </w:rPr>
        <w:t xml:space="preserve">James, G., Witten, D., Hastie, T., </w:t>
      </w:r>
      <w:r w:rsidRPr="008E70E5">
        <w:rPr>
          <w:iCs/>
          <w:sz w:val="24"/>
          <w:szCs w:val="24"/>
          <w:shd w:val="clear" w:color="auto" w:fill="FFFFFF"/>
        </w:rPr>
        <w:t>Tibshirani, R.</w:t>
      </w:r>
      <w:r w:rsidR="002302AF" w:rsidRPr="008E70E5">
        <w:rPr>
          <w:sz w:val="24"/>
          <w:szCs w:val="24"/>
          <w:shd w:val="clear" w:color="auto" w:fill="FFFFFF"/>
        </w:rPr>
        <w:t xml:space="preserve"> 2013. </w:t>
      </w:r>
      <w:r w:rsidR="002302AF" w:rsidRPr="008E70E5">
        <w:rPr>
          <w:i/>
          <w:iCs/>
          <w:sz w:val="24"/>
          <w:szCs w:val="24"/>
          <w:shd w:val="clear" w:color="auto" w:fill="FFFFFF"/>
        </w:rPr>
        <w:t>An introduction to statistical le</w:t>
      </w:r>
      <w:r w:rsidRPr="008E70E5">
        <w:rPr>
          <w:i/>
          <w:iCs/>
          <w:sz w:val="24"/>
          <w:szCs w:val="24"/>
          <w:shd w:val="clear" w:color="auto" w:fill="FFFFFF"/>
        </w:rPr>
        <w:t>arning : with applications in R.</w:t>
      </w:r>
      <w:r w:rsidRPr="008E70E5">
        <w:rPr>
          <w:iCs/>
          <w:sz w:val="24"/>
          <w:szCs w:val="24"/>
          <w:shd w:val="clear" w:color="auto" w:fill="FFFFFF"/>
        </w:rPr>
        <w:t xml:space="preserve"> </w:t>
      </w:r>
      <w:r w:rsidR="002302AF" w:rsidRPr="008E70E5">
        <w:rPr>
          <w:sz w:val="24"/>
          <w:szCs w:val="24"/>
          <w:shd w:val="clear" w:color="auto" w:fill="FFFFFF"/>
        </w:rPr>
        <w:t>London: Springer.</w:t>
      </w:r>
    </w:p>
    <w:p w:rsidR="007A1D9B" w:rsidRPr="00BC0508" w:rsidRDefault="007A1D9B" w:rsidP="00341E2D">
      <w:pPr>
        <w:rPr>
          <w:sz w:val="24"/>
          <w:szCs w:val="24"/>
        </w:rPr>
      </w:pPr>
      <w:r w:rsidRPr="00BC0508">
        <w:rPr>
          <w:rStyle w:val="Hyperlink"/>
          <w:color w:val="auto"/>
          <w:sz w:val="24"/>
          <w:szCs w:val="24"/>
          <w:u w:val="none"/>
        </w:rPr>
        <w:t>Jain, R. 2017.</w:t>
      </w:r>
      <w:r w:rsidRPr="00BC0508">
        <w:rPr>
          <w:sz w:val="24"/>
          <w:szCs w:val="24"/>
        </w:rPr>
        <w:t xml:space="preserve"> </w:t>
      </w:r>
      <w:r w:rsidRPr="00BC0508">
        <w:rPr>
          <w:rStyle w:val="Hyperlink"/>
          <w:i/>
          <w:color w:val="auto"/>
          <w:sz w:val="24"/>
          <w:szCs w:val="24"/>
          <w:u w:val="none"/>
        </w:rPr>
        <w:t>Simple Tutorial on SVM and Parameter Tuning in Python and R</w:t>
      </w:r>
      <w:r w:rsidRPr="00BC0508">
        <w:rPr>
          <w:rStyle w:val="Hyperlink"/>
          <w:color w:val="auto"/>
          <w:sz w:val="24"/>
          <w:szCs w:val="24"/>
          <w:u w:val="none"/>
        </w:rPr>
        <w:t xml:space="preserve">. </w:t>
      </w:r>
      <w:r w:rsidRPr="00BC0508">
        <w:rPr>
          <w:rFonts w:cs="Arial"/>
          <w:sz w:val="24"/>
          <w:szCs w:val="24"/>
          <w:shd w:val="clear" w:color="auto" w:fill="FFFFFF"/>
        </w:rPr>
        <w:t>[Online]. [Accessed 04 April 2019]. Available from: </w:t>
      </w:r>
      <w:hyperlink r:id="rId13" w:history="1">
        <w:r w:rsidRPr="00BC0508">
          <w:rPr>
            <w:rStyle w:val="Hyperlink"/>
            <w:sz w:val="24"/>
            <w:szCs w:val="24"/>
          </w:rPr>
          <w:t>https://www.hackerearth.com/blog/machine-learning/simple-tutorial-svm-parameter-tuning-python-r/</w:t>
        </w:r>
      </w:hyperlink>
      <w:r w:rsidRPr="00BC0508">
        <w:rPr>
          <w:sz w:val="24"/>
          <w:szCs w:val="24"/>
        </w:rPr>
        <w:t xml:space="preserve"> </w:t>
      </w:r>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t>Mendelson, E.B. 2019. Artificial Intelligence in Breast Imaging: Potentials and Limitations. </w:t>
      </w:r>
      <w:r w:rsidRPr="00BC0508">
        <w:rPr>
          <w:rFonts w:cs="Helvetica"/>
          <w:i/>
          <w:iCs/>
          <w:sz w:val="24"/>
          <w:szCs w:val="24"/>
          <w:shd w:val="clear" w:color="auto" w:fill="FFFFFF"/>
        </w:rPr>
        <w:t>American journal of roentgenology</w:t>
      </w:r>
      <w:r w:rsidRPr="00BC0508">
        <w:rPr>
          <w:rFonts w:cs="Helvetica"/>
          <w:sz w:val="24"/>
          <w:szCs w:val="24"/>
          <w:shd w:val="clear" w:color="auto" w:fill="FFFFFF"/>
        </w:rPr>
        <w:t>, 212(2), pp.293–299.</w:t>
      </w:r>
    </w:p>
    <w:p w:rsidR="00341E2D" w:rsidRPr="008E70E5" w:rsidRDefault="00341E2D" w:rsidP="00341E2D">
      <w:pPr>
        <w:rPr>
          <w:rStyle w:val="Hyperlink"/>
          <w:rFonts w:cs="Helvetica"/>
          <w:color w:val="auto"/>
          <w:sz w:val="24"/>
          <w:szCs w:val="24"/>
          <w:u w:val="none"/>
          <w:shd w:val="clear" w:color="auto" w:fill="FFFFFF"/>
        </w:rPr>
      </w:pPr>
      <w:r w:rsidRPr="008E70E5">
        <w:rPr>
          <w:rFonts w:cs="Helvetica"/>
          <w:sz w:val="24"/>
          <w:szCs w:val="24"/>
          <w:shd w:val="clear" w:color="auto" w:fill="FFFFFF"/>
        </w:rPr>
        <w:t>Mokhtar, S. &amp; Elsayad, A. 2013. Predicting the Severity of Breast Masses with Data Mining Methods. </w:t>
      </w:r>
      <w:r w:rsidRPr="008E70E5">
        <w:rPr>
          <w:rFonts w:cs="Helvetica"/>
          <w:i/>
          <w:iCs/>
          <w:sz w:val="24"/>
          <w:szCs w:val="24"/>
          <w:shd w:val="clear" w:color="auto" w:fill="FFFFFF"/>
        </w:rPr>
        <w:t>International Journal of Computer Science Issues (IJCSI)</w:t>
      </w:r>
      <w:r w:rsidRPr="008E70E5">
        <w:rPr>
          <w:rFonts w:cs="Helvetica"/>
          <w:sz w:val="24"/>
          <w:szCs w:val="24"/>
          <w:shd w:val="clear" w:color="auto" w:fill="FFFFFF"/>
        </w:rPr>
        <w:t>, 10(2 Part 2), pp.160–168.</w:t>
      </w:r>
    </w:p>
    <w:p w:rsidR="008E70E5" w:rsidRPr="008E70E5" w:rsidRDefault="008E70E5" w:rsidP="008E70E5">
      <w:pPr>
        <w:rPr>
          <w:rFonts w:cs="Arial"/>
          <w:sz w:val="24"/>
          <w:szCs w:val="24"/>
          <w:shd w:val="clear" w:color="auto" w:fill="FFFFFF"/>
        </w:rPr>
      </w:pPr>
      <w:r w:rsidRPr="008E70E5">
        <w:rPr>
          <w:rFonts w:cs="Arial"/>
          <w:sz w:val="24"/>
          <w:szCs w:val="24"/>
          <w:shd w:val="clear" w:color="auto" w:fill="FFFFFF"/>
        </w:rPr>
        <w:t xml:space="preserve">National Institute for Health and Care Excellence (NICE). 2017. Familial breast cancer: classification, care and managing breast cancer and related risks in people with a family history of breast cancer (update).  [CG164]. London: National Institute for Health and Care Excellence. </w:t>
      </w:r>
    </w:p>
    <w:p w:rsidR="008E70E5" w:rsidRPr="008E70E5" w:rsidRDefault="008E70E5" w:rsidP="00341E2D">
      <w:pPr>
        <w:rPr>
          <w:rStyle w:val="Hyperlink"/>
          <w:rFonts w:cs="Arial"/>
          <w:color w:val="auto"/>
          <w:sz w:val="24"/>
          <w:szCs w:val="24"/>
          <w:u w:val="none"/>
          <w:shd w:val="clear" w:color="auto" w:fill="FFFFFF"/>
        </w:rPr>
      </w:pPr>
      <w:r w:rsidRPr="008E70E5">
        <w:rPr>
          <w:rFonts w:cs="Arial"/>
          <w:sz w:val="24"/>
          <w:szCs w:val="24"/>
          <w:shd w:val="clear" w:color="auto" w:fill="FFFFFF"/>
        </w:rPr>
        <w:t xml:space="preserve">Patterson, J. &amp; Gibson, A. 2018. </w:t>
      </w:r>
      <w:r w:rsidRPr="008E70E5">
        <w:rPr>
          <w:rFonts w:cs="Arial"/>
          <w:i/>
          <w:sz w:val="24"/>
          <w:szCs w:val="24"/>
          <w:shd w:val="clear" w:color="auto" w:fill="FFFFFF"/>
        </w:rPr>
        <w:t>Getting started with deep learning</w:t>
      </w:r>
      <w:r w:rsidRPr="008E70E5">
        <w:rPr>
          <w:rFonts w:cs="Arial"/>
          <w:sz w:val="24"/>
          <w:szCs w:val="24"/>
          <w:shd w:val="clear" w:color="auto" w:fill="FFFFFF"/>
        </w:rPr>
        <w:t>. Sebastopol</w:t>
      </w:r>
      <w:r>
        <w:rPr>
          <w:rFonts w:cs="Arial"/>
          <w:sz w:val="24"/>
          <w:szCs w:val="24"/>
          <w:shd w:val="clear" w:color="auto" w:fill="FFFFFF"/>
        </w:rPr>
        <w:t xml:space="preserve">: </w:t>
      </w:r>
      <w:r w:rsidRPr="008E70E5">
        <w:rPr>
          <w:rFonts w:cs="Arial"/>
          <w:sz w:val="24"/>
          <w:szCs w:val="24"/>
          <w:shd w:val="clear" w:color="auto" w:fill="FFFFFF"/>
        </w:rPr>
        <w:t>O'Reilly Media, Inc.</w:t>
      </w:r>
    </w:p>
    <w:p w:rsidR="00AE7BC3" w:rsidRPr="008E70E5" w:rsidRDefault="00AE7BC3" w:rsidP="00341E2D">
      <w:pPr>
        <w:rPr>
          <w:rStyle w:val="Hyperlink"/>
          <w:color w:val="auto"/>
          <w:sz w:val="24"/>
          <w:szCs w:val="24"/>
          <w:u w:val="none"/>
        </w:rPr>
      </w:pPr>
      <w:r w:rsidRPr="008E70E5">
        <w:rPr>
          <w:rStyle w:val="Hyperlink"/>
          <w:color w:val="auto"/>
          <w:sz w:val="24"/>
          <w:szCs w:val="24"/>
          <w:u w:val="none"/>
        </w:rPr>
        <w:t>Pedersen, R. &amp; Schoeberl, M., 2006. An Embedded Support Vector Machine. 2006 International Workshop on Intelligent Solutions in Embedded Systems, pp.1–11.</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Public Health England (PHE). 2016. NHS Breast Screening Programme. Clinical guidance for breast cancer screening assessment. [NHSBSP publication number 49]. London: Public Health England.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Qiao, M. et al. 2018. Breast Tumor Classification Based on a Computerized Breast Imaging Reporting and Data System Feature System. </w:t>
      </w:r>
      <w:r w:rsidRPr="008E70E5">
        <w:rPr>
          <w:rFonts w:cs="Helvetica"/>
          <w:i/>
          <w:iCs/>
          <w:sz w:val="24"/>
          <w:szCs w:val="24"/>
          <w:shd w:val="clear" w:color="auto" w:fill="FFFFFF"/>
        </w:rPr>
        <w:t>Journal of Ultrasound in Medicine</w:t>
      </w:r>
      <w:r w:rsidRPr="008E70E5">
        <w:rPr>
          <w:rFonts w:cs="Helvetica"/>
          <w:sz w:val="24"/>
          <w:szCs w:val="24"/>
          <w:shd w:val="clear" w:color="auto" w:fill="FFFFFF"/>
        </w:rPr>
        <w:t>, 37(2), pp.403–415.</w:t>
      </w:r>
    </w:p>
    <w:p w:rsidR="008C5BC6" w:rsidRPr="008E70E5" w:rsidRDefault="008E70E5" w:rsidP="00341E2D">
      <w:pPr>
        <w:rPr>
          <w:rFonts w:cs="Helvetica"/>
          <w:sz w:val="24"/>
          <w:szCs w:val="24"/>
          <w:shd w:val="clear" w:color="auto" w:fill="FFFFFF"/>
        </w:rPr>
      </w:pPr>
      <w:r w:rsidRPr="008E70E5">
        <w:rPr>
          <w:rFonts w:cs="Helvetica"/>
          <w:sz w:val="24"/>
          <w:szCs w:val="24"/>
          <w:shd w:val="clear" w:color="auto" w:fill="FFFFFF"/>
        </w:rPr>
        <w:t>Raschka, S. &amp; Mirjalili, V.</w:t>
      </w:r>
      <w:r w:rsidR="008C5BC6" w:rsidRPr="008E70E5">
        <w:rPr>
          <w:rFonts w:cs="Helvetica"/>
          <w:sz w:val="24"/>
          <w:szCs w:val="24"/>
          <w:shd w:val="clear" w:color="auto" w:fill="FFFFFF"/>
        </w:rPr>
        <w:t xml:space="preserve"> 2017. </w:t>
      </w:r>
      <w:r w:rsidR="008C5BC6" w:rsidRPr="008E70E5">
        <w:rPr>
          <w:rFonts w:cs="Helvetica"/>
          <w:i/>
          <w:sz w:val="24"/>
          <w:szCs w:val="24"/>
          <w:shd w:val="clear" w:color="auto" w:fill="FFFFFF"/>
        </w:rPr>
        <w:t>Python machine learning : machine learning and deep learning with Python, scikit-learn, and TensorFlow</w:t>
      </w:r>
      <w:r w:rsidR="008C5BC6" w:rsidRPr="008E70E5">
        <w:rPr>
          <w:rFonts w:cs="Helvetica"/>
          <w:sz w:val="24"/>
          <w:szCs w:val="24"/>
          <w:shd w:val="clear" w:color="auto" w:fill="FFFFFF"/>
        </w:rPr>
        <w:t xml:space="preserve">. </w:t>
      </w:r>
      <w:r w:rsidRPr="008E70E5">
        <w:rPr>
          <w:rFonts w:cs="Helvetica"/>
          <w:sz w:val="24"/>
          <w:szCs w:val="24"/>
          <w:shd w:val="clear" w:color="auto" w:fill="FFFFFF"/>
        </w:rPr>
        <w:t>2</w:t>
      </w:r>
      <w:r w:rsidRPr="008E70E5">
        <w:rPr>
          <w:rFonts w:cs="Helvetica"/>
          <w:sz w:val="24"/>
          <w:szCs w:val="24"/>
          <w:shd w:val="clear" w:color="auto" w:fill="FFFFFF"/>
          <w:vertAlign w:val="superscript"/>
        </w:rPr>
        <w:t>nd</w:t>
      </w:r>
      <w:r w:rsidRPr="008E70E5">
        <w:rPr>
          <w:rFonts w:cs="Helvetica"/>
          <w:sz w:val="24"/>
          <w:szCs w:val="24"/>
          <w:shd w:val="clear" w:color="auto" w:fill="FFFFFF"/>
        </w:rPr>
        <w:t xml:space="preserve"> ed. Birmingham: Packt Publishing Ltd.</w:t>
      </w:r>
    </w:p>
    <w:p w:rsidR="00341E2D" w:rsidRPr="008E70E5" w:rsidRDefault="00341E2D" w:rsidP="00341E2D">
      <w:pPr>
        <w:rPr>
          <w:rFonts w:cs="Helvetica"/>
          <w:sz w:val="24"/>
          <w:szCs w:val="24"/>
          <w:shd w:val="clear" w:color="auto" w:fill="FFFFFF"/>
        </w:rPr>
      </w:pPr>
      <w:r w:rsidRPr="008E70E5">
        <w:rPr>
          <w:rFonts w:cs="Helvetica"/>
          <w:sz w:val="24"/>
          <w:szCs w:val="24"/>
          <w:shd w:val="clear" w:color="auto" w:fill="FFFFFF"/>
        </w:rPr>
        <w:t>Thompson, A. 2015. The Global Burden of Cancer 2013. </w:t>
      </w:r>
      <w:r w:rsidRPr="008E70E5">
        <w:rPr>
          <w:rFonts w:cs="Helvetica"/>
          <w:i/>
          <w:iCs/>
          <w:sz w:val="24"/>
          <w:szCs w:val="24"/>
          <w:shd w:val="clear" w:color="auto" w:fill="FFFFFF"/>
        </w:rPr>
        <w:t>JAMA Oncology</w:t>
      </w:r>
      <w:r w:rsidRPr="008E70E5">
        <w:rPr>
          <w:rFonts w:cs="Helvetica"/>
          <w:sz w:val="24"/>
          <w:szCs w:val="24"/>
          <w:shd w:val="clear" w:color="auto" w:fill="FFFFFF"/>
        </w:rPr>
        <w:t>, 314(10), p.1078.</w:t>
      </w:r>
    </w:p>
    <w:p w:rsidR="00341E2D" w:rsidRPr="00BC0508" w:rsidRDefault="00A15827" w:rsidP="00341E2D">
      <w:pPr>
        <w:rPr>
          <w:rStyle w:val="Hyperlink"/>
          <w:sz w:val="24"/>
          <w:szCs w:val="24"/>
        </w:rPr>
      </w:pPr>
      <w:r>
        <w:rPr>
          <w:rFonts w:cs="Helvetica"/>
          <w:sz w:val="24"/>
          <w:szCs w:val="24"/>
          <w:shd w:val="clear" w:color="auto" w:fill="FFFFFF"/>
        </w:rPr>
        <w:t>World Health Organisation (</w:t>
      </w:r>
      <w:r w:rsidR="00341E2D" w:rsidRPr="00BC0508">
        <w:rPr>
          <w:rFonts w:cs="Helvetica"/>
          <w:sz w:val="24"/>
          <w:szCs w:val="24"/>
          <w:shd w:val="clear" w:color="auto" w:fill="FFFFFF"/>
        </w:rPr>
        <w:t>WHO</w:t>
      </w:r>
      <w:r>
        <w:rPr>
          <w:rFonts w:cs="Helvetica"/>
          <w:sz w:val="24"/>
          <w:szCs w:val="24"/>
          <w:shd w:val="clear" w:color="auto" w:fill="FFFFFF"/>
        </w:rPr>
        <w:t>)</w:t>
      </w:r>
      <w:r w:rsidR="00341E2D" w:rsidRPr="00BC0508">
        <w:rPr>
          <w:rFonts w:cs="Helvetica"/>
          <w:sz w:val="24"/>
          <w:szCs w:val="24"/>
          <w:shd w:val="clear" w:color="auto" w:fill="FFFFFF"/>
        </w:rPr>
        <w:t>. 2018</w:t>
      </w:r>
      <w:r w:rsidR="00341E2D" w:rsidRPr="00BC0508">
        <w:rPr>
          <w:rFonts w:cs="Arial"/>
          <w:sz w:val="24"/>
          <w:szCs w:val="24"/>
          <w:shd w:val="clear" w:color="auto" w:fill="FFFFFF"/>
        </w:rPr>
        <w:t xml:space="preserve">. Cancer: Key facts. [Online]. [Accessed 29 March 2019]. Available from: </w:t>
      </w:r>
      <w:hyperlink r:id="rId14" w:history="1">
        <w:r w:rsidR="00341E2D" w:rsidRPr="00BC0508">
          <w:rPr>
            <w:rStyle w:val="Hyperlink"/>
            <w:sz w:val="24"/>
            <w:szCs w:val="24"/>
          </w:rPr>
          <w:t>https://www.who.int/news-room/fact-sheets/detail/cancer</w:t>
        </w:r>
      </w:hyperlink>
    </w:p>
    <w:p w:rsidR="00341E2D" w:rsidRPr="00BC0508" w:rsidRDefault="00341E2D" w:rsidP="00341E2D">
      <w:pPr>
        <w:rPr>
          <w:rFonts w:cs="Helvetica"/>
          <w:sz w:val="24"/>
          <w:szCs w:val="24"/>
          <w:shd w:val="clear" w:color="auto" w:fill="FFFFFF"/>
        </w:rPr>
      </w:pPr>
      <w:r w:rsidRPr="00BC0508">
        <w:rPr>
          <w:rFonts w:cs="Helvetica"/>
          <w:sz w:val="24"/>
          <w:szCs w:val="24"/>
          <w:shd w:val="clear" w:color="auto" w:fill="FFFFFF"/>
        </w:rPr>
        <w:lastRenderedPageBreak/>
        <w:t>Zhang, Yan-Jun et al. 2013. Status quo and development trend of breast biopsy technology. </w:t>
      </w:r>
      <w:r w:rsidRPr="00BC0508">
        <w:rPr>
          <w:rFonts w:cs="Helvetica"/>
          <w:i/>
          <w:iCs/>
          <w:sz w:val="24"/>
          <w:szCs w:val="24"/>
          <w:shd w:val="clear" w:color="auto" w:fill="FFFFFF"/>
        </w:rPr>
        <w:t>Gland surgery</w:t>
      </w:r>
      <w:r w:rsidRPr="00BC0508">
        <w:rPr>
          <w:rFonts w:cs="Helvetica"/>
          <w:sz w:val="24"/>
          <w:szCs w:val="24"/>
          <w:shd w:val="clear" w:color="auto" w:fill="FFFFFF"/>
        </w:rPr>
        <w:t>, 2(1),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0246D"/>
    <w:rsid w:val="000152E1"/>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5D37"/>
    <w:rsid w:val="000A5F34"/>
    <w:rsid w:val="000B3C75"/>
    <w:rsid w:val="000C0345"/>
    <w:rsid w:val="000C5008"/>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622A4"/>
    <w:rsid w:val="00167026"/>
    <w:rsid w:val="00167855"/>
    <w:rsid w:val="00177423"/>
    <w:rsid w:val="0018092D"/>
    <w:rsid w:val="00190D5C"/>
    <w:rsid w:val="001A279B"/>
    <w:rsid w:val="001A5A96"/>
    <w:rsid w:val="001B4B2D"/>
    <w:rsid w:val="001B5189"/>
    <w:rsid w:val="001C1CA0"/>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A09D8"/>
    <w:rsid w:val="002A5C81"/>
    <w:rsid w:val="002B25AD"/>
    <w:rsid w:val="002B3B9C"/>
    <w:rsid w:val="002B42EC"/>
    <w:rsid w:val="002B6ED1"/>
    <w:rsid w:val="002C289A"/>
    <w:rsid w:val="002C2FF7"/>
    <w:rsid w:val="002D2064"/>
    <w:rsid w:val="002D2CAA"/>
    <w:rsid w:val="002E3E72"/>
    <w:rsid w:val="002E4FB0"/>
    <w:rsid w:val="002F3A6B"/>
    <w:rsid w:val="00303C6F"/>
    <w:rsid w:val="003063F1"/>
    <w:rsid w:val="0030773E"/>
    <w:rsid w:val="00322B27"/>
    <w:rsid w:val="00324231"/>
    <w:rsid w:val="003246ED"/>
    <w:rsid w:val="00332E28"/>
    <w:rsid w:val="00341E2D"/>
    <w:rsid w:val="003440BF"/>
    <w:rsid w:val="003442E5"/>
    <w:rsid w:val="00346052"/>
    <w:rsid w:val="00354781"/>
    <w:rsid w:val="003553BD"/>
    <w:rsid w:val="00356051"/>
    <w:rsid w:val="003567E2"/>
    <w:rsid w:val="00360189"/>
    <w:rsid w:val="0036602B"/>
    <w:rsid w:val="00374750"/>
    <w:rsid w:val="0037544E"/>
    <w:rsid w:val="003914F3"/>
    <w:rsid w:val="003A05A9"/>
    <w:rsid w:val="003A07C5"/>
    <w:rsid w:val="003A7299"/>
    <w:rsid w:val="003B741A"/>
    <w:rsid w:val="003C2451"/>
    <w:rsid w:val="003C51F1"/>
    <w:rsid w:val="003D032F"/>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2620"/>
    <w:rsid w:val="0049334D"/>
    <w:rsid w:val="00494FEC"/>
    <w:rsid w:val="004A3558"/>
    <w:rsid w:val="004C5A17"/>
    <w:rsid w:val="004D0BE4"/>
    <w:rsid w:val="004D5678"/>
    <w:rsid w:val="004E71B9"/>
    <w:rsid w:val="004F157D"/>
    <w:rsid w:val="00514D44"/>
    <w:rsid w:val="005254E0"/>
    <w:rsid w:val="00536BA0"/>
    <w:rsid w:val="0054185D"/>
    <w:rsid w:val="00541A65"/>
    <w:rsid w:val="00542881"/>
    <w:rsid w:val="00542A3C"/>
    <w:rsid w:val="005469DB"/>
    <w:rsid w:val="00554670"/>
    <w:rsid w:val="00560540"/>
    <w:rsid w:val="00567550"/>
    <w:rsid w:val="0057175C"/>
    <w:rsid w:val="00577C18"/>
    <w:rsid w:val="0058137D"/>
    <w:rsid w:val="00595573"/>
    <w:rsid w:val="0059608A"/>
    <w:rsid w:val="005A78B3"/>
    <w:rsid w:val="005A7EBD"/>
    <w:rsid w:val="005B1C78"/>
    <w:rsid w:val="005B695E"/>
    <w:rsid w:val="005B6E18"/>
    <w:rsid w:val="005C6880"/>
    <w:rsid w:val="005E04C5"/>
    <w:rsid w:val="005E2457"/>
    <w:rsid w:val="005F0A9F"/>
    <w:rsid w:val="0062507A"/>
    <w:rsid w:val="00626606"/>
    <w:rsid w:val="00627D1E"/>
    <w:rsid w:val="00630ED6"/>
    <w:rsid w:val="00633D1C"/>
    <w:rsid w:val="00635DE5"/>
    <w:rsid w:val="00647917"/>
    <w:rsid w:val="00662B2D"/>
    <w:rsid w:val="00665DE1"/>
    <w:rsid w:val="00665EAA"/>
    <w:rsid w:val="00671156"/>
    <w:rsid w:val="00674B54"/>
    <w:rsid w:val="00674C3F"/>
    <w:rsid w:val="00675F72"/>
    <w:rsid w:val="00680C32"/>
    <w:rsid w:val="00681064"/>
    <w:rsid w:val="00681B7C"/>
    <w:rsid w:val="00685F29"/>
    <w:rsid w:val="00693C05"/>
    <w:rsid w:val="00693FFC"/>
    <w:rsid w:val="00695DB4"/>
    <w:rsid w:val="006A070F"/>
    <w:rsid w:val="006A255F"/>
    <w:rsid w:val="006B7375"/>
    <w:rsid w:val="006D1B8E"/>
    <w:rsid w:val="006E00B0"/>
    <w:rsid w:val="006E6AD9"/>
    <w:rsid w:val="006F3365"/>
    <w:rsid w:val="006F6285"/>
    <w:rsid w:val="00702F83"/>
    <w:rsid w:val="007129F3"/>
    <w:rsid w:val="0071304A"/>
    <w:rsid w:val="00714870"/>
    <w:rsid w:val="007170AB"/>
    <w:rsid w:val="00737A0E"/>
    <w:rsid w:val="00741ADC"/>
    <w:rsid w:val="00742BAA"/>
    <w:rsid w:val="00742C79"/>
    <w:rsid w:val="00743031"/>
    <w:rsid w:val="007524E7"/>
    <w:rsid w:val="007645DA"/>
    <w:rsid w:val="00765207"/>
    <w:rsid w:val="0079104A"/>
    <w:rsid w:val="0079104D"/>
    <w:rsid w:val="00794569"/>
    <w:rsid w:val="00797DDC"/>
    <w:rsid w:val="007A1D9B"/>
    <w:rsid w:val="007B0815"/>
    <w:rsid w:val="007B16B9"/>
    <w:rsid w:val="007B4D29"/>
    <w:rsid w:val="007B7B6F"/>
    <w:rsid w:val="007C10B9"/>
    <w:rsid w:val="007C4165"/>
    <w:rsid w:val="007C6D38"/>
    <w:rsid w:val="007D1EEB"/>
    <w:rsid w:val="007D779F"/>
    <w:rsid w:val="007D79A6"/>
    <w:rsid w:val="007E3456"/>
    <w:rsid w:val="00801DC0"/>
    <w:rsid w:val="00812C05"/>
    <w:rsid w:val="0082308F"/>
    <w:rsid w:val="00825E7F"/>
    <w:rsid w:val="00827F9D"/>
    <w:rsid w:val="008328BF"/>
    <w:rsid w:val="00836490"/>
    <w:rsid w:val="00840F98"/>
    <w:rsid w:val="008520C2"/>
    <w:rsid w:val="008573DB"/>
    <w:rsid w:val="00891BFE"/>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6536"/>
    <w:rsid w:val="00971E43"/>
    <w:rsid w:val="0097526F"/>
    <w:rsid w:val="009829C1"/>
    <w:rsid w:val="00994F41"/>
    <w:rsid w:val="009966C1"/>
    <w:rsid w:val="00996835"/>
    <w:rsid w:val="009972F0"/>
    <w:rsid w:val="009A4FE6"/>
    <w:rsid w:val="009A60B9"/>
    <w:rsid w:val="009A7713"/>
    <w:rsid w:val="009A7AB1"/>
    <w:rsid w:val="009A7E93"/>
    <w:rsid w:val="009B3F0F"/>
    <w:rsid w:val="009B46FF"/>
    <w:rsid w:val="009B58AE"/>
    <w:rsid w:val="009D4136"/>
    <w:rsid w:val="009E7751"/>
    <w:rsid w:val="00A15827"/>
    <w:rsid w:val="00A15AC5"/>
    <w:rsid w:val="00A1681C"/>
    <w:rsid w:val="00A177E5"/>
    <w:rsid w:val="00A17E4B"/>
    <w:rsid w:val="00A31D5C"/>
    <w:rsid w:val="00A37374"/>
    <w:rsid w:val="00A61798"/>
    <w:rsid w:val="00A6306C"/>
    <w:rsid w:val="00A71ACA"/>
    <w:rsid w:val="00A71EA2"/>
    <w:rsid w:val="00A72334"/>
    <w:rsid w:val="00A725D8"/>
    <w:rsid w:val="00A72F76"/>
    <w:rsid w:val="00A76A21"/>
    <w:rsid w:val="00A80AA2"/>
    <w:rsid w:val="00A82BF9"/>
    <w:rsid w:val="00A96A01"/>
    <w:rsid w:val="00AA1BA3"/>
    <w:rsid w:val="00AA35C0"/>
    <w:rsid w:val="00AB4EE7"/>
    <w:rsid w:val="00AC2615"/>
    <w:rsid w:val="00AC3D55"/>
    <w:rsid w:val="00AD272C"/>
    <w:rsid w:val="00AD6668"/>
    <w:rsid w:val="00AE0B24"/>
    <w:rsid w:val="00AE375A"/>
    <w:rsid w:val="00AE7BC3"/>
    <w:rsid w:val="00AF0517"/>
    <w:rsid w:val="00AF2718"/>
    <w:rsid w:val="00B01CA0"/>
    <w:rsid w:val="00B07FE6"/>
    <w:rsid w:val="00B1050C"/>
    <w:rsid w:val="00B10A94"/>
    <w:rsid w:val="00B32A5A"/>
    <w:rsid w:val="00B32D75"/>
    <w:rsid w:val="00B43488"/>
    <w:rsid w:val="00B45129"/>
    <w:rsid w:val="00B61F12"/>
    <w:rsid w:val="00B6311D"/>
    <w:rsid w:val="00B64373"/>
    <w:rsid w:val="00B66F7A"/>
    <w:rsid w:val="00B67662"/>
    <w:rsid w:val="00B70B25"/>
    <w:rsid w:val="00B94372"/>
    <w:rsid w:val="00BA08A9"/>
    <w:rsid w:val="00BB5A62"/>
    <w:rsid w:val="00BB64D2"/>
    <w:rsid w:val="00BC0508"/>
    <w:rsid w:val="00BD3268"/>
    <w:rsid w:val="00BD789E"/>
    <w:rsid w:val="00BE70CE"/>
    <w:rsid w:val="00BE7714"/>
    <w:rsid w:val="00BF2C9F"/>
    <w:rsid w:val="00BF3D44"/>
    <w:rsid w:val="00BF4516"/>
    <w:rsid w:val="00BF4E79"/>
    <w:rsid w:val="00C1271D"/>
    <w:rsid w:val="00C21AD1"/>
    <w:rsid w:val="00C267C1"/>
    <w:rsid w:val="00C2714A"/>
    <w:rsid w:val="00C51066"/>
    <w:rsid w:val="00C614D0"/>
    <w:rsid w:val="00C61A0B"/>
    <w:rsid w:val="00C66937"/>
    <w:rsid w:val="00C72534"/>
    <w:rsid w:val="00C73E26"/>
    <w:rsid w:val="00C75073"/>
    <w:rsid w:val="00C828B6"/>
    <w:rsid w:val="00C867DA"/>
    <w:rsid w:val="00C871D4"/>
    <w:rsid w:val="00C906A4"/>
    <w:rsid w:val="00C91577"/>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7EE8"/>
    <w:rsid w:val="00D7309F"/>
    <w:rsid w:val="00D73BC3"/>
    <w:rsid w:val="00D73C83"/>
    <w:rsid w:val="00D73D9A"/>
    <w:rsid w:val="00D90121"/>
    <w:rsid w:val="00D944E7"/>
    <w:rsid w:val="00DA2AF8"/>
    <w:rsid w:val="00DB0BC6"/>
    <w:rsid w:val="00DC44D1"/>
    <w:rsid w:val="00DC5B2A"/>
    <w:rsid w:val="00DD0FE7"/>
    <w:rsid w:val="00DD7E93"/>
    <w:rsid w:val="00DE199B"/>
    <w:rsid w:val="00DF0237"/>
    <w:rsid w:val="00DF1882"/>
    <w:rsid w:val="00E00658"/>
    <w:rsid w:val="00E06FD7"/>
    <w:rsid w:val="00E07991"/>
    <w:rsid w:val="00E12D5F"/>
    <w:rsid w:val="00E2086D"/>
    <w:rsid w:val="00E21C8D"/>
    <w:rsid w:val="00E248EB"/>
    <w:rsid w:val="00E36073"/>
    <w:rsid w:val="00E41F6F"/>
    <w:rsid w:val="00E43F15"/>
    <w:rsid w:val="00E47B4A"/>
    <w:rsid w:val="00E51A92"/>
    <w:rsid w:val="00E67134"/>
    <w:rsid w:val="00E8637F"/>
    <w:rsid w:val="00E86FED"/>
    <w:rsid w:val="00E933FE"/>
    <w:rsid w:val="00E93DF9"/>
    <w:rsid w:val="00EA7E51"/>
    <w:rsid w:val="00EB054F"/>
    <w:rsid w:val="00EB15CD"/>
    <w:rsid w:val="00EC0388"/>
    <w:rsid w:val="00EC4ED6"/>
    <w:rsid w:val="00EC5AD3"/>
    <w:rsid w:val="00EC6DA6"/>
    <w:rsid w:val="00ED4726"/>
    <w:rsid w:val="00ED7186"/>
    <w:rsid w:val="00EF420D"/>
    <w:rsid w:val="00F13A6E"/>
    <w:rsid w:val="00F16265"/>
    <w:rsid w:val="00F24699"/>
    <w:rsid w:val="00F353E7"/>
    <w:rsid w:val="00F4469B"/>
    <w:rsid w:val="00F472D5"/>
    <w:rsid w:val="00F75FCC"/>
    <w:rsid w:val="00F84A4B"/>
    <w:rsid w:val="00F853DD"/>
    <w:rsid w:val="00F93679"/>
    <w:rsid w:val="00FA1E88"/>
    <w:rsid w:val="00FD3021"/>
    <w:rsid w:val="00FD68C8"/>
    <w:rsid w:val="00FF3F02"/>
    <w:rsid w:val="00FF5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C8A6A"/>
  <w15:docId w15:val="{8DD86E17-5A4F-45E7-B26A-3C15012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ontent/dam/cancer-org/research/cancer-facts-and-statistics/breast-cancer-facts-and-figures/breast-cancer-facts-and-figures-2015-2016.pdf" TargetMode="External"/><Relationship Id="rId13" Type="http://schemas.openxmlformats.org/officeDocument/2006/relationships/hyperlink" Target="https://www.hackerearth.com/blog/machine-learning/simple-tutorial-svm-parameter-tuning-python-r/"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towardsdatascience.com/understanding-confusion-matrix-a9ad42dcfd6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encedirect-com.libproxy.ucl.ac.uk/science/article/pii/S0957417410012054" TargetMode="External"/><Relationship Id="rId11" Type="http://schemas.openxmlformats.org/officeDocument/2006/relationships/hyperlink" Target="https://towardsdatascience.com/activation-functions-in-neural-networks-83ff7f46a6b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wer-center.org/pitcs" TargetMode="External"/><Relationship Id="rId4" Type="http://schemas.openxmlformats.org/officeDocument/2006/relationships/settings" Target="settings.xml"/><Relationship Id="rId9" Type="http://schemas.openxmlformats.org/officeDocument/2006/relationships/hyperlink" Target="https://www.acr.org/-/media/ACR/Files/RADS/BI-RADS/Mammography-Reporting.pdf" TargetMode="External"/><Relationship Id="rId14" Type="http://schemas.openxmlformats.org/officeDocument/2006/relationships/hyperlink" Target="https://www.who.int/news-room/fact-sheets/detail/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46F20-447D-47D8-AE6F-6E0CA953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5798</TotalTime>
  <Pages>16</Pages>
  <Words>4043</Words>
  <Characters>23051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15</cp:revision>
  <dcterms:created xsi:type="dcterms:W3CDTF">2019-04-25T19:19:00Z</dcterms:created>
  <dcterms:modified xsi:type="dcterms:W3CDTF">2019-04-29T19:57:00Z</dcterms:modified>
</cp:coreProperties>
</file>