
<file path=word/document.xml><?xml version="1.0" encoding="utf-8"?>
<w:document xmlns:w="x">
  <w:body>
    <w:p>
      <w:pPr>
        <w:pStyle w:val="Heading 1"/>
      </w:pPr>
      <w:r>
        <w:t>论文全文　第 6 版</w:t>
      </w:r>
    </w:p>
    <w:p>
      <w:r>
        <w:t>摘要：第三章：补了热量衡算小节，与物料衡算对账</w:t>
      </w:r>
    </w:p>
    <w:p>
      <w:r>
        <w:t>改动来源：03-第三章-物料衡算.md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6 轮的改动落在：第三章：补了热量衡算小节，与物料衡算对账</w:t>
      </w:r>
    </w:p>
    <w:p>
      <w:pPr>
        <w:pStyle w:val="Heading 2"/>
      </w:pPr>
      <w:r>
        <w:t>二、主要结果</w:t>
      </w:r>
    </w:p>
    <w:p>
      <w:r>
        <w:t>本轮结果：乙苯转化率 0.57，苯乙烯选择性 0.95。</w:t>
      </w:r>
    </w:p>
  </w:body>
</w:document>
</file>