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参考答案</w:t>
      </w:r>
    </w:p>
    <w:tbl>
      <w:tr>
        <w:tc>
          <w:p>
            <w:r>
              <w:t>题号</w:t>
            </w:r>
          </w:p>
        </w:tc>
        <w:tc>
          <w:p>
            <w:r>
              <w:t>答案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B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C</w:t>
            </w:r>
          </w:p>
        </w:tc>
      </w:tr>
    </w:tbl>
    <w:p>
      <w:r>
        <w:drawing/>
      </w:r>
    </w:p>
  </w:body>
</w:document>
</file>