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班级 姓名 评分</w:t>
      </w:r>
    </w:p>
    <w:tbl>
      <w:tr>
        <w:tc>
          <w:p>
            <w:r>
              <w:t>题号</w:t>
            </w:r>
          </w:p>
        </w:tc>
        <w:tc>
          <w:p>
            <w:r>
              <w:t>1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答案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r>
        <w:t>一、单选题</w:t>
      </w:r>
    </w:p>
    <w:p>
      <w:r>
        <w:t>1. 题干 A.甲 B.乙 C.丙 D.丁</w:t>
      </w:r>
    </w:p>
    <w:p>
      <w:r>
        <w:t>2. 题干 A.甲 B.乙 C.丙 D.丁</w:t>
      </w:r>
    </w:p>
    <w:p>
      <w:r>
        <w:t>参考答案</w:t>
      </w:r>
    </w:p>
    <w:tbl>
      <w:tr>
        <w:tc>
          <w:p>
            <w:r>
              <w:t>题号</w:t>
            </w:r>
          </w:p>
        </w:tc>
        <w:tc>
          <w:p>
            <w:r>
              <w:t>1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答案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</w:tr>
    </w:tbl>
    <w:p>
      <w:r>
        <w:drawing/>
      </w:r>
    </w:p>
  </w:body>
</w:document>
</file>