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参考答案</w:t>
      </w:r>
    </w:p>
    <w:tbl>
      <w:tr>
        <w:tc>
          <w:p>
            <w:r>
              <w:t>题号</w:t>
            </w:r>
          </w:p>
        </w:tc>
        <w:tc>
          <w:p>
            <w:r>
              <w:t>1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答案</w:t>
            </w:r>
          </w:p>
        </w:tc>
        <w:tc>
          <w:p>
            <w:r>
              <w:t>B</w:t>
            </w:r>
          </w:p>
        </w:tc>
        <w:tc>
          <w:p>
            <w:r>
              <w:t>C</w:t>
            </w:r>
          </w:p>
        </w:tc>
      </w:tr>
      <w:tr>
        <w:tc>
          <w:p>
            <w:r>
              <w:t>题号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答案</w:t>
            </w:r>
          </w:p>
        </w:tc>
        <w:tc>
          <w:p>
            <w:r>
              <w:t>B D</w:t>
            </w:r>
          </w:p>
        </w:tc>
      </w:tr>
    </w:tbl>
    <w:p>
      <w:r>
        <w:drawing/>
      </w:r>
    </w:p>
  </w:body>
</w:document>
</file>