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EC2" w:rsidRDefault="00311EC2" w:rsidP="00311EC2">
      <w:pPr>
        <w:rPr>
          <w:rFonts w:ascii="Arial" w:eastAsiaTheme="majorEastAsia" w:hAnsi="Arial" w:cs="Arial"/>
          <w:color w:val="222A35" w:themeColor="text2" w:themeShade="80"/>
          <w:lang w:val="en-GB" w:eastAsia="en-GB"/>
        </w:rPr>
      </w:pPr>
    </w:p>
    <w:p w:rsidR="00311EC2" w:rsidRDefault="00311EC2" w:rsidP="00311EC2">
      <w:pPr>
        <w:pStyle w:val="Heading1"/>
      </w:pPr>
      <w:r>
        <w:t>INTRODUCTION</w:t>
      </w:r>
    </w:p>
    <w:p w:rsidR="00311EC2" w:rsidRPr="00311EC2" w:rsidRDefault="00311EC2" w:rsidP="00311EC2">
      <w:pPr>
        <w:rPr>
          <w:lang w:val="en-GB" w:eastAsia="en-GB"/>
        </w:rPr>
      </w:pPr>
    </w:p>
    <w:p w:rsidR="00311EC2" w:rsidRPr="00311EC2" w:rsidRDefault="00311EC2" w:rsidP="00311EC2">
      <w:pPr>
        <w:spacing w:line="360" w:lineRule="auto"/>
        <w:rPr>
          <w:rFonts w:ascii="Arial" w:eastAsiaTheme="majorEastAsia" w:hAnsi="Arial" w:cs="Arial"/>
          <w:color w:val="222A35" w:themeColor="text2" w:themeShade="80"/>
          <w:lang w:val="en-GB" w:eastAsia="en-GB"/>
        </w:rPr>
      </w:pPr>
      <w:r w:rsidRPr="00311EC2">
        <w:rPr>
          <w:rFonts w:ascii="Arial" w:eastAsiaTheme="majorEastAsia" w:hAnsi="Arial" w:cs="Arial"/>
          <w:color w:val="222A35" w:themeColor="text2" w:themeShade="80"/>
          <w:lang w:val="en-GB" w:eastAsia="en-GB"/>
        </w:rPr>
        <w:t xml:space="preserve">In today’s rapidly evolving healthcare landscape, the importance of efficient hospital operations cannot be overstated. Hospitals worldwide have embraced digital solutions to improve their operations. However, despite the widespread adoption of Hospital Management Systems globally, many hospitals in Nepal still face significant challenges due to outdated or inefficient systems. While many hospitals have implemented some form of management software, these systems often lack integration between various departments, have limited functionality, or are not fully tailored to the specific needs of the Nepalese healthcare context. </w:t>
      </w:r>
    </w:p>
    <w:p w:rsidR="00311EC2" w:rsidRPr="00311EC2" w:rsidRDefault="00311EC2" w:rsidP="00311EC2">
      <w:pPr>
        <w:spacing w:line="360" w:lineRule="auto"/>
        <w:rPr>
          <w:rFonts w:ascii="Arial" w:eastAsiaTheme="majorEastAsia" w:hAnsi="Arial" w:cs="Arial"/>
          <w:color w:val="222A35" w:themeColor="text2" w:themeShade="80"/>
          <w:lang w:val="en-GB" w:eastAsia="en-GB"/>
        </w:rPr>
      </w:pPr>
      <w:r w:rsidRPr="00311EC2">
        <w:rPr>
          <w:rFonts w:ascii="Arial" w:eastAsiaTheme="majorEastAsia" w:hAnsi="Arial" w:cs="Arial"/>
          <w:color w:val="222A35" w:themeColor="text2" w:themeShade="80"/>
          <w:lang w:val="en-GB" w:eastAsia="en-GB"/>
        </w:rPr>
        <w:t>Nepal with a population of around 30 million, is predominantly rural, with 80% living in rural areas (Bank, The World, 2023). Access to healthcare remains a pressing concern, as many rural inhabitants must travel long distances, often on foot, to reach even basic health services (</w:t>
      </w:r>
      <w:proofErr w:type="spellStart"/>
      <w:r w:rsidRPr="00311EC2">
        <w:rPr>
          <w:rFonts w:ascii="Arial" w:eastAsiaTheme="majorEastAsia" w:hAnsi="Arial" w:cs="Arial"/>
          <w:color w:val="222A35" w:themeColor="text2" w:themeShade="80"/>
          <w:lang w:val="en-GB" w:eastAsia="en-GB"/>
        </w:rPr>
        <w:t>Prabin</w:t>
      </w:r>
      <w:proofErr w:type="spellEnd"/>
      <w:r w:rsidRPr="00311EC2">
        <w:rPr>
          <w:rFonts w:ascii="Arial" w:eastAsiaTheme="majorEastAsia" w:hAnsi="Arial" w:cs="Arial"/>
          <w:color w:val="222A35" w:themeColor="text2" w:themeShade="80"/>
          <w:lang w:val="en-GB" w:eastAsia="en-GB"/>
        </w:rPr>
        <w:t xml:space="preserve"> Shakya et al, 2021). Healthcare facilities, especially in urban areas like Kathmandu, Pokhara, and Biratnagar, are often overburdened, while those in rural areas struggle with limited resources and a shortage of healthcare professionals. Many hospitals use fragmented systems that handle specific tasks, such as patient registration or billing, but fail to offer a comprehensive solution that ties all hospital departments together. This lack of full integration results in communication gaps, delays in treatment, and administrative bottlenecks, particularly in large, busy hospitals.</w:t>
      </w:r>
    </w:p>
    <w:p w:rsidR="00311EC2" w:rsidRPr="00311EC2" w:rsidRDefault="00311EC2" w:rsidP="00311EC2">
      <w:pPr>
        <w:spacing w:line="360" w:lineRule="auto"/>
        <w:rPr>
          <w:rFonts w:ascii="Arial" w:eastAsiaTheme="majorEastAsia" w:hAnsi="Arial" w:cs="Arial"/>
          <w:color w:val="222A35" w:themeColor="text2" w:themeShade="80"/>
          <w:lang w:val="en-GB" w:eastAsia="en-GB"/>
        </w:rPr>
      </w:pPr>
      <w:r w:rsidRPr="00311EC2">
        <w:rPr>
          <w:rFonts w:ascii="Arial" w:eastAsiaTheme="majorEastAsia" w:hAnsi="Arial" w:cs="Arial"/>
          <w:color w:val="222A35" w:themeColor="text2" w:themeShade="80"/>
          <w:lang w:val="en-GB" w:eastAsia="en-GB"/>
        </w:rPr>
        <w:t>.</w:t>
      </w:r>
    </w:p>
    <w:p w:rsidR="00311EC2" w:rsidRDefault="00311EC2" w:rsidP="00311EC2">
      <w:pPr>
        <w:spacing w:line="360" w:lineRule="auto"/>
        <w:rPr>
          <w:rFonts w:ascii="Arial" w:eastAsiaTheme="majorEastAsia" w:hAnsi="Arial" w:cs="Arial"/>
          <w:color w:val="222A35" w:themeColor="text2" w:themeShade="80"/>
          <w:lang w:val="en-GB" w:eastAsia="en-GB"/>
        </w:rPr>
      </w:pPr>
      <w:r w:rsidRPr="00311EC2">
        <w:rPr>
          <w:rFonts w:ascii="Arial" w:eastAsiaTheme="majorEastAsia" w:hAnsi="Arial" w:cs="Arial"/>
          <w:color w:val="222A35" w:themeColor="text2" w:themeShade="80"/>
          <w:lang w:val="en-GB" w:eastAsia="en-GB"/>
        </w:rPr>
        <w:t>Recognizing this gap, my project aims to develop a more advanced and integrated Hospital Management System tailored specifically to the needs of Nepalese hospitals. This HMS will not only digitize patient records and streamline appointment scheduling but also foster better coordination between departments, ensuring smoother workflows and improving patient care. By addressing the limitations of existing systems, this new HMS will play a crucial role in modernizing healthcare delivery and improving overall hospital efficiency.</w:t>
      </w:r>
    </w:p>
    <w:p w:rsidR="00311EC2" w:rsidRDefault="00311EC2" w:rsidP="00311EC2">
      <w:pPr>
        <w:spacing w:line="360" w:lineRule="auto"/>
        <w:rPr>
          <w:rFonts w:ascii="Arial" w:eastAsiaTheme="majorEastAsia" w:hAnsi="Arial" w:cs="Arial"/>
          <w:color w:val="222A35" w:themeColor="text2" w:themeShade="80"/>
          <w:lang w:val="en-GB" w:eastAsia="en-GB"/>
        </w:rPr>
      </w:pPr>
      <w:bookmarkStart w:id="0" w:name="_GoBack"/>
      <w:bookmarkEnd w:id="0"/>
    </w:p>
    <w:p w:rsidR="00311EC2" w:rsidRPr="00311EC2" w:rsidRDefault="00311EC2" w:rsidP="00311EC2">
      <w:pPr>
        <w:pStyle w:val="Heading2"/>
      </w:pPr>
      <w:r>
        <w:t>PROBLEM STATEMENT</w:t>
      </w:r>
    </w:p>
    <w:p w:rsidR="00311EC2" w:rsidRPr="00311EC2" w:rsidRDefault="00311EC2" w:rsidP="00311EC2">
      <w:pPr>
        <w:rPr>
          <w:rFonts w:ascii="Arial" w:eastAsiaTheme="majorEastAsia" w:hAnsi="Arial" w:cs="Arial"/>
          <w:color w:val="222A35" w:themeColor="text2" w:themeShade="80"/>
          <w:lang w:val="en-GB" w:eastAsia="en-GB"/>
        </w:rPr>
      </w:pPr>
    </w:p>
    <w:sectPr w:rsidR="00311EC2" w:rsidRPr="00311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4BB4CD6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C962E8B"/>
    <w:multiLevelType w:val="multilevel"/>
    <w:tmpl w:val="C83E8C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73491171"/>
    <w:multiLevelType w:val="multilevel"/>
    <w:tmpl w:val="93744C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1"/>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5C5"/>
    <w:rsid w:val="0003456A"/>
    <w:rsid w:val="00082ED9"/>
    <w:rsid w:val="0028068E"/>
    <w:rsid w:val="00311EC2"/>
    <w:rsid w:val="00380BEF"/>
    <w:rsid w:val="0039731B"/>
    <w:rsid w:val="003E18FA"/>
    <w:rsid w:val="00424A42"/>
    <w:rsid w:val="004A073F"/>
    <w:rsid w:val="004A1072"/>
    <w:rsid w:val="005125ED"/>
    <w:rsid w:val="006B6610"/>
    <w:rsid w:val="006C1DAD"/>
    <w:rsid w:val="006D07F6"/>
    <w:rsid w:val="00702DAB"/>
    <w:rsid w:val="008325C5"/>
    <w:rsid w:val="008E20EE"/>
    <w:rsid w:val="0093410B"/>
    <w:rsid w:val="00A80B4C"/>
    <w:rsid w:val="00AC5B68"/>
    <w:rsid w:val="00B91ED2"/>
    <w:rsid w:val="00D20129"/>
    <w:rsid w:val="00DF6040"/>
    <w:rsid w:val="00F47A71"/>
    <w:rsid w:val="00F56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0EF704"/>
  <w15:chartTrackingRefBased/>
  <w15:docId w15:val="{F3C85FBF-CBE9-44AE-B103-EB8412F89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BEF"/>
    <w:pPr>
      <w:keepNext/>
      <w:keepLines/>
      <w:numPr>
        <w:numId w:val="4"/>
      </w:numPr>
      <w:spacing w:before="240" w:after="0"/>
      <w:outlineLvl w:val="0"/>
    </w:pPr>
    <w:rPr>
      <w:rFonts w:ascii="Arial" w:eastAsiaTheme="majorEastAsia" w:hAnsi="Arial" w:cstheme="majorBidi"/>
      <w:color w:val="222A35" w:themeColor="text2" w:themeShade="80"/>
      <w:sz w:val="32"/>
      <w:szCs w:val="32"/>
      <w:lang w:val="en-GB" w:eastAsia="en-GB"/>
    </w:rPr>
  </w:style>
  <w:style w:type="paragraph" w:styleId="Heading2">
    <w:name w:val="heading 2"/>
    <w:basedOn w:val="Normal"/>
    <w:next w:val="Normal"/>
    <w:link w:val="Heading2Char"/>
    <w:uiPriority w:val="9"/>
    <w:unhideWhenUsed/>
    <w:qFormat/>
    <w:rsid w:val="00380BEF"/>
    <w:pPr>
      <w:keepNext/>
      <w:keepLines/>
      <w:numPr>
        <w:ilvl w:val="1"/>
        <w:numId w:val="4"/>
      </w:numPr>
      <w:spacing w:before="40" w:after="0"/>
      <w:outlineLvl w:val="1"/>
    </w:pPr>
    <w:rPr>
      <w:rFonts w:ascii="Arial" w:eastAsiaTheme="majorEastAsia" w:hAnsi="Arial" w:cstheme="majorBidi"/>
      <w:color w:val="222A35" w:themeColor="text2" w:themeShade="80"/>
      <w:sz w:val="28"/>
      <w:szCs w:val="26"/>
      <w:lang w:val="en-GB" w:eastAsia="en-GB"/>
    </w:rPr>
  </w:style>
  <w:style w:type="paragraph" w:styleId="Heading3">
    <w:name w:val="heading 3"/>
    <w:basedOn w:val="Normal"/>
    <w:next w:val="Normal"/>
    <w:link w:val="Heading3Char"/>
    <w:autoRedefine/>
    <w:uiPriority w:val="9"/>
    <w:unhideWhenUsed/>
    <w:qFormat/>
    <w:rsid w:val="00082ED9"/>
    <w:pPr>
      <w:keepNext/>
      <w:keepLines/>
      <w:numPr>
        <w:ilvl w:val="2"/>
        <w:numId w:val="5"/>
      </w:numPr>
      <w:spacing w:before="200" w:after="0"/>
      <w:ind w:left="720"/>
      <w:outlineLvl w:val="2"/>
    </w:pPr>
    <w:rPr>
      <w:rFonts w:ascii="Arial" w:eastAsiaTheme="majorEastAsia" w:hAnsi="Arial" w:cstheme="majorBidi"/>
      <w:b/>
      <w:bCs/>
      <w:color w:val="000000" w:themeColor="tex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B4C"/>
    <w:rPr>
      <w:rFonts w:ascii="Arial" w:eastAsiaTheme="majorEastAsia" w:hAnsi="Arial" w:cstheme="majorBidi"/>
      <w:color w:val="222A35" w:themeColor="text2" w:themeShade="80"/>
      <w:sz w:val="32"/>
      <w:szCs w:val="32"/>
      <w:lang w:val="en-GB" w:eastAsia="en-GB"/>
    </w:rPr>
  </w:style>
  <w:style w:type="character" w:customStyle="1" w:styleId="Heading2Char">
    <w:name w:val="Heading 2 Char"/>
    <w:basedOn w:val="DefaultParagraphFont"/>
    <w:link w:val="Heading2"/>
    <w:uiPriority w:val="9"/>
    <w:rsid w:val="00A80B4C"/>
    <w:rPr>
      <w:rFonts w:ascii="Arial" w:eastAsiaTheme="majorEastAsia" w:hAnsi="Arial" w:cstheme="majorBidi"/>
      <w:color w:val="222A35" w:themeColor="text2" w:themeShade="80"/>
      <w:sz w:val="28"/>
      <w:szCs w:val="26"/>
      <w:lang w:val="en-GB" w:eastAsia="en-GB"/>
    </w:rPr>
  </w:style>
  <w:style w:type="character" w:customStyle="1" w:styleId="Heading3Char">
    <w:name w:val="Heading 3 Char"/>
    <w:basedOn w:val="DefaultParagraphFont"/>
    <w:link w:val="Heading3"/>
    <w:uiPriority w:val="9"/>
    <w:rsid w:val="00082ED9"/>
    <w:rPr>
      <w:rFonts w:ascii="Arial" w:eastAsiaTheme="majorEastAsia" w:hAnsi="Arial" w:cstheme="majorBidi"/>
      <w:b/>
      <w:b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427851">
      <w:bodyDiv w:val="1"/>
      <w:marLeft w:val="0"/>
      <w:marRight w:val="0"/>
      <w:marTop w:val="0"/>
      <w:marBottom w:val="0"/>
      <w:divBdr>
        <w:top w:val="none" w:sz="0" w:space="0" w:color="auto"/>
        <w:left w:val="none" w:sz="0" w:space="0" w:color="auto"/>
        <w:bottom w:val="none" w:sz="0" w:space="0" w:color="auto"/>
        <w:right w:val="none" w:sz="0" w:space="0" w:color="auto"/>
      </w:divBdr>
    </w:div>
    <w:div w:id="266695726">
      <w:bodyDiv w:val="1"/>
      <w:marLeft w:val="0"/>
      <w:marRight w:val="0"/>
      <w:marTop w:val="0"/>
      <w:marBottom w:val="0"/>
      <w:divBdr>
        <w:top w:val="none" w:sz="0" w:space="0" w:color="auto"/>
        <w:left w:val="none" w:sz="0" w:space="0" w:color="auto"/>
        <w:bottom w:val="none" w:sz="0" w:space="0" w:color="auto"/>
        <w:right w:val="none" w:sz="0" w:space="0" w:color="auto"/>
      </w:divBdr>
    </w:div>
    <w:div w:id="354427734">
      <w:bodyDiv w:val="1"/>
      <w:marLeft w:val="0"/>
      <w:marRight w:val="0"/>
      <w:marTop w:val="0"/>
      <w:marBottom w:val="0"/>
      <w:divBdr>
        <w:top w:val="none" w:sz="0" w:space="0" w:color="auto"/>
        <w:left w:val="none" w:sz="0" w:space="0" w:color="auto"/>
        <w:bottom w:val="none" w:sz="0" w:space="0" w:color="auto"/>
        <w:right w:val="none" w:sz="0" w:space="0" w:color="auto"/>
      </w:divBdr>
    </w:div>
    <w:div w:id="1009406343">
      <w:bodyDiv w:val="1"/>
      <w:marLeft w:val="0"/>
      <w:marRight w:val="0"/>
      <w:marTop w:val="0"/>
      <w:marBottom w:val="0"/>
      <w:divBdr>
        <w:top w:val="none" w:sz="0" w:space="0" w:color="auto"/>
        <w:left w:val="none" w:sz="0" w:space="0" w:color="auto"/>
        <w:bottom w:val="none" w:sz="0" w:space="0" w:color="auto"/>
        <w:right w:val="none" w:sz="0" w:space="0" w:color="auto"/>
      </w:divBdr>
    </w:div>
    <w:div w:id="1089277269">
      <w:bodyDiv w:val="1"/>
      <w:marLeft w:val="0"/>
      <w:marRight w:val="0"/>
      <w:marTop w:val="0"/>
      <w:marBottom w:val="0"/>
      <w:divBdr>
        <w:top w:val="none" w:sz="0" w:space="0" w:color="auto"/>
        <w:left w:val="none" w:sz="0" w:space="0" w:color="auto"/>
        <w:bottom w:val="none" w:sz="0" w:space="0" w:color="auto"/>
        <w:right w:val="none" w:sz="0" w:space="0" w:color="auto"/>
      </w:divBdr>
    </w:div>
    <w:div w:id="1332873534">
      <w:bodyDiv w:val="1"/>
      <w:marLeft w:val="0"/>
      <w:marRight w:val="0"/>
      <w:marTop w:val="0"/>
      <w:marBottom w:val="0"/>
      <w:divBdr>
        <w:top w:val="none" w:sz="0" w:space="0" w:color="auto"/>
        <w:left w:val="none" w:sz="0" w:space="0" w:color="auto"/>
        <w:bottom w:val="none" w:sz="0" w:space="0" w:color="auto"/>
        <w:right w:val="none" w:sz="0" w:space="0" w:color="auto"/>
      </w:divBdr>
    </w:div>
    <w:div w:id="1406950700">
      <w:bodyDiv w:val="1"/>
      <w:marLeft w:val="0"/>
      <w:marRight w:val="0"/>
      <w:marTop w:val="0"/>
      <w:marBottom w:val="0"/>
      <w:divBdr>
        <w:top w:val="none" w:sz="0" w:space="0" w:color="auto"/>
        <w:left w:val="none" w:sz="0" w:space="0" w:color="auto"/>
        <w:bottom w:val="none" w:sz="0" w:space="0" w:color="auto"/>
        <w:right w:val="none" w:sz="0" w:space="0" w:color="auto"/>
      </w:divBdr>
    </w:div>
    <w:div w:id="1417091814">
      <w:bodyDiv w:val="1"/>
      <w:marLeft w:val="0"/>
      <w:marRight w:val="0"/>
      <w:marTop w:val="0"/>
      <w:marBottom w:val="0"/>
      <w:divBdr>
        <w:top w:val="none" w:sz="0" w:space="0" w:color="auto"/>
        <w:left w:val="none" w:sz="0" w:space="0" w:color="auto"/>
        <w:bottom w:val="none" w:sz="0" w:space="0" w:color="auto"/>
        <w:right w:val="none" w:sz="0" w:space="0" w:color="auto"/>
      </w:divBdr>
    </w:div>
    <w:div w:id="1470170549">
      <w:bodyDiv w:val="1"/>
      <w:marLeft w:val="0"/>
      <w:marRight w:val="0"/>
      <w:marTop w:val="0"/>
      <w:marBottom w:val="0"/>
      <w:divBdr>
        <w:top w:val="none" w:sz="0" w:space="0" w:color="auto"/>
        <w:left w:val="none" w:sz="0" w:space="0" w:color="auto"/>
        <w:bottom w:val="none" w:sz="0" w:space="0" w:color="auto"/>
        <w:right w:val="none" w:sz="0" w:space="0" w:color="auto"/>
      </w:divBdr>
    </w:div>
    <w:div w:id="1545367443">
      <w:bodyDiv w:val="1"/>
      <w:marLeft w:val="0"/>
      <w:marRight w:val="0"/>
      <w:marTop w:val="0"/>
      <w:marBottom w:val="0"/>
      <w:divBdr>
        <w:top w:val="none" w:sz="0" w:space="0" w:color="auto"/>
        <w:left w:val="none" w:sz="0" w:space="0" w:color="auto"/>
        <w:bottom w:val="none" w:sz="0" w:space="0" w:color="auto"/>
        <w:right w:val="none" w:sz="0" w:space="0" w:color="auto"/>
      </w:divBdr>
    </w:div>
    <w:div w:id="198850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Pra21</b:Tag>
    <b:SourceType>JournalArticle</b:SourceType>
    <b:Guid>{DB91B033-DDE8-4176-9444-C2322C572B67}</b:Guid>
    <b:Title>Equity of geographical access to public health facilities in Nepal</b:Title>
    <b:Year>2021</b:Year>
    <b:URL>https://www.ncbi.nlm.nih.gov/pmc/articles/PMC8552161/</b:URL>
    <b:Author>
      <b:Author>
        <b:NameList>
          <b:Person>
            <b:Last>Prabin Shakya et al</b:Last>
            <b:First>Biraj</b:First>
            <b:Middle>Katmacharya, Dong Roman Xu, Yuan-Tao Hao, Ying-Si Lai</b:Middle>
          </b:Person>
        </b:NameList>
      </b:Author>
    </b:Author>
    <b:JournalName>BMJ Global Health</b:JournalName>
    <b:Pages>e006786</b:Pages>
    <b:Volume>6</b:Volume>
    <b:Issue>10</b:Issue>
    <b:DOI>10.1136/bmjgh-2021-006786</b:DOI>
    <b:RefOrder>3</b:RefOrder>
  </b:Source>
  <b:Source>
    <b:Tag>Nep18</b:Tag>
    <b:SourceType>Report</b:SourceType>
    <b:Guid>{728FA802-85EE-4EFD-BFDA-EF5CA7E8951F}</b:Guid>
    <b:Title>Evaluation of Electronic Medical Recording System in Trishuli District Hospital</b:Title>
    <b:Year>2018</b:Year>
    <b:Author>
      <b:Author>
        <b:Corporate>Nepal Health Research Council</b:Corporate>
      </b:Author>
    </b:Author>
    <b:Publisher>Nepal Health Research Council</b:Publisher>
    <b:City>Nuwakot</b:City>
    <b:RefOrder>1</b:RefOrder>
  </b:Source>
  <b:Source>
    <b:Tag>The23</b:Tag>
    <b:SourceType>InternetSite</b:SourceType>
    <b:Guid>{13BC659F-80E1-49D8-AFC1-96C9C7F2EB4D}</b:Guid>
    <b:Author>
      <b:Author>
        <b:Corporate>Bank, The World</b:Corporate>
      </b:Author>
    </b:Author>
    <b:Title>The World Bank</b:Title>
    <b:Year>2023</b:Year>
    <b:YearAccessed>2024</b:YearAccessed>
    <b:MonthAccessed>September</b:MonthAccessed>
    <b:DayAccessed>16</b:DayAccessed>
    <b:URL>https://data.worldbank.org/indicator/SP.RUR.TOTL.ZS?locations=NP</b:URL>
    <b:RefOrder>2</b:RefOrder>
  </b:Source>
  <b:Source>
    <b:Tag>Rep23</b:Tag>
    <b:SourceType>InternetSite</b:SourceType>
    <b:Guid>{A26822CB-1BEA-4914-B161-C7D3FE7DB6A1}</b:Guid>
    <b:Title>Republica Nepal</b:Title>
    <b:Year>2023</b:Year>
    <b:Author>
      <b:Author>
        <b:Corporate>Republica</b:Corporate>
      </b:Author>
    </b:Author>
    <b:YearAccessed>2024</b:YearAccessed>
    <b:MonthAccessed>September</b:MonthAccessed>
    <b:DayAccessed>16</b:DayAccessed>
    <b:URL>https://myrepublica.nagariknetwork.com/news/over-73-percent-of-nepalis-use-smartphones-1/</b:URL>
    <b:RefOrder>4</b:RefOrder>
  </b:Source>
  <b:Source>
    <b:Tag>Sim22</b:Tag>
    <b:SourceType>Report</b:SourceType>
    <b:Guid>{1529BA29-067A-4BA3-B5FE-5A5FF8539EB8}</b:Guid>
    <b:Title>DIGITAL 2022: NEPAL</b:Title>
    <b:Year>2022</b:Year>
    <b:Author>
      <b:Author>
        <b:NameList>
          <b:Person>
            <b:Last>Kemp</b:Last>
            <b:First>Simone</b:First>
          </b:Person>
        </b:NameList>
      </b:Author>
    </b:Author>
    <b:Publisher>DataReportal</b:Publisher>
    <b:RefOrder>5</b:RefOrder>
  </b:Source>
</b:Sources>
</file>

<file path=customXml/itemProps1.xml><?xml version="1.0" encoding="utf-8"?>
<ds:datastoreItem xmlns:ds="http://schemas.openxmlformats.org/officeDocument/2006/customXml" ds:itemID="{B9B1C882-DC4E-428E-AEF1-6C87DBFD7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Pages>
  <Words>290</Words>
  <Characters>1784</Characters>
  <Application>Microsoft Office Word</Application>
  <DocSecurity>0</DocSecurity>
  <Lines>25</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Lijala Tuladhar</dc:creator>
  <cp:keywords/>
  <dc:description/>
  <cp:lastModifiedBy>Lijala Tuladhar</cp:lastModifiedBy>
  <cp:revision>2</cp:revision>
  <dcterms:created xsi:type="dcterms:W3CDTF">2024-09-16T01:32:00Z</dcterms:created>
  <dcterms:modified xsi:type="dcterms:W3CDTF">2024-09-16T16:39:00Z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92dfd71f-c3a4-4f17-bdf3-0f2892f457a7</vt:lpwstr>
  </property>
  <property fmtid="{D5CDD505-2E9C-101B-9397-08002B2CF9AE}" pid="3" name="ZOTERO_PREF_1">
    <vt:lpwstr>&lt;data data-version="3" zotero-version="6.0.36"&gt;&lt;session id="UlnUZg8b"/&gt;&lt;style id="http://www.zotero.org/styles/elsevier-harvard" hasBibliography="1" bibliographyStyleHasBeenSet="0"/&gt;&lt;prefs&gt;&lt;pref name="fieldType" value="Field"/&gt;&lt;/prefs&gt;&lt;/data&gt;</vt:lpwstr>
  </property>
</Properties>
</file>