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说说你知道的redis规范?</w:t>
      </w:r>
    </w:p>
    <w:p>
      <w:pPr>
        <w:numPr>
          <w:ilvl w:val="0"/>
          <w:numId w:val="1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key的设计</w:t>
      </w:r>
    </w:p>
    <w:p>
      <w:pPr>
        <w:numPr>
          <w:ilvl w:val="0"/>
          <w:numId w:val="0"/>
        </w:numPr>
        <w:tabs>
          <w:tab w:val="left" w:pos="2538"/>
        </w:tabs>
        <w:ind w:firstLine="42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可管理性和可读性:</w:t>
      </w:r>
    </w:p>
    <w:p>
      <w:pPr>
        <w:numPr>
          <w:ilvl w:val="0"/>
          <w:numId w:val="0"/>
        </w:numPr>
        <w:ind w:left="84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以业务名(数据库名)为前缀, 防止key冲突 用冒号隔开 </w:t>
      </w:r>
    </w:p>
    <w:p>
      <w:pPr>
        <w:numPr>
          <w:ilvl w:val="0"/>
          <w:numId w:val="0"/>
        </w:numPr>
        <w:tabs>
          <w:tab w:val="left" w:pos="3940"/>
        </w:tabs>
        <w:ind w:left="84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如: 数据库名:表名:id       local:user:12</w:t>
      </w:r>
    </w:p>
    <w:p>
      <w:pPr>
        <w:numPr>
          <w:ilvl w:val="0"/>
          <w:numId w:val="0"/>
        </w:numPr>
        <w:tabs>
          <w:tab w:val="left" w:pos="3940"/>
        </w:tabs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简洁性: </w:t>
      </w:r>
    </w:p>
    <w:p>
      <w:pPr>
        <w:numPr>
          <w:ilvl w:val="0"/>
          <w:numId w:val="0"/>
        </w:numPr>
        <w:tabs>
          <w:tab w:val="left" w:pos="3940"/>
        </w:tabs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    保证语义的前提下, 尽量缩短key,  key很多时也会占用很多的内存</w:t>
      </w:r>
    </w:p>
    <w:p>
      <w:pPr>
        <w:numPr>
          <w:ilvl w:val="0"/>
          <w:numId w:val="0"/>
        </w:numPr>
        <w:tabs>
          <w:tab w:val="left" w:pos="3940"/>
        </w:tabs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    如: user:{uid}:friend:message:{mid}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简化为  u:{uid}:f:msg:{mid}</w:t>
      </w:r>
    </w:p>
    <w:p>
      <w:pPr>
        <w:numPr>
          <w:ilvl w:val="0"/>
          <w:numId w:val="0"/>
        </w:numPr>
        <w:tabs>
          <w:tab w:val="left" w:pos="3940"/>
        </w:tabs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不要包含特殊字符: </w:t>
      </w:r>
    </w:p>
    <w:p>
      <w:pPr>
        <w:numPr>
          <w:ilvl w:val="0"/>
          <w:numId w:val="0"/>
        </w:numPr>
        <w:tabs>
          <w:tab w:val="left" w:pos="3940"/>
        </w:tabs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        如: 包括空格、换行符、单双引号、转移符等</w:t>
      </w:r>
    </w:p>
    <w:p>
      <w:pPr>
        <w:numPr>
          <w:ilvl w:val="0"/>
          <w:numId w:val="0"/>
        </w:numPr>
        <w:tabs>
          <w:tab w:val="left" w:pos="3940"/>
        </w:tabs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value的设计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拒绝bigkey (防止网卡流量、慢查询):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string最好控制在10kb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hash、list、set、zest元素不要超过5000</w:t>
      </w:r>
    </w:p>
    <w:p>
      <w:pPr>
        <w:numPr>
          <w:ilvl w:val="0"/>
          <w:numId w:val="0"/>
        </w:numPr>
        <w:ind w:left="798" w:leftChars="380" w:firstLine="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如果删除bigkey不要直接del, 最好用scan进行渐进式的删除, 同时也要防止bigkey自动过期, 自动过期会触发del操作, 造成阻塞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选择合适的数据类型: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反例: set user:1:name 张三  set user:1:age 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正例: hmset user:1 name 张三 age 18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控制key的生命周期: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使用expire设置过期时间 (随机打散过期时间, 防止缓存雪崩)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不过期的数据使用idletime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命令的使用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时间复杂度为O(n)的命令需要关注n的数量: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例如: hgetall lrange smembers zrange sinter 这些命令时间复杂度都是O(n), 在使用的时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候一定要指定n的大小, 否则也有可能造成缓存雪崩, 如果需要遍历, 可以使用 scan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遍历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禁用命令: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生产环境下禁用 FLUSHALL FLUSHDB CONFIG KEYS, 这些命令需要通过配置文件禁用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掉, 如: rename-command KESY ""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合理使用select 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redis多库会比较弱, 使用分区很多客户端支持较差, redis本身就是单线程的, 同时使用多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个库还是单线程的, 会干扰性能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使用批量处理会提高性能: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 mget, mset, pipeline 批量插入会提高性能, 但是一次最多不要超过500个, 和数据的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实际大小有关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mget 和 mset是原生操作, 所以他是原子性的, pipeline是非原生的命令, 不是原子性的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pipeline可以打包不同的命令, 原生命令做不到, pipeline需要客户端和服务端的同时支持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不要使用过多的事务: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redis的事务比较弱, 不支持回滚操作, 在集群中官方要求一次事务操作的key必须在一个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槽上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集群上使用LUA脚本有特殊要求: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所有key都应该由 KEYS 数组来传递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redis.call/pcall 里面调用的redis命令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key的位置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必须是KEYS array, 否则直接返回error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所有的key, 必须在同一个slot上, 否则直接返回error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生产环境下不要长时间使用monitor命令: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monitor 会开辟一个进程, 实时打印出redis的命令, 所以会占用资源, 除了排查故障时,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其他时候建议不要使用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客户端的使用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避免多个应用使用一个redis实例: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拆分不同的业务, 公共数据服务化处理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使用连接池: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可以有效的控制连接, 同时提高效率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熔断功能: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高并发情况下客户端添加熔断功能, 可以使用netflix hystrix 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合理的加密: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设置合理的密码, 有必要时需要设置SSL (阿里)</w:t>
      </w:r>
    </w:p>
    <w:p>
      <w:pPr>
        <w:numPr>
          <w:ilvl w:val="-2"/>
          <w:numId w:val="0"/>
        </w:numPr>
        <w:ind w:left="420" w:leftChars="0" w:firstLine="0" w:firstLineChars="0"/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淘汰策略: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根据自身业务, 配置好maxmemory, 设置好过期时间, 根据自己业务的需求, 设置淘汰策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略, 默认策略是volatile-lru, 但是可能出现OOM错误 (只读不可写)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B97912"/>
    <w:multiLevelType w:val="multilevel"/>
    <w:tmpl w:val="9AB979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86660"/>
    <w:rsid w:val="6E02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2019-04-27T01:37:27Z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