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360" w:line="240" w:lineRule="auto"/>
        <w:jc w:val="center"/>
        <w:textAlignment w:val="auto"/>
        <w:outlineLvl w:val="0"/>
        <w:rPr>
          <w:rFonts w:hint="eastAsia" w:ascii="Times New Roman" w:hAnsi="Times New Roman" w:eastAsia="黑体" w:cs="Times New Roman"/>
          <w:b w:val="0"/>
          <w:bCs/>
          <w:color w:val="000000"/>
          <w:sz w:val="32"/>
          <w:szCs w:val="32"/>
          <w:shd w:val="clear" w:color="auto" w:fill="FFFFFF"/>
          <w:lang w:eastAsia="zh-CN"/>
        </w:rPr>
      </w:pPr>
      <w:bookmarkStart w:id="4" w:name="_GoBack"/>
      <w:bookmarkStart w:id="0" w:name="_Toc10928"/>
      <w:bookmarkStart w:id="1" w:name="_Toc26992"/>
      <w:bookmarkStart w:id="2" w:name="_Toc9629"/>
      <w:r>
        <w:rPr>
          <w:rFonts w:hint="eastAsia" w:ascii="Times New Roman" w:hAnsi="Times New Roman" w:eastAsia="黑体" w:cs="Times New Roman"/>
          <w:b w:val="0"/>
          <w:bCs/>
          <w:color w:val="000000"/>
          <w:sz w:val="32"/>
          <w:szCs w:val="32"/>
          <w:shd w:val="clear" w:color="auto" w:fill="FFFFFF"/>
          <w:lang w:eastAsia="zh-CN"/>
        </w:rPr>
        <w:t>参考文献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] </w:t>
      </w:r>
      <w:r>
        <w:rPr>
          <w:rFonts w:hint="default" w:ascii="Times New Roman" w:hAnsi="Times New Roman" w:eastAsia="宋体" w:cs="Times New Roman"/>
          <w:sz w:val="24"/>
          <w:szCs w:val="24"/>
        </w:rPr>
        <w:t>Holst H, Ohlsson M, Peterson C, et al. A confident decision support system for interpreting electrocardiograms[J]. Clinical Physiology, 1999, 19(5): 410-418.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[2]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Shah A P, Rubin S A. Errors in the computerized electrocardiogram interpretation of cardiac rhythm[J]. Journal of electrocardiology, 2007, 40(5): 385-390.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[3]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马丽媛,王增武,樊静等.《中国心血管健康与疾病报告2021》概要[J].中国介入心脏病学杂志,2022,30(07):481-496.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Wang J, Wang P, Wang S. Automated detection of atrial fibrillation in ECG signals based on wavelet packet transform and correlation function of random process[J]. Biomedical Signal Processing and Control, 2020, 55: 101662.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[5]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Tsipouras M G, Fotiadis D I, Sideris D. An arrhythmia classification system based on the RR-interval signal[J]. Artificial intelligence in medicine, 2005, 33(3): 237-250.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[6]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Haseena H H, Mathew A T, Paul J K. Fuzzy clustered probabilistic and multi layered feed forward neural networks for electrocardiogram arrhythmia classification[J]. Journal of Medical Systems, 2011, 35: 179-188.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[7]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Mondéjar-Guerra V, Novo J, Rouco J, et al. Heartbeat classification fusing temporal and morphological information of ECGs via ensemble of classifiers[J]. Biomedical Signal Processing and Control, 2019, 47: 41-48.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3" w:name="bookmark32"/>
      <w:bookmarkEnd w:id="3"/>
      <w:r>
        <w:rPr>
          <w:rFonts w:hint="default" w:ascii="Times New Roman" w:hAnsi="Times New Roman" w:eastAsia="宋体" w:cs="Times New Roman"/>
          <w:sz w:val="24"/>
          <w:szCs w:val="24"/>
        </w:rPr>
        <w:t>[8]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Afkhami R G, Azarnia G, Tinati M A. Cardiac arrhythmia classification using statistical and mixture modeling features of ECG signals[J]. Pattern Recognition Letters, 2016, 70: 45-51.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hanging="42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[9]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Martis R J, Acharya U R, Prasad H, et al. Application of higher order statistics for atrial arrhythmia classification[J]. Biomedical signal processing and control, 2013, 8(6): 888-900.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[10]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de Oliveira L S C, Andreão R V, Sarcinelli-Filho M. Premature ventricular beat classification using a dynamic Bayesian network[C]//2011 annual international conference of the IEEE engineering in medicine and biology society. IEEE, 2011: 4984-4987.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[11]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De Chazal P, O'Dwyer M, Reilly R B. Automatic classification of heartbeats using ECG morphology and heartbeat interval features[J]. IEEE transactions on biomedical engineering, 2004, 51(7): 1196-1206.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[12]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Ince T, Kiranyaz S, Gabbouj M. A generic and robust system for automated patient-specific classification of ECG signals[J]. IEEE Transactions on Biomedical Engineering, 2009, 56(5): 1415-1426.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[13]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Wang J S, Chiang W C, Hsu Y L, et al. ECG arrhythmia classification using a probabilistic neural network with a feature reduction method[J]. Neurocomputing, 2013, 116: 38-45.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Martis R J, Acharya U R, Min L C. ECG beat classification using PCA, LDA, ICA and discrete wavelet transform[J]. Biomedical Signal Processing and Control, 2013, 8(5): 437-448.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[15]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Martis R J, Acharya U R, Prasad H, et al. Automated detection of atrial fibrillation using Bayesian paradigm[J]. Knowledge-Based Systems, 2013, 54: 269-275.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[16]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Ye C, Kumar B V K V, Coimbra M T. Heartbeat classification using morphological and dynamic features of ECG signals[J]. IEEE Transactions on Biomedical Engineering, 2012, 59(10): 2930-2941.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[17]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Osowski S, Hoai L T, Markiewicz T. Support vector machine-based expert system for reliable heartbeat recognition[J]. IEEE transactions on biomedical engineering, 2004, 51(4): 582-589.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[18]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Lagerholm M, Peterson C, Braccini G, et al. Clustering ECG complexes using Hermite functions and self-organizing maps[J]. IEEE Transactions on Biomedical Engineering, 2000, 47(7): 838-848.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[19]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Guo G, Wang H, Bell D, et al. KNN model-based approach in classification[C]//On The Move to Meaningful Internet Systems 2003: CoopIS, DOA, and ODBASE: OTM Confederated International Conferences, CoopIS, DOA, and ODBASE 2003, Catania, Sicily, Italy, November 3-7, 2003. Proceedings. Springer Berlin Heidelberg, 2003: 986-996.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Ullah A, Anwar S M, Bilal M, et al. Classification of arrhythmia by using deep learning with 2-D ECG spectral image representation[J]. Remote Sensing, 2020, 12(10): 1685.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Jun T J, Nguyen H M, Kang D, et al. ECG arrhythmia classification using a 2-D convolutional neural network[J]. arXiv preprint arXiv:1804.06812,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Hannun A Y, Rajpurkar P, Haghpanahi M, et al. Cardiologist-level arrhythmia detection and classification in ambulatory electrocardiograms using a deep neural network[J]. Nature medicine, 2019, 25(1): 65-69.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Wang R, Fan J, Li Y. Deep multi-scale fusion neural network for multi-class arrhythmia detection[J]. IEEE journal of biomedical and health informatics, 2020, 24(9): 2461-2472.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Chen T M, Huang C H, Shih E S C, et al. Detection and classification of cardiac arrhythmias by a challenge-best deep learning neural network model[J]. Iscience, 2020, 23(3): 100886.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Zhang D, Yang S, Yuan X, et al. Interpretable deep learning for automatic diagnosis of 12-lead electrocardiogram[J]. Iscience, 2021, 24(4): 102373.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Chiou Y A, Syu J Y, Wu S Y, et al. Electrocardiogram lead selection for intelligent screening of patients with systolic heart failure[J]. Scientific reports, 2021, 11(1): 1-12.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Zhao Z, Fang H, Relton S D, et al. Adaptive lead weighted ResNet trained with different duration signals for classifying 12-lead ECGs[C]//2020 Computing in Cardiology. IEEE, 2020: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王英龙,成曦,舒明雷,朱清,周书旺. 基于卷积神经网络和长短期记忆网络的心电图分类方法[P]. 山东省：CN110179453A,2019-08-30.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29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Hong S, Wu M, Zhou Y, et al. ENCASE: An ENsemble ClASsifiEr for ECG classification using expert features and deep neural networks[C]//2017 Computing in cardiology (cinc). IEEE, 2017: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《中国心血管健康与疾病报告2021》概述[J].中国心血管病研究,2022,20(07):577-596.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白杰云,王宽全,张恒贵.基于心脏电生理模型的心律失常机制研究进展[J].生物化学与生物物理进展,2016,43(02):128-140.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窦春江,徐盛开,寇炜.临床心电图的解析与应用方法[J].实用心电学杂志,2015,24(05):353-357.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杨静,刘鸣.动态心电图导联系统的前世今生[J].实用心电学杂志,2017,26(04):263-266+270.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Goldberger E. A simple, indifferent, electrocardiographic electrode of zero potential and a technique of obtaining augmented, unipolar, extremity leads[J]. American Heart Journal, 1942, 23(4): 483-492.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Moody G B, Mark R G. The impact of the MIT-BIH arrhythmia database[J]. IEEE engineering in medicine and biology magazine, 2001, 20(3): 45-50.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Taddei A, Distante G, Emdin M, et al. The European ST-T database: standard for evaluating systems for the analysis of ST-T changes in ambulatory electrocardiography[J]. European heart journal, 1992, 13(9): 1164-1172.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Reyna MA, Sadr N, Perez Alday EA, et al. Will Two Do? Varying Dimensions in Electrocardiography: The PhysioNet/Computing in Cardiology Challenge 2021. Computing in Cardiology 2021, 48: 1-4,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Reyna MA, Sadr N, Perez Alday EA, et al. Issues in the automated classification of multilead ECGs using heterogeneous labels and populations. Physiol. Meas, 2022.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39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Liu F, Liu C, Zhao L, et al. An open access database for evaluating the algorithms of electrocardiogram rhythm and morphology abnormality detection[J]. Journal of Medical Imaging and Health Informatics, 2018, 8(7): 1368-1373.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Wagner P, Strodthoff N, Bousseljot R D, et al. PTB-XL, a large publicly available electrocardiography dataset[J]. Scientific data, 2020, 7(1): 154.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Han J, Moraga C. The influence of the sigmoid function parameters on the speed of backpropagation learning[C]//From Natural to Artificial Neural Computation: International Workshop on Artificial Neural Networks Malaga-Torremolinos, Spain, June 7–9, 1995 Proceedings 3. Springer Berlin Heidelberg, 1995: 195-201.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Kalman B L, Kwasny S C. Why tanh: choosing a sigmoidal function[C]//[Proceedings 1992] IJCNN International Joint Conference on Neural Networks. IEEE, 1992, 4: 578-581.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Ide H, Kurita T. Improvement of learning for CNN with ReLU activation by sparse regularization[C]//2017 international joint conference on neural networks (IJCNN). IEEE, 2017: 2684-2691.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Bagui S, Nandi D, Bagui S, et al. Machine learning and deep learning for phishing email classification using one-hot encoding[J]. Journal of Computer Science, 2021, 17(7): 610-623.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Chen B, Guo W, Li B, et al. A study of deep feature fusion based methods for classifying multi-lead ECG[J]. arXiv preprint arXiv:1808.01721,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Alday E A P, Gu A, Shah A J, et al. Classification of 12-lead ecgs: the physionet/computing in cardiology challenge 2020[J]. Physiological measurement, 2020, 41(12): 124003.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Surawicz, Borys, et al. "AHA/ACCF/HRS recommendations for the standardization and interpretation of the electrocardiogram: part III: intraventricular conduction disturbances: a scientific statement from the American Heart Association Electrocardiography and Arrhythmias Committee, Council on Clinical Cardiology; the American College of Cardiology Foundation; and the Heart Rhythm Society: endorsed by the International Society for Computerized Electrocardiology." Circulation 119.10 (2009): e235-e240.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Zhang J, Liu A, Gao M, et al. ECG-based multi-class arrhythmia detection using spatio-temporal attention-based convolutional recurrent neural network[J]. Artificial Intelligence in Medicine, 2020, 106: 101856.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49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Zhu J, Zhang Y, Zhao Q. Atrial fibrillation detection using different duration ECG signals with SE-ResNet[C]//2019 IEEE 21st International Workshop on Multimedia Signal Processing (MMSP). IEEE, 2019: 1-5.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Zhu Z, Wang H, Zhao T, et al. Classification of cardiac abnormalities from ECG signals using SE-ResNet[C]//2020 Computing in Cardiology. IEEE, 2020: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赵哲耘,刘玉敏,孙静静.基于混合正交试验的卷积神经网络参数优化[J].统计与决策,2021,37(08):46-50.DOI:10.13546/j.cnki.tjyjc.2021.08.009.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McCaffrey J D. Generation of pairwise test sets using a genetic algorithm[C]//2009 33rd annual IEEE international computer software and applications conference. IEEE, 2009, 1: 626-631.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郑根让,林正春.基于Pairwise算法的组合测试应用研究[J].电子技术与软件工程,2022(15):49-52.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Vollmer M, Sodmann P, Nath N, et al. A Convolutional Neural Network for ECG Annotation as the Basis for the Classification of Cardiac Rhythms[J]. Ulmer Informatik-Berichte, 2019, 3(2): 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Daud S S, Sudirman R. Butterworth bandpass and stationary wavelet transform filter comparison for electroencephalography signal[C]//2015 6th international conference on intelligent systems, modelling and simulation. IEEE, 2015: 123-126.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Welch P. The use of fast Fourier transform for the estimation of power spectra: a method based on time averaging over short, modified periodograms[J]. IEEE Transactions on audio and electroacoustics, 1967, 15(2): 70-73.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Bhanja S, Das A. Impact of data normalization on deep neural network for time series forecasting[J]. arXiv preprint arXiv:1812.05519, 2018.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Patro S, Sahu K K. Normalization: A preprocessing stage[J]. arXiv preprint arXiv:1503.06462, 2015.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59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Houssein E H, Ibrahim I E, Neggaz N, et al. An efficient ECG arrhythmia classification method based on Manta ray foraging optimization[J]. Expert systems with applications, 2021, 181: 115131.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Houssein E H, Hassaballah M, Ibrahim I E, et al. An automatic arrhythmia classification model based on improved marine predators algorithm and convolutions neural networks[J]. Expert Systems with Applications, 2022, 187: 115936.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Yao Q, Wang R, Fan X, et al. Multi-class arrhythmia detection from 12-lead varied-length ECG using attention-based time-incremental convolutional neural network[J]. Information Fusion, 2020, 53: 174-182.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McCabe J M, Armstrong E J, Ku I, et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al. Physician accuracy in interpreting potential ST‐segment elevation myocardial infarction electrocardiograms[J]. Journal of the American Heart Association, 2013, 2(5): e000268.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CPSC2018[EB/OL].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"http://2018.icbeb.org/Challenge.html." </w:instrTex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eastAsia="宋体" w:cs="Times New Roman"/>
          <w:sz w:val="24"/>
          <w:szCs w:val="24"/>
          <w:lang w:val="en-US" w:eastAsia="zh-CN"/>
        </w:rPr>
        <w:t>http://2018.icbeb.org/Challenge.html.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Liu Z, Meng X A, Cui J, et al. Automatic identification of abnormalities in 12-lead ECGs using expert features and convolutional neural networks[C]//2018 International Conference on Sensor Networks and Signal Processing (SNSP). IEEE, 2018: 163-167.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Wang R, Yao Q, Fan X, et al. Multi-class arrhythmia detection based on neural network with multi-stage features fusion[C]//2019 IEEE International Conference on Systems, Man and Cybernetics (SMC). IEEE, 2019: 4082-4087.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Almer J, Zusterzeel R, Strauss D G, et al. Prevalence of manual Strauss LBBB criteria in patients diagnosed with the automated Glasgow LBBB criteria[J]. Journal of Electrocardiology, 2015, 48(4): 558-564.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汪康宁. 基于Android智能终端的实时Holter系统的软件设计[D].东南大学,2016.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Walsh III J A, Topol E J, Steinhubl S R. Novel wireless devices for cardiac monitoring[J]. Circulation, 2014, 130(7): 573-581.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69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Cho Y, Kwon J, Kim K H, et al. Artificial intelligence algorithm for detecting myocardial infarction using six-lead electrocardiography[J]. Scientific reports, 2020, 10(1): 20495.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70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Warrick P A, Lostanlen V, Eickenberg M, et al. Arrhythmia classification of reduced-lead electrocardiograms by scattering-recurrent networks[C]//2021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71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Bodini M, Rivolta M W, Sassi R. Classification of ECG signals with different lead systems using AutoML[C]//2021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72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Osnabrugge N, Rustemeyer F, Kaparakis C, et al. Multi-label classification on 12, 6, 4, 3 and 2 lead electrocardiography signals using convolutional recurrent neural networks[C]//2021 Computing in Cardiology (CinC). IEEE, 2021, 48: 1-4.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73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Medsker L R, Jain L C. Recurrent neural networks[J]. Design and Applications, 2001, 5: 64-67.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74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Hochreiter S, Schmidhuber J. Long short-term memory[J]. Neural computation, 1997, 9(8): 1735-1780.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75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Zhou P, Shi W, Tian J, et al. Attention-based bidirectional long short-term memory networks for relation classification[C]//Proceedings of the 54th annual meeting of the association for computational linguistics (volume 2: Short papers). 2016: 207-212.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76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He K, Zhang X, Ren S, et al. Deep residual learning for image recognition[C]//Proceedings of the IEEE conference on computer vision and pattern recognition. 2016: 770-778.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77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Zweig M H, Campbell G. Receiver-operating characteristic (ROC) plots: a fundamental evaluation tool in clinical medicine[J]. Clinical chemistry, 1993, 39(4): 561-577.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510" w:hanging="510" w:firstLineChars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78</w:t>
      </w:r>
      <w:r>
        <w:rPr>
          <w:rFonts w:hint="default" w:ascii="Times New Roman" w:hAnsi="Times New Roman" w:eastAsia="宋体" w:cs="Times New Roman"/>
          <w:sz w:val="24"/>
          <w:szCs w:val="24"/>
        </w:rPr>
        <w:t>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</w:rPr>
        <w:t>Alday E A P, Rad A B, Reyna M A, et al. Age, sex and race bias in automated arrhythmia detectors[J]. Journal of Electrocardiology, 2022, 74: 5-9.</w:t>
      </w:r>
      <w:bookmarkEnd w:id="1"/>
      <w:bookmarkEnd w:id="2"/>
    </w:p>
    <w:bookmarkEnd w:id="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jNDg4YTEyYzlhYzFjNzVmOWRjODk2NmIxZTc3ZWEifQ=="/>
  </w:docVars>
  <w:rsids>
    <w:rsidRoot w:val="2A4879C7"/>
    <w:rsid w:val="00C171CC"/>
    <w:rsid w:val="0CAC4948"/>
    <w:rsid w:val="0E9525CD"/>
    <w:rsid w:val="0EDE3723"/>
    <w:rsid w:val="141E3891"/>
    <w:rsid w:val="22A60967"/>
    <w:rsid w:val="25A847D7"/>
    <w:rsid w:val="25E877BF"/>
    <w:rsid w:val="27DD2A8A"/>
    <w:rsid w:val="2A4879C7"/>
    <w:rsid w:val="2D7D6B19"/>
    <w:rsid w:val="2FCF25FE"/>
    <w:rsid w:val="3602502C"/>
    <w:rsid w:val="3A0045B7"/>
    <w:rsid w:val="3E507D4A"/>
    <w:rsid w:val="4F5F1347"/>
    <w:rsid w:val="530F765E"/>
    <w:rsid w:val="5813728B"/>
    <w:rsid w:val="5AE14D89"/>
    <w:rsid w:val="5BCA1926"/>
    <w:rsid w:val="5C127B1C"/>
    <w:rsid w:val="64713DD8"/>
    <w:rsid w:val="6B192137"/>
    <w:rsid w:val="6F454D08"/>
    <w:rsid w:val="7EC3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480" w:after="360" w:line="240" w:lineRule="auto"/>
      <w:jc w:val="center"/>
      <w:outlineLvl w:val="0"/>
    </w:pPr>
    <w:rPr>
      <w:rFonts w:ascii="Times New Roman" w:hAnsi="Times New Roman" w:eastAsia="黑体" w:cs="Times New Roman"/>
      <w:bCs/>
      <w:kern w:val="44"/>
      <w:sz w:val="32"/>
      <w:szCs w:val="30"/>
    </w:rPr>
  </w:style>
  <w:style w:type="paragraph" w:styleId="4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40" w:after="120" w:line="240" w:lineRule="auto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2">
    <w:name w:val="heading 3"/>
    <w:basedOn w:val="1"/>
    <w:next w:val="1"/>
    <w:link w:val="14"/>
    <w:semiHidden/>
    <w:unhideWhenUsed/>
    <w:qFormat/>
    <w:uiPriority w:val="0"/>
    <w:pPr>
      <w:keepNext/>
      <w:keepLines/>
      <w:spacing w:before="120" w:after="120" w:line="240" w:lineRule="auto"/>
      <w:jc w:val="left"/>
      <w:outlineLvl w:val="2"/>
    </w:pPr>
    <w:rPr>
      <w:rFonts w:ascii="Times New Roman" w:hAnsi="Times New Roman" w:eastAsia="黑体" w:cs="Times New Roman"/>
      <w:b/>
      <w:bCs/>
      <w:sz w:val="24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spacing w:before="120"/>
      <w:ind w:left="840" w:leftChars="400"/>
    </w:pPr>
    <w:rPr>
      <w:rFonts w:ascii="Times New Roman" w:hAnsi="Times New Roman" w:cs="Times New Roman"/>
      <w:sz w:val="24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  <w:pPr>
      <w:tabs>
        <w:tab w:val="right" w:leader="middleDot" w:pos="8505"/>
      </w:tabs>
      <w:spacing w:before="120"/>
    </w:pPr>
    <w:rPr>
      <w:rFonts w:ascii="Times New Roman" w:hAnsi="Times New Roman" w:eastAsia="黑体" w:cs="Times New Roman"/>
      <w:sz w:val="28"/>
    </w:rPr>
  </w:style>
  <w:style w:type="paragraph" w:styleId="9">
    <w:name w:val="toc 2"/>
    <w:basedOn w:val="1"/>
    <w:next w:val="1"/>
    <w:qFormat/>
    <w:uiPriority w:val="0"/>
    <w:pPr>
      <w:spacing w:before="120"/>
      <w:ind w:left="420" w:leftChars="200"/>
    </w:pPr>
    <w:rPr>
      <w:rFonts w:ascii="Times New Roman" w:hAnsi="Times New Roman" w:cs="Times New Roman"/>
      <w:sz w:val="24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character" w:customStyle="1" w:styleId="13">
    <w:name w:val="标题 2 字符"/>
    <w:basedOn w:val="11"/>
    <w:link w:val="4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14">
    <w:name w:val="标题 3 字符"/>
    <w:basedOn w:val="11"/>
    <w:link w:val="2"/>
    <w:qFormat/>
    <w:uiPriority w:val="0"/>
    <w:rPr>
      <w:rFonts w:ascii="Times New Roman" w:hAnsi="Times New Roman" w:eastAsia="黑体" w:cs="Times New Roman"/>
      <w:b/>
      <w:bCs/>
      <w:kern w:val="2"/>
      <w:sz w:val="24"/>
      <w:szCs w:val="32"/>
    </w:rPr>
  </w:style>
  <w:style w:type="paragraph" w:customStyle="1" w:styleId="15">
    <w:name w:val="段落段落正文"/>
    <w:basedOn w:val="1"/>
    <w:next w:val="1"/>
    <w:qFormat/>
    <w:uiPriority w:val="0"/>
    <w:pPr>
      <w:keepNext/>
      <w:keepLines/>
      <w:spacing w:line="400" w:lineRule="exact"/>
      <w:ind w:firstLine="560" w:firstLineChars="200"/>
      <w:jc w:val="both"/>
      <w:outlineLvl w:val="0"/>
    </w:pPr>
    <w:rPr>
      <w:rFonts w:ascii="Times New Roman" w:hAnsi="Times New Roman"/>
      <w:kern w:val="44"/>
      <w:sz w:val="24"/>
      <w:szCs w:val="32"/>
    </w:rPr>
  </w:style>
  <w:style w:type="paragraph" w:customStyle="1" w:styleId="16">
    <w:name w:val="表名称"/>
    <w:basedOn w:val="1"/>
    <w:qFormat/>
    <w:uiPriority w:val="0"/>
    <w:pPr>
      <w:spacing w:before="240" w:after="120"/>
      <w:jc w:val="center"/>
    </w:pPr>
    <w:rPr>
      <w:rFonts w:hint="default" w:ascii="Times New Roman" w:hAnsi="Times New Roman" w:cs="宋体"/>
      <w:sz w:val="21"/>
      <w:szCs w:val="21"/>
    </w:rPr>
  </w:style>
  <w:style w:type="paragraph" w:customStyle="1" w:styleId="17">
    <w:name w:val="图名称"/>
    <w:basedOn w:val="1"/>
    <w:qFormat/>
    <w:uiPriority w:val="0"/>
    <w:pPr>
      <w:spacing w:before="120" w:after="240" w:line="240" w:lineRule="auto"/>
      <w:ind w:firstLine="480" w:firstLineChars="200"/>
      <w:jc w:val="center"/>
    </w:pPr>
    <w:rPr>
      <w:rFonts w:ascii="Times New Roman" w:hAnsi="Times New Roman" w:cs="Times New Roman"/>
      <w:sz w:val="21"/>
    </w:rPr>
  </w:style>
  <w:style w:type="paragraph" w:customStyle="1" w:styleId="18">
    <w:name w:val="图注"/>
    <w:basedOn w:val="1"/>
    <w:qFormat/>
    <w:uiPriority w:val="0"/>
    <w:pPr>
      <w:widowControl/>
      <w:adjustRightInd w:val="0"/>
      <w:snapToGrid w:val="0"/>
      <w:spacing w:line="240" w:lineRule="auto"/>
      <w:ind w:left="0" w:right="0" w:firstLine="560" w:firstLineChars="200"/>
    </w:pPr>
    <w:rPr>
      <w:rFonts w:ascii="Times New Roman" w:hAnsi="Times New Roman" w:cs="Times New Roman"/>
      <w:color w:val="000000"/>
      <w:kern w:val="0"/>
      <w:sz w:val="18"/>
      <w:szCs w:val="20"/>
      <w:lang w:eastAsia="de-DE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2023-03-27T09:11:00Z</dcterms:created>
  <dc:creator>阳</dc:creator>
  <cp:lastModifiedBy>阳</cp:lastModifiedBy>
  <dcterms:modified xsi:type="dcterms:W3CDTF">2023-03-27T10:34:12Z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09E6FCA008C3493EBCB78484CA39F831</vt:lpwstr>
  </property>
</Properties>
</file>