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360"/>
        <w:jc w:val="center"/>
        <w:outlineLvl w:val="0"/>
        <w:rPr>
          <w:rFonts w:eastAsia="黑体"/>
          <w:bCs/>
          <w:sz w:val="32"/>
          <w:szCs w:val="30"/>
        </w:rPr>
      </w:pPr>
      <w:bookmarkStart w:id="0" w:name="_Toc10856"/>
      <w:r>
        <w:rPr>
          <w:rFonts w:hint="eastAsia" w:eastAsia="黑体"/>
          <w:bCs/>
          <w:sz w:val="32"/>
          <w:szCs w:val="30"/>
        </w:rPr>
        <w:t>摘    要</w:t>
      </w:r>
      <w:bookmarkEnd w:id="0"/>
    </w:p>
    <w:p>
      <w:pPr>
        <w:spacing w:line="400" w:lineRule="exact"/>
        <w:ind w:firstLine="480" w:firstLineChars="200"/>
        <w:rPr>
          <w:sz w:val="24"/>
        </w:rPr>
      </w:pPr>
      <w:r>
        <w:rPr>
          <w:color w:val="000000" w:themeColor="text1"/>
          <w:sz w:val="24"/>
          <w14:textFill>
            <w14:solidFill>
              <w14:schemeClr w14:val="tx1"/>
            </w14:solidFill>
          </w14:textFill>
        </w:rPr>
        <w:t>心律失常是心血管疾病中最常见的一组疾病</w:t>
      </w:r>
      <w:r>
        <w:rPr>
          <w:rFonts w:hint="eastAsia"/>
          <w:color w:val="000000" w:themeColor="text1"/>
          <w:sz w:val="24"/>
          <w:lang w:eastAsia="zh-CN"/>
          <w14:textFill>
            <w14:solidFill>
              <w14:schemeClr w14:val="tx1"/>
            </w14:solidFill>
          </w14:textFill>
        </w:rPr>
        <w:t>。</w:t>
      </w:r>
      <w:r>
        <w:rPr>
          <w:color w:val="000000" w:themeColor="text1"/>
          <w:sz w:val="24"/>
          <w14:textFill>
            <w14:solidFill>
              <w14:schemeClr w14:val="tx1"/>
            </w14:solidFill>
          </w14:textFill>
        </w:rPr>
        <w:t>临床上心律失常的诊断由专业医生对病人的十二导联心电图（</w:t>
      </w:r>
      <w:r>
        <w:rPr>
          <w:sz w:val="24"/>
        </w:rPr>
        <w:t>Electrocardiogram，ECG）</w:t>
      </w:r>
      <w:r>
        <w:rPr>
          <w:color w:val="000000" w:themeColor="text1"/>
          <w:sz w:val="24"/>
          <w14:textFill>
            <w14:solidFill>
              <w14:schemeClr w14:val="tx1"/>
            </w14:solidFill>
          </w14:textFill>
        </w:rPr>
        <w:t>进行分析推断得出。</w:t>
      </w:r>
      <w:r>
        <w:rPr>
          <w:rFonts w:hint="eastAsia"/>
          <w:color w:val="000000" w:themeColor="text1"/>
          <w:sz w:val="24"/>
          <w:lang w:val="en-US" w:eastAsia="zh-CN"/>
          <w14:textFill>
            <w14:solidFill>
              <w14:schemeClr w14:val="tx1"/>
            </w14:solidFill>
          </w14:textFill>
        </w:rPr>
        <w:t>近些年数字医疗的发展使得</w:t>
      </w:r>
      <w:r>
        <w:rPr>
          <w:color w:val="000000" w:themeColor="text1"/>
          <w:sz w:val="24"/>
          <w14:textFill>
            <w14:solidFill>
              <w14:schemeClr w14:val="tx1"/>
            </w14:solidFill>
          </w14:textFill>
        </w:rPr>
        <w:t>心电数据呈现爆炸式增长</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同时由于</w:t>
      </w:r>
      <w:r>
        <w:rPr>
          <w:color w:val="000000" w:themeColor="text1"/>
          <w:sz w:val="24"/>
          <w14:textFill>
            <w14:solidFill>
              <w14:schemeClr w14:val="tx1"/>
            </w14:solidFill>
          </w14:textFill>
        </w:rPr>
        <w:t>心律失常类型多，</w:t>
      </w:r>
      <w:r>
        <w:rPr>
          <w:rFonts w:hint="eastAsia"/>
          <w:color w:val="000000" w:themeColor="text1"/>
          <w:sz w:val="24"/>
          <w:lang w:val="en-US" w:eastAsia="zh-CN"/>
          <w14:textFill>
            <w14:solidFill>
              <w14:schemeClr w14:val="tx1"/>
            </w14:solidFill>
          </w14:textFill>
        </w:rPr>
        <w:t>病理</w:t>
      </w:r>
      <w:r>
        <w:rPr>
          <w:color w:val="000000" w:themeColor="text1"/>
          <w:sz w:val="24"/>
          <w14:textFill>
            <w14:solidFill>
              <w14:schemeClr w14:val="tx1"/>
            </w14:solidFill>
          </w14:textFill>
        </w:rPr>
        <w:t>情况复杂，使得误诊时有发生。因此实现心律失常的自动化、智能化识别</w:t>
      </w:r>
      <w:r>
        <w:rPr>
          <w:sz w:val="24"/>
        </w:rPr>
        <w:t>成为热点研究方向</w:t>
      </w:r>
      <w:r>
        <w:rPr>
          <w:rFonts w:hint="eastAsia"/>
          <w:sz w:val="24"/>
        </w:rPr>
        <w:t>。</w:t>
      </w:r>
    </w:p>
    <w:p>
      <w:pPr>
        <w:spacing w:line="400" w:lineRule="exact"/>
        <w:ind w:firstLine="480" w:firstLineChars="200"/>
        <w:rPr>
          <w:color w:val="000000" w:themeColor="text1"/>
          <w:sz w:val="24"/>
          <w14:textFill>
            <w14:solidFill>
              <w14:schemeClr w14:val="tx1"/>
            </w14:solidFill>
          </w14:textFill>
        </w:rPr>
      </w:pPr>
      <w:r>
        <w:rPr>
          <w:rFonts w:hint="eastAsia"/>
          <w:sz w:val="24"/>
        </w:rPr>
        <w:t>基于机器学习的心律失常自动</w:t>
      </w:r>
      <w:r>
        <w:rPr>
          <w:color w:val="000000" w:themeColor="text1"/>
          <w:sz w:val="24"/>
          <w14:textFill>
            <w14:solidFill>
              <w14:schemeClr w14:val="tx1"/>
            </w14:solidFill>
          </w14:textFill>
        </w:rPr>
        <w:t>识别</w:t>
      </w:r>
      <w:r>
        <w:rPr>
          <w:rFonts w:hint="eastAsia"/>
          <w:color w:val="000000" w:themeColor="text1"/>
          <w:sz w:val="24"/>
          <w14:textFill>
            <w14:solidFill>
              <w14:schemeClr w14:val="tx1"/>
            </w14:solidFill>
          </w14:textFill>
        </w:rPr>
        <w:t>算法</w:t>
      </w:r>
      <w:r>
        <w:rPr>
          <w:color w:val="000000" w:themeColor="text1"/>
          <w:sz w:val="24"/>
          <w14:textFill>
            <w14:solidFill>
              <w14:schemeClr w14:val="tx1"/>
            </w14:solidFill>
          </w14:textFill>
        </w:rPr>
        <w:t>严重依赖人工特征的设计，这使得识别过程及结果具有较高的主观性，且无法捕捉到心电图深层次的特征。</w:t>
      </w:r>
      <w:r>
        <w:rPr>
          <w:rFonts w:hint="eastAsia"/>
          <w:color w:val="000000" w:themeColor="text1"/>
          <w:sz w:val="24"/>
          <w14:textFill>
            <w14:solidFill>
              <w14:schemeClr w14:val="tx1"/>
            </w14:solidFill>
          </w14:textFill>
        </w:rPr>
        <w:t>基于深度学习的心律失常自动识别算法</w:t>
      </w:r>
      <w:r>
        <w:rPr>
          <w:rFonts w:hint="eastAsia"/>
          <w:color w:val="000000" w:themeColor="text1"/>
          <w:sz w:val="24"/>
          <w:lang w:val="en-US" w:eastAsia="zh-CN"/>
          <w14:textFill>
            <w14:solidFill>
              <w14:schemeClr w14:val="tx1"/>
            </w14:solidFill>
          </w14:textFill>
        </w:rPr>
        <w:t>通常</w:t>
      </w:r>
      <w:r>
        <w:rPr>
          <w:rFonts w:hint="eastAsia"/>
          <w:color w:val="000000" w:themeColor="text1"/>
          <w:sz w:val="24"/>
          <w14:textFill>
            <w14:solidFill>
              <w14:schemeClr w14:val="tx1"/>
            </w14:solidFill>
          </w14:textFill>
        </w:rPr>
        <w:t>专注于单导联心电图的特征提取，继而融合不同导联训练后的特征进行再训练。这种方法在训练初期忽视了不同导联之间的相关联系，导致所提出的模型在部分心律失常类型分类性能低下。</w:t>
      </w:r>
      <w:r>
        <w:rPr>
          <w:color w:val="000000" w:themeColor="text1"/>
          <w:sz w:val="24"/>
          <w14:textFill>
            <w14:solidFill>
              <w14:schemeClr w14:val="tx1"/>
            </w14:solidFill>
          </w14:textFill>
        </w:rPr>
        <w:t>在算法不断精进的这段时间里，市面上出现的多种便携式设备也增添了实时记录心电图的功能，这为预防心律失常和提供</w:t>
      </w:r>
      <w:r>
        <w:rPr>
          <w:rFonts w:hint="eastAsia"/>
          <w:color w:val="000000" w:themeColor="text1"/>
          <w:sz w:val="24"/>
          <w14:textFill>
            <w14:solidFill>
              <w14:schemeClr w14:val="tx1"/>
            </w14:solidFill>
          </w14:textFill>
        </w:rPr>
        <w:t>自动识别</w:t>
      </w:r>
      <w:r>
        <w:rPr>
          <w:color w:val="000000" w:themeColor="text1"/>
          <w:sz w:val="24"/>
          <w14:textFill>
            <w14:solidFill>
              <w14:schemeClr w14:val="tx1"/>
            </w14:solidFill>
          </w14:textFill>
        </w:rPr>
        <w:t>创造了条件。受制于电极数量便携式设备无法同时获取完整十二导联ECG信号，这为利用十二导联ECG进行自动识别的算法造成了障碍。基于以上背景，本文主要</w:t>
      </w:r>
      <w:r>
        <w:rPr>
          <w:rFonts w:hint="eastAsia"/>
          <w:color w:val="000000" w:themeColor="text1"/>
          <w:sz w:val="24"/>
          <w14:textFill>
            <w14:solidFill>
              <w14:schemeClr w14:val="tx1"/>
            </w14:solidFill>
          </w14:textFill>
        </w:rPr>
        <w:t>进行了</w:t>
      </w:r>
      <w:r>
        <w:rPr>
          <w:color w:val="000000" w:themeColor="text1"/>
          <w:sz w:val="24"/>
          <w14:textFill>
            <w14:solidFill>
              <w14:schemeClr w14:val="tx1"/>
            </w14:solidFill>
          </w14:textFill>
        </w:rPr>
        <w:t>如下</w:t>
      </w:r>
      <w:r>
        <w:rPr>
          <w:rFonts w:hint="eastAsia"/>
          <w:color w:val="000000" w:themeColor="text1"/>
          <w:sz w:val="24"/>
          <w14:textFill>
            <w14:solidFill>
              <w14:schemeClr w14:val="tx1"/>
            </w14:solidFill>
          </w14:textFill>
        </w:rPr>
        <w:t>四项</w:t>
      </w:r>
      <w:r>
        <w:rPr>
          <w:color w:val="000000" w:themeColor="text1"/>
          <w:sz w:val="24"/>
          <w14:textFill>
            <w14:solidFill>
              <w14:schemeClr w14:val="tx1"/>
            </w14:solidFill>
          </w14:textFill>
        </w:rPr>
        <w:t>内容</w:t>
      </w:r>
      <w:r>
        <w:rPr>
          <w:rFonts w:hint="eastAsia"/>
          <w:color w:val="000000" w:themeColor="text1"/>
          <w:sz w:val="24"/>
          <w14:textFill>
            <w14:solidFill>
              <w14:schemeClr w14:val="tx1"/>
            </w14:solidFill>
          </w14:textFill>
        </w:rPr>
        <w:t>研究</w:t>
      </w:r>
      <w:r>
        <w:rPr>
          <w:color w:val="000000" w:themeColor="text1"/>
          <w:sz w:val="24"/>
          <w14:textFill>
            <w14:solidFill>
              <w14:schemeClr w14:val="tx1"/>
            </w14:solidFill>
          </w14:textFill>
        </w:rPr>
        <w:t>：</w:t>
      </w:r>
    </w:p>
    <w:p>
      <w:pPr>
        <w:numPr>
          <w:ilvl w:val="0"/>
          <w:numId w:val="1"/>
        </w:numPr>
        <w:spacing w:line="400" w:lineRule="exact"/>
        <w:ind w:firstLine="480" w:firstLineChars="200"/>
        <w:rPr>
          <w:color w:val="000000" w:themeColor="text1"/>
          <w:sz w:val="24"/>
          <w14:textFill>
            <w14:solidFill>
              <w14:schemeClr w14:val="tx1"/>
            </w14:solidFill>
          </w14:textFill>
        </w:rPr>
      </w:pPr>
      <w:r>
        <w:rPr>
          <w:rFonts w:hint="eastAsia"/>
          <w:sz w:val="24"/>
        </w:rPr>
        <w:t>本文提出了一种二维化十二导联ECG的方法并进行改进。</w:t>
      </w:r>
      <w:r>
        <w:rPr>
          <w:color w:val="000000" w:themeColor="text1"/>
          <w:sz w:val="24"/>
          <w14:textFill>
            <w14:solidFill>
              <w14:schemeClr w14:val="tx1"/>
            </w14:solidFill>
          </w14:textFill>
        </w:rPr>
        <w:t>十二导联ECG信号</w:t>
      </w:r>
      <w:r>
        <w:rPr>
          <w:rFonts w:hint="eastAsia"/>
          <w:color w:val="000000" w:themeColor="text1"/>
          <w:sz w:val="24"/>
          <w14:textFill>
            <w14:solidFill>
              <w14:schemeClr w14:val="tx1"/>
            </w14:solidFill>
          </w14:textFill>
        </w:rPr>
        <w:t>被</w:t>
      </w:r>
      <w:r>
        <w:rPr>
          <w:color w:val="000000" w:themeColor="text1"/>
          <w:sz w:val="24"/>
          <w14:textFill>
            <w14:solidFill>
              <w14:schemeClr w14:val="tx1"/>
            </w14:solidFill>
          </w14:textFill>
        </w:rPr>
        <w:t>转化为二维</w:t>
      </w:r>
      <w:r>
        <w:rPr>
          <w:rFonts w:hint="eastAsia"/>
          <w:color w:val="000000" w:themeColor="text1"/>
          <w:sz w:val="24"/>
          <w:lang w:val="en-US" w:eastAsia="zh-CN"/>
          <w14:textFill>
            <w14:solidFill>
              <w14:schemeClr w14:val="tx1"/>
            </w14:solidFill>
          </w14:textFill>
        </w:rPr>
        <w:t>化数据</w:t>
      </w:r>
      <w:r>
        <w:rPr>
          <w:rFonts w:hint="eastAsia"/>
          <w:color w:val="000000" w:themeColor="text1"/>
          <w:sz w:val="24"/>
          <w14:textFill>
            <w14:solidFill>
              <w14:schemeClr w14:val="tx1"/>
            </w14:solidFill>
          </w14:textFill>
        </w:rPr>
        <w:t>作为深度学习模型的输入，该二维</w:t>
      </w:r>
      <w:r>
        <w:rPr>
          <w:rFonts w:hint="eastAsia"/>
          <w:color w:val="000000" w:themeColor="text1"/>
          <w:sz w:val="24"/>
          <w:lang w:val="en-US" w:eastAsia="zh-CN"/>
          <w14:textFill>
            <w14:solidFill>
              <w14:schemeClr w14:val="tx1"/>
            </w14:solidFill>
          </w14:textFill>
        </w:rPr>
        <w:t>化数据</w:t>
      </w:r>
      <w:r>
        <w:rPr>
          <w:color w:val="000000" w:themeColor="text1"/>
          <w:sz w:val="24"/>
          <w14:textFill>
            <w14:solidFill>
              <w14:schemeClr w14:val="tx1"/>
            </w14:solidFill>
          </w14:textFill>
        </w:rPr>
        <w:t>既</w:t>
      </w:r>
      <w:r>
        <w:rPr>
          <w:rFonts w:hint="eastAsia"/>
          <w:color w:val="000000" w:themeColor="text1"/>
          <w:sz w:val="24"/>
          <w14:textFill>
            <w14:solidFill>
              <w14:schemeClr w14:val="tx1"/>
            </w14:solidFill>
          </w14:textFill>
        </w:rPr>
        <w:t>具备单导联信号在</w:t>
      </w:r>
      <w:r>
        <w:rPr>
          <w:color w:val="000000" w:themeColor="text1"/>
          <w:sz w:val="24"/>
          <w14:textFill>
            <w14:solidFill>
              <w14:schemeClr w14:val="tx1"/>
            </w14:solidFill>
          </w14:textFill>
        </w:rPr>
        <w:t>时间上的连续性又具有</w:t>
      </w:r>
      <w:r>
        <w:rPr>
          <w:rFonts w:hint="eastAsia"/>
          <w:color w:val="000000" w:themeColor="text1"/>
          <w:sz w:val="24"/>
          <w14:textFill>
            <w14:solidFill>
              <w14:schemeClr w14:val="tx1"/>
            </w14:solidFill>
          </w14:textFill>
        </w:rPr>
        <w:t>不同导联信号在</w:t>
      </w:r>
      <w:r>
        <w:rPr>
          <w:color w:val="000000" w:themeColor="text1"/>
          <w:sz w:val="24"/>
          <w14:textFill>
            <w14:solidFill>
              <w14:schemeClr w14:val="tx1"/>
            </w14:solidFill>
          </w14:textFill>
        </w:rPr>
        <w:t>空间上的相邻性。</w:t>
      </w:r>
    </w:p>
    <w:p>
      <w:pPr>
        <w:numPr>
          <w:ilvl w:val="0"/>
          <w:numId w:val="1"/>
        </w:numPr>
        <w:spacing w:line="400" w:lineRule="exact"/>
        <w:ind w:firstLine="480" w:firstLineChars="200"/>
        <w:rPr>
          <w:sz w:val="24"/>
        </w:rPr>
      </w:pPr>
      <w:r>
        <w:rPr>
          <w:rFonts w:hint="eastAsia"/>
          <w:sz w:val="24"/>
        </w:rPr>
        <w:t>本文提出了一个通用的能够处理二维化数据的深度学习模型DSE-ResNet。该模型能够在训练初期同时关注导联内部与导联之间的相关联系，实现二维化十二导联ECG在时间维度以及空间维度的特征提取。实验过程中引入了正交试验挑选超参数，并利用集成模型提升模型分类性能。</w:t>
      </w:r>
    </w:p>
    <w:p>
      <w:pPr>
        <w:numPr>
          <w:ilvl w:val="0"/>
          <w:numId w:val="1"/>
        </w:numPr>
        <w:spacing w:line="400" w:lineRule="exact"/>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本文对深度学习过程中导联</w:t>
      </w:r>
      <w:r>
        <w:rPr>
          <w:rFonts w:hint="eastAsia"/>
          <w:color w:val="000000" w:themeColor="text1"/>
          <w:sz w:val="24"/>
          <w14:textFill>
            <w14:solidFill>
              <w14:schemeClr w14:val="tx1"/>
            </w14:solidFill>
          </w14:textFill>
        </w:rPr>
        <w:t>信息</w:t>
      </w:r>
      <w:r>
        <w:rPr>
          <w:color w:val="000000" w:themeColor="text1"/>
          <w:sz w:val="24"/>
          <w14:textFill>
            <w14:solidFill>
              <w14:schemeClr w14:val="tx1"/>
            </w14:solidFill>
          </w14:textFill>
        </w:rPr>
        <w:t>的冗余性问题进行分析研究，旨在验证能否以损失小部分识别性能</w:t>
      </w:r>
      <w:r>
        <w:rPr>
          <w:rFonts w:hint="eastAsia"/>
          <w:color w:val="000000" w:themeColor="text1"/>
          <w:sz w:val="24"/>
          <w14:textFill>
            <w14:solidFill>
              <w14:schemeClr w14:val="tx1"/>
            </w14:solidFill>
          </w14:textFill>
        </w:rPr>
        <w:t>为</w:t>
      </w:r>
      <w:r>
        <w:rPr>
          <w:color w:val="000000" w:themeColor="text1"/>
          <w:sz w:val="24"/>
          <w14:textFill>
            <w14:solidFill>
              <w14:schemeClr w14:val="tx1"/>
            </w14:solidFill>
          </w14:textFill>
        </w:rPr>
        <w:t>代价换取</w:t>
      </w:r>
      <w:r>
        <w:rPr>
          <w:rFonts w:hint="eastAsia"/>
          <w:color w:val="000000" w:themeColor="text1"/>
          <w:sz w:val="24"/>
          <w14:textFill>
            <w14:solidFill>
              <w14:schemeClr w14:val="tx1"/>
            </w14:solidFill>
          </w14:textFill>
        </w:rPr>
        <w:t>兼容</w:t>
      </w:r>
      <w:r>
        <w:rPr>
          <w:color w:val="000000" w:themeColor="text1"/>
          <w:sz w:val="24"/>
          <w14:textFill>
            <w14:solidFill>
              <w14:schemeClr w14:val="tx1"/>
            </w14:solidFill>
          </w14:textFill>
        </w:rPr>
        <w:t>多种便携性设备进行高性能</w:t>
      </w:r>
      <w:r>
        <w:rPr>
          <w:rFonts w:hint="eastAsia"/>
          <w:color w:val="000000" w:themeColor="text1"/>
          <w:sz w:val="24"/>
          <w14:textFill>
            <w14:solidFill>
              <w14:schemeClr w14:val="tx1"/>
            </w14:solidFill>
          </w14:textFill>
        </w:rPr>
        <w:t>心律失常</w:t>
      </w:r>
      <w:r>
        <w:rPr>
          <w:color w:val="000000" w:themeColor="text1"/>
          <w:sz w:val="24"/>
          <w14:textFill>
            <w14:solidFill>
              <w14:schemeClr w14:val="tx1"/>
            </w14:solidFill>
          </w14:textFill>
        </w:rPr>
        <w:t>自动识别的可能性。换言之是在验证所有十二导联信息在智能识别过程是否需要全部使用。</w:t>
      </w:r>
    </w:p>
    <w:p>
      <w:pPr>
        <w:numPr>
          <w:ilvl w:val="0"/>
          <w:numId w:val="1"/>
        </w:numPr>
        <w:spacing w:line="400" w:lineRule="exact"/>
        <w:ind w:firstLine="480" w:firstLineChars="200"/>
      </w:pPr>
      <w:r>
        <w:rPr>
          <w:color w:val="000000" w:themeColor="text1"/>
          <w:sz w:val="24"/>
          <w14:textFill>
            <w14:solidFill>
              <w14:schemeClr w14:val="tx1"/>
            </w14:solidFill>
          </w14:textFill>
        </w:rPr>
        <w:t>本</w:t>
      </w:r>
      <w:r>
        <w:rPr>
          <w:rFonts w:hint="eastAsia"/>
          <w:color w:val="000000" w:themeColor="text1"/>
          <w:sz w:val="24"/>
          <w14:textFill>
            <w14:solidFill>
              <w14:schemeClr w14:val="tx1"/>
            </w14:solidFill>
          </w14:textFill>
        </w:rPr>
        <w:t>文基于Flask框架构建了线上心律失常自动分类平台。用户可自主上传十二导联ECG采样文件，平台通过解析文件、加载数据和模型，最终给出识别结果并反馈至用户。</w:t>
      </w:r>
    </w:p>
    <w:p>
      <w:pPr>
        <w:spacing w:line="400" w:lineRule="exact"/>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与近几年利用同一数据库的研究进行对比，结果表明</w:t>
      </w:r>
      <w:r>
        <w:rPr>
          <w:rFonts w:hint="eastAsia"/>
          <w:color w:val="000000" w:themeColor="text1"/>
          <w:sz w:val="24"/>
          <w14:textFill>
            <w14:solidFill>
              <w14:schemeClr w14:val="tx1"/>
            </w14:solidFill>
          </w14:textFill>
        </w:rPr>
        <w:t>本文建立的</w:t>
      </w:r>
      <w:r>
        <w:rPr>
          <w:color w:val="000000" w:themeColor="text1"/>
          <w:sz w:val="24"/>
          <w14:textFill>
            <w14:solidFill>
              <w14:schemeClr w14:val="tx1"/>
            </w14:solidFill>
          </w14:textFill>
        </w:rPr>
        <w:t>基于二维</w:t>
      </w:r>
      <w:r>
        <w:rPr>
          <w:rFonts w:hint="eastAsia"/>
          <w:color w:val="000000" w:themeColor="text1"/>
          <w:sz w:val="24"/>
          <w14:textFill>
            <w14:solidFill>
              <w14:schemeClr w14:val="tx1"/>
            </w14:solidFill>
          </w14:textFill>
        </w:rPr>
        <w:t>化</w:t>
      </w:r>
      <w:r>
        <w:rPr>
          <w:color w:val="000000" w:themeColor="text1"/>
          <w:sz w:val="24"/>
          <w14:textFill>
            <w14:solidFill>
              <w14:schemeClr w14:val="tx1"/>
            </w14:solidFill>
          </w14:textFill>
        </w:rPr>
        <w:t>心电图的深度学习模型在所有心律失常分类中取得</w:t>
      </w:r>
      <w:r>
        <w:rPr>
          <w:rFonts w:hint="eastAsia"/>
          <w:color w:val="000000" w:themeColor="text1"/>
          <w:sz w:val="24"/>
          <w:lang w:val="en-US" w:eastAsia="zh-CN"/>
          <w14:textFill>
            <w14:solidFill>
              <w14:schemeClr w14:val="tx1"/>
            </w14:solidFill>
          </w14:textFill>
        </w:rPr>
        <w:t>的</w:t>
      </w:r>
      <w:r>
        <w:rPr>
          <w:color w:val="000000" w:themeColor="text1"/>
          <w:sz w:val="24"/>
          <w14:textFill>
            <w14:solidFill>
              <w14:schemeClr w14:val="tx1"/>
            </w14:solidFill>
          </w14:textFill>
        </w:rPr>
        <w:t>平均</w:t>
      </w:r>
      <m:oMath>
        <m:sSub>
          <m:sSubPr>
            <m:ctrlPr>
              <w:rPr>
                <w:rFonts w:ascii="Cambria Math" w:hAnsi="Cambria Math"/>
                <w:i/>
                <w:color w:val="000000" w:themeColor="text1"/>
                <w:sz w:val="24"/>
                <w14:textFill>
                  <w14:solidFill>
                    <w14:schemeClr w14:val="tx1"/>
                  </w14:solidFill>
                </w14:textFill>
              </w:rPr>
            </m:ctrlPr>
          </m:sSubPr>
          <m:e>
            <m:r>
              <m:rPr/>
              <w:rPr>
                <w:rFonts w:hint="default" w:ascii="Cambria Math" w:hAnsi="Cambria Math"/>
                <w:color w:val="000000" w:themeColor="text1"/>
                <w:sz w:val="24"/>
                <w:lang w:val="en-US" w:eastAsia="zh-CN"/>
                <w14:textFill>
                  <w14:solidFill>
                    <w14:schemeClr w14:val="tx1"/>
                  </w14:solidFill>
                </w14:textFill>
              </w:rPr>
              <m:t>F</m:t>
            </m:r>
            <m:ctrlPr>
              <w:rPr>
                <w:rFonts w:ascii="Cambria Math" w:hAnsi="Cambria Math"/>
                <w:i/>
                <w:color w:val="000000" w:themeColor="text1"/>
                <w:sz w:val="24"/>
                <w14:textFill>
                  <w14:solidFill>
                    <w14:schemeClr w14:val="tx1"/>
                  </w14:solidFill>
                </w14:textFill>
              </w:rPr>
            </m:ctrlPr>
          </m:e>
          <m:sub>
            <m:r>
              <m:rPr/>
              <w:rPr>
                <w:rFonts w:hint="default" w:ascii="Cambria Math" w:hAnsi="Cambria Math"/>
                <w:color w:val="000000" w:themeColor="text1"/>
                <w:sz w:val="24"/>
                <w:lang w:val="en-US" w:eastAsia="zh-CN"/>
                <w14:textFill>
                  <w14:solidFill>
                    <w14:schemeClr w14:val="tx1"/>
                  </w14:solidFill>
                </w14:textFill>
              </w:rPr>
              <m:t>1</m:t>
            </m:r>
            <m:ctrlPr>
              <w:rPr>
                <w:rFonts w:ascii="Cambria Math" w:hAnsi="Cambria Math"/>
                <w:i/>
                <w:color w:val="000000" w:themeColor="text1"/>
                <w:sz w:val="24"/>
                <w14:textFill>
                  <w14:solidFill>
                    <w14:schemeClr w14:val="tx1"/>
                  </w14:solidFill>
                </w14:textFill>
              </w:rPr>
            </m:ctrlPr>
          </m:sub>
        </m:sSub>
        <m:r>
          <m:rPr/>
          <w:rPr>
            <w:rFonts w:hint="default" w:ascii="Cambria Math" w:hAnsi="Cambria Math"/>
            <w:color w:val="000000" w:themeColor="text1"/>
            <w:sz w:val="24"/>
            <w:lang w:val="en-US" w:eastAsia="zh-CN"/>
            <w14:textFill>
              <w14:solidFill>
                <w14:schemeClr w14:val="tx1"/>
              </w14:solidFill>
            </w14:textFill>
          </w:rPr>
          <m:t>=0.817</m:t>
        </m:r>
      </m:oMath>
      <w:r>
        <w:rPr>
          <w:rFonts w:hint="eastAsia" w:hAnsi="Cambria Math"/>
          <w:i w:val="0"/>
          <w:color w:val="000000" w:themeColor="text1"/>
          <w:sz w:val="24"/>
          <w:lang w:val="en-US" w:eastAsia="zh-CN"/>
          <w14:textFill>
            <w14:solidFill>
              <w14:schemeClr w14:val="tx1"/>
            </w14:solidFill>
          </w14:textFill>
        </w:rPr>
        <w:t>，</w:t>
      </w:r>
      <w:r>
        <w:rPr>
          <w:color w:val="000000" w:themeColor="text1"/>
          <w:sz w:val="24"/>
          <w14:textFill>
            <w14:solidFill>
              <w14:schemeClr w14:val="tx1"/>
            </w14:solidFill>
          </w14:textFill>
        </w:rPr>
        <w:t>在部分心律失常类型（例如心房颤动和传导阻滞）的自动识别中取得最高</w:t>
      </w:r>
      <m:oMath>
        <m:sSub>
          <m:sSubPr>
            <m:ctrlPr>
              <w:rPr>
                <w:rFonts w:ascii="Cambria Math" w:hAnsi="Cambria Math"/>
                <w:i/>
                <w:color w:val="000000" w:themeColor="text1"/>
                <w:sz w:val="24"/>
                <w14:textFill>
                  <w14:solidFill>
                    <w14:schemeClr w14:val="tx1"/>
                  </w14:solidFill>
                </w14:textFill>
              </w:rPr>
            </m:ctrlPr>
          </m:sSubPr>
          <m:e>
            <m:r>
              <m:rPr/>
              <w:rPr>
                <w:rFonts w:ascii="Cambria Math" w:hAnsi="Cambria Math"/>
                <w:color w:val="000000" w:themeColor="text1"/>
                <w:sz w:val="24"/>
                <w14:textFill>
                  <w14:solidFill>
                    <w14:schemeClr w14:val="tx1"/>
                  </w14:solidFill>
                </w14:textFill>
              </w:rPr>
              <m:t>F</m:t>
            </m:r>
            <m:ctrlPr>
              <w:rPr>
                <w:rFonts w:ascii="Cambria Math" w:hAnsi="Cambria Math"/>
                <w:i/>
                <w:color w:val="000000" w:themeColor="text1"/>
                <w:sz w:val="24"/>
                <w14:textFill>
                  <w14:solidFill>
                    <w14:schemeClr w14:val="tx1"/>
                  </w14:solidFill>
                </w14:textFill>
              </w:rPr>
            </m:ctrlPr>
          </m:e>
          <m:sub>
            <m:r>
              <m:rPr/>
              <w:rPr>
                <w:rFonts w:ascii="Cambria Math" w:hAnsi="Cambria Math"/>
                <w:color w:val="000000" w:themeColor="text1"/>
                <w:sz w:val="24"/>
                <w14:textFill>
                  <w14:solidFill>
                    <w14:schemeClr w14:val="tx1"/>
                  </w14:solidFill>
                </w14:textFill>
              </w:rPr>
              <m:t>1</m:t>
            </m:r>
            <m:ctrlPr>
              <w:rPr>
                <w:rFonts w:ascii="Cambria Math" w:hAnsi="Cambria Math"/>
                <w:i/>
                <w:color w:val="000000" w:themeColor="text1"/>
                <w:sz w:val="24"/>
                <w14:textFill>
                  <w14:solidFill>
                    <w14:schemeClr w14:val="tx1"/>
                  </w14:solidFill>
                </w14:textFill>
              </w:rPr>
            </m:ctrlPr>
          </m:sub>
        </m:sSub>
      </m:oMath>
      <w:r>
        <w:rPr>
          <w:color w:val="000000" w:themeColor="text1"/>
          <w:sz w:val="24"/>
          <w14:textFill>
            <w14:solidFill>
              <w14:schemeClr w14:val="tx1"/>
            </w14:solidFill>
          </w14:textFill>
        </w:rPr>
        <w:t>分数。针对导联信号冗余性的研究表明，双极肢体导联和单极加压肢体导联的捆绑在深度学习过程中存在</w:t>
      </w:r>
      <w:r>
        <w:rPr>
          <w:rFonts w:hint="eastAsia"/>
          <w:color w:val="000000" w:themeColor="text1"/>
          <w:sz w:val="24"/>
          <w:lang w:val="en-US" w:eastAsia="zh-CN"/>
          <w14:textFill>
            <w14:solidFill>
              <w14:schemeClr w14:val="tx1"/>
            </w14:solidFill>
          </w14:textFill>
        </w:rPr>
        <w:t>信号</w:t>
      </w:r>
      <w:r>
        <w:rPr>
          <w:color w:val="000000" w:themeColor="text1"/>
          <w:sz w:val="24"/>
          <w14:textFill>
            <w14:solidFill>
              <w14:schemeClr w14:val="tx1"/>
            </w14:solidFill>
          </w14:textFill>
        </w:rPr>
        <w:t>冗余。</w:t>
      </w:r>
    </w:p>
    <w:p>
      <w:pPr>
        <w:spacing w:line="400" w:lineRule="exact"/>
        <w:ind w:firstLine="480" w:firstLineChars="200"/>
        <w:rPr>
          <w:rFonts w:hint="eastAsia"/>
          <w:color w:val="000000" w:themeColor="text1"/>
          <w:sz w:val="24"/>
          <w:lang w:eastAsia="zh-CN"/>
          <w14:textFill>
            <w14:solidFill>
              <w14:schemeClr w14:val="tx1"/>
            </w14:solidFill>
          </w14:textFill>
        </w:rPr>
      </w:pPr>
      <w:r>
        <w:rPr>
          <w:color w:val="000000" w:themeColor="text1"/>
          <w:sz w:val="24"/>
          <w14:textFill>
            <w14:solidFill>
              <w14:schemeClr w14:val="tx1"/>
            </w14:solidFill>
          </w14:textFill>
        </w:rPr>
        <w:t>综上，本文基于二维化十二导联ECG</w:t>
      </w:r>
      <w:r>
        <w:rPr>
          <w:rFonts w:hint="eastAsia"/>
          <w:color w:val="000000" w:themeColor="text1"/>
          <w:sz w:val="24"/>
          <w14:textFill>
            <w14:solidFill>
              <w14:schemeClr w14:val="tx1"/>
            </w14:solidFill>
          </w14:textFill>
        </w:rPr>
        <w:t>信号</w:t>
      </w:r>
      <w:r>
        <w:rPr>
          <w:color w:val="000000" w:themeColor="text1"/>
          <w:sz w:val="24"/>
          <w14:textFill>
            <w14:solidFill>
              <w14:schemeClr w14:val="tx1"/>
            </w14:solidFill>
          </w14:textFill>
        </w:rPr>
        <w:t>，使用DSE-ResNet模型增强了心律失常分类的精确性，可作为</w:t>
      </w:r>
      <w:r>
        <w:rPr>
          <w:rFonts w:hint="eastAsia"/>
          <w:color w:val="000000" w:themeColor="text1"/>
          <w:sz w:val="24"/>
          <w14:textFill>
            <w14:solidFill>
              <w14:schemeClr w14:val="tx1"/>
            </w14:solidFill>
          </w14:textFill>
        </w:rPr>
        <w:t>心律失常诊断方向的</w:t>
      </w:r>
      <w:r>
        <w:rPr>
          <w:color w:val="000000" w:themeColor="text1"/>
          <w:sz w:val="24"/>
          <w14:textFill>
            <w14:solidFill>
              <w14:schemeClr w14:val="tx1"/>
            </w14:solidFill>
          </w14:textFill>
        </w:rPr>
        <w:t>辅助</w:t>
      </w:r>
      <w:r>
        <w:rPr>
          <w:rFonts w:hint="eastAsia"/>
          <w:color w:val="000000" w:themeColor="text1"/>
          <w:sz w:val="24"/>
          <w14:textFill>
            <w14:solidFill>
              <w14:schemeClr w14:val="tx1"/>
            </w14:solidFill>
          </w14:textFill>
        </w:rPr>
        <w:t>检测算法</w:t>
      </w:r>
      <w:r>
        <w:rPr>
          <w:color w:val="000000" w:themeColor="text1"/>
          <w:sz w:val="24"/>
          <w14:textFill>
            <w14:solidFill>
              <w14:schemeClr w14:val="tx1"/>
            </w14:solidFill>
          </w14:textFill>
        </w:rPr>
        <w:t>。同时本文对导联</w:t>
      </w:r>
      <w:r>
        <w:rPr>
          <w:rFonts w:hint="eastAsia"/>
          <w:color w:val="000000" w:themeColor="text1"/>
          <w:sz w:val="24"/>
          <w14:textFill>
            <w14:solidFill>
              <w14:schemeClr w14:val="tx1"/>
            </w14:solidFill>
          </w14:textFill>
        </w:rPr>
        <w:t>信息</w:t>
      </w:r>
      <w:r>
        <w:rPr>
          <w:color w:val="000000" w:themeColor="text1"/>
          <w:sz w:val="24"/>
          <w14:textFill>
            <w14:solidFill>
              <w14:schemeClr w14:val="tx1"/>
            </w14:solidFill>
          </w14:textFill>
        </w:rPr>
        <w:t>的冗余性进行</w:t>
      </w:r>
      <w:r>
        <w:rPr>
          <w:rFonts w:hint="eastAsia"/>
          <w:color w:val="000000" w:themeColor="text1"/>
          <w:sz w:val="24"/>
          <w14:textFill>
            <w14:solidFill>
              <w14:schemeClr w14:val="tx1"/>
            </w14:solidFill>
          </w14:textFill>
        </w:rPr>
        <w:t>了</w:t>
      </w:r>
      <w:r>
        <w:rPr>
          <w:color w:val="000000" w:themeColor="text1"/>
          <w:sz w:val="24"/>
          <w14:textFill>
            <w14:solidFill>
              <w14:schemeClr w14:val="tx1"/>
            </w14:solidFill>
          </w14:textFill>
        </w:rPr>
        <w:t>研究，验证了深度学习过程中部分导联信息缺失的可能性，为便携式设备减少测量复杂性和增强识别性能提供理论基础</w:t>
      </w:r>
      <w:r>
        <w:rPr>
          <w:rFonts w:hint="eastAsia"/>
          <w:color w:val="000000" w:themeColor="text1"/>
          <w:sz w:val="24"/>
          <w:lang w:eastAsia="zh-CN"/>
          <w14:textFill>
            <w14:solidFill>
              <w14:schemeClr w14:val="tx1"/>
            </w14:solidFill>
          </w14:textFill>
        </w:rPr>
        <w:t>。</w:t>
      </w:r>
    </w:p>
    <w:p>
      <w:pPr>
        <w:pStyle w:val="2"/>
        <w:rPr>
          <w:rFonts w:hint="eastAsia"/>
          <w:color w:val="000000" w:themeColor="text1"/>
          <w:sz w:val="24"/>
          <w:lang w:eastAsia="zh-CN"/>
          <w14:textFill>
            <w14:solidFill>
              <w14:schemeClr w14:val="tx1"/>
            </w14:solidFill>
          </w14:textFill>
        </w:rPr>
      </w:pPr>
    </w:p>
    <w:p>
      <w:pPr>
        <w:rPr>
          <w:rFonts w:hint="eastAsia"/>
          <w:color w:val="000000" w:themeColor="text1"/>
          <w:sz w:val="24"/>
          <w:lang w:eastAsia="zh-CN"/>
          <w14:textFill>
            <w14:solidFill>
              <w14:schemeClr w14:val="tx1"/>
            </w14:solidFill>
          </w14:textFill>
        </w:rPr>
      </w:pPr>
    </w:p>
    <w:p>
      <w:pPr>
        <w:pStyle w:val="2"/>
        <w:rPr>
          <w:rFonts w:hint="eastAsia"/>
          <w:color w:val="000000" w:themeColor="text1"/>
          <w:sz w:val="24"/>
          <w:lang w:eastAsia="zh-CN"/>
          <w14:textFill>
            <w14:solidFill>
              <w14:schemeClr w14:val="tx1"/>
            </w14:solidFill>
          </w14:textFill>
        </w:rPr>
      </w:pPr>
    </w:p>
    <w:p>
      <w:pPr>
        <w:rPr>
          <w:rFonts w:hint="eastAsia"/>
          <w:color w:val="000000" w:themeColor="text1"/>
          <w:sz w:val="24"/>
          <w:lang w:eastAsia="zh-CN"/>
          <w14:textFill>
            <w14:solidFill>
              <w14:schemeClr w14:val="tx1"/>
            </w14:solidFill>
          </w14:textFill>
        </w:rPr>
      </w:pPr>
    </w:p>
    <w:p>
      <w:pPr>
        <w:pStyle w:val="2"/>
        <w:rPr>
          <w:rFonts w:hint="eastAsia"/>
          <w:color w:val="000000" w:themeColor="text1"/>
          <w:sz w:val="24"/>
          <w:lang w:eastAsia="zh-CN"/>
          <w14:textFill>
            <w14:solidFill>
              <w14:schemeClr w14:val="tx1"/>
            </w14:solidFill>
          </w14:textFill>
        </w:rPr>
      </w:pPr>
    </w:p>
    <w:p>
      <w:pPr>
        <w:rPr>
          <w:rFonts w:hint="eastAsia"/>
          <w:color w:val="000000" w:themeColor="text1"/>
          <w:sz w:val="24"/>
          <w:lang w:eastAsia="zh-CN"/>
          <w14:textFill>
            <w14:solidFill>
              <w14:schemeClr w14:val="tx1"/>
            </w14:solidFill>
          </w14:textFill>
        </w:rPr>
      </w:pPr>
    </w:p>
    <w:p>
      <w:pPr>
        <w:pStyle w:val="2"/>
        <w:rPr>
          <w:rFonts w:hint="eastAsia"/>
          <w:color w:val="000000" w:themeColor="text1"/>
          <w:sz w:val="24"/>
          <w:lang w:eastAsia="zh-CN"/>
          <w14:textFill>
            <w14:solidFill>
              <w14:schemeClr w14:val="tx1"/>
            </w14:solidFill>
          </w14:textFill>
        </w:rPr>
      </w:pPr>
    </w:p>
    <w:p>
      <w:pPr>
        <w:rPr>
          <w:rFonts w:hint="eastAsia"/>
          <w:color w:val="000000" w:themeColor="text1"/>
          <w:sz w:val="24"/>
          <w:lang w:eastAsia="zh-CN"/>
          <w14:textFill>
            <w14:solidFill>
              <w14:schemeClr w14:val="tx1"/>
            </w14:solidFill>
          </w14:textFill>
        </w:rPr>
      </w:pPr>
    </w:p>
    <w:p>
      <w:pPr>
        <w:pStyle w:val="2"/>
        <w:rPr>
          <w:rFonts w:hint="eastAsia"/>
          <w:color w:val="000000" w:themeColor="text1"/>
          <w:sz w:val="24"/>
          <w:lang w:eastAsia="zh-CN"/>
          <w14:textFill>
            <w14:solidFill>
              <w14:schemeClr w14:val="tx1"/>
            </w14:solidFill>
          </w14:textFill>
        </w:rPr>
      </w:pPr>
    </w:p>
    <w:p>
      <w:pPr>
        <w:rPr>
          <w:rFonts w:hint="eastAsia"/>
          <w:color w:val="000000" w:themeColor="text1"/>
          <w:sz w:val="24"/>
          <w:lang w:eastAsia="zh-CN"/>
          <w14:textFill>
            <w14:solidFill>
              <w14:schemeClr w14:val="tx1"/>
            </w14:solidFill>
          </w14:textFill>
        </w:rPr>
      </w:pPr>
    </w:p>
    <w:p>
      <w:pPr>
        <w:pStyle w:val="2"/>
        <w:rPr>
          <w:rFonts w:hint="eastAsia"/>
          <w:color w:val="000000" w:themeColor="text1"/>
          <w:sz w:val="24"/>
          <w:lang w:eastAsia="zh-CN"/>
          <w14:textFill>
            <w14:solidFill>
              <w14:schemeClr w14:val="tx1"/>
            </w14:solidFill>
          </w14:textFill>
        </w:rPr>
      </w:pPr>
    </w:p>
    <w:p>
      <w:pPr>
        <w:rPr>
          <w:rFonts w:hint="eastAsia"/>
          <w:color w:val="000000" w:themeColor="text1"/>
          <w:sz w:val="24"/>
          <w:lang w:eastAsia="zh-CN"/>
          <w14:textFill>
            <w14:solidFill>
              <w14:schemeClr w14:val="tx1"/>
            </w14:solidFill>
          </w14:textFill>
        </w:rPr>
      </w:pPr>
    </w:p>
    <w:p>
      <w:pPr>
        <w:pStyle w:val="2"/>
        <w:rPr>
          <w:rFonts w:hint="eastAsia"/>
          <w:color w:val="000000" w:themeColor="text1"/>
          <w:sz w:val="24"/>
          <w:lang w:eastAsia="zh-CN"/>
          <w14:textFill>
            <w14:solidFill>
              <w14:schemeClr w14:val="tx1"/>
            </w14:solidFill>
          </w14:textFill>
        </w:rPr>
      </w:pPr>
    </w:p>
    <w:p>
      <w:pPr>
        <w:rPr>
          <w:rFonts w:hint="eastAsia"/>
          <w:color w:val="000000" w:themeColor="text1"/>
          <w:sz w:val="24"/>
          <w:lang w:eastAsia="zh-CN"/>
          <w14:textFill>
            <w14:solidFill>
              <w14:schemeClr w14:val="tx1"/>
            </w14:solidFill>
          </w14:textFill>
        </w:rPr>
      </w:pPr>
    </w:p>
    <w:p>
      <w:pPr>
        <w:pStyle w:val="2"/>
        <w:rPr>
          <w:rFonts w:hint="eastAsia"/>
          <w:color w:val="000000" w:themeColor="text1"/>
          <w:sz w:val="24"/>
          <w:lang w:eastAsia="zh-CN"/>
          <w14:textFill>
            <w14:solidFill>
              <w14:schemeClr w14:val="tx1"/>
            </w14:solidFill>
          </w14:textFill>
        </w:rPr>
      </w:pPr>
    </w:p>
    <w:p>
      <w:pPr>
        <w:rPr>
          <w:rFonts w:hint="eastAsia"/>
          <w:color w:val="000000" w:themeColor="text1"/>
          <w:sz w:val="24"/>
          <w:lang w:eastAsia="zh-CN"/>
          <w14:textFill>
            <w14:solidFill>
              <w14:schemeClr w14:val="tx1"/>
            </w14:solidFill>
          </w14:textFill>
        </w:rPr>
      </w:pPr>
    </w:p>
    <w:p>
      <w:pPr>
        <w:pStyle w:val="2"/>
        <w:rPr>
          <w:rFonts w:hint="eastAsia"/>
          <w:color w:val="000000" w:themeColor="text1"/>
          <w:sz w:val="24"/>
          <w:lang w:eastAsia="zh-CN"/>
          <w14:textFill>
            <w14:solidFill>
              <w14:schemeClr w14:val="tx1"/>
            </w14:solidFill>
          </w14:textFill>
        </w:rPr>
      </w:pPr>
    </w:p>
    <w:p>
      <w:pPr>
        <w:rPr>
          <w:rFonts w:hint="eastAsia"/>
          <w:color w:val="000000" w:themeColor="text1"/>
          <w:sz w:val="24"/>
          <w:lang w:eastAsia="zh-CN"/>
          <w14:textFill>
            <w14:solidFill>
              <w14:schemeClr w14:val="tx1"/>
            </w14:solidFill>
          </w14:textFill>
        </w:rPr>
      </w:pPr>
    </w:p>
    <w:p>
      <w:pPr>
        <w:pStyle w:val="2"/>
        <w:rPr>
          <w:rFonts w:hint="eastAsia"/>
          <w:color w:val="000000" w:themeColor="text1"/>
          <w:sz w:val="24"/>
          <w:lang w:eastAsia="zh-CN"/>
          <w14:textFill>
            <w14:solidFill>
              <w14:schemeClr w14:val="tx1"/>
            </w14:solidFill>
          </w14:textFill>
        </w:rPr>
      </w:pPr>
    </w:p>
    <w:p>
      <w:pPr>
        <w:rPr>
          <w:rFonts w:hint="eastAsia"/>
          <w:color w:val="000000" w:themeColor="text1"/>
          <w:sz w:val="24"/>
          <w:lang w:eastAsia="zh-CN"/>
          <w14:textFill>
            <w14:solidFill>
              <w14:schemeClr w14:val="tx1"/>
            </w14:solidFill>
          </w14:textFill>
        </w:rPr>
      </w:pPr>
    </w:p>
    <w:p>
      <w:pPr>
        <w:pStyle w:val="2"/>
        <w:rPr>
          <w:rFonts w:hint="eastAsia"/>
          <w:color w:val="000000" w:themeColor="text1"/>
          <w:sz w:val="24"/>
          <w:lang w:eastAsia="zh-CN"/>
          <w14:textFill>
            <w14:solidFill>
              <w14:schemeClr w14:val="tx1"/>
            </w14:solidFill>
          </w14:textFill>
        </w:rPr>
      </w:pPr>
    </w:p>
    <w:p>
      <w:pPr>
        <w:rPr>
          <w:rFonts w:hint="eastAsia"/>
          <w:color w:val="000000" w:themeColor="text1"/>
          <w:sz w:val="24"/>
          <w:lang w:eastAsia="zh-CN"/>
          <w14:textFill>
            <w14:solidFill>
              <w14:schemeClr w14:val="tx1"/>
            </w14:solidFill>
          </w14:textFill>
        </w:rPr>
      </w:pPr>
    </w:p>
    <w:p>
      <w:pPr>
        <w:pStyle w:val="2"/>
        <w:rPr>
          <w:rFonts w:hint="eastAsia"/>
          <w:color w:val="000000" w:themeColor="text1"/>
          <w:sz w:val="24"/>
          <w:lang w:eastAsia="zh-CN"/>
          <w14:textFill>
            <w14:solidFill>
              <w14:schemeClr w14:val="tx1"/>
            </w14:solidFill>
          </w14:textFill>
        </w:rPr>
      </w:pPr>
    </w:p>
    <w:p>
      <w:pPr>
        <w:pStyle w:val="2"/>
        <w:rPr>
          <w:rFonts w:hint="eastAsia"/>
          <w:lang w:eastAsia="zh-CN"/>
        </w:rPr>
      </w:pPr>
    </w:p>
    <w:p>
      <w:pPr>
        <w:spacing w:line="400" w:lineRule="exact"/>
        <w:rPr>
          <w:sz w:val="24"/>
        </w:rPr>
      </w:pPr>
      <w:r>
        <w:rPr>
          <w:rFonts w:hint="eastAsia" w:ascii="宋体" w:hAnsi="宋体"/>
          <w:b/>
          <w:bCs/>
          <w:sz w:val="24"/>
        </w:rPr>
        <w:t>关键词：</w:t>
      </w:r>
      <w:r>
        <w:rPr>
          <w:rFonts w:hint="eastAsia" w:ascii="宋体" w:hAnsi="宋体"/>
          <w:color w:val="000000" w:themeColor="text1"/>
          <w:sz w:val="24"/>
          <w14:textFill>
            <w14:solidFill>
              <w14:schemeClr w14:val="tx1"/>
            </w14:solidFill>
          </w14:textFill>
        </w:rPr>
        <w:t>十二导联；二维化；</w:t>
      </w:r>
      <w:r>
        <w:rPr>
          <w:rFonts w:ascii="宋体" w:hAnsi="宋体"/>
          <w:color w:val="000000" w:themeColor="text1"/>
          <w:sz w:val="24"/>
          <w14:textFill>
            <w14:solidFill>
              <w14:schemeClr w14:val="tx1"/>
            </w14:solidFill>
          </w14:textFill>
        </w:rPr>
        <w:t>深度</w:t>
      </w:r>
      <w:r>
        <w:rPr>
          <w:rFonts w:hint="eastAsia" w:ascii="宋体" w:hAnsi="宋体"/>
          <w:color w:val="000000" w:themeColor="text1"/>
          <w:sz w:val="24"/>
          <w:lang w:val="en-US" w:eastAsia="zh-CN"/>
          <w14:textFill>
            <w14:solidFill>
              <w14:schemeClr w14:val="tx1"/>
            </w14:solidFill>
          </w14:textFill>
        </w:rPr>
        <w:t>神经网络</w:t>
      </w:r>
      <w:r>
        <w:rPr>
          <w:rFonts w:hint="eastAsia" w:ascii="宋体" w:hAnsi="宋体"/>
          <w:color w:val="000000" w:themeColor="text1"/>
          <w:sz w:val="24"/>
          <w14:textFill>
            <w14:solidFill>
              <w14:schemeClr w14:val="tx1"/>
            </w14:solidFill>
          </w14:textFill>
        </w:rPr>
        <w:t>；心律失常；</w:t>
      </w:r>
      <w:r>
        <w:rPr>
          <w:rFonts w:hint="eastAsia" w:ascii="宋体" w:hAnsi="宋体"/>
          <w:color w:val="000000" w:themeColor="text1"/>
          <w:sz w:val="24"/>
          <w:lang w:val="en-US" w:eastAsia="zh-CN"/>
          <w14:textFill>
            <w14:solidFill>
              <w14:schemeClr w14:val="tx1"/>
            </w14:solidFill>
          </w14:textFill>
        </w:rPr>
        <w:t>导联</w:t>
      </w:r>
      <w:r>
        <w:rPr>
          <w:rFonts w:hint="eastAsia" w:ascii="宋体" w:hAnsi="宋体"/>
          <w:color w:val="000000" w:themeColor="text1"/>
          <w:sz w:val="24"/>
          <w14:textFill>
            <w14:solidFill>
              <w14:schemeClr w14:val="tx1"/>
            </w14:solidFill>
          </w14:textFill>
        </w:rPr>
        <w:t>冗余性</w:t>
      </w:r>
    </w:p>
    <w:p/>
    <w:p>
      <w:pPr>
        <w:sectPr>
          <w:headerReference r:id="rId3" w:type="default"/>
          <w:footerReference r:id="rId5" w:type="default"/>
          <w:headerReference r:id="rId4" w:type="even"/>
          <w:footerReference r:id="rId6" w:type="even"/>
          <w:pgSz w:w="11906" w:h="16838"/>
          <w:pgMar w:top="1417" w:right="1417" w:bottom="1417" w:left="1417" w:header="737" w:footer="992" w:gutter="567"/>
          <w:pgNumType w:fmt="upperRoman" w:start="1"/>
          <w:cols w:space="0" w:num="1"/>
          <w:docGrid w:type="linesAndChars" w:linePitch="318" w:charSpace="0"/>
        </w:sectPr>
      </w:pPr>
    </w:p>
    <w:p>
      <w:pPr>
        <w:spacing w:before="480" w:after="360"/>
        <w:jc w:val="center"/>
        <w:outlineLvl w:val="0"/>
        <w:rPr>
          <w:rFonts w:ascii="Arial" w:hAnsi="Arial" w:eastAsia="黑体"/>
          <w:b/>
          <w:sz w:val="32"/>
          <w:szCs w:val="32"/>
        </w:rPr>
      </w:pPr>
      <w:bookmarkStart w:id="1" w:name="_Toc29386"/>
      <w:bookmarkStart w:id="2" w:name="_Toc288"/>
      <w:r>
        <w:rPr>
          <w:rFonts w:ascii="Arial" w:hAnsi="Arial" w:eastAsia="黑体"/>
          <w:b/>
          <w:sz w:val="32"/>
          <w:szCs w:val="32"/>
        </w:rPr>
        <w:t>A</w:t>
      </w:r>
      <w:r>
        <w:rPr>
          <w:rFonts w:hint="eastAsia" w:ascii="Arial" w:hAnsi="Arial" w:eastAsia="黑体"/>
          <w:b/>
          <w:sz w:val="32"/>
          <w:szCs w:val="32"/>
        </w:rPr>
        <w:t>BSTRACT</w:t>
      </w:r>
      <w:bookmarkEnd w:id="1"/>
      <w:bookmarkEnd w:id="2"/>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Cardiac arrhythmias are the most common group of cardiovascular diseases. The clinical diagnosis of arrhythmia is inferred from the analysis of a patient's 12-lead electrocardiogram (ECG) by a medical professional. Recent advances in digital health care have led to an explosion of ECG data. At the same time, the variety of </w:t>
      </w:r>
      <w:r>
        <w:rPr>
          <w:rFonts w:hint="eastAsia"/>
          <w:color w:val="000000" w:themeColor="text1"/>
          <w:sz w:val="24"/>
          <w:lang w:val="en-US" w:eastAsia="zh-CN"/>
          <w14:textFill>
            <w14:solidFill>
              <w14:schemeClr w14:val="tx1"/>
            </w14:solidFill>
          </w14:textFill>
        </w:rPr>
        <w:t xml:space="preserve">cardiac </w:t>
      </w:r>
      <w:r>
        <w:rPr>
          <w:rFonts w:hint="eastAsia"/>
          <w:color w:val="000000" w:themeColor="text1"/>
          <w:sz w:val="24"/>
          <w14:textFill>
            <w14:solidFill>
              <w14:schemeClr w14:val="tx1"/>
            </w14:solidFill>
          </w14:textFill>
        </w:rPr>
        <w:t xml:space="preserve">arrhythmias and the complexity of the pathology make misdiagnosis a frequent occurrence. Therefore, the realization of automated and intelligent identification of </w:t>
      </w:r>
      <w:r>
        <w:rPr>
          <w:rFonts w:hint="eastAsia"/>
          <w:color w:val="000000" w:themeColor="text1"/>
          <w:sz w:val="24"/>
          <w:lang w:val="en-US" w:eastAsia="zh-CN"/>
          <w14:textFill>
            <w14:solidFill>
              <w14:schemeClr w14:val="tx1"/>
            </w14:solidFill>
          </w14:textFill>
        </w:rPr>
        <w:t xml:space="preserve">cardiac </w:t>
      </w:r>
      <w:r>
        <w:rPr>
          <w:rFonts w:hint="eastAsia"/>
          <w:color w:val="000000" w:themeColor="text1"/>
          <w:sz w:val="24"/>
          <w14:textFill>
            <w14:solidFill>
              <w14:schemeClr w14:val="tx1"/>
            </w14:solidFill>
          </w14:textFill>
        </w:rPr>
        <w:t>arrhythmias has become a hot research direction.</w:t>
      </w:r>
    </w:p>
    <w:p>
      <w:pPr>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The automatic recognition algorithm of cardiac arrhythmia based on machine learning relies heavily on the design of artificial features, which makes the recognition process and results highly subjective, and cannot capture the deep-level features of the ECG. The automatic cardiac arrhythmia recognition algorithm based on deep learning often focuses on the feature extraction of single-lead ECG, and then fuses the trained features of different leads for retraining. This method ignores the correlation between different leads in the early stage of training. This leads to the low performance of the proposed model in classification of some cardiac arrhythmia types. During this period of continuous improvement of the algorithm, various portable devices appearing on the market have also added the function of recording ECG in real time, which creates conditions for preventing cardiac arrhythmia and providing automatic identification. Restricted by the number of electrodes, portable devices cannot simultaneously acquire a complete 12-lead ECG signal, which creates obstacles for the automatic identification algorithm using 12-lead ECG. Based on the above background, this </w:t>
      </w:r>
      <w:r>
        <w:rPr>
          <w:rFonts w:hint="eastAsia"/>
          <w:color w:val="000000" w:themeColor="text1"/>
          <w:sz w:val="24"/>
          <w:lang w:eastAsia="zh-CN"/>
          <w14:textFill>
            <w14:solidFill>
              <w14:schemeClr w14:val="tx1"/>
            </w14:solidFill>
          </w14:textFill>
        </w:rPr>
        <w:t>thesis</w:t>
      </w:r>
      <w:r>
        <w:rPr>
          <w:rFonts w:hint="eastAsia"/>
          <w:color w:val="000000" w:themeColor="text1"/>
          <w:sz w:val="24"/>
          <w14:textFill>
            <w14:solidFill>
              <w14:schemeClr w14:val="tx1"/>
            </w14:solidFill>
          </w14:textFill>
        </w:rPr>
        <w:t xml:space="preserve"> mainly carried out the following four research contents:</w:t>
      </w:r>
    </w:p>
    <w:p>
      <w:pPr>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(1) This </w:t>
      </w:r>
      <w:r>
        <w:rPr>
          <w:rFonts w:hint="eastAsia"/>
          <w:color w:val="000000" w:themeColor="text1"/>
          <w:sz w:val="24"/>
          <w:lang w:eastAsia="zh-CN"/>
          <w14:textFill>
            <w14:solidFill>
              <w14:schemeClr w14:val="tx1"/>
            </w14:solidFill>
          </w14:textFill>
        </w:rPr>
        <w:t>thesis</w:t>
      </w:r>
      <w:r>
        <w:rPr>
          <w:rFonts w:hint="eastAsia"/>
          <w:color w:val="000000" w:themeColor="text1"/>
          <w:sz w:val="24"/>
          <w14:textFill>
            <w14:solidFill>
              <w14:schemeClr w14:val="tx1"/>
            </w14:solidFill>
          </w14:textFill>
        </w:rPr>
        <w:t xml:space="preserve"> proposes a two-dimensional 12-lead ECG method and improves it. 12-lead ECG signals are transformed into a two-dimensional plane as the input of the deep learning model. The two-dimensional plane has both the temporal continuity of single-lead signals and the spatial adjacency of different lead signals.</w:t>
      </w:r>
    </w:p>
    <w:p>
      <w:pPr>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(2) This </w:t>
      </w:r>
      <w:r>
        <w:rPr>
          <w:rFonts w:hint="eastAsia"/>
          <w:color w:val="000000" w:themeColor="text1"/>
          <w:sz w:val="24"/>
          <w:lang w:eastAsia="zh-CN"/>
          <w14:textFill>
            <w14:solidFill>
              <w14:schemeClr w14:val="tx1"/>
            </w14:solidFill>
          </w14:textFill>
        </w:rPr>
        <w:t>thesis</w:t>
      </w:r>
      <w:r>
        <w:rPr>
          <w:rFonts w:hint="eastAsia"/>
          <w:color w:val="000000" w:themeColor="text1"/>
          <w:sz w:val="24"/>
          <w14:textFill>
            <w14:solidFill>
              <w14:schemeClr w14:val="tx1"/>
            </w14:solidFill>
          </w14:textFill>
        </w:rPr>
        <w:t xml:space="preserve"> proposes a general deep learning model DSE-ResNet that can handle two-dimensional data. The model can pay attention to the correlation between the leads and the leads at the early stage of training, and realize the feature extraction of the two-dimensional 12-lead ECG in the time dimension and the space dimension. During the experiment, an orthogonal experiment was introduced to select hyper-parameters, and ensemble learning was used to improve the classification performance of the model.</w:t>
      </w:r>
    </w:p>
    <w:p>
      <w:pPr>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(3) This </w:t>
      </w:r>
      <w:r>
        <w:rPr>
          <w:rFonts w:hint="eastAsia"/>
          <w:color w:val="000000" w:themeColor="text1"/>
          <w:sz w:val="24"/>
          <w:lang w:eastAsia="zh-CN"/>
          <w14:textFill>
            <w14:solidFill>
              <w14:schemeClr w14:val="tx1"/>
            </w14:solidFill>
          </w14:textFill>
        </w:rPr>
        <w:t>thesis</w:t>
      </w:r>
      <w:r>
        <w:rPr>
          <w:rFonts w:hint="eastAsia"/>
          <w:color w:val="000000" w:themeColor="text1"/>
          <w:sz w:val="24"/>
          <w14:textFill>
            <w14:solidFill>
              <w14:schemeClr w14:val="tx1"/>
            </w14:solidFill>
          </w14:textFill>
        </w:rPr>
        <w:t xml:space="preserve"> analyzes and studies the redundancy of lead information in the process of deep learning, aiming to verify whether it is possible to exchange a variety of portable devices for high-performance automatic cardiac arrhythmia recognition at the cost of a small loss of recognition performance. In other words, it is to verify whether all 12-lead information needs to be fully used in the intelligent identification process.</w:t>
      </w:r>
    </w:p>
    <w:p>
      <w:pPr>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(4) This </w:t>
      </w:r>
      <w:r>
        <w:rPr>
          <w:rFonts w:hint="eastAsia"/>
          <w:color w:val="000000" w:themeColor="text1"/>
          <w:sz w:val="24"/>
          <w:lang w:eastAsia="zh-CN"/>
          <w14:textFill>
            <w14:solidFill>
              <w14:schemeClr w14:val="tx1"/>
            </w14:solidFill>
          </w14:textFill>
        </w:rPr>
        <w:t>thesis</w:t>
      </w:r>
      <w:r>
        <w:rPr>
          <w:rFonts w:hint="eastAsia"/>
          <w:color w:val="000000" w:themeColor="text1"/>
          <w:sz w:val="24"/>
          <w14:textFill>
            <w14:solidFill>
              <w14:schemeClr w14:val="tx1"/>
            </w14:solidFill>
          </w14:textFill>
        </w:rPr>
        <w:t xml:space="preserve"> builds an online cardiac arrhythmia automatic classification platform based on the Flask framework. Users can independently upload 12-lead ECG sampling files, and the platform will analyze the files, load data and models, and finally give the recognition results and give feedback to users.</w:t>
      </w:r>
    </w:p>
    <w:p>
      <w:pPr>
        <w:spacing w:line="400" w:lineRule="exact"/>
        <w:ind w:firstLine="480" w:firstLineChars="200"/>
      </w:pPr>
      <w:r>
        <w:rPr>
          <w:rFonts w:hint="eastAsia"/>
          <w:color w:val="000000" w:themeColor="text1"/>
          <w:sz w:val="24"/>
          <w14:textFill>
            <w14:solidFill>
              <w14:schemeClr w14:val="tx1"/>
            </w14:solidFill>
          </w14:textFill>
        </w:rPr>
        <w:t xml:space="preserve">Compared with studies using the same database in recent years, the results show that the two-dimensional ECG-based deep learning model established in this </w:t>
      </w:r>
      <w:r>
        <w:rPr>
          <w:rFonts w:hint="eastAsia"/>
          <w:color w:val="000000" w:themeColor="text1"/>
          <w:sz w:val="24"/>
          <w:lang w:eastAsia="zh-CN"/>
          <w14:textFill>
            <w14:solidFill>
              <w14:schemeClr w14:val="tx1"/>
            </w14:solidFill>
          </w14:textFill>
        </w:rPr>
        <w:t>thesis</w:t>
      </w:r>
      <w:r>
        <w:rPr>
          <w:rFonts w:hint="eastAsia"/>
          <w:color w:val="000000" w:themeColor="text1"/>
          <w:sz w:val="24"/>
          <w14:textFill>
            <w14:solidFill>
              <w14:schemeClr w14:val="tx1"/>
            </w14:solidFill>
          </w14:textFill>
        </w:rPr>
        <w:t xml:space="preserve"> has achieved average </w:t>
      </w:r>
      <m:oMath>
        <m:sSub>
          <m:sSubPr>
            <m:ctrlPr>
              <w:rPr>
                <w:rFonts w:ascii="Cambria Math" w:hAnsi="Cambria Math"/>
                <w:i/>
                <w:color w:val="000000" w:themeColor="text1"/>
                <w:sz w:val="24"/>
                <w14:textFill>
                  <w14:solidFill>
                    <w14:schemeClr w14:val="tx1"/>
                  </w14:solidFill>
                </w14:textFill>
              </w:rPr>
            </m:ctrlPr>
          </m:sSubPr>
          <m:e>
            <m:r>
              <m:rPr/>
              <w:rPr>
                <w:rFonts w:hint="default" w:ascii="Cambria Math" w:hAnsi="Cambria Math"/>
                <w:color w:val="000000" w:themeColor="text1"/>
                <w:sz w:val="24"/>
                <w:lang w:val="en-US" w:eastAsia="zh-CN"/>
                <w14:textFill>
                  <w14:solidFill>
                    <w14:schemeClr w14:val="tx1"/>
                  </w14:solidFill>
                </w14:textFill>
              </w:rPr>
              <m:t>F</m:t>
            </m:r>
            <m:ctrlPr>
              <w:rPr>
                <w:rFonts w:ascii="Cambria Math" w:hAnsi="Cambria Math"/>
                <w:i/>
                <w:color w:val="000000" w:themeColor="text1"/>
                <w:sz w:val="24"/>
                <w14:textFill>
                  <w14:solidFill>
                    <w14:schemeClr w14:val="tx1"/>
                  </w14:solidFill>
                </w14:textFill>
              </w:rPr>
            </m:ctrlPr>
          </m:e>
          <m:sub>
            <m:r>
              <m:rPr/>
              <w:rPr>
                <w:rFonts w:hint="default" w:ascii="Cambria Math" w:hAnsi="Cambria Math"/>
                <w:color w:val="000000" w:themeColor="text1"/>
                <w:sz w:val="24"/>
                <w:lang w:val="en-US" w:eastAsia="zh-CN"/>
                <w14:textFill>
                  <w14:solidFill>
                    <w14:schemeClr w14:val="tx1"/>
                  </w14:solidFill>
                </w14:textFill>
              </w:rPr>
              <m:t>1</m:t>
            </m:r>
            <m:ctrlPr>
              <w:rPr>
                <w:rFonts w:ascii="Cambria Math" w:hAnsi="Cambria Math"/>
                <w:i/>
                <w:color w:val="000000" w:themeColor="text1"/>
                <w:sz w:val="24"/>
                <w14:textFill>
                  <w14:solidFill>
                    <w14:schemeClr w14:val="tx1"/>
                  </w14:solidFill>
                </w14:textFill>
              </w:rPr>
            </m:ctrlPr>
          </m:sub>
        </m:sSub>
        <m:r>
          <m:rPr/>
          <w:rPr>
            <w:rFonts w:hint="default" w:ascii="Cambria Math" w:hAnsi="Cambria Math"/>
            <w:color w:val="000000" w:themeColor="text1"/>
            <w:sz w:val="24"/>
            <w:lang w:val="en-US" w:eastAsia="zh-CN"/>
            <w14:textFill>
              <w14:solidFill>
                <w14:schemeClr w14:val="tx1"/>
              </w14:solidFill>
            </w14:textFill>
          </w:rPr>
          <m:t>=0.817</m:t>
        </m:r>
      </m:oMath>
      <w:r>
        <w:rPr>
          <w:rFonts w:hint="eastAsia"/>
          <w:color w:val="000000" w:themeColor="text1"/>
          <w:sz w:val="24"/>
          <w14:textFill>
            <w14:solidFill>
              <w14:schemeClr w14:val="tx1"/>
            </w14:solidFill>
          </w14:textFill>
        </w:rPr>
        <w:t xml:space="preserve"> in all cardiac arrhythmia classifications, and in some cardiac arrhythmia types (such as atrial fibrillation and Highest score in automatic identification of conduction block). Research on lead signal redundancy has shown that bundling of bipolar and unipolar pressurized limb leads can be redundant during deep learning.</w:t>
      </w:r>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In summary, based on the two-dimensional 12-lead ECG signal, this </w:t>
      </w:r>
      <w:r>
        <w:rPr>
          <w:rFonts w:hint="eastAsia"/>
          <w:color w:val="000000" w:themeColor="text1"/>
          <w:sz w:val="24"/>
          <w:lang w:eastAsia="zh-CN"/>
          <w14:textFill>
            <w14:solidFill>
              <w14:schemeClr w14:val="tx1"/>
            </w14:solidFill>
          </w14:textFill>
        </w:rPr>
        <w:t>thesis</w:t>
      </w:r>
      <w:r>
        <w:rPr>
          <w:rFonts w:hint="eastAsia"/>
          <w:color w:val="000000" w:themeColor="text1"/>
          <w:sz w:val="24"/>
          <w14:textFill>
            <w14:solidFill>
              <w14:schemeClr w14:val="tx1"/>
            </w14:solidFill>
          </w14:textFill>
        </w:rPr>
        <w:t xml:space="preserve"> uses the DSE-ResNet model to enhance the accuracy of cardiac arrhythmia classification, which can be used as an auxiliary detection algorithm in the direction of cardiac arrhythmia diagnosis. At the same time, this </w:t>
      </w:r>
      <w:r>
        <w:rPr>
          <w:rFonts w:hint="eastAsia"/>
          <w:color w:val="000000" w:themeColor="text1"/>
          <w:sz w:val="24"/>
          <w:lang w:eastAsia="zh-CN"/>
          <w14:textFill>
            <w14:solidFill>
              <w14:schemeClr w14:val="tx1"/>
            </w14:solidFill>
          </w14:textFill>
        </w:rPr>
        <w:t>thesis</w:t>
      </w:r>
      <w:r>
        <w:rPr>
          <w:rFonts w:hint="eastAsia"/>
          <w:color w:val="000000" w:themeColor="text1"/>
          <w:sz w:val="24"/>
          <w14:textFill>
            <w14:solidFill>
              <w14:schemeClr w14:val="tx1"/>
            </w14:solidFill>
          </w14:textFill>
        </w:rPr>
        <w:t xml:space="preserve"> studies the redundancy of lead information, verifies the possibility of missing some lead information in the process of deep learning, and provides a theoretical basis for portable devices to reduce measurement complexity and enhance recognition performance.</w:t>
      </w:r>
    </w:p>
    <w:p>
      <w:pPr>
        <w:pStyle w:val="2"/>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pStyle w:val="2"/>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pStyle w:val="2"/>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pStyle w:val="2"/>
        <w:rPr>
          <w:rFonts w:hint="eastAsia"/>
          <w:lang w:eastAsia="zh-CN"/>
        </w:rPr>
      </w:pPr>
    </w:p>
    <w:p>
      <w:pPr>
        <w:spacing w:line="400" w:lineRule="exact"/>
      </w:pPr>
      <w:r>
        <w:rPr>
          <w:b/>
          <w:sz w:val="24"/>
        </w:rPr>
        <w:t>Keywords</w:t>
      </w:r>
      <w:r>
        <w:rPr>
          <w:rFonts w:hint="eastAsia"/>
          <w:b/>
          <w:sz w:val="24"/>
        </w:rPr>
        <w:t>:</w:t>
      </w:r>
      <w:r>
        <w:rPr>
          <w:rFonts w:hint="eastAsia" w:eastAsia="黑体"/>
          <w:b/>
          <w:sz w:val="24"/>
        </w:rPr>
        <w:t xml:space="preserve"> </w:t>
      </w:r>
      <w:r>
        <w:rPr>
          <w:color w:val="000000" w:themeColor="text1"/>
          <w:sz w:val="24"/>
          <w14:textFill>
            <w14:solidFill>
              <w14:schemeClr w14:val="tx1"/>
            </w14:solidFill>
          </w14:textFill>
        </w:rPr>
        <w:t>12-lead</w:t>
      </w:r>
      <w:r>
        <w:rPr>
          <w:rFonts w:hint="eastAsia"/>
          <w:kern w:val="44"/>
          <w:sz w:val="24"/>
        </w:rPr>
        <w:t>,</w:t>
      </w:r>
      <w:r>
        <w:rPr>
          <w:kern w:val="44"/>
          <w:sz w:val="24"/>
        </w:rPr>
        <w:t xml:space="preserve"> </w:t>
      </w:r>
      <w:r>
        <w:rPr>
          <w:color w:val="000000" w:themeColor="text1"/>
          <w:sz w:val="24"/>
          <w14:textFill>
            <w14:solidFill>
              <w14:schemeClr w14:val="tx1"/>
            </w14:solidFill>
          </w14:textFill>
        </w:rPr>
        <w:t>Two-dimensional</w:t>
      </w:r>
      <w:r>
        <w:rPr>
          <w:rFonts w:hint="eastAsia"/>
          <w:kern w:val="44"/>
          <w:sz w:val="24"/>
        </w:rPr>
        <w:t>,</w:t>
      </w:r>
      <w:r>
        <w:rPr>
          <w:kern w:val="44"/>
          <w:sz w:val="24"/>
        </w:rPr>
        <w:t xml:space="preserve"> </w:t>
      </w:r>
      <w:r>
        <w:rPr>
          <w:color w:val="000000" w:themeColor="text1"/>
          <w:sz w:val="24"/>
          <w14:textFill>
            <w14:solidFill>
              <w14:schemeClr w14:val="tx1"/>
            </w14:solidFill>
          </w14:textFill>
        </w:rPr>
        <w:t>DNN</w:t>
      </w:r>
      <w:r>
        <w:rPr>
          <w:rFonts w:hint="eastAsia"/>
          <w:kern w:val="44"/>
          <w:sz w:val="24"/>
        </w:rPr>
        <w:t>,</w:t>
      </w:r>
      <w:r>
        <w:rPr>
          <w:kern w:val="44"/>
          <w:sz w:val="24"/>
        </w:rPr>
        <w:t xml:space="preserve"> </w:t>
      </w:r>
      <w:r>
        <w:rPr>
          <w:color w:val="000000" w:themeColor="text1"/>
          <w:sz w:val="24"/>
          <w14:textFill>
            <w14:solidFill>
              <w14:schemeClr w14:val="tx1"/>
            </w14:solidFill>
          </w14:textFill>
        </w:rPr>
        <w:t>Cardiac Arrhythmia</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Lead </w:t>
      </w:r>
      <w:r>
        <w:rPr>
          <w:color w:val="000000" w:themeColor="text1"/>
          <w:sz w:val="24"/>
          <w14:textFill>
            <w14:solidFill>
              <w14:schemeClr w14:val="tx1"/>
            </w14:solidFill>
          </w14:textFill>
        </w:rPr>
        <w:t>Redundancy</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43205" cy="16129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43205" cy="161290"/>
                      </a:xfrm>
                      <a:prstGeom prst="rect">
                        <a:avLst/>
                      </a:prstGeom>
                      <a:noFill/>
                      <a:ln>
                        <a:noFill/>
                      </a:ln>
                    </wps:spPr>
                    <wps:txbx>
                      <w:txbxContent>
                        <w:p>
                          <w:pPr>
                            <w:pStyle w:val="6"/>
                            <w:jc w:val="center"/>
                          </w:pPr>
                          <w:r>
                            <w:fldChar w:fldCharType="begin"/>
                          </w:r>
                          <w:r>
                            <w:instrText xml:space="preserve"> PAGE  \* MERGEFORMAT </w:instrText>
                          </w:r>
                          <w:r>
                            <w:fldChar w:fldCharType="separate"/>
                          </w:r>
                          <w:r>
                            <w:t>I</w:t>
                          </w:r>
                          <w:r>
                            <w:fldChar w:fldCharType="end"/>
                          </w:r>
                        </w:p>
                      </w:txbxContent>
                    </wps:txbx>
                    <wps:bodyPr lIns="0" tIns="0" rIns="0" bIns="0"/>
                  </wps:wsp>
                </a:graphicData>
              </a:graphic>
            </wp:anchor>
          </w:drawing>
        </mc:Choice>
        <mc:Fallback>
          <w:pict>
            <v:shape id="_x0000_s1026" o:spid="_x0000_s1026" o:spt="202" type="#_x0000_t202" style="position:absolute;left:0pt;margin-top:0pt;height:12.7pt;width:19.15pt;mso-position-horizontal:center;mso-position-horizontal-relative:margin;z-index:251659264;mso-width-relative:page;mso-height-relative:page;" filled="f" stroked="f" coordsize="21600,21600" o:gfxdata="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V0H&#10;C9QAAAADAQAADwAAAAAAAAABACAAAAAiAAAAZHJzL2Rvd25yZXYueG1sUEsBAhQAFAAAAAgAh07i&#10;QFLWGni0AQAAZwMAAA4AAAAAAAAAAQAgAAAAIwEAAGRycy9lMm9Eb2MueG1sUEsFBgAAAAAGAAYA&#10;WQEAAEkFAAAAAA==&#10;">
              <v:fill on="f" focussize="0,0"/>
              <v:stroke on="f"/>
              <v:imagedata o:title=""/>
              <o:lock v:ext="edit" aspectratio="f"/>
              <v:textbox inset="0mm,0mm,0mm,0mm">
                <w:txbxContent>
                  <w:p>
                    <w:pPr>
                      <w:pStyle w:val="6"/>
                      <w:jc w:val="center"/>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bCs/>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-45085</wp:posOffset>
              </wp:positionV>
              <wp:extent cx="334645" cy="16192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34645" cy="161925"/>
                      </a:xfrm>
                      <a:prstGeom prst="rect">
                        <a:avLst/>
                      </a:prstGeom>
                      <a:noFill/>
                      <a:ln>
                        <a:noFill/>
                      </a:ln>
                    </wps:spPr>
                    <wps:txbx>
                      <w:txbxContent>
                        <w:p>
                          <w:pPr>
                            <w:pStyle w:val="6"/>
                            <w:jc w:val="center"/>
                          </w:pPr>
                          <w:r>
                            <w:fldChar w:fldCharType="begin"/>
                          </w:r>
                          <w:r>
                            <w:instrText xml:space="preserve"> PAGE  \* MERGEFORMAT </w:instrText>
                          </w:r>
                          <w:r>
                            <w:fldChar w:fldCharType="separate"/>
                          </w:r>
                          <w:r>
                            <w:t>II</w:t>
                          </w:r>
                          <w:r>
                            <w:fldChar w:fldCharType="end"/>
                          </w:r>
                        </w:p>
                      </w:txbxContent>
                    </wps:txbx>
                    <wps:bodyPr lIns="0" tIns="0" rIns="0" bIns="0" upright="1"/>
                  </wps:wsp>
                </a:graphicData>
              </a:graphic>
            </wp:anchor>
          </w:drawing>
        </mc:Choice>
        <mc:Fallback>
          <w:pict>
            <v:shape id="_x0000_s1026" o:spid="_x0000_s1026" o:spt="202" type="#_x0000_t202" style="position:absolute;left:0pt;margin-top:-3.55pt;height:12.75pt;width:26.35pt;mso-position-horizontal:center;mso-position-horizontal-relative:margin;z-index:251660288;mso-width-relative:page;mso-height-relative:page;" filled="f" stroked="f" coordsize="21600,21600" o:gfxdata="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E3Vzx1QAAAAUBAAAPAAAAAAAAAAEAIAAAACIAAABkcnMvZG93bnJldi54bWxQSwECFAAU&#10;AAAACACHTuJAu6yecrsBAABxAwAADgAAAAAAAAABACAAAAAkAQAAZHJzL2Uyb0RvYy54bWxQSwUG&#10;AAAAAAYABgBZAQAAUQUAAAAA&#10;">
              <v:fill on="f" focussize="0,0"/>
              <v:stroke on="f"/>
              <v:imagedata o:title=""/>
              <o:lock v:ext="edit" aspectratio="f"/>
              <v:textbox inset="0mm,0mm,0mm,0mm">
                <w:txbxContent>
                  <w:p>
                    <w:pPr>
                      <w:pStyle w:val="6"/>
                      <w:jc w:val="center"/>
                    </w:pPr>
                    <w:r>
                      <w:fldChar w:fldCharType="begin"/>
                    </w:r>
                    <w:r>
                      <w:instrText xml:space="preserve"> PAGE  \* MERGEFORMAT </w:instrText>
                    </w:r>
                    <w:r>
                      <w:fldChar w:fldCharType="separate"/>
                    </w:r>
                    <w:r>
                      <w:t>II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sz w:val="18"/>
        <w:szCs w:val="18"/>
      </w:rPr>
    </w:pPr>
    <w:r>
      <w:rPr>
        <w:rFonts w:hint="eastAsia"/>
        <w:color w:val="000000"/>
        <w:sz w:val="18"/>
        <w:szCs w:val="18"/>
      </w:rPr>
      <w:t>齐鲁工业大学硕士学位论文（专业学位）</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pPr>
    <w:r>
      <w:rPr>
        <w:rFonts w:hint="eastAsia"/>
      </w:rPr>
      <w:t>摘要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B688C"/>
    <w:multiLevelType w:val="singleLevel"/>
    <w:tmpl w:val="94DB688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xMDMxN2I1ZWY0ZTc1MDk4YmZjMzlhODg1YjYyMmQifQ=="/>
  </w:docVars>
  <w:rsids>
    <w:rsidRoot w:val="00000000"/>
    <w:rsid w:val="00C171CC"/>
    <w:rsid w:val="0CAC4948"/>
    <w:rsid w:val="0E9525CD"/>
    <w:rsid w:val="0EDE3723"/>
    <w:rsid w:val="141E3891"/>
    <w:rsid w:val="22A60967"/>
    <w:rsid w:val="25A847D7"/>
    <w:rsid w:val="25E877BF"/>
    <w:rsid w:val="27DD2A8A"/>
    <w:rsid w:val="2D7D6B19"/>
    <w:rsid w:val="2FCF25FE"/>
    <w:rsid w:val="3602502C"/>
    <w:rsid w:val="3A0045B7"/>
    <w:rsid w:val="3CE1270F"/>
    <w:rsid w:val="3E507D4A"/>
    <w:rsid w:val="4F5F1347"/>
    <w:rsid w:val="530F765E"/>
    <w:rsid w:val="5813728B"/>
    <w:rsid w:val="5AE14D89"/>
    <w:rsid w:val="5BCA1926"/>
    <w:rsid w:val="5C127B1C"/>
    <w:rsid w:val="64713DD8"/>
    <w:rsid w:val="6B192137"/>
    <w:rsid w:val="7EC3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0"/>
    <w:pPr>
      <w:keepNext/>
      <w:keepLines/>
      <w:spacing w:before="480" w:after="360" w:line="240" w:lineRule="auto"/>
      <w:jc w:val="center"/>
      <w:outlineLvl w:val="0"/>
    </w:pPr>
    <w:rPr>
      <w:rFonts w:ascii="Times New Roman" w:hAnsi="Times New Roman" w:eastAsia="黑体" w:cs="Times New Roman"/>
      <w:bCs/>
      <w:kern w:val="44"/>
      <w:sz w:val="32"/>
      <w:szCs w:val="30"/>
    </w:rPr>
  </w:style>
  <w:style w:type="paragraph" w:styleId="4">
    <w:name w:val="heading 2"/>
    <w:basedOn w:val="1"/>
    <w:next w:val="1"/>
    <w:link w:val="12"/>
    <w:semiHidden/>
    <w:unhideWhenUsed/>
    <w:qFormat/>
    <w:uiPriority w:val="0"/>
    <w:pPr>
      <w:keepNext/>
      <w:keepLines/>
      <w:spacing w:before="240" w:after="120" w:line="240" w:lineRule="auto"/>
      <w:jc w:val="left"/>
      <w:outlineLvl w:val="1"/>
    </w:pPr>
    <w:rPr>
      <w:rFonts w:ascii="Arial" w:hAnsi="Arial" w:eastAsia="黑体"/>
      <w:bCs/>
      <w:sz w:val="28"/>
      <w:szCs w:val="32"/>
    </w:rPr>
  </w:style>
  <w:style w:type="paragraph" w:styleId="2">
    <w:name w:val="heading 3"/>
    <w:basedOn w:val="1"/>
    <w:next w:val="1"/>
    <w:link w:val="13"/>
    <w:semiHidden/>
    <w:unhideWhenUsed/>
    <w:qFormat/>
    <w:uiPriority w:val="0"/>
    <w:pPr>
      <w:keepNext/>
      <w:keepLines/>
      <w:spacing w:before="120" w:after="120" w:line="240" w:lineRule="auto"/>
      <w:jc w:val="left"/>
      <w:outlineLvl w:val="2"/>
    </w:pPr>
    <w:rPr>
      <w:rFonts w:ascii="Times New Roman" w:hAnsi="Times New Roman" w:eastAsia="黑体" w:cs="Times New Roman"/>
      <w:b/>
      <w:bCs/>
      <w:sz w:val="24"/>
      <w:szCs w:val="32"/>
    </w:rPr>
  </w:style>
  <w:style w:type="character" w:default="1" w:styleId="11">
    <w:name w:val="Default Paragraph Font"/>
    <w:semiHidden/>
    <w:unhideWhenUsed/>
    <w:uiPriority w:val="1"/>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qFormat/>
    <w:uiPriority w:val="0"/>
    <w:pPr>
      <w:spacing w:before="120"/>
      <w:ind w:left="840" w:leftChars="400"/>
    </w:pPr>
    <w:rPr>
      <w:rFonts w:ascii="Times New Roman" w:hAnsi="Times New Roman" w:cs="Times New Roman"/>
      <w:sz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pPr>
      <w:tabs>
        <w:tab w:val="right" w:leader="middleDot" w:pos="8505"/>
      </w:tabs>
      <w:spacing w:before="120"/>
    </w:pPr>
    <w:rPr>
      <w:rFonts w:ascii="Times New Roman" w:hAnsi="Times New Roman" w:eastAsia="黑体" w:cs="Times New Roman"/>
      <w:sz w:val="28"/>
    </w:rPr>
  </w:style>
  <w:style w:type="paragraph" w:styleId="9">
    <w:name w:val="toc 2"/>
    <w:basedOn w:val="1"/>
    <w:next w:val="1"/>
    <w:qFormat/>
    <w:uiPriority w:val="0"/>
    <w:pPr>
      <w:spacing w:before="120"/>
      <w:ind w:left="420" w:leftChars="200"/>
    </w:pPr>
    <w:rPr>
      <w:rFonts w:ascii="Times New Roman" w:hAnsi="Times New Roman" w:cs="Times New Roman"/>
      <w:sz w:val="24"/>
    </w:rPr>
  </w:style>
  <w:style w:type="character" w:customStyle="1" w:styleId="12">
    <w:name w:val="标题 2 字符"/>
    <w:basedOn w:val="11"/>
    <w:link w:val="4"/>
    <w:qFormat/>
    <w:uiPriority w:val="0"/>
    <w:rPr>
      <w:rFonts w:ascii="Arial" w:hAnsi="Arial" w:eastAsia="黑体"/>
      <w:bCs/>
      <w:kern w:val="2"/>
      <w:sz w:val="28"/>
      <w:szCs w:val="32"/>
    </w:rPr>
  </w:style>
  <w:style w:type="character" w:customStyle="1" w:styleId="13">
    <w:name w:val="标题 3 字符"/>
    <w:basedOn w:val="11"/>
    <w:link w:val="2"/>
    <w:qFormat/>
    <w:uiPriority w:val="0"/>
    <w:rPr>
      <w:rFonts w:ascii="Times New Roman" w:hAnsi="Times New Roman" w:eastAsia="黑体" w:cs="Times New Roman"/>
      <w:b/>
      <w:bCs/>
      <w:kern w:val="2"/>
      <w:sz w:val="24"/>
      <w:szCs w:val="32"/>
    </w:rPr>
  </w:style>
  <w:style w:type="paragraph" w:customStyle="1" w:styleId="14">
    <w:name w:val="段落段落正文"/>
    <w:basedOn w:val="1"/>
    <w:next w:val="1"/>
    <w:uiPriority w:val="0"/>
    <w:pPr>
      <w:keepNext/>
      <w:keepLines/>
      <w:spacing w:line="400" w:lineRule="exact"/>
      <w:ind w:firstLine="560" w:firstLineChars="200"/>
      <w:jc w:val="both"/>
      <w:outlineLvl w:val="0"/>
    </w:pPr>
    <w:rPr>
      <w:rFonts w:ascii="Times New Roman" w:hAnsi="Times New Roman"/>
      <w:kern w:val="44"/>
      <w:sz w:val="24"/>
      <w:szCs w:val="32"/>
    </w:rPr>
  </w:style>
  <w:style w:type="paragraph" w:customStyle="1" w:styleId="15">
    <w:name w:val="表名称"/>
    <w:basedOn w:val="1"/>
    <w:qFormat/>
    <w:uiPriority w:val="0"/>
    <w:pPr>
      <w:spacing w:before="240" w:after="120"/>
      <w:jc w:val="center"/>
    </w:pPr>
    <w:rPr>
      <w:rFonts w:hint="default" w:ascii="Times New Roman" w:hAnsi="Times New Roman" w:cs="宋体"/>
      <w:sz w:val="21"/>
      <w:szCs w:val="21"/>
    </w:rPr>
  </w:style>
  <w:style w:type="paragraph" w:customStyle="1" w:styleId="16">
    <w:name w:val="图名称"/>
    <w:basedOn w:val="1"/>
    <w:uiPriority w:val="0"/>
    <w:pPr>
      <w:spacing w:before="120" w:after="240" w:line="240" w:lineRule="auto"/>
      <w:ind w:firstLine="480" w:firstLineChars="200"/>
      <w:jc w:val="center"/>
    </w:pPr>
    <w:rPr>
      <w:rFonts w:ascii="Times New Roman" w:hAnsi="Times New Roman" w:cs="Times New Roman"/>
      <w:sz w:val="21"/>
    </w:rPr>
  </w:style>
  <w:style w:type="paragraph" w:customStyle="1" w:styleId="17">
    <w:name w:val="图注"/>
    <w:basedOn w:val="1"/>
    <w:qFormat/>
    <w:uiPriority w:val="0"/>
    <w:pPr>
      <w:widowControl/>
      <w:adjustRightInd w:val="0"/>
      <w:snapToGrid w:val="0"/>
      <w:spacing w:line="240" w:lineRule="auto"/>
      <w:ind w:left="0" w:right="0" w:firstLine="560" w:firstLineChars="200"/>
    </w:pPr>
    <w:rPr>
      <w:rFonts w:ascii="Times New Roman" w:hAnsi="Times New Roman" w:cs="Times New Roman"/>
      <w:color w:val="000000"/>
      <w:kern w:val="0"/>
      <w:sz w:val="18"/>
      <w:szCs w:val="20"/>
      <w:lang w:eastAsia="de-DE"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13018</dc:creator>
  <cp:lastModifiedBy>阳</cp:lastModifiedBy>
  <dcterms:modified xsi:type="dcterms:W3CDTF">2023-06-08T00:41:12Z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7423CFCD482D4AF5A0E2159279516B20</vt:lpwstr>
  </property>
</Properties>
</file>