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6"/>
        <w:tblW w:w="8748" w:type="dxa"/>
        <w:tblInd w:w="0" w:type="dxa"/>
        <w:tblLayout w:type="autofit"/>
        <w:tblCellMar>
          <w:top w:w="0" w:type="dxa"/>
          <w:left w:w="108" w:type="dxa"/>
          <w:bottom w:w="0" w:type="dxa"/>
          <w:right w:w="108" w:type="dxa"/>
        </w:tblCellMar>
      </w:tblPr>
      <w:tblGrid>
        <w:gridCol w:w="1368"/>
        <w:gridCol w:w="3960"/>
        <w:gridCol w:w="1571"/>
        <w:gridCol w:w="1849"/>
      </w:tblGrid>
      <w:tr>
        <w:tblPrEx>
          <w:tblCellMar>
            <w:top w:w="0" w:type="dxa"/>
            <w:left w:w="108" w:type="dxa"/>
            <w:bottom w:w="0" w:type="dxa"/>
            <w:right w:w="108" w:type="dxa"/>
          </w:tblCellMar>
        </w:tblPrEx>
        <w:tc>
          <w:tcPr>
            <w:tcW w:w="1368" w:type="dxa"/>
            <w:shd w:val="clear" w:color="auto" w:fill="auto"/>
          </w:tcPr>
          <w:p>
            <w:pPr>
              <w:spacing w:line="400" w:lineRule="exact"/>
              <w:jc w:val="distribute"/>
              <w:rPr>
                <w:rFonts w:ascii="黑体" w:eastAsia="黑体"/>
                <w:color w:val="000000"/>
                <w:sz w:val="28"/>
                <w:szCs w:val="28"/>
              </w:rPr>
            </w:pPr>
            <w:r>
              <w:rPr>
                <w:rFonts w:hint="eastAsia" w:ascii="黑体" w:eastAsia="黑体"/>
                <w:color w:val="000000"/>
                <w:sz w:val="28"/>
                <w:szCs w:val="28"/>
              </w:rPr>
              <w:t>分类号：</w:t>
            </w:r>
          </w:p>
        </w:tc>
        <w:tc>
          <w:tcPr>
            <w:tcW w:w="3960" w:type="dxa"/>
            <w:shd w:val="clear" w:color="auto" w:fill="auto"/>
          </w:tcPr>
          <w:p>
            <w:pPr>
              <w:spacing w:line="400" w:lineRule="exact"/>
              <w:rPr>
                <w:rFonts w:ascii="黑体" w:hAnsi="黑体" w:eastAsia="黑体"/>
                <w:color w:val="000000"/>
                <w:sz w:val="28"/>
                <w:szCs w:val="28"/>
              </w:rPr>
            </w:pPr>
          </w:p>
        </w:tc>
        <w:tc>
          <w:tcPr>
            <w:tcW w:w="1571" w:type="dxa"/>
            <w:shd w:val="clear" w:color="auto" w:fill="auto"/>
          </w:tcPr>
          <w:p>
            <w:pPr>
              <w:spacing w:line="400" w:lineRule="exact"/>
              <w:jc w:val="distribute"/>
              <w:rPr>
                <w:rFonts w:ascii="黑体" w:eastAsia="黑体"/>
                <w:color w:val="000000"/>
                <w:sz w:val="28"/>
                <w:szCs w:val="28"/>
              </w:rPr>
            </w:pPr>
            <w:r>
              <w:rPr>
                <w:rFonts w:hint="eastAsia" w:ascii="黑体" w:eastAsia="黑体"/>
                <w:color w:val="000000"/>
                <w:sz w:val="28"/>
                <w:szCs w:val="28"/>
              </w:rPr>
              <w:t>单位代码：</w:t>
            </w:r>
          </w:p>
        </w:tc>
        <w:tc>
          <w:tcPr>
            <w:tcW w:w="1849" w:type="dxa"/>
            <w:shd w:val="clear" w:color="auto" w:fill="auto"/>
          </w:tcPr>
          <w:p>
            <w:pPr>
              <w:spacing w:line="400" w:lineRule="exact"/>
              <w:rPr>
                <w:rFonts w:ascii="黑体" w:eastAsia="黑体"/>
                <w:color w:val="000000"/>
                <w:sz w:val="28"/>
                <w:szCs w:val="28"/>
              </w:rPr>
            </w:pPr>
            <w:r>
              <w:rPr>
                <w:rFonts w:hint="eastAsia" w:ascii="黑体" w:eastAsia="黑体"/>
                <w:color w:val="000000"/>
                <w:sz w:val="28"/>
                <w:szCs w:val="28"/>
              </w:rPr>
              <w:t>10431</w:t>
            </w:r>
          </w:p>
        </w:tc>
      </w:tr>
      <w:tr>
        <w:tblPrEx>
          <w:tblCellMar>
            <w:top w:w="0" w:type="dxa"/>
            <w:left w:w="108" w:type="dxa"/>
            <w:bottom w:w="0" w:type="dxa"/>
            <w:right w:w="108" w:type="dxa"/>
          </w:tblCellMar>
        </w:tblPrEx>
        <w:tc>
          <w:tcPr>
            <w:tcW w:w="1368" w:type="dxa"/>
            <w:shd w:val="clear" w:color="auto" w:fill="auto"/>
          </w:tcPr>
          <w:p>
            <w:pPr>
              <w:spacing w:line="400" w:lineRule="exact"/>
              <w:jc w:val="distribute"/>
              <w:rPr>
                <w:rFonts w:ascii="黑体" w:eastAsia="黑体"/>
                <w:color w:val="000000"/>
                <w:sz w:val="28"/>
                <w:szCs w:val="28"/>
              </w:rPr>
            </w:pPr>
            <w:r>
              <w:rPr>
                <w:rFonts w:hint="eastAsia" w:ascii="黑体" w:eastAsia="黑体"/>
                <w:sz w:val="28"/>
                <w:szCs w:val="28"/>
              </w:rPr>
              <w:t>密  级：</w:t>
            </w:r>
          </w:p>
        </w:tc>
        <w:tc>
          <w:tcPr>
            <w:tcW w:w="3960" w:type="dxa"/>
            <w:shd w:val="clear" w:color="auto" w:fill="auto"/>
          </w:tcPr>
          <w:p>
            <w:pPr>
              <w:spacing w:line="400" w:lineRule="exact"/>
              <w:rPr>
                <w:rFonts w:ascii="黑体" w:eastAsia="黑体"/>
                <w:color w:val="000000"/>
                <w:sz w:val="28"/>
                <w:szCs w:val="28"/>
              </w:rPr>
            </w:pPr>
          </w:p>
        </w:tc>
        <w:tc>
          <w:tcPr>
            <w:tcW w:w="1571" w:type="dxa"/>
            <w:shd w:val="clear" w:color="auto" w:fill="auto"/>
          </w:tcPr>
          <w:p>
            <w:pPr>
              <w:spacing w:line="400" w:lineRule="exact"/>
              <w:jc w:val="distribute"/>
              <w:rPr>
                <w:rFonts w:ascii="黑体" w:eastAsia="黑体"/>
                <w:color w:val="000000"/>
                <w:sz w:val="28"/>
                <w:szCs w:val="28"/>
              </w:rPr>
            </w:pPr>
            <w:r>
              <w:rPr>
                <w:rFonts w:hint="eastAsia" w:ascii="黑体" w:eastAsia="黑体"/>
                <w:sz w:val="28"/>
                <w:szCs w:val="28"/>
              </w:rPr>
              <w:t>学    号：</w:t>
            </w:r>
          </w:p>
        </w:tc>
        <w:tc>
          <w:tcPr>
            <w:tcW w:w="1849" w:type="dxa"/>
            <w:shd w:val="clear" w:color="auto" w:fill="auto"/>
          </w:tcPr>
          <w:p>
            <w:pPr>
              <w:spacing w:line="400" w:lineRule="exact"/>
              <w:rPr>
                <w:rFonts w:hint="default" w:ascii="黑体" w:eastAsia="黑体"/>
                <w:color w:val="000000"/>
                <w:sz w:val="28"/>
                <w:szCs w:val="28"/>
                <w:lang w:val="en-US" w:eastAsia="zh-CN"/>
              </w:rPr>
            </w:pPr>
            <w:r>
              <w:rPr>
                <w:rFonts w:hint="eastAsia" w:ascii="黑体" w:eastAsia="黑体"/>
                <w:sz w:val="28"/>
                <w:szCs w:val="28"/>
              </w:rPr>
              <w:t>1043</w:t>
            </w:r>
            <w:r>
              <w:rPr>
                <w:rFonts w:hint="eastAsia" w:ascii="黑体" w:eastAsia="黑体"/>
                <w:sz w:val="28"/>
                <w:szCs w:val="28"/>
                <w:lang w:val="en-US" w:eastAsia="zh-CN"/>
              </w:rPr>
              <w:t>200544</w:t>
            </w:r>
          </w:p>
        </w:tc>
      </w:tr>
    </w:tbl>
    <w:p>
      <w:pPr>
        <w:spacing w:line="400" w:lineRule="exact"/>
        <w:rPr>
          <w:rFonts w:ascii="宋体" w:hAnsi="宋体"/>
          <w:color w:val="000000"/>
          <w:sz w:val="24"/>
        </w:rPr>
      </w:pPr>
    </w:p>
    <w:p>
      <w:pPr>
        <w:spacing w:line="400" w:lineRule="exact"/>
        <w:rPr>
          <w:rFonts w:ascii="宋体" w:hAnsi="宋体"/>
          <w:color w:val="000000"/>
          <w:sz w:val="24"/>
        </w:rPr>
      </w:pPr>
    </w:p>
    <w:p>
      <w:pPr>
        <w:spacing w:line="400" w:lineRule="exact"/>
        <w:rPr>
          <w:rFonts w:ascii="宋体" w:hAnsi="宋体"/>
          <w:color w:val="000000"/>
          <w:sz w:val="24"/>
        </w:rPr>
      </w:pPr>
    </w:p>
    <w:p>
      <w:pPr>
        <w:spacing w:line="720" w:lineRule="auto"/>
        <w:jc w:val="center"/>
      </w:pPr>
      <w:r>
        <w:drawing>
          <wp:inline distT="0" distB="0" distL="0" distR="0">
            <wp:extent cx="3597910" cy="914400"/>
            <wp:effectExtent l="0" t="0" r="2540" b="0"/>
            <wp:docPr id="155" name="图片 155"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校名"/>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597910" cy="914400"/>
                    </a:xfrm>
                    <a:prstGeom prst="rect">
                      <a:avLst/>
                    </a:prstGeom>
                    <a:noFill/>
                    <a:ln>
                      <a:noFill/>
                    </a:ln>
                  </pic:spPr>
                </pic:pic>
              </a:graphicData>
            </a:graphic>
          </wp:inline>
        </w:drawing>
      </w:r>
    </w:p>
    <w:p>
      <w:pPr>
        <w:spacing w:line="720" w:lineRule="auto"/>
        <w:jc w:val="center"/>
        <w:rPr>
          <w:b/>
          <w:bCs/>
          <w:spacing w:val="-38"/>
          <w:sz w:val="96"/>
        </w:rPr>
      </w:pPr>
      <w:r>
        <w:rPr>
          <w:rFonts w:hint="eastAsia"/>
          <w:b/>
          <w:bCs/>
          <w:spacing w:val="-38"/>
          <w:sz w:val="96"/>
        </w:rPr>
        <w:t>硕</w:t>
      </w:r>
      <w:r>
        <w:rPr>
          <w:b/>
          <w:bCs/>
          <w:spacing w:val="-38"/>
          <w:sz w:val="96"/>
        </w:rPr>
        <w:t xml:space="preserve"> </w:t>
      </w:r>
      <w:r>
        <w:rPr>
          <w:rFonts w:hint="eastAsia"/>
          <w:b/>
          <w:bCs/>
          <w:spacing w:val="-38"/>
          <w:sz w:val="96"/>
        </w:rPr>
        <w:t>士</w:t>
      </w:r>
      <w:r>
        <w:rPr>
          <w:b/>
          <w:bCs/>
          <w:spacing w:val="-38"/>
          <w:sz w:val="96"/>
        </w:rPr>
        <w:t xml:space="preserve"> </w:t>
      </w:r>
      <w:r>
        <w:rPr>
          <w:rFonts w:hint="eastAsia"/>
          <w:b/>
          <w:bCs/>
          <w:spacing w:val="-38"/>
          <w:sz w:val="96"/>
        </w:rPr>
        <w:t>学</w:t>
      </w:r>
      <w:r>
        <w:rPr>
          <w:b/>
          <w:bCs/>
          <w:spacing w:val="-38"/>
          <w:sz w:val="96"/>
        </w:rPr>
        <w:t xml:space="preserve"> </w:t>
      </w:r>
      <w:r>
        <w:rPr>
          <w:rFonts w:hint="eastAsia"/>
          <w:b/>
          <w:bCs/>
          <w:spacing w:val="-38"/>
          <w:sz w:val="96"/>
        </w:rPr>
        <w:t>位</w:t>
      </w:r>
      <w:r>
        <w:rPr>
          <w:b/>
          <w:bCs/>
          <w:spacing w:val="-38"/>
          <w:sz w:val="96"/>
        </w:rPr>
        <w:t xml:space="preserve"> </w:t>
      </w:r>
      <w:r>
        <w:rPr>
          <w:rFonts w:hint="eastAsia"/>
          <w:b/>
          <w:bCs/>
          <w:spacing w:val="-38"/>
          <w:sz w:val="96"/>
        </w:rPr>
        <w:t>论</w:t>
      </w:r>
      <w:r>
        <w:rPr>
          <w:b/>
          <w:bCs/>
          <w:spacing w:val="-38"/>
          <w:sz w:val="96"/>
        </w:rPr>
        <w:t xml:space="preserve"> </w:t>
      </w:r>
      <w:r>
        <w:rPr>
          <w:rFonts w:hint="eastAsia"/>
          <w:b/>
          <w:bCs/>
          <w:spacing w:val="-38"/>
          <w:sz w:val="96"/>
        </w:rPr>
        <w:t>文</w:t>
      </w:r>
    </w:p>
    <w:p>
      <w:pPr>
        <w:spacing w:line="720" w:lineRule="auto"/>
        <w:jc w:val="center"/>
        <w:rPr>
          <w:b/>
          <w:bCs/>
          <w:spacing w:val="-38"/>
          <w:sz w:val="96"/>
        </w:rPr>
      </w:pPr>
    </w:p>
    <w:p>
      <w:pPr>
        <w:jc w:val="center"/>
        <w:rPr>
          <w:rFonts w:hint="eastAsia" w:ascii="黑体" w:hAnsi="黑体" w:eastAsia="黑体"/>
          <w:sz w:val="44"/>
          <w:szCs w:val="44"/>
        </w:rPr>
      </w:pPr>
      <w:r>
        <w:rPr>
          <w:rFonts w:hint="eastAsia" w:ascii="黑体" w:hAnsi="黑体" w:eastAsia="黑体"/>
          <w:sz w:val="44"/>
          <w:szCs w:val="44"/>
        </w:rPr>
        <w:t>基于二维化</w:t>
      </w:r>
      <w:r>
        <w:rPr>
          <w:rFonts w:hint="eastAsia" w:ascii="黑体" w:hAnsi="黑体" w:eastAsia="黑体"/>
          <w:sz w:val="44"/>
          <w:szCs w:val="44"/>
          <w:lang w:val="en-US" w:eastAsia="zh-CN"/>
        </w:rPr>
        <w:t>十二</w:t>
      </w:r>
      <w:r>
        <w:rPr>
          <w:rFonts w:hint="eastAsia" w:ascii="黑体" w:hAnsi="黑体" w:eastAsia="黑体"/>
          <w:sz w:val="44"/>
          <w:szCs w:val="44"/>
        </w:rPr>
        <w:t>导联ECG信号分类方法</w:t>
      </w:r>
    </w:p>
    <w:p>
      <w:pPr>
        <w:jc w:val="center"/>
        <w:rPr>
          <w:rFonts w:ascii="黑体" w:hAnsi="黑体" w:eastAsia="黑体"/>
          <w:sz w:val="44"/>
          <w:szCs w:val="44"/>
        </w:rPr>
      </w:pPr>
      <w:r>
        <w:rPr>
          <w:rFonts w:hint="eastAsia" w:ascii="黑体" w:hAnsi="黑体" w:eastAsia="黑体"/>
          <w:sz w:val="44"/>
          <w:szCs w:val="44"/>
        </w:rPr>
        <w:t>与</w:t>
      </w:r>
      <w:r>
        <w:rPr>
          <w:rFonts w:hint="eastAsia" w:ascii="黑体" w:hAnsi="黑体" w:eastAsia="黑体"/>
          <w:sz w:val="44"/>
          <w:szCs w:val="44"/>
          <w:lang w:val="en-US" w:eastAsia="zh-CN"/>
        </w:rPr>
        <w:t>导联</w:t>
      </w:r>
      <w:r>
        <w:rPr>
          <w:rFonts w:hint="eastAsia" w:ascii="黑体" w:hAnsi="黑体" w:eastAsia="黑体"/>
          <w:sz w:val="44"/>
          <w:szCs w:val="44"/>
        </w:rPr>
        <w:t>冗余性研究</w:t>
      </w:r>
    </w:p>
    <w:p>
      <w:pPr>
        <w:jc w:val="center"/>
        <w:rPr>
          <w:rFonts w:ascii="黑体" w:eastAsia="黑体"/>
          <w:sz w:val="32"/>
          <w:szCs w:val="32"/>
        </w:rPr>
      </w:pPr>
    </w:p>
    <w:p>
      <w:pPr>
        <w:jc w:val="center"/>
        <w:rPr>
          <w:rFonts w:ascii="黑体" w:eastAsia="黑体"/>
          <w:sz w:val="32"/>
          <w:szCs w:val="32"/>
        </w:rPr>
      </w:pPr>
    </w:p>
    <w:tbl>
      <w:tblPr>
        <w:tblStyle w:val="26"/>
        <w:tblW w:w="0" w:type="auto"/>
        <w:jc w:val="center"/>
        <w:tblLayout w:type="autofit"/>
        <w:tblCellMar>
          <w:top w:w="0" w:type="dxa"/>
          <w:left w:w="108" w:type="dxa"/>
          <w:bottom w:w="0" w:type="dxa"/>
          <w:right w:w="108" w:type="dxa"/>
        </w:tblCellMar>
      </w:tblPr>
      <w:tblGrid>
        <w:gridCol w:w="2084"/>
        <w:gridCol w:w="4264"/>
      </w:tblGrid>
      <w:tr>
        <w:tblPrEx>
          <w:tblCellMar>
            <w:top w:w="0" w:type="dxa"/>
            <w:left w:w="108" w:type="dxa"/>
            <w:bottom w:w="0" w:type="dxa"/>
            <w:right w:w="108" w:type="dxa"/>
          </w:tblCellMar>
        </w:tblPrEx>
        <w:trPr>
          <w:jc w:val="center"/>
        </w:trPr>
        <w:tc>
          <w:tcPr>
            <w:tcW w:w="2084" w:type="dxa"/>
            <w:shd w:val="clear" w:color="auto" w:fill="auto"/>
          </w:tcPr>
          <w:p>
            <w:pPr>
              <w:spacing w:line="480" w:lineRule="auto"/>
              <w:jc w:val="distribute"/>
              <w:rPr>
                <w:rFonts w:ascii="黑体" w:eastAsia="黑体"/>
                <w:kern w:val="0"/>
                <w:sz w:val="28"/>
                <w:szCs w:val="28"/>
              </w:rPr>
            </w:pPr>
            <w:r>
              <w:rPr>
                <w:rFonts w:hint="eastAsia" w:ascii="黑体" w:eastAsia="黑体"/>
                <w:kern w:val="0"/>
                <w:sz w:val="28"/>
                <w:szCs w:val="28"/>
              </w:rPr>
              <w:t>作者姓名</w:t>
            </w:r>
          </w:p>
        </w:tc>
        <w:tc>
          <w:tcPr>
            <w:tcW w:w="4264" w:type="dxa"/>
            <w:shd w:val="clear" w:color="auto" w:fill="auto"/>
          </w:tcPr>
          <w:p>
            <w:pPr>
              <w:spacing w:line="480" w:lineRule="auto"/>
              <w:rPr>
                <w:rFonts w:ascii="黑体" w:eastAsia="黑体"/>
                <w:kern w:val="0"/>
                <w:sz w:val="28"/>
                <w:szCs w:val="28"/>
              </w:rPr>
            </w:pPr>
            <w:r>
              <w:rPr>
                <w:rFonts w:hint="eastAsia" w:ascii="黑体" w:eastAsia="黑体"/>
                <w:kern w:val="0"/>
                <w:sz w:val="28"/>
                <w:szCs w:val="28"/>
                <w:u w:val="single"/>
              </w:rPr>
              <w:t xml:space="preserve">       </w:t>
            </w:r>
            <w:r>
              <w:rPr>
                <w:rFonts w:ascii="黑体" w:eastAsia="黑体"/>
                <w:kern w:val="0"/>
                <w:sz w:val="28"/>
                <w:szCs w:val="28"/>
                <w:u w:val="single"/>
              </w:rPr>
              <w:t xml:space="preserve">    </w:t>
            </w:r>
            <w:r>
              <w:rPr>
                <w:rFonts w:hint="eastAsia" w:ascii="黑体" w:eastAsia="黑体"/>
                <w:kern w:val="0"/>
                <w:sz w:val="28"/>
                <w:szCs w:val="28"/>
                <w:u w:val="single"/>
                <w:lang w:val="en-US" w:eastAsia="zh-CN"/>
              </w:rPr>
              <w:t>李家豪</w:t>
            </w:r>
            <w:r>
              <w:rPr>
                <w:rFonts w:hint="eastAsia" w:ascii="黑体" w:eastAsia="黑体"/>
                <w:kern w:val="0"/>
                <w:sz w:val="28"/>
                <w:szCs w:val="28"/>
                <w:u w:val="single"/>
              </w:rPr>
              <w:t xml:space="preserve">                       </w:t>
            </w:r>
          </w:p>
        </w:tc>
      </w:tr>
      <w:tr>
        <w:tblPrEx>
          <w:tblCellMar>
            <w:top w:w="0" w:type="dxa"/>
            <w:left w:w="108" w:type="dxa"/>
            <w:bottom w:w="0" w:type="dxa"/>
            <w:right w:w="108" w:type="dxa"/>
          </w:tblCellMar>
        </w:tblPrEx>
        <w:trPr>
          <w:jc w:val="center"/>
        </w:trPr>
        <w:tc>
          <w:tcPr>
            <w:tcW w:w="2084" w:type="dxa"/>
            <w:shd w:val="clear" w:color="auto" w:fill="auto"/>
          </w:tcPr>
          <w:p>
            <w:pPr>
              <w:spacing w:line="480" w:lineRule="auto"/>
              <w:jc w:val="distribute"/>
              <w:rPr>
                <w:rFonts w:ascii="黑体" w:eastAsia="黑体"/>
                <w:kern w:val="0"/>
                <w:sz w:val="28"/>
                <w:szCs w:val="28"/>
              </w:rPr>
            </w:pPr>
            <w:r>
              <w:rPr>
                <w:rFonts w:hint="eastAsia" w:ascii="黑体" w:eastAsia="黑体"/>
                <w:kern w:val="0"/>
                <w:sz w:val="28"/>
                <w:szCs w:val="28"/>
              </w:rPr>
              <w:t>专业</w:t>
            </w:r>
          </w:p>
        </w:tc>
        <w:tc>
          <w:tcPr>
            <w:tcW w:w="4264" w:type="dxa"/>
            <w:shd w:val="clear" w:color="auto" w:fill="auto"/>
          </w:tcPr>
          <w:p>
            <w:pPr>
              <w:spacing w:line="480" w:lineRule="auto"/>
              <w:rPr>
                <w:rFonts w:ascii="黑体" w:eastAsia="黑体"/>
                <w:kern w:val="0"/>
                <w:sz w:val="28"/>
                <w:szCs w:val="28"/>
              </w:rPr>
            </w:pPr>
            <w:r>
              <w:rPr>
                <w:rFonts w:hint="eastAsia" w:ascii="黑体" w:eastAsia="黑体"/>
                <w:kern w:val="0"/>
                <w:sz w:val="28"/>
                <w:szCs w:val="28"/>
                <w:u w:val="single"/>
              </w:rPr>
              <w:t xml:space="preserve">         </w:t>
            </w:r>
            <w:r>
              <w:rPr>
                <w:rFonts w:ascii="黑体" w:eastAsia="黑体"/>
                <w:kern w:val="0"/>
                <w:sz w:val="28"/>
                <w:szCs w:val="28"/>
                <w:u w:val="single"/>
              </w:rPr>
              <w:t xml:space="preserve"> </w:t>
            </w:r>
            <w:r>
              <w:rPr>
                <w:rFonts w:hint="eastAsia" w:ascii="黑体" w:eastAsia="黑体"/>
                <w:kern w:val="0"/>
                <w:sz w:val="28"/>
                <w:szCs w:val="28"/>
                <w:u w:val="single"/>
                <w:lang w:val="en-US" w:eastAsia="zh-CN"/>
              </w:rPr>
              <w:t>电子信息</w:t>
            </w:r>
            <w:r>
              <w:rPr>
                <w:rFonts w:hint="eastAsia" w:ascii="黑体" w:eastAsia="黑体"/>
                <w:kern w:val="0"/>
                <w:sz w:val="28"/>
                <w:szCs w:val="28"/>
                <w:u w:val="single"/>
              </w:rPr>
              <w:t xml:space="preserve">                    </w:t>
            </w:r>
          </w:p>
        </w:tc>
      </w:tr>
      <w:tr>
        <w:tblPrEx>
          <w:tblCellMar>
            <w:top w:w="0" w:type="dxa"/>
            <w:left w:w="108" w:type="dxa"/>
            <w:bottom w:w="0" w:type="dxa"/>
            <w:right w:w="108" w:type="dxa"/>
          </w:tblCellMar>
        </w:tblPrEx>
        <w:trPr>
          <w:jc w:val="center"/>
        </w:trPr>
        <w:tc>
          <w:tcPr>
            <w:tcW w:w="2084" w:type="dxa"/>
            <w:shd w:val="clear" w:color="auto" w:fill="auto"/>
          </w:tcPr>
          <w:p>
            <w:pPr>
              <w:spacing w:line="480" w:lineRule="auto"/>
              <w:jc w:val="distribute"/>
              <w:rPr>
                <w:rFonts w:ascii="黑体" w:eastAsia="黑体"/>
                <w:sz w:val="28"/>
                <w:szCs w:val="28"/>
              </w:rPr>
            </w:pPr>
            <w:r>
              <w:rPr>
                <w:rFonts w:hint="eastAsia" w:ascii="黑体" w:eastAsia="黑体"/>
                <w:sz w:val="28"/>
                <w:szCs w:val="28"/>
              </w:rPr>
              <w:t>所在学院</w:t>
            </w:r>
          </w:p>
        </w:tc>
        <w:tc>
          <w:tcPr>
            <w:tcW w:w="4264" w:type="dxa"/>
            <w:shd w:val="clear" w:color="auto" w:fill="auto"/>
          </w:tcPr>
          <w:p>
            <w:pPr>
              <w:spacing w:line="480" w:lineRule="auto"/>
              <w:rPr>
                <w:rFonts w:ascii="黑体" w:eastAsia="黑体"/>
                <w:kern w:val="0"/>
                <w:sz w:val="28"/>
                <w:szCs w:val="28"/>
              </w:rPr>
            </w:pPr>
            <w:r>
              <w:rPr>
                <w:rFonts w:hint="eastAsia" w:ascii="黑体" w:eastAsia="黑体"/>
                <w:kern w:val="0"/>
                <w:sz w:val="28"/>
                <w:szCs w:val="28"/>
                <w:u w:val="single"/>
              </w:rPr>
              <w:t xml:space="preserve">     </w:t>
            </w:r>
            <w:r>
              <w:rPr>
                <w:rFonts w:hint="eastAsia" w:ascii="黑体" w:eastAsia="黑体"/>
                <w:kern w:val="0"/>
                <w:sz w:val="28"/>
                <w:szCs w:val="28"/>
                <w:u w:val="single"/>
                <w:lang w:val="en-US" w:eastAsia="zh-CN"/>
              </w:rPr>
              <w:t xml:space="preserve"> 信息</w:t>
            </w:r>
            <w:r>
              <w:rPr>
                <w:rFonts w:hint="eastAsia" w:ascii="黑体" w:eastAsia="黑体"/>
                <w:kern w:val="0"/>
                <w:sz w:val="28"/>
                <w:szCs w:val="28"/>
                <w:u w:val="single"/>
              </w:rPr>
              <w:t xml:space="preserve">与自动化学院                       </w:t>
            </w:r>
          </w:p>
        </w:tc>
      </w:tr>
      <w:tr>
        <w:tblPrEx>
          <w:tblCellMar>
            <w:top w:w="0" w:type="dxa"/>
            <w:left w:w="108" w:type="dxa"/>
            <w:bottom w:w="0" w:type="dxa"/>
            <w:right w:w="108" w:type="dxa"/>
          </w:tblCellMar>
        </w:tblPrEx>
        <w:trPr>
          <w:jc w:val="center"/>
        </w:trPr>
        <w:tc>
          <w:tcPr>
            <w:tcW w:w="2084" w:type="dxa"/>
            <w:shd w:val="clear" w:color="auto" w:fill="auto"/>
          </w:tcPr>
          <w:p>
            <w:pPr>
              <w:spacing w:line="480" w:lineRule="auto"/>
              <w:jc w:val="distribute"/>
              <w:rPr>
                <w:rFonts w:ascii="黑体" w:eastAsia="黑体"/>
                <w:sz w:val="28"/>
                <w:szCs w:val="28"/>
              </w:rPr>
            </w:pPr>
            <w:r>
              <w:rPr>
                <w:rFonts w:hint="eastAsia" w:ascii="黑体" w:eastAsia="黑体"/>
                <w:sz w:val="28"/>
                <w:szCs w:val="28"/>
              </w:rPr>
              <w:t>指导教师姓名</w:t>
            </w:r>
          </w:p>
        </w:tc>
        <w:tc>
          <w:tcPr>
            <w:tcW w:w="4264" w:type="dxa"/>
            <w:shd w:val="clear" w:color="auto" w:fill="auto"/>
          </w:tcPr>
          <w:p>
            <w:pPr>
              <w:spacing w:line="480" w:lineRule="auto"/>
              <w:rPr>
                <w:rFonts w:ascii="黑体" w:eastAsia="黑体"/>
                <w:kern w:val="0"/>
                <w:sz w:val="28"/>
                <w:szCs w:val="28"/>
                <w:u w:val="single"/>
              </w:rPr>
            </w:pPr>
            <w:r>
              <w:rPr>
                <w:rFonts w:ascii="黑体" w:eastAsia="黑体"/>
                <w:kern w:val="0"/>
                <w:sz w:val="28"/>
                <w:szCs w:val="28"/>
                <w:u w:val="single"/>
              </w:rPr>
              <w:t xml:space="preserve">           </w:t>
            </w:r>
            <w:r>
              <w:rPr>
                <w:rFonts w:hint="eastAsia" w:ascii="黑体" w:eastAsia="黑体"/>
                <w:kern w:val="0"/>
                <w:sz w:val="28"/>
                <w:szCs w:val="28"/>
                <w:u w:val="single"/>
                <w:lang w:val="en-US" w:eastAsia="zh-CN"/>
              </w:rPr>
              <w:t>庞少鹏</w:t>
            </w:r>
            <w:r>
              <w:rPr>
                <w:rFonts w:ascii="黑体" w:eastAsia="黑体"/>
                <w:kern w:val="0"/>
                <w:sz w:val="28"/>
                <w:szCs w:val="28"/>
                <w:u w:val="single"/>
              </w:rPr>
              <w:t xml:space="preserve">   </w:t>
            </w:r>
            <w:r>
              <w:rPr>
                <w:rFonts w:hint="eastAsia" w:ascii="黑体" w:eastAsia="黑体"/>
                <w:kern w:val="0"/>
                <w:sz w:val="28"/>
                <w:szCs w:val="28"/>
                <w:u w:val="single"/>
              </w:rPr>
              <w:t xml:space="preserve">                  </w:t>
            </w:r>
          </w:p>
        </w:tc>
      </w:tr>
      <w:tr>
        <w:tblPrEx>
          <w:tblCellMar>
            <w:top w:w="0" w:type="dxa"/>
            <w:left w:w="108" w:type="dxa"/>
            <w:bottom w:w="0" w:type="dxa"/>
            <w:right w:w="108" w:type="dxa"/>
          </w:tblCellMar>
        </w:tblPrEx>
        <w:trPr>
          <w:jc w:val="center"/>
        </w:trPr>
        <w:tc>
          <w:tcPr>
            <w:tcW w:w="2084" w:type="dxa"/>
            <w:shd w:val="clear" w:color="auto" w:fill="auto"/>
          </w:tcPr>
          <w:p>
            <w:pPr>
              <w:spacing w:line="480" w:lineRule="auto"/>
              <w:jc w:val="distribute"/>
              <w:rPr>
                <w:rFonts w:ascii="黑体" w:eastAsia="黑体"/>
                <w:sz w:val="28"/>
                <w:szCs w:val="28"/>
              </w:rPr>
            </w:pPr>
            <w:r>
              <w:rPr>
                <w:rFonts w:hint="eastAsia" w:ascii="黑体" w:eastAsia="黑体"/>
                <w:sz w:val="28"/>
                <w:szCs w:val="28"/>
              </w:rPr>
              <w:t>专业技术职务</w:t>
            </w:r>
          </w:p>
        </w:tc>
        <w:tc>
          <w:tcPr>
            <w:tcW w:w="4264" w:type="dxa"/>
            <w:shd w:val="clear" w:color="auto" w:fill="auto"/>
          </w:tcPr>
          <w:p>
            <w:pPr>
              <w:spacing w:line="480" w:lineRule="auto"/>
              <w:rPr>
                <w:rFonts w:ascii="黑体" w:eastAsia="黑体"/>
                <w:kern w:val="0"/>
                <w:sz w:val="28"/>
                <w:szCs w:val="28"/>
              </w:rPr>
            </w:pPr>
            <w:r>
              <w:rPr>
                <w:rFonts w:hint="eastAsia" w:ascii="黑体" w:eastAsia="黑体"/>
                <w:kern w:val="0"/>
                <w:sz w:val="28"/>
                <w:szCs w:val="28"/>
                <w:u w:val="single"/>
              </w:rPr>
              <w:t xml:space="preserve">           </w:t>
            </w:r>
            <w:r>
              <w:rPr>
                <w:rFonts w:hint="eastAsia" w:ascii="黑体" w:eastAsia="黑体"/>
                <w:kern w:val="0"/>
                <w:sz w:val="28"/>
                <w:szCs w:val="28"/>
                <w:u w:val="single"/>
                <w:lang w:val="en-US" w:eastAsia="zh-CN"/>
              </w:rPr>
              <w:t>副</w:t>
            </w:r>
            <w:r>
              <w:rPr>
                <w:rFonts w:hint="eastAsia" w:ascii="黑体" w:eastAsia="黑体"/>
                <w:kern w:val="0"/>
                <w:sz w:val="28"/>
                <w:szCs w:val="28"/>
                <w:u w:val="single"/>
              </w:rPr>
              <w:t xml:space="preserve">教授                           </w:t>
            </w:r>
          </w:p>
        </w:tc>
      </w:tr>
    </w:tbl>
    <w:p>
      <w:pPr>
        <w:tabs>
          <w:tab w:val="left" w:pos="3990"/>
        </w:tabs>
        <w:spacing w:line="400" w:lineRule="exact"/>
        <w:rPr>
          <w:rFonts w:ascii="宋体" w:hAnsi="宋体"/>
          <w:bCs/>
          <w:sz w:val="24"/>
        </w:rPr>
      </w:pPr>
    </w:p>
    <w:p>
      <w:pPr>
        <w:tabs>
          <w:tab w:val="left" w:pos="3990"/>
        </w:tabs>
        <w:spacing w:line="400" w:lineRule="exact"/>
        <w:rPr>
          <w:rFonts w:ascii="宋体" w:hAnsi="宋体"/>
          <w:bCs/>
          <w:sz w:val="24"/>
        </w:rPr>
      </w:pPr>
    </w:p>
    <w:p>
      <w:pPr>
        <w:tabs>
          <w:tab w:val="left" w:pos="3990"/>
        </w:tabs>
        <w:spacing w:line="400" w:lineRule="exact"/>
        <w:rPr>
          <w:rFonts w:ascii="宋体" w:hAnsi="宋体"/>
          <w:bCs/>
          <w:sz w:val="24"/>
        </w:rPr>
      </w:pPr>
    </w:p>
    <w:p>
      <w:pPr>
        <w:tabs>
          <w:tab w:val="left" w:pos="3990"/>
        </w:tabs>
        <w:spacing w:line="400" w:lineRule="exact"/>
        <w:rPr>
          <w:rFonts w:ascii="宋体" w:hAnsi="宋体"/>
          <w:bCs/>
          <w:sz w:val="24"/>
        </w:rPr>
      </w:pPr>
    </w:p>
    <w:tbl>
      <w:tblPr>
        <w:tblStyle w:val="26"/>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719"/>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719" w:type="dxa"/>
            <w:shd w:val="clear" w:color="auto" w:fill="auto"/>
          </w:tcPr>
          <w:p>
            <w:pPr>
              <w:tabs>
                <w:tab w:val="left" w:pos="3990"/>
              </w:tabs>
              <w:spacing w:line="400" w:lineRule="exact"/>
              <w:jc w:val="center"/>
              <w:rPr>
                <w:rFonts w:eastAsia="黑体"/>
                <w:sz w:val="28"/>
                <w:szCs w:val="28"/>
              </w:rPr>
            </w:pPr>
            <w:r>
              <w:rPr>
                <w:rFonts w:hint="eastAsia" w:eastAsia="黑体"/>
                <w:sz w:val="28"/>
                <w:szCs w:val="28"/>
              </w:rPr>
              <w:t>202</w:t>
            </w:r>
            <w:r>
              <w:rPr>
                <w:rFonts w:hint="eastAsia" w:eastAsia="黑体"/>
                <w:sz w:val="28"/>
                <w:szCs w:val="28"/>
                <w:lang w:val="en-US" w:eastAsia="zh-CN"/>
              </w:rPr>
              <w:t>3</w:t>
            </w:r>
            <w:r>
              <w:rPr>
                <w:rFonts w:eastAsia="黑体"/>
                <w:sz w:val="28"/>
                <w:szCs w:val="28"/>
              </w:rPr>
              <w:t xml:space="preserve"> </w:t>
            </w:r>
            <w:r>
              <w:rPr>
                <w:rFonts w:hint="eastAsia" w:eastAsia="黑体"/>
                <w:sz w:val="28"/>
                <w:szCs w:val="28"/>
              </w:rPr>
              <w:t>年</w:t>
            </w:r>
            <w:r>
              <w:rPr>
                <w:rFonts w:eastAsia="黑体"/>
                <w:sz w:val="28"/>
                <w:szCs w:val="28"/>
              </w:rPr>
              <w:t xml:space="preserve"> </w:t>
            </w:r>
            <w:r>
              <w:rPr>
                <w:rFonts w:hint="eastAsia" w:eastAsia="黑体"/>
                <w:sz w:val="28"/>
                <w:szCs w:val="28"/>
              </w:rPr>
              <w:t>4</w:t>
            </w:r>
            <w:r>
              <w:rPr>
                <w:rFonts w:eastAsia="黑体"/>
                <w:sz w:val="28"/>
                <w:szCs w:val="28"/>
              </w:rPr>
              <w:t xml:space="preserve"> </w:t>
            </w:r>
            <w:r>
              <w:rPr>
                <w:rFonts w:hint="eastAsia" w:eastAsia="黑体"/>
                <w:sz w:val="28"/>
                <w:szCs w:val="28"/>
              </w:rPr>
              <w:t>月</w:t>
            </w:r>
            <w:r>
              <w:rPr>
                <w:rFonts w:eastAsia="黑体"/>
                <w:sz w:val="28"/>
                <w:szCs w:val="28"/>
              </w:rPr>
              <w:t xml:space="preserve"> </w:t>
            </w:r>
            <w:r>
              <w:rPr>
                <w:rFonts w:hint="eastAsia" w:eastAsia="黑体"/>
                <w:sz w:val="28"/>
                <w:szCs w:val="28"/>
                <w:lang w:val="en-US" w:eastAsia="zh-CN"/>
              </w:rPr>
              <w:t>6</w:t>
            </w:r>
            <w:r>
              <w:rPr>
                <w:rFonts w:hint="eastAsia" w:eastAsia="黑体"/>
                <w:sz w:val="28"/>
                <w:szCs w:val="28"/>
              </w:rPr>
              <w:t xml:space="preserve"> 日</w:t>
            </w:r>
          </w:p>
        </w:tc>
      </w:tr>
    </w:tbl>
    <w:p>
      <w:pPr>
        <w:tabs>
          <w:tab w:val="left" w:pos="3990"/>
        </w:tabs>
        <w:spacing w:line="400" w:lineRule="exact"/>
      </w:pPr>
    </w:p>
    <w:p>
      <w:pPr>
        <w:jc w:val="center"/>
        <w:rPr>
          <w:b/>
          <w:sz w:val="36"/>
          <w:szCs w:val="36"/>
        </w:rPr>
      </w:pPr>
      <w:r>
        <w:rPr>
          <w:b/>
          <w:sz w:val="36"/>
          <w:szCs w:val="36"/>
        </w:rPr>
        <w:t>A Thesis Submitted for the Application of</w:t>
      </w:r>
    </w:p>
    <w:p>
      <w:pPr>
        <w:jc w:val="center"/>
        <w:rPr>
          <w:b/>
          <w:sz w:val="36"/>
          <w:szCs w:val="36"/>
        </w:rPr>
      </w:pPr>
      <w:r>
        <w:rPr>
          <w:b/>
          <w:sz w:val="36"/>
          <w:szCs w:val="36"/>
        </w:rPr>
        <w:t>the Master’s Degree of Engineering</w:t>
      </w:r>
    </w:p>
    <w:p>
      <w:pPr>
        <w:tabs>
          <w:tab w:val="left" w:pos="3990"/>
        </w:tabs>
        <w:spacing w:line="400" w:lineRule="exact"/>
        <w:rPr>
          <w:sz w:val="24"/>
        </w:rPr>
      </w:pPr>
    </w:p>
    <w:p>
      <w:pPr>
        <w:tabs>
          <w:tab w:val="left" w:pos="3990"/>
        </w:tabs>
        <w:spacing w:line="400" w:lineRule="exact"/>
        <w:rPr>
          <w:sz w:val="24"/>
        </w:rPr>
      </w:pPr>
    </w:p>
    <w:p>
      <w:pPr>
        <w:tabs>
          <w:tab w:val="left" w:pos="3990"/>
        </w:tabs>
        <w:spacing w:line="400" w:lineRule="exact"/>
        <w:rPr>
          <w:sz w:val="24"/>
        </w:rPr>
      </w:pPr>
    </w:p>
    <w:p>
      <w:pPr>
        <w:tabs>
          <w:tab w:val="left" w:pos="3990"/>
        </w:tabs>
        <w:spacing w:line="400" w:lineRule="exact"/>
        <w:rPr>
          <w:rFonts w:ascii="Arial" w:hAnsi="Arial" w:cs="Arial"/>
          <w:sz w:val="24"/>
        </w:rPr>
      </w:pPr>
    </w:p>
    <w:p>
      <w:pPr>
        <w:jc w:val="center"/>
        <w:rPr>
          <w:rFonts w:hint="default" w:ascii="Arial" w:hAnsi="Arial" w:eastAsia="宋体" w:cs="Arial"/>
          <w:sz w:val="40"/>
          <w:szCs w:val="40"/>
          <w:lang w:val="en-US" w:eastAsia="zh-CN"/>
        </w:rPr>
      </w:pPr>
      <w:r>
        <w:rPr>
          <w:rFonts w:hint="eastAsia" w:ascii="Arial" w:hAnsi="Arial" w:cs="Arial"/>
          <w:b/>
          <w:sz w:val="40"/>
          <w:szCs w:val="40"/>
        </w:rPr>
        <w:t xml:space="preserve">Research on two-dimensional </w:t>
      </w:r>
      <w:r>
        <w:rPr>
          <w:rFonts w:hint="eastAsia" w:ascii="Arial" w:hAnsi="Arial" w:cs="Arial"/>
          <w:b/>
          <w:sz w:val="40"/>
          <w:szCs w:val="40"/>
          <w:lang w:val="en-US" w:eastAsia="zh-CN"/>
        </w:rPr>
        <w:t>12</w:t>
      </w:r>
      <w:r>
        <w:rPr>
          <w:rFonts w:hint="eastAsia" w:ascii="Arial" w:hAnsi="Arial" w:cs="Arial"/>
          <w:b/>
          <w:sz w:val="40"/>
          <w:szCs w:val="40"/>
        </w:rPr>
        <w:t>-lead</w:t>
      </w:r>
      <w:r>
        <w:rPr>
          <w:rFonts w:hint="eastAsia" w:ascii="Arial" w:hAnsi="Arial" w:cs="Arial"/>
          <w:b/>
          <w:sz w:val="40"/>
          <w:szCs w:val="40"/>
          <w:lang w:val="en-US" w:eastAsia="zh-CN"/>
        </w:rPr>
        <w:t xml:space="preserve"> </w:t>
      </w:r>
      <w:r>
        <w:rPr>
          <w:rFonts w:hint="eastAsia" w:ascii="Arial" w:hAnsi="Arial" w:cs="Arial"/>
          <w:b/>
          <w:sz w:val="40"/>
          <w:szCs w:val="40"/>
        </w:rPr>
        <w:t>ECG signal classification method and lead redundancy</w:t>
      </w:r>
      <w:r>
        <w:rPr>
          <w:rFonts w:hint="eastAsia" w:ascii="Arial" w:hAnsi="Arial" w:cs="Arial"/>
          <w:b/>
          <w:sz w:val="40"/>
          <w:szCs w:val="40"/>
          <w:lang w:val="en-US" w:eastAsia="zh-CN"/>
        </w:rPr>
        <w:t xml:space="preserve"> study</w:t>
      </w:r>
    </w:p>
    <w:p>
      <w:pPr>
        <w:jc w:val="center"/>
        <w:rPr>
          <w:rFonts w:ascii="Arial" w:hAnsi="Arial" w:cs="Arial"/>
          <w:sz w:val="32"/>
          <w:szCs w:val="32"/>
        </w:rPr>
      </w:pPr>
    </w:p>
    <w:p>
      <w:pPr>
        <w:tabs>
          <w:tab w:val="left" w:pos="3990"/>
        </w:tabs>
        <w:rPr>
          <w:sz w:val="44"/>
          <w:szCs w:val="44"/>
        </w:rPr>
      </w:pPr>
    </w:p>
    <w:p>
      <w:pPr>
        <w:tabs>
          <w:tab w:val="left" w:pos="3990"/>
        </w:tabs>
        <w:spacing w:line="400" w:lineRule="exact"/>
        <w:rPr>
          <w:sz w:val="24"/>
        </w:rPr>
      </w:pPr>
    </w:p>
    <w:p>
      <w:pPr>
        <w:tabs>
          <w:tab w:val="left" w:pos="3990"/>
        </w:tabs>
        <w:spacing w:line="400" w:lineRule="exact"/>
        <w:rPr>
          <w:sz w:val="24"/>
        </w:rPr>
      </w:pPr>
    </w:p>
    <w:p>
      <w:pPr>
        <w:tabs>
          <w:tab w:val="left" w:pos="3990"/>
        </w:tabs>
        <w:spacing w:line="400" w:lineRule="exact"/>
        <w:rPr>
          <w:sz w:val="24"/>
        </w:rPr>
      </w:pPr>
    </w:p>
    <w:p>
      <w:pPr>
        <w:tabs>
          <w:tab w:val="left" w:pos="3990"/>
        </w:tabs>
        <w:spacing w:line="400" w:lineRule="exact"/>
        <w:rPr>
          <w:sz w:val="24"/>
        </w:rPr>
      </w:pPr>
    </w:p>
    <w:p>
      <w:pPr>
        <w:tabs>
          <w:tab w:val="left" w:pos="3990"/>
        </w:tabs>
        <w:spacing w:line="400" w:lineRule="exact"/>
        <w:rPr>
          <w:sz w:val="24"/>
        </w:rPr>
      </w:pPr>
    </w:p>
    <w:tbl>
      <w:tblPr>
        <w:tblStyle w:val="26"/>
        <w:tblW w:w="6480" w:type="dxa"/>
        <w:tblInd w:w="1188" w:type="dxa"/>
        <w:tblLayout w:type="autofit"/>
        <w:tblCellMar>
          <w:top w:w="0" w:type="dxa"/>
          <w:left w:w="108" w:type="dxa"/>
          <w:bottom w:w="0" w:type="dxa"/>
          <w:right w:w="108" w:type="dxa"/>
        </w:tblCellMar>
      </w:tblPr>
      <w:tblGrid>
        <w:gridCol w:w="1616"/>
        <w:gridCol w:w="4864"/>
      </w:tblGrid>
      <w:tr>
        <w:tblPrEx>
          <w:tblCellMar>
            <w:top w:w="0" w:type="dxa"/>
            <w:left w:w="108" w:type="dxa"/>
            <w:bottom w:w="0" w:type="dxa"/>
            <w:right w:w="108" w:type="dxa"/>
          </w:tblCellMar>
        </w:tblPrEx>
        <w:trPr>
          <w:trHeight w:val="851" w:hRule="atLeast"/>
        </w:trPr>
        <w:tc>
          <w:tcPr>
            <w:tcW w:w="1616" w:type="dxa"/>
            <w:shd w:val="clear" w:color="auto" w:fill="auto"/>
            <w:vAlign w:val="center"/>
          </w:tcPr>
          <w:p>
            <w:pPr>
              <w:tabs>
                <w:tab w:val="left" w:pos="3990"/>
              </w:tabs>
              <w:spacing w:line="400" w:lineRule="exact"/>
              <w:jc w:val="distribute"/>
              <w:rPr>
                <w:sz w:val="28"/>
                <w:szCs w:val="28"/>
              </w:rPr>
            </w:pPr>
            <w:r>
              <w:rPr>
                <w:b/>
                <w:bCs/>
                <w:sz w:val="28"/>
                <w:szCs w:val="28"/>
              </w:rPr>
              <w:t>Candidate:</w:t>
            </w:r>
          </w:p>
        </w:tc>
        <w:tc>
          <w:tcPr>
            <w:tcW w:w="4864" w:type="dxa"/>
            <w:shd w:val="clear" w:color="auto" w:fill="auto"/>
            <w:vAlign w:val="center"/>
          </w:tcPr>
          <w:p>
            <w:pPr>
              <w:tabs>
                <w:tab w:val="left" w:pos="3990"/>
              </w:tabs>
              <w:spacing w:line="400" w:lineRule="exact"/>
              <w:jc w:val="center"/>
              <w:rPr>
                <w:rFonts w:hint="default" w:eastAsia="宋体"/>
                <w:sz w:val="28"/>
                <w:szCs w:val="28"/>
                <w:lang w:val="en-US" w:eastAsia="zh-CN"/>
              </w:rPr>
            </w:pPr>
            <w:r>
              <w:rPr>
                <w:rFonts w:hint="eastAsia"/>
                <w:b/>
                <w:bCs/>
                <w:sz w:val="28"/>
                <w:szCs w:val="28"/>
                <w:lang w:val="en-US" w:eastAsia="zh-CN"/>
              </w:rPr>
              <w:t>Li Jiahao</w:t>
            </w:r>
          </w:p>
        </w:tc>
      </w:tr>
      <w:tr>
        <w:tblPrEx>
          <w:tblCellMar>
            <w:top w:w="0" w:type="dxa"/>
            <w:left w:w="108" w:type="dxa"/>
            <w:bottom w:w="0" w:type="dxa"/>
            <w:right w:w="108" w:type="dxa"/>
          </w:tblCellMar>
        </w:tblPrEx>
        <w:trPr>
          <w:trHeight w:val="851" w:hRule="atLeast"/>
        </w:trPr>
        <w:tc>
          <w:tcPr>
            <w:tcW w:w="1616" w:type="dxa"/>
            <w:shd w:val="clear" w:color="auto" w:fill="auto"/>
            <w:vAlign w:val="center"/>
          </w:tcPr>
          <w:p>
            <w:pPr>
              <w:tabs>
                <w:tab w:val="left" w:pos="3990"/>
              </w:tabs>
              <w:spacing w:line="400" w:lineRule="exact"/>
              <w:jc w:val="distribute"/>
              <w:rPr>
                <w:sz w:val="28"/>
                <w:szCs w:val="28"/>
              </w:rPr>
            </w:pPr>
            <w:r>
              <w:rPr>
                <w:b/>
                <w:bCs/>
                <w:sz w:val="28"/>
                <w:szCs w:val="28"/>
              </w:rPr>
              <w:t>Specialty:</w:t>
            </w:r>
          </w:p>
        </w:tc>
        <w:tc>
          <w:tcPr>
            <w:tcW w:w="4864" w:type="dxa"/>
            <w:shd w:val="clear" w:color="auto" w:fill="auto"/>
            <w:vAlign w:val="center"/>
          </w:tcPr>
          <w:p>
            <w:pPr>
              <w:tabs>
                <w:tab w:val="left" w:pos="3990"/>
              </w:tabs>
              <w:spacing w:line="400" w:lineRule="exact"/>
              <w:jc w:val="center"/>
              <w:rPr>
                <w:b/>
                <w:sz w:val="28"/>
                <w:szCs w:val="28"/>
              </w:rPr>
            </w:pPr>
            <w:r>
              <w:rPr>
                <w:rFonts w:hint="eastAsia"/>
                <w:b/>
                <w:sz w:val="28"/>
                <w:szCs w:val="28"/>
                <w:lang w:val="en-US" w:eastAsia="zh-CN"/>
              </w:rPr>
              <w:t>Electronic and Information</w:t>
            </w:r>
            <w:r>
              <w:rPr>
                <w:rFonts w:hint="eastAsia"/>
                <w:b/>
                <w:sz w:val="28"/>
                <w:szCs w:val="28"/>
              </w:rPr>
              <w:t xml:space="preserve"> Engineering</w:t>
            </w:r>
          </w:p>
        </w:tc>
      </w:tr>
      <w:tr>
        <w:tblPrEx>
          <w:tblCellMar>
            <w:top w:w="0" w:type="dxa"/>
            <w:left w:w="108" w:type="dxa"/>
            <w:bottom w:w="0" w:type="dxa"/>
            <w:right w:w="108" w:type="dxa"/>
          </w:tblCellMar>
        </w:tblPrEx>
        <w:trPr>
          <w:trHeight w:val="851" w:hRule="atLeast"/>
        </w:trPr>
        <w:tc>
          <w:tcPr>
            <w:tcW w:w="1616" w:type="dxa"/>
            <w:shd w:val="clear" w:color="auto" w:fill="auto"/>
            <w:vAlign w:val="center"/>
          </w:tcPr>
          <w:p>
            <w:pPr>
              <w:tabs>
                <w:tab w:val="left" w:pos="3990"/>
              </w:tabs>
              <w:spacing w:line="400" w:lineRule="exact"/>
              <w:jc w:val="distribute"/>
              <w:rPr>
                <w:sz w:val="28"/>
                <w:szCs w:val="28"/>
              </w:rPr>
            </w:pPr>
            <w:r>
              <w:rPr>
                <w:b/>
                <w:bCs/>
                <w:sz w:val="28"/>
                <w:szCs w:val="28"/>
              </w:rPr>
              <w:t>Supervisor:</w:t>
            </w:r>
          </w:p>
        </w:tc>
        <w:tc>
          <w:tcPr>
            <w:tcW w:w="4864" w:type="dxa"/>
            <w:shd w:val="clear" w:color="auto" w:fill="auto"/>
            <w:vAlign w:val="center"/>
          </w:tcPr>
          <w:p>
            <w:pPr>
              <w:tabs>
                <w:tab w:val="left" w:pos="3990"/>
              </w:tabs>
              <w:spacing w:line="400" w:lineRule="exact"/>
              <w:ind w:firstLine="840" w:firstLineChars="300"/>
              <w:rPr>
                <w:rFonts w:hint="default" w:eastAsia="宋体"/>
                <w:sz w:val="28"/>
                <w:szCs w:val="28"/>
                <w:lang w:val="en-US" w:eastAsia="zh-CN"/>
              </w:rPr>
            </w:pPr>
            <w:r>
              <w:rPr>
                <w:rFonts w:hint="eastAsia"/>
                <w:b/>
                <w:bCs/>
                <w:sz w:val="28"/>
                <w:szCs w:val="28"/>
              </w:rPr>
              <w:t xml:space="preserve">Professor  </w:t>
            </w:r>
            <w:r>
              <w:rPr>
                <w:rFonts w:hint="eastAsia"/>
                <w:b/>
                <w:bCs/>
                <w:sz w:val="28"/>
                <w:szCs w:val="28"/>
                <w:lang w:val="en-US" w:eastAsia="zh-CN"/>
              </w:rPr>
              <w:t>Pang Shaopeng</w:t>
            </w:r>
          </w:p>
        </w:tc>
      </w:tr>
    </w:tbl>
    <w:p>
      <w:pPr>
        <w:tabs>
          <w:tab w:val="left" w:pos="3990"/>
        </w:tabs>
        <w:spacing w:line="400" w:lineRule="exact"/>
        <w:rPr>
          <w:sz w:val="24"/>
        </w:rPr>
      </w:pPr>
    </w:p>
    <w:p>
      <w:pPr>
        <w:tabs>
          <w:tab w:val="left" w:pos="3990"/>
        </w:tabs>
        <w:spacing w:line="400" w:lineRule="exact"/>
        <w:rPr>
          <w:sz w:val="24"/>
        </w:rPr>
      </w:pPr>
    </w:p>
    <w:p>
      <w:pPr>
        <w:tabs>
          <w:tab w:val="left" w:pos="3990"/>
        </w:tabs>
        <w:spacing w:line="400" w:lineRule="exact"/>
        <w:rPr>
          <w:b/>
          <w:sz w:val="24"/>
        </w:rPr>
      </w:pPr>
    </w:p>
    <w:p>
      <w:pPr>
        <w:tabs>
          <w:tab w:val="left" w:pos="3990"/>
        </w:tabs>
        <w:spacing w:line="400" w:lineRule="exact"/>
        <w:rPr>
          <w:b/>
          <w:sz w:val="24"/>
        </w:rPr>
      </w:pPr>
    </w:p>
    <w:p>
      <w:pPr>
        <w:jc w:val="center"/>
        <w:rPr>
          <w:b/>
          <w:sz w:val="28"/>
          <w:szCs w:val="28"/>
        </w:rPr>
      </w:pPr>
      <w:r>
        <w:rPr>
          <w:rFonts w:hint="eastAsia"/>
          <w:b/>
          <w:sz w:val="28"/>
          <w:szCs w:val="28"/>
        </w:rPr>
        <w:t>Qilu University of Technology</w:t>
      </w:r>
      <w:r>
        <w:rPr>
          <w:b/>
          <w:sz w:val="28"/>
          <w:szCs w:val="28"/>
        </w:rPr>
        <w:t>,</w:t>
      </w:r>
      <w:r>
        <w:rPr>
          <w:rFonts w:hint="eastAsia"/>
          <w:b/>
          <w:sz w:val="28"/>
          <w:szCs w:val="28"/>
        </w:rPr>
        <w:t xml:space="preserve"> </w:t>
      </w:r>
      <w:r>
        <w:rPr>
          <w:b/>
          <w:sz w:val="28"/>
          <w:szCs w:val="28"/>
        </w:rPr>
        <w:t>Jinan,</w:t>
      </w:r>
      <w:r>
        <w:rPr>
          <w:rFonts w:hint="eastAsia"/>
          <w:b/>
          <w:sz w:val="28"/>
          <w:szCs w:val="28"/>
        </w:rPr>
        <w:t xml:space="preserve"> </w:t>
      </w:r>
      <w:r>
        <w:rPr>
          <w:b/>
          <w:sz w:val="28"/>
          <w:szCs w:val="28"/>
        </w:rPr>
        <w:t>China</w:t>
      </w:r>
    </w:p>
    <w:p>
      <w:pPr>
        <w:jc w:val="center"/>
        <w:rPr>
          <w:rFonts w:hint="eastAsia" w:eastAsia="宋体"/>
          <w:b/>
          <w:sz w:val="28"/>
          <w:szCs w:val="28"/>
          <w:lang w:val="en-US" w:eastAsia="zh-CN"/>
        </w:rPr>
      </w:pPr>
      <w:r>
        <w:rPr>
          <w:b/>
          <w:sz w:val="28"/>
          <w:szCs w:val="28"/>
        </w:rPr>
        <w:t>June,</w:t>
      </w:r>
      <w:r>
        <w:rPr>
          <w:rFonts w:hint="eastAsia"/>
          <w:b/>
          <w:sz w:val="28"/>
          <w:szCs w:val="28"/>
        </w:rPr>
        <w:t xml:space="preserve"> </w:t>
      </w:r>
      <w:r>
        <w:rPr>
          <w:b/>
          <w:sz w:val="28"/>
          <w:szCs w:val="28"/>
        </w:rPr>
        <w:t>202</w:t>
      </w:r>
      <w:r>
        <w:rPr>
          <w:rFonts w:hint="eastAsia"/>
          <w:b/>
          <w:sz w:val="28"/>
          <w:szCs w:val="28"/>
          <w:lang w:val="en-US" w:eastAsia="zh-CN"/>
        </w:rPr>
        <w:t>3</w:t>
      </w:r>
    </w:p>
    <w:p>
      <w:pPr>
        <w:spacing w:line="400" w:lineRule="exact"/>
        <w:jc w:val="center"/>
        <w:rPr>
          <w:rFonts w:ascii="黑体" w:hAnsi="宋体" w:eastAsia="黑体"/>
          <w:sz w:val="30"/>
        </w:rPr>
      </w:pPr>
      <w:r>
        <w:rPr>
          <w:rFonts w:hint="eastAsia" w:ascii="黑体" w:hAnsi="宋体" w:eastAsia="黑体"/>
          <w:sz w:val="30"/>
        </w:rPr>
        <w:t>学位论文独创性声明</w:t>
      </w:r>
    </w:p>
    <w:p>
      <w:pPr>
        <w:spacing w:line="400" w:lineRule="exact"/>
        <w:jc w:val="center"/>
        <w:rPr>
          <w:rFonts w:ascii="宋体" w:hAnsi="宋体"/>
          <w:b/>
          <w:bCs/>
          <w:sz w:val="24"/>
        </w:rPr>
      </w:pPr>
    </w:p>
    <w:p>
      <w:pPr>
        <w:spacing w:line="400" w:lineRule="exact"/>
        <w:ind w:firstLine="480" w:firstLineChars="200"/>
        <w:rPr>
          <w:rFonts w:ascii="仿宋_GB2312"/>
          <w:sz w:val="24"/>
        </w:rPr>
      </w:pPr>
      <w:r>
        <w:rPr>
          <w:rFonts w:hint="eastAsia" w:ascii="宋体" w:hAnsi="宋体"/>
          <w:sz w:val="24"/>
        </w:rPr>
        <w:t>本人声明，所呈交的学位论文系在导师指导下本人独立完成的研究成果。文中引用他人的成果，均已做出明确标注或得到许可。论文内容未包含法律意义上已属于他人的任何形式的研究成果，也不包含本人已用于其他学位申请的论文或成果，</w:t>
      </w:r>
      <w:r>
        <w:rPr>
          <w:rFonts w:hint="eastAsia" w:ascii="仿宋_GB2312"/>
          <w:sz w:val="24"/>
        </w:rPr>
        <w:t>与我一同工作的同志对本研究所做的任何贡献均已在论文中作了明确的说明并表示谢意。</w:t>
      </w: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r>
        <w:rPr>
          <w:rFonts w:hint="eastAsia" w:ascii="宋体" w:hAnsi="宋体"/>
          <w:sz w:val="24"/>
        </w:rPr>
        <w:t>论文作者签名：</w:t>
      </w:r>
      <w:r>
        <w:rPr>
          <w:rFonts w:hint="eastAsia" w:ascii="宋体" w:hAnsi="宋体"/>
          <w:sz w:val="24"/>
          <w:u w:val="single"/>
        </w:rPr>
        <w:t xml:space="preserve">              </w:t>
      </w:r>
      <w:r>
        <w:rPr>
          <w:rFonts w:hint="eastAsia" w:ascii="宋体" w:hAnsi="宋体"/>
          <w:sz w:val="24"/>
        </w:rPr>
        <w:t xml:space="preserve">             日期：</w:t>
      </w:r>
      <w:r>
        <w:rPr>
          <w:rFonts w:hint="eastAsia" w:ascii="宋体" w:hAnsi="宋体"/>
          <w:sz w:val="24"/>
          <w:u w:val="single"/>
        </w:rPr>
        <w:t xml:space="preserve">        </w:t>
      </w:r>
      <w:r>
        <w:rPr>
          <w:rFonts w:hint="eastAsia" w:ascii="宋体" w:hAnsi="宋体"/>
          <w:sz w:val="24"/>
        </w:rPr>
        <w:t>年</w:t>
      </w:r>
      <w:r>
        <w:rPr>
          <w:rFonts w:hint="eastAsia" w:ascii="宋体" w:hAnsi="宋体"/>
          <w:sz w:val="24"/>
          <w:u w:val="single"/>
        </w:rPr>
        <w:t xml:space="preserve">    </w:t>
      </w:r>
      <w:r>
        <w:rPr>
          <w:rFonts w:hint="eastAsia" w:ascii="宋体" w:hAnsi="宋体"/>
          <w:sz w:val="24"/>
        </w:rPr>
        <w:t>月</w:t>
      </w:r>
      <w:r>
        <w:rPr>
          <w:rFonts w:hint="eastAsia" w:ascii="宋体" w:hAnsi="宋体"/>
          <w:sz w:val="24"/>
          <w:u w:val="single"/>
        </w:rPr>
        <w:t xml:space="preserve">    </w:t>
      </w:r>
      <w:r>
        <w:rPr>
          <w:rFonts w:hint="eastAsia" w:ascii="宋体" w:hAnsi="宋体"/>
          <w:sz w:val="24"/>
        </w:rPr>
        <w:t>日</w:t>
      </w: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jc w:val="center"/>
        <w:rPr>
          <w:rFonts w:ascii="黑体" w:hAnsi="宋体" w:eastAsia="黑体"/>
          <w:sz w:val="30"/>
        </w:rPr>
      </w:pPr>
      <w:r>
        <w:rPr>
          <w:rFonts w:hint="eastAsia" w:ascii="黑体" w:hAnsi="宋体" w:eastAsia="黑体"/>
          <w:sz w:val="30"/>
        </w:rPr>
        <w:t>学位论文知识产权权属声明</w:t>
      </w:r>
    </w:p>
    <w:p>
      <w:pPr>
        <w:spacing w:line="400" w:lineRule="exact"/>
        <w:rPr>
          <w:rFonts w:ascii="宋体" w:hAnsi="宋体"/>
          <w:sz w:val="24"/>
        </w:rPr>
      </w:pPr>
    </w:p>
    <w:p>
      <w:pPr>
        <w:spacing w:line="400" w:lineRule="exact"/>
        <w:ind w:firstLine="480" w:firstLineChars="200"/>
        <w:rPr>
          <w:rFonts w:ascii="宋体" w:hAnsi="宋体"/>
          <w:sz w:val="24"/>
        </w:rPr>
      </w:pPr>
      <w:r>
        <w:rPr>
          <w:rFonts w:hint="eastAsia" w:ascii="宋体" w:hAnsi="宋体"/>
          <w:sz w:val="24"/>
        </w:rPr>
        <w:t>本人在导师指导下所完成的论文及相关的职务作品，知识产权归属齐鲁工业大学。齐鲁工业大学享有以任何方式发表、复制、公开阅览、借阅以及申请专利等权利，</w:t>
      </w:r>
      <w:r>
        <w:rPr>
          <w:rFonts w:hint="eastAsia"/>
          <w:sz w:val="24"/>
        </w:rPr>
        <w:t>同意学校保留并向国家有关部门或机构送交论文的复印件和电子版</w:t>
      </w:r>
      <w:r>
        <w:rPr>
          <w:rFonts w:hint="eastAsia"/>
          <w:sz w:val="28"/>
        </w:rPr>
        <w:t>，</w:t>
      </w:r>
      <w:r>
        <w:rPr>
          <w:rFonts w:hint="eastAsia" w:ascii="宋体" w:hAnsi="宋体"/>
          <w:sz w:val="24"/>
        </w:rPr>
        <w:t>本人离校后发表或使用学位论文或与该论文直接相关的学术论文或成果时，署名单位仍然为齐鲁工业大学。</w:t>
      </w: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r>
        <w:rPr>
          <w:rFonts w:hint="eastAsia" w:ascii="宋体" w:hAnsi="宋体"/>
          <w:sz w:val="24"/>
        </w:rPr>
        <w:t>论文作者签名：</w:t>
      </w:r>
      <w:r>
        <w:rPr>
          <w:rFonts w:hint="eastAsia" w:ascii="宋体" w:hAnsi="宋体"/>
          <w:sz w:val="24"/>
          <w:u w:val="single"/>
        </w:rPr>
        <w:t xml:space="preserve">              </w:t>
      </w:r>
      <w:r>
        <w:rPr>
          <w:rFonts w:hint="eastAsia" w:ascii="宋体" w:hAnsi="宋体"/>
          <w:sz w:val="24"/>
        </w:rPr>
        <w:t xml:space="preserve">             日期：</w:t>
      </w:r>
      <w:r>
        <w:rPr>
          <w:rFonts w:hint="eastAsia" w:ascii="宋体" w:hAnsi="宋体"/>
          <w:sz w:val="24"/>
          <w:u w:val="single"/>
        </w:rPr>
        <w:t xml:space="preserve">        </w:t>
      </w:r>
      <w:r>
        <w:rPr>
          <w:rFonts w:hint="eastAsia" w:ascii="宋体" w:hAnsi="宋体"/>
          <w:sz w:val="24"/>
        </w:rPr>
        <w:t>年</w:t>
      </w:r>
      <w:r>
        <w:rPr>
          <w:rFonts w:hint="eastAsia" w:ascii="宋体" w:hAnsi="宋体"/>
          <w:sz w:val="24"/>
          <w:u w:val="single"/>
        </w:rPr>
        <w:t xml:space="preserve">    </w:t>
      </w:r>
      <w:r>
        <w:rPr>
          <w:rFonts w:hint="eastAsia" w:ascii="宋体" w:hAnsi="宋体"/>
          <w:sz w:val="24"/>
        </w:rPr>
        <w:t>月</w:t>
      </w:r>
      <w:r>
        <w:rPr>
          <w:rFonts w:hint="eastAsia" w:ascii="宋体" w:hAnsi="宋体"/>
          <w:sz w:val="24"/>
          <w:u w:val="single"/>
        </w:rPr>
        <w:t xml:space="preserve">    </w:t>
      </w:r>
      <w:r>
        <w:rPr>
          <w:rFonts w:hint="eastAsia" w:ascii="宋体" w:hAnsi="宋体"/>
          <w:sz w:val="24"/>
        </w:rPr>
        <w:t>日</w:t>
      </w:r>
    </w:p>
    <w:p>
      <w:pPr>
        <w:spacing w:line="400" w:lineRule="exact"/>
        <w:rPr>
          <w:rFonts w:ascii="宋体" w:hAnsi="宋体"/>
          <w:sz w:val="24"/>
        </w:rPr>
      </w:pPr>
    </w:p>
    <w:p>
      <w:pPr>
        <w:spacing w:line="400" w:lineRule="exact"/>
        <w:rPr>
          <w:rFonts w:ascii="宋体" w:hAnsi="宋体"/>
          <w:sz w:val="24"/>
        </w:rPr>
      </w:pPr>
      <w:r>
        <w:rPr>
          <w:rFonts w:hint="eastAsia" w:ascii="宋体" w:hAnsi="宋体"/>
          <w:sz w:val="24"/>
        </w:rPr>
        <w:t>导 师 签 名：</w:t>
      </w:r>
      <w:r>
        <w:rPr>
          <w:rFonts w:hint="eastAsia" w:ascii="宋体" w:hAnsi="宋体"/>
          <w:sz w:val="24"/>
          <w:u w:val="single"/>
        </w:rPr>
        <w:t xml:space="preserve">               </w:t>
      </w:r>
      <w:r>
        <w:rPr>
          <w:rFonts w:hint="eastAsia" w:ascii="宋体" w:hAnsi="宋体"/>
          <w:sz w:val="24"/>
        </w:rPr>
        <w:t xml:space="preserve">             日期：</w:t>
      </w:r>
      <w:r>
        <w:rPr>
          <w:rFonts w:hint="eastAsia" w:ascii="宋体" w:hAnsi="宋体"/>
          <w:sz w:val="24"/>
          <w:u w:val="single"/>
        </w:rPr>
        <w:t xml:space="preserve">        </w:t>
      </w:r>
      <w:r>
        <w:rPr>
          <w:rFonts w:hint="eastAsia" w:ascii="宋体" w:hAnsi="宋体"/>
          <w:sz w:val="24"/>
        </w:rPr>
        <w:t>年</w:t>
      </w:r>
      <w:r>
        <w:rPr>
          <w:rFonts w:hint="eastAsia" w:ascii="宋体" w:hAnsi="宋体"/>
          <w:sz w:val="24"/>
          <w:u w:val="single"/>
        </w:rPr>
        <w:t xml:space="preserve">    </w:t>
      </w:r>
      <w:r>
        <w:rPr>
          <w:rFonts w:hint="eastAsia" w:ascii="宋体" w:hAnsi="宋体"/>
          <w:sz w:val="24"/>
        </w:rPr>
        <w:t>月</w:t>
      </w:r>
      <w:r>
        <w:rPr>
          <w:rFonts w:hint="eastAsia" w:ascii="宋体" w:hAnsi="宋体"/>
          <w:sz w:val="24"/>
          <w:u w:val="single"/>
        </w:rPr>
        <w:t xml:space="preserve">    </w:t>
      </w:r>
      <w:r>
        <w:rPr>
          <w:rFonts w:hint="eastAsia" w:ascii="宋体" w:hAnsi="宋体"/>
          <w:sz w:val="24"/>
        </w:rPr>
        <w:t>日</w:t>
      </w: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before="480" w:after="360"/>
        <w:jc w:val="center"/>
        <w:rPr>
          <w:rFonts w:ascii="黑体" w:eastAsia="黑体"/>
          <w:b/>
          <w:sz w:val="32"/>
          <w:szCs w:val="32"/>
        </w:rPr>
      </w:pPr>
      <w:r>
        <w:rPr>
          <w:rFonts w:hint="eastAsia" w:ascii="黑体" w:eastAsia="黑体"/>
          <w:b/>
          <w:sz w:val="32"/>
          <w:szCs w:val="32"/>
        </w:rPr>
        <w:t>目    录</w:t>
      </w:r>
    </w:p>
    <w:p>
      <w:pPr>
        <w:pStyle w:val="18"/>
        <w:tabs>
          <w:tab w:val="right" w:leader="dot" w:pos="8503"/>
          <w:tab w:val="clear" w:pos="8493"/>
        </w:tabs>
      </w:pPr>
      <w:r>
        <w:rPr>
          <w:rFonts w:ascii="黑体"/>
          <w:sz w:val="32"/>
          <w:szCs w:val="32"/>
        </w:rPr>
        <w:fldChar w:fldCharType="begin"/>
      </w:r>
      <w:r>
        <w:rPr>
          <w:rFonts w:ascii="黑体"/>
          <w:sz w:val="32"/>
          <w:szCs w:val="32"/>
        </w:rPr>
        <w:instrText xml:space="preserve"> TOC \o "1-3" \h \z \u </w:instrText>
      </w:r>
      <w:r>
        <w:rPr>
          <w:rFonts w:ascii="黑体"/>
          <w:sz w:val="32"/>
          <w:szCs w:val="32"/>
        </w:rPr>
        <w:fldChar w:fldCharType="separate"/>
      </w:r>
      <w:r>
        <w:rPr>
          <w:rFonts w:ascii="黑体"/>
          <w:szCs w:val="32"/>
        </w:rPr>
        <w:fldChar w:fldCharType="begin"/>
      </w:r>
      <w:r>
        <w:rPr>
          <w:rFonts w:ascii="黑体"/>
          <w:szCs w:val="32"/>
        </w:rPr>
        <w:instrText xml:space="preserve"> HYPERLINK \l _Toc22274 </w:instrText>
      </w:r>
      <w:r>
        <w:rPr>
          <w:rFonts w:ascii="黑体"/>
          <w:szCs w:val="32"/>
        </w:rPr>
        <w:fldChar w:fldCharType="separate"/>
      </w:r>
      <w:r>
        <w:rPr>
          <w:rFonts w:hint="eastAsia"/>
          <w:szCs w:val="32"/>
        </w:rPr>
        <w:t>摘    要</w:t>
      </w:r>
      <w:r>
        <w:tab/>
      </w:r>
      <w:r>
        <w:fldChar w:fldCharType="begin"/>
      </w:r>
      <w:r>
        <w:instrText xml:space="preserve"> PAGEREF _Toc22274 \h </w:instrText>
      </w:r>
      <w:r>
        <w:fldChar w:fldCharType="separate"/>
      </w:r>
      <w:r>
        <w:t>I</w:t>
      </w:r>
      <w:r>
        <w:fldChar w:fldCharType="end"/>
      </w:r>
      <w:r>
        <w:rPr>
          <w:rFonts w:ascii="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_Toc25748 </w:instrText>
      </w:r>
      <w:r>
        <w:rPr>
          <w:rFonts w:ascii="黑体" w:hAnsi="黑体" w:eastAsia="黑体"/>
          <w:szCs w:val="32"/>
        </w:rPr>
        <w:fldChar w:fldCharType="separate"/>
      </w:r>
      <w:r>
        <w:rPr>
          <w:rFonts w:ascii="Arial" w:hAnsi="Arial" w:cs="Arial"/>
          <w:szCs w:val="32"/>
        </w:rPr>
        <w:t>ABSTRACT</w:t>
      </w:r>
      <w:r>
        <w:tab/>
      </w:r>
      <w:r>
        <w:fldChar w:fldCharType="begin"/>
      </w:r>
      <w:r>
        <w:instrText xml:space="preserve"> PAGEREF _Toc25748 \h </w:instrText>
      </w:r>
      <w:r>
        <w:fldChar w:fldCharType="separate"/>
      </w:r>
      <w:r>
        <w:t>I</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_Toc10528 </w:instrText>
      </w:r>
      <w:r>
        <w:rPr>
          <w:rFonts w:ascii="黑体" w:hAnsi="黑体" w:eastAsia="黑体"/>
          <w:szCs w:val="32"/>
        </w:rPr>
        <w:fldChar w:fldCharType="separate"/>
      </w:r>
      <w:r>
        <w:rPr>
          <w:rFonts w:hint="eastAsia" w:ascii="黑体"/>
          <w:bCs w:val="0"/>
          <w:szCs w:val="32"/>
        </w:rPr>
        <w:t>第1章  绪论</w:t>
      </w:r>
      <w:r>
        <w:tab/>
      </w:r>
      <w:r>
        <w:fldChar w:fldCharType="begin"/>
      </w:r>
      <w:r>
        <w:instrText xml:space="preserve"> PAGEREF _Toc10528 \h </w:instrText>
      </w:r>
      <w:r>
        <w:fldChar w:fldCharType="separate"/>
      </w:r>
      <w:r>
        <w:t>1</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_Toc11110 </w:instrText>
      </w:r>
      <w:r>
        <w:rPr>
          <w:rFonts w:ascii="黑体" w:hAnsi="黑体" w:eastAsia="黑体"/>
          <w:szCs w:val="32"/>
        </w:rPr>
        <w:fldChar w:fldCharType="separate"/>
      </w:r>
      <w:r>
        <w:rPr>
          <w:rFonts w:hint="eastAsia" w:ascii="黑体" w:hAnsi="Times New Roman"/>
          <w:szCs w:val="28"/>
        </w:rPr>
        <w:t xml:space="preserve">1.1 </w:t>
      </w:r>
      <w:r>
        <w:rPr>
          <w:rFonts w:hint="eastAsia" w:ascii="黑体"/>
          <w:szCs w:val="28"/>
        </w:rPr>
        <w:t>研究背景</w:t>
      </w:r>
      <w:r>
        <w:tab/>
      </w:r>
      <w:r>
        <w:fldChar w:fldCharType="begin"/>
      </w:r>
      <w:r>
        <w:instrText xml:space="preserve"> PAGEREF _Toc11110 \h </w:instrText>
      </w:r>
      <w:r>
        <w:fldChar w:fldCharType="separate"/>
      </w:r>
      <w:r>
        <w:t>1</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_Toc11718 </w:instrText>
      </w:r>
      <w:r>
        <w:rPr>
          <w:rFonts w:ascii="黑体" w:hAnsi="黑体" w:eastAsia="黑体"/>
          <w:szCs w:val="32"/>
        </w:rPr>
        <w:fldChar w:fldCharType="separate"/>
      </w:r>
      <w:r>
        <w:rPr>
          <w:rFonts w:hint="eastAsia" w:ascii="黑体"/>
          <w:szCs w:val="28"/>
        </w:rPr>
        <w:t xml:space="preserve">1.2 </w:t>
      </w:r>
      <w:r>
        <w:rPr>
          <w:rFonts w:hint="eastAsia" w:ascii="黑体" w:hAnsi="宋体"/>
          <w:szCs w:val="28"/>
        </w:rPr>
        <w:t>研究目的和意义</w:t>
      </w:r>
      <w:r>
        <w:tab/>
      </w:r>
      <w:r>
        <w:fldChar w:fldCharType="begin"/>
      </w:r>
      <w:r>
        <w:instrText xml:space="preserve"> PAGEREF _Toc11718 \h </w:instrText>
      </w:r>
      <w:r>
        <w:fldChar w:fldCharType="separate"/>
      </w:r>
      <w:r>
        <w:t>2</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_Toc24637 </w:instrText>
      </w:r>
      <w:r>
        <w:rPr>
          <w:rFonts w:ascii="黑体" w:hAnsi="黑体" w:eastAsia="黑体"/>
          <w:szCs w:val="32"/>
        </w:rPr>
        <w:fldChar w:fldCharType="separate"/>
      </w:r>
      <w:r>
        <w:rPr>
          <w:rFonts w:hint="eastAsia" w:ascii="黑体" w:hAnsi="Times New Roman"/>
          <w:szCs w:val="28"/>
        </w:rPr>
        <w:t>1.3 国内外研究现状</w:t>
      </w:r>
      <w:r>
        <w:tab/>
      </w:r>
      <w:r>
        <w:fldChar w:fldCharType="begin"/>
      </w:r>
      <w:r>
        <w:instrText xml:space="preserve"> PAGEREF _Toc24637 \h </w:instrText>
      </w:r>
      <w:r>
        <w:fldChar w:fldCharType="separate"/>
      </w:r>
      <w:r>
        <w:t>3</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_Toc23687 </w:instrText>
      </w:r>
      <w:r>
        <w:rPr>
          <w:rFonts w:ascii="黑体" w:hAnsi="黑体" w:eastAsia="黑体"/>
          <w:szCs w:val="32"/>
        </w:rPr>
        <w:fldChar w:fldCharType="separate"/>
      </w:r>
      <w:r>
        <w:rPr>
          <w:rFonts w:hint="eastAsia" w:ascii="黑体" w:hAnsi="Times New Roman"/>
          <w:szCs w:val="28"/>
        </w:rPr>
        <w:t>1.</w:t>
      </w:r>
      <w:r>
        <w:rPr>
          <w:rFonts w:hint="eastAsia" w:ascii="黑体" w:hAnsi="Times New Roman"/>
          <w:szCs w:val="28"/>
          <w:lang w:val="en-US" w:eastAsia="zh-CN"/>
        </w:rPr>
        <w:t>4</w:t>
      </w:r>
      <w:r>
        <w:rPr>
          <w:rFonts w:hint="eastAsia" w:ascii="黑体" w:hAnsi="Times New Roman"/>
          <w:szCs w:val="28"/>
        </w:rPr>
        <w:t xml:space="preserve"> 本文的主要内容与整体结构</w:t>
      </w:r>
      <w:r>
        <w:tab/>
      </w:r>
      <w:r>
        <w:fldChar w:fldCharType="begin"/>
      </w:r>
      <w:r>
        <w:instrText xml:space="preserve"> PAGEREF _Toc23687 \h </w:instrText>
      </w:r>
      <w:r>
        <w:fldChar w:fldCharType="separate"/>
      </w:r>
      <w:r>
        <w:t>5</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_Toc11082 </w:instrText>
      </w:r>
      <w:r>
        <w:rPr>
          <w:rFonts w:ascii="黑体" w:hAnsi="黑体" w:eastAsia="黑体"/>
          <w:szCs w:val="32"/>
        </w:rPr>
        <w:fldChar w:fldCharType="separate"/>
      </w:r>
      <w:r>
        <w:rPr>
          <w:rFonts w:hint="eastAsia" w:ascii="黑体" w:hAnsi="黑体"/>
          <w:bCs w:val="0"/>
          <w:szCs w:val="32"/>
        </w:rPr>
        <w:t xml:space="preserve">第2章 </w:t>
      </w:r>
      <w:r>
        <w:rPr>
          <w:rFonts w:hint="eastAsia" w:ascii="黑体" w:hAnsi="黑体"/>
          <w:bCs w:val="0"/>
          <w:szCs w:val="32"/>
          <w:lang w:val="en-US" w:eastAsia="zh-CN"/>
        </w:rPr>
        <w:t>心律失常、深度学习相关</w:t>
      </w:r>
      <w:r>
        <w:rPr>
          <w:rFonts w:hint="eastAsia" w:ascii="黑体" w:hAnsi="黑体"/>
          <w:bCs w:val="0"/>
          <w:szCs w:val="32"/>
        </w:rPr>
        <w:t>的理论知识</w:t>
      </w:r>
      <w:r>
        <w:tab/>
      </w:r>
      <w:r>
        <w:fldChar w:fldCharType="begin"/>
      </w:r>
      <w:r>
        <w:instrText xml:space="preserve"> PAGEREF _Toc11082 \h </w:instrText>
      </w:r>
      <w:r>
        <w:fldChar w:fldCharType="separate"/>
      </w:r>
      <w:r>
        <w:t>7</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_Toc14351 </w:instrText>
      </w:r>
      <w:r>
        <w:rPr>
          <w:rFonts w:ascii="黑体" w:hAnsi="黑体" w:eastAsia="黑体"/>
          <w:szCs w:val="32"/>
        </w:rPr>
        <w:fldChar w:fldCharType="separate"/>
      </w:r>
      <w:r>
        <w:rPr>
          <w:rFonts w:hint="eastAsia" w:ascii="黑体" w:hAnsi="黑体"/>
          <w:bCs w:val="0"/>
          <w:szCs w:val="28"/>
        </w:rPr>
        <w:t xml:space="preserve">2.1 </w:t>
      </w:r>
      <w:r>
        <w:rPr>
          <w:rFonts w:hint="eastAsia" w:ascii="黑体" w:hAnsi="黑体"/>
          <w:bCs w:val="0"/>
          <w:szCs w:val="28"/>
          <w:lang w:val="en-US" w:eastAsia="zh-CN"/>
        </w:rPr>
        <w:t>心律失常概述</w:t>
      </w:r>
      <w:r>
        <w:tab/>
      </w:r>
      <w:r>
        <w:fldChar w:fldCharType="begin"/>
      </w:r>
      <w:r>
        <w:instrText xml:space="preserve"> PAGEREF _Toc14351 \h </w:instrText>
      </w:r>
      <w:r>
        <w:fldChar w:fldCharType="separate"/>
      </w:r>
      <w:r>
        <w:t>7</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_Toc6851 </w:instrText>
      </w:r>
      <w:r>
        <w:rPr>
          <w:rFonts w:ascii="黑体" w:hAnsi="黑体" w:eastAsia="黑体"/>
          <w:szCs w:val="32"/>
        </w:rPr>
        <w:fldChar w:fldCharType="separate"/>
      </w:r>
      <w:r>
        <w:rPr>
          <w:rFonts w:hint="eastAsia" w:ascii="黑体" w:hAnsi="黑体" w:eastAsia="黑体"/>
          <w:bCs w:val="0"/>
          <w:szCs w:val="24"/>
        </w:rPr>
        <w:t xml:space="preserve">2.1.1 </w:t>
      </w:r>
      <w:r>
        <w:rPr>
          <w:rFonts w:hint="eastAsia" w:ascii="黑体" w:hAnsi="黑体" w:eastAsia="黑体"/>
          <w:bCs w:val="0"/>
          <w:szCs w:val="24"/>
          <w:lang w:val="en-US" w:eastAsia="zh-CN"/>
        </w:rPr>
        <w:t>心律失常产生的原因</w:t>
      </w:r>
      <w:r>
        <w:tab/>
      </w:r>
      <w:r>
        <w:fldChar w:fldCharType="begin"/>
      </w:r>
      <w:r>
        <w:instrText xml:space="preserve"> PAGEREF _Toc6851 \h </w:instrText>
      </w:r>
      <w:r>
        <w:fldChar w:fldCharType="separate"/>
      </w:r>
      <w:r>
        <w:t>7</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_Toc15121 </w:instrText>
      </w:r>
      <w:r>
        <w:rPr>
          <w:rFonts w:ascii="黑体" w:hAnsi="黑体" w:eastAsia="黑体"/>
          <w:szCs w:val="32"/>
        </w:rPr>
        <w:fldChar w:fldCharType="separate"/>
      </w:r>
      <w:r>
        <w:rPr>
          <w:rFonts w:hint="eastAsia" w:ascii="黑体" w:hAnsi="黑体" w:eastAsia="黑体"/>
          <w:bCs w:val="0"/>
          <w:szCs w:val="24"/>
        </w:rPr>
        <w:t xml:space="preserve">2.1.2 </w:t>
      </w:r>
      <w:r>
        <w:rPr>
          <w:rFonts w:hint="eastAsia" w:ascii="黑体" w:hAnsi="黑体" w:eastAsia="黑体"/>
          <w:bCs w:val="0"/>
          <w:szCs w:val="24"/>
          <w:lang w:val="en-US" w:eastAsia="zh-CN"/>
        </w:rPr>
        <w:t>常见心律失常类型</w:t>
      </w:r>
      <w:r>
        <w:tab/>
      </w:r>
      <w:r>
        <w:fldChar w:fldCharType="begin"/>
      </w:r>
      <w:r>
        <w:instrText xml:space="preserve"> PAGEREF _Toc15121 \h </w:instrText>
      </w:r>
      <w:r>
        <w:fldChar w:fldCharType="separate"/>
      </w:r>
      <w:r>
        <w:t>8</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_Toc5785 </w:instrText>
      </w:r>
      <w:r>
        <w:rPr>
          <w:rFonts w:ascii="黑体" w:hAnsi="黑体" w:eastAsia="黑体"/>
          <w:szCs w:val="32"/>
        </w:rPr>
        <w:fldChar w:fldCharType="separate"/>
      </w:r>
      <w:r>
        <w:rPr>
          <w:rFonts w:hint="eastAsia" w:ascii="黑体" w:hAnsi="黑体" w:eastAsia="黑体"/>
          <w:bCs w:val="0"/>
          <w:szCs w:val="24"/>
        </w:rPr>
        <w:t>2.1.</w:t>
      </w:r>
      <w:r>
        <w:rPr>
          <w:rFonts w:hint="eastAsia" w:ascii="黑体" w:hAnsi="黑体" w:eastAsia="黑体"/>
          <w:bCs w:val="0"/>
          <w:szCs w:val="24"/>
          <w:lang w:val="en-US" w:eastAsia="zh-CN"/>
        </w:rPr>
        <w:t>3</w:t>
      </w:r>
      <w:r>
        <w:rPr>
          <w:rFonts w:hint="eastAsia" w:ascii="黑体" w:hAnsi="黑体" w:eastAsia="黑体"/>
          <w:bCs w:val="0"/>
          <w:szCs w:val="24"/>
        </w:rPr>
        <w:t xml:space="preserve"> </w:t>
      </w:r>
      <w:r>
        <w:rPr>
          <w:rFonts w:hint="eastAsia" w:ascii="黑体" w:hAnsi="黑体" w:eastAsia="黑体"/>
          <w:bCs w:val="0"/>
          <w:szCs w:val="24"/>
          <w:lang w:val="en-US" w:eastAsia="zh-CN"/>
        </w:rPr>
        <w:t>心律失常的表现</w:t>
      </w:r>
      <w:r>
        <w:tab/>
      </w:r>
      <w:r>
        <w:fldChar w:fldCharType="begin"/>
      </w:r>
      <w:r>
        <w:instrText xml:space="preserve"> PAGEREF _Toc5785 \h </w:instrText>
      </w:r>
      <w:r>
        <w:fldChar w:fldCharType="separate"/>
      </w:r>
      <w:r>
        <w:t>8</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_Toc19863 </w:instrText>
      </w:r>
      <w:r>
        <w:rPr>
          <w:rFonts w:ascii="黑体" w:hAnsi="黑体" w:eastAsia="黑体"/>
          <w:szCs w:val="32"/>
        </w:rPr>
        <w:fldChar w:fldCharType="separate"/>
      </w:r>
      <w:r>
        <w:rPr>
          <w:rFonts w:hint="eastAsia" w:ascii="黑体" w:hAnsi="黑体"/>
          <w:bCs w:val="0"/>
          <w:szCs w:val="28"/>
        </w:rPr>
        <w:t xml:space="preserve">2.2 </w:t>
      </w:r>
      <w:r>
        <w:rPr>
          <w:rFonts w:hint="eastAsia" w:ascii="黑体" w:hAnsi="黑体"/>
          <w:bCs w:val="0"/>
          <w:szCs w:val="28"/>
          <w:lang w:val="en-US" w:eastAsia="zh-CN"/>
        </w:rPr>
        <w:t>十二导联心电图概述</w:t>
      </w:r>
      <w:r>
        <w:tab/>
      </w:r>
      <w:r>
        <w:fldChar w:fldCharType="begin"/>
      </w:r>
      <w:r>
        <w:instrText xml:space="preserve"> PAGEREF _Toc19863 \h </w:instrText>
      </w:r>
      <w:r>
        <w:fldChar w:fldCharType="separate"/>
      </w:r>
      <w:r>
        <w:t>9</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_Toc3849 </w:instrText>
      </w:r>
      <w:r>
        <w:rPr>
          <w:rFonts w:ascii="黑体" w:hAnsi="黑体" w:eastAsia="黑体"/>
          <w:szCs w:val="32"/>
        </w:rPr>
        <w:fldChar w:fldCharType="separate"/>
      </w:r>
      <w:r>
        <w:rPr>
          <w:rFonts w:hint="eastAsia" w:ascii="黑体" w:hAnsi="黑体" w:eastAsia="黑体"/>
          <w:bCs w:val="0"/>
          <w:szCs w:val="24"/>
        </w:rPr>
        <w:t xml:space="preserve">2.2.1 </w:t>
      </w:r>
      <w:r>
        <w:rPr>
          <w:rFonts w:hint="eastAsia" w:ascii="黑体" w:hAnsi="黑体" w:eastAsia="黑体"/>
          <w:bCs w:val="0"/>
          <w:szCs w:val="24"/>
          <w:lang w:val="en-US" w:eastAsia="zh-CN"/>
        </w:rPr>
        <w:t>十二导联心电图的起源和发展</w:t>
      </w:r>
      <w:r>
        <w:tab/>
      </w:r>
      <w:r>
        <w:fldChar w:fldCharType="begin"/>
      </w:r>
      <w:r>
        <w:instrText xml:space="preserve"> PAGEREF _Toc3849 \h </w:instrText>
      </w:r>
      <w:r>
        <w:fldChar w:fldCharType="separate"/>
      </w:r>
      <w:r>
        <w:t>9</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_Toc3554 </w:instrText>
      </w:r>
      <w:r>
        <w:rPr>
          <w:rFonts w:ascii="黑体" w:hAnsi="黑体" w:eastAsia="黑体"/>
          <w:szCs w:val="32"/>
        </w:rPr>
        <w:fldChar w:fldCharType="separate"/>
      </w:r>
      <w:r>
        <w:rPr>
          <w:rFonts w:hint="eastAsia" w:ascii="黑体" w:hAnsi="黑体" w:eastAsia="黑体"/>
          <w:bCs w:val="0"/>
          <w:szCs w:val="24"/>
        </w:rPr>
        <w:t>2.2.2</w:t>
      </w:r>
      <w:r>
        <w:rPr>
          <w:rFonts w:hint="eastAsia" w:ascii="黑体" w:hAnsi="黑体" w:eastAsia="黑体"/>
          <w:bCs w:val="0"/>
          <w:szCs w:val="24"/>
          <w:lang w:val="en-US" w:eastAsia="zh-CN"/>
        </w:rPr>
        <w:t xml:space="preserve"> 临床十二导联的作用</w:t>
      </w:r>
      <w:r>
        <w:tab/>
      </w:r>
      <w:r>
        <w:fldChar w:fldCharType="begin"/>
      </w:r>
      <w:r>
        <w:instrText xml:space="preserve"> PAGEREF _Toc3554 \h </w:instrText>
      </w:r>
      <w:r>
        <w:fldChar w:fldCharType="separate"/>
      </w:r>
      <w:r>
        <w:t>11</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_Toc9338 </w:instrText>
      </w:r>
      <w:r>
        <w:rPr>
          <w:rFonts w:ascii="黑体" w:hAnsi="黑体" w:eastAsia="黑体"/>
          <w:szCs w:val="32"/>
        </w:rPr>
        <w:fldChar w:fldCharType="separate"/>
      </w:r>
      <w:r>
        <w:rPr>
          <w:rFonts w:hint="eastAsia" w:ascii="黑体" w:hAnsi="黑体"/>
          <w:bCs w:val="0"/>
          <w:szCs w:val="28"/>
        </w:rPr>
        <w:t>2</w:t>
      </w:r>
      <w:r>
        <w:rPr>
          <w:rFonts w:hint="eastAsia" w:ascii="黑体" w:hAnsi="黑体"/>
          <w:bCs w:val="0"/>
          <w:szCs w:val="28"/>
          <w:lang w:val="en-US" w:eastAsia="zh-CN"/>
        </w:rPr>
        <w:t>.3</w:t>
      </w:r>
      <w:r>
        <w:rPr>
          <w:rFonts w:hint="eastAsia" w:ascii="黑体" w:hAnsi="黑体"/>
          <w:bCs w:val="0"/>
          <w:szCs w:val="28"/>
        </w:rPr>
        <w:t xml:space="preserve"> </w:t>
      </w:r>
      <w:r>
        <w:rPr>
          <w:rFonts w:hint="eastAsia" w:ascii="黑体" w:hAnsi="黑体"/>
          <w:bCs w:val="0"/>
          <w:szCs w:val="28"/>
          <w:lang w:val="en-US" w:eastAsia="zh-CN"/>
        </w:rPr>
        <w:t>常见心电图数据库</w:t>
      </w:r>
      <w:r>
        <w:tab/>
      </w:r>
      <w:r>
        <w:fldChar w:fldCharType="begin"/>
      </w:r>
      <w:r>
        <w:instrText xml:space="preserve"> PAGEREF _Toc9338 \h </w:instrText>
      </w:r>
      <w:r>
        <w:fldChar w:fldCharType="separate"/>
      </w:r>
      <w:r>
        <w:t>11</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_Toc20796 </w:instrText>
      </w:r>
      <w:r>
        <w:rPr>
          <w:rFonts w:ascii="黑体" w:hAnsi="黑体" w:eastAsia="黑体"/>
          <w:szCs w:val="32"/>
        </w:rPr>
        <w:fldChar w:fldCharType="separate"/>
      </w:r>
      <w:r>
        <w:rPr>
          <w:rFonts w:hint="eastAsia" w:ascii="黑体" w:hAnsi="黑体" w:eastAsia="黑体"/>
          <w:bCs w:val="0"/>
          <w:szCs w:val="24"/>
        </w:rPr>
        <w:t>2.</w:t>
      </w:r>
      <w:r>
        <w:rPr>
          <w:rFonts w:hint="eastAsia" w:ascii="黑体" w:hAnsi="黑体" w:eastAsia="黑体"/>
          <w:bCs w:val="0"/>
          <w:szCs w:val="24"/>
          <w:lang w:val="en-US" w:eastAsia="zh-CN"/>
        </w:rPr>
        <w:t>3</w:t>
      </w:r>
      <w:r>
        <w:rPr>
          <w:rFonts w:hint="eastAsia" w:ascii="黑体" w:hAnsi="黑体" w:eastAsia="黑体"/>
          <w:bCs w:val="0"/>
          <w:szCs w:val="24"/>
        </w:rPr>
        <w:t xml:space="preserve">.1 </w:t>
      </w:r>
      <w:r>
        <w:rPr>
          <w:rFonts w:hint="eastAsia" w:ascii="黑体" w:hAnsi="黑体" w:eastAsia="黑体"/>
          <w:bCs w:val="0"/>
          <w:szCs w:val="24"/>
          <w:lang w:val="en-US" w:eastAsia="zh-CN"/>
        </w:rPr>
        <w:t>部分导联数据库</w:t>
      </w:r>
      <w:r>
        <w:tab/>
      </w:r>
      <w:r>
        <w:fldChar w:fldCharType="begin"/>
      </w:r>
      <w:r>
        <w:instrText xml:space="preserve"> PAGEREF _Toc20796 \h </w:instrText>
      </w:r>
      <w:r>
        <w:fldChar w:fldCharType="separate"/>
      </w:r>
      <w:r>
        <w:t>11</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_Toc15237 </w:instrText>
      </w:r>
      <w:r>
        <w:rPr>
          <w:rFonts w:ascii="黑体" w:hAnsi="黑体" w:eastAsia="黑体"/>
          <w:szCs w:val="32"/>
        </w:rPr>
        <w:fldChar w:fldCharType="separate"/>
      </w:r>
      <w:r>
        <w:rPr>
          <w:rFonts w:hint="eastAsia" w:ascii="黑体" w:hAnsi="黑体" w:eastAsia="黑体"/>
          <w:bCs w:val="0"/>
          <w:szCs w:val="24"/>
        </w:rPr>
        <w:t>2.</w:t>
      </w:r>
      <w:r>
        <w:rPr>
          <w:rFonts w:hint="eastAsia" w:ascii="黑体" w:hAnsi="黑体" w:eastAsia="黑体"/>
          <w:bCs w:val="0"/>
          <w:szCs w:val="24"/>
          <w:lang w:val="en-US" w:eastAsia="zh-CN"/>
        </w:rPr>
        <w:t>3</w:t>
      </w:r>
      <w:r>
        <w:rPr>
          <w:rFonts w:hint="eastAsia" w:ascii="黑体" w:hAnsi="黑体" w:eastAsia="黑体"/>
          <w:bCs w:val="0"/>
          <w:szCs w:val="24"/>
        </w:rPr>
        <w:t>.2</w:t>
      </w:r>
      <w:r>
        <w:rPr>
          <w:rFonts w:hint="eastAsia" w:ascii="黑体" w:hAnsi="黑体" w:eastAsia="黑体"/>
          <w:bCs w:val="0"/>
          <w:szCs w:val="24"/>
          <w:lang w:val="en-US" w:eastAsia="zh-CN"/>
        </w:rPr>
        <w:t xml:space="preserve"> 十二导联数据库</w:t>
      </w:r>
      <w:r>
        <w:tab/>
      </w:r>
      <w:r>
        <w:fldChar w:fldCharType="begin"/>
      </w:r>
      <w:r>
        <w:instrText xml:space="preserve"> PAGEREF _Toc15237 \h </w:instrText>
      </w:r>
      <w:r>
        <w:fldChar w:fldCharType="separate"/>
      </w:r>
      <w:r>
        <w:t>11</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_Toc9324 </w:instrText>
      </w:r>
      <w:r>
        <w:rPr>
          <w:rFonts w:ascii="黑体" w:hAnsi="黑体" w:eastAsia="黑体"/>
          <w:szCs w:val="32"/>
        </w:rPr>
        <w:fldChar w:fldCharType="separate"/>
      </w:r>
      <w:r>
        <w:rPr>
          <w:rFonts w:hint="eastAsia" w:ascii="黑体" w:hAnsi="黑体"/>
          <w:bCs w:val="0"/>
          <w:szCs w:val="28"/>
        </w:rPr>
        <w:t>2</w:t>
      </w:r>
      <w:r>
        <w:rPr>
          <w:rFonts w:hint="eastAsia" w:ascii="黑体" w:hAnsi="黑体"/>
          <w:bCs w:val="0"/>
          <w:szCs w:val="28"/>
          <w:lang w:val="en-US" w:eastAsia="zh-CN"/>
        </w:rPr>
        <w:t>.4</w:t>
      </w:r>
      <w:r>
        <w:rPr>
          <w:rFonts w:hint="eastAsia" w:ascii="黑体" w:hAnsi="黑体"/>
          <w:bCs w:val="0"/>
          <w:szCs w:val="28"/>
        </w:rPr>
        <w:t xml:space="preserve"> </w:t>
      </w:r>
      <w:r>
        <w:rPr>
          <w:rFonts w:hint="eastAsia" w:ascii="黑体" w:hAnsi="黑体"/>
          <w:bCs w:val="0"/>
          <w:szCs w:val="28"/>
          <w:lang w:val="en-US" w:eastAsia="zh-CN"/>
        </w:rPr>
        <w:t>深度学习</w:t>
      </w:r>
      <w:r>
        <w:tab/>
      </w:r>
      <w:r>
        <w:fldChar w:fldCharType="begin"/>
      </w:r>
      <w:r>
        <w:instrText xml:space="preserve"> PAGEREF _Toc9324 \h </w:instrText>
      </w:r>
      <w:r>
        <w:fldChar w:fldCharType="separate"/>
      </w:r>
      <w:r>
        <w:t>13</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_Toc17956 </w:instrText>
      </w:r>
      <w:r>
        <w:rPr>
          <w:rFonts w:ascii="黑体" w:hAnsi="黑体" w:eastAsia="黑体"/>
          <w:szCs w:val="32"/>
        </w:rPr>
        <w:fldChar w:fldCharType="separate"/>
      </w:r>
      <w:r>
        <w:rPr>
          <w:rFonts w:hint="eastAsia" w:ascii="黑体" w:hAnsi="黑体" w:eastAsia="黑体"/>
          <w:bCs w:val="0"/>
          <w:szCs w:val="24"/>
        </w:rPr>
        <w:t>2.</w:t>
      </w:r>
      <w:r>
        <w:rPr>
          <w:rFonts w:hint="eastAsia" w:ascii="黑体" w:hAnsi="黑体" w:eastAsia="黑体"/>
          <w:bCs w:val="0"/>
          <w:szCs w:val="24"/>
          <w:lang w:val="en-US" w:eastAsia="zh-CN"/>
        </w:rPr>
        <w:t>3</w:t>
      </w:r>
      <w:r>
        <w:rPr>
          <w:rFonts w:hint="eastAsia" w:ascii="黑体" w:hAnsi="黑体" w:eastAsia="黑体"/>
          <w:bCs w:val="0"/>
          <w:szCs w:val="24"/>
        </w:rPr>
        <w:t xml:space="preserve">.1 </w:t>
      </w:r>
      <w:r>
        <w:rPr>
          <w:rFonts w:hint="eastAsia" w:ascii="黑体" w:hAnsi="黑体" w:eastAsia="黑体"/>
          <w:bCs w:val="0"/>
          <w:szCs w:val="24"/>
          <w:lang w:val="en-US" w:eastAsia="zh-CN"/>
        </w:rPr>
        <w:t>深度学习的来源和发展</w:t>
      </w:r>
      <w:r>
        <w:tab/>
      </w:r>
      <w:r>
        <w:fldChar w:fldCharType="begin"/>
      </w:r>
      <w:r>
        <w:instrText xml:space="preserve"> PAGEREF _Toc17956 \h </w:instrText>
      </w:r>
      <w:r>
        <w:fldChar w:fldCharType="separate"/>
      </w:r>
      <w:r>
        <w:t>13</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_Toc4262 </w:instrText>
      </w:r>
      <w:r>
        <w:rPr>
          <w:rFonts w:ascii="黑体" w:hAnsi="黑体" w:eastAsia="黑体"/>
          <w:szCs w:val="32"/>
        </w:rPr>
        <w:fldChar w:fldCharType="separate"/>
      </w:r>
      <w:r>
        <w:rPr>
          <w:rFonts w:hint="eastAsia" w:ascii="黑体" w:hAnsi="黑体" w:eastAsia="黑体"/>
          <w:bCs w:val="0"/>
          <w:szCs w:val="24"/>
        </w:rPr>
        <w:t>2.</w:t>
      </w:r>
      <w:r>
        <w:rPr>
          <w:rFonts w:hint="eastAsia" w:ascii="黑体" w:hAnsi="黑体" w:eastAsia="黑体"/>
          <w:bCs w:val="0"/>
          <w:szCs w:val="24"/>
          <w:lang w:val="en-US" w:eastAsia="zh-CN"/>
        </w:rPr>
        <w:t>3</w:t>
      </w:r>
      <w:r>
        <w:rPr>
          <w:rFonts w:hint="eastAsia" w:ascii="黑体" w:hAnsi="黑体" w:eastAsia="黑体"/>
          <w:bCs w:val="0"/>
          <w:szCs w:val="24"/>
        </w:rPr>
        <w:t>.2</w:t>
      </w:r>
      <w:r>
        <w:rPr>
          <w:rFonts w:hint="eastAsia" w:ascii="黑体" w:hAnsi="黑体" w:eastAsia="黑体"/>
          <w:bCs w:val="0"/>
          <w:szCs w:val="24"/>
          <w:lang w:val="en-US" w:eastAsia="zh-CN"/>
        </w:rPr>
        <w:t xml:space="preserve"> 深度学习的原理</w:t>
      </w:r>
      <w:r>
        <w:tab/>
      </w:r>
      <w:r>
        <w:fldChar w:fldCharType="begin"/>
      </w:r>
      <w:r>
        <w:instrText xml:space="preserve"> PAGEREF _Toc4262 \h </w:instrText>
      </w:r>
      <w:r>
        <w:fldChar w:fldCharType="separate"/>
      </w:r>
      <w:r>
        <w:t>14</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_Toc4943 </w:instrText>
      </w:r>
      <w:r>
        <w:rPr>
          <w:rFonts w:ascii="黑体" w:hAnsi="黑体" w:eastAsia="黑体"/>
          <w:szCs w:val="32"/>
        </w:rPr>
        <w:fldChar w:fldCharType="separate"/>
      </w:r>
      <w:r>
        <w:rPr>
          <w:rFonts w:hint="eastAsia" w:ascii="黑体" w:hAnsi="黑体"/>
          <w:bCs w:val="0"/>
          <w:szCs w:val="28"/>
        </w:rPr>
        <w:t>2.5本章小结</w:t>
      </w:r>
      <w:r>
        <w:tab/>
      </w:r>
      <w:r>
        <w:fldChar w:fldCharType="begin"/>
      </w:r>
      <w:r>
        <w:instrText xml:space="preserve"> PAGEREF _Toc4943 \h </w:instrText>
      </w:r>
      <w:r>
        <w:fldChar w:fldCharType="separate"/>
      </w:r>
      <w:r>
        <w:t>17</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_Toc20789 </w:instrText>
      </w:r>
      <w:r>
        <w:rPr>
          <w:rFonts w:ascii="黑体" w:hAnsi="黑体" w:eastAsia="黑体"/>
          <w:szCs w:val="32"/>
        </w:rPr>
        <w:fldChar w:fldCharType="separate"/>
      </w:r>
      <w:r>
        <w:rPr>
          <w:rFonts w:hint="eastAsia" w:ascii="黑体" w:hAnsi="黑体"/>
          <w:bCs w:val="0"/>
          <w:szCs w:val="32"/>
        </w:rPr>
        <w:t>第3章  基于DSE-Res</w:t>
      </w:r>
      <w:r>
        <w:rPr>
          <w:rFonts w:hint="eastAsia" w:ascii="黑体" w:hAnsi="黑体"/>
          <w:bCs w:val="0"/>
          <w:szCs w:val="32"/>
          <w:lang w:val="en-US" w:eastAsia="zh-CN"/>
        </w:rPr>
        <w:t>N</w:t>
      </w:r>
      <w:r>
        <w:rPr>
          <w:rFonts w:hint="eastAsia" w:ascii="黑体" w:hAnsi="黑体"/>
          <w:bCs w:val="0"/>
          <w:szCs w:val="32"/>
        </w:rPr>
        <w:t>et的十二导联心律失常自动识别</w:t>
      </w:r>
      <w:r>
        <w:tab/>
      </w:r>
      <w:r>
        <w:fldChar w:fldCharType="begin"/>
      </w:r>
      <w:r>
        <w:instrText xml:space="preserve"> PAGEREF _Toc20789 \h </w:instrText>
      </w:r>
      <w:r>
        <w:fldChar w:fldCharType="separate"/>
      </w:r>
      <w:r>
        <w:t>19</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_Toc16533 </w:instrText>
      </w:r>
      <w:r>
        <w:rPr>
          <w:rFonts w:ascii="黑体" w:hAnsi="黑体" w:eastAsia="黑体"/>
          <w:szCs w:val="32"/>
        </w:rPr>
        <w:fldChar w:fldCharType="separate"/>
      </w:r>
      <w:r>
        <w:rPr>
          <w:rFonts w:hint="eastAsia" w:ascii="黑体" w:hAnsi="黑体"/>
          <w:bCs w:val="0"/>
          <w:szCs w:val="28"/>
        </w:rPr>
        <w:t>3.1 引言</w:t>
      </w:r>
      <w:r>
        <w:tab/>
      </w:r>
      <w:r>
        <w:fldChar w:fldCharType="begin"/>
      </w:r>
      <w:r>
        <w:instrText xml:space="preserve"> PAGEREF _Toc16533 \h </w:instrText>
      </w:r>
      <w:r>
        <w:fldChar w:fldCharType="separate"/>
      </w:r>
      <w:r>
        <w:t>19</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_Toc18219 </w:instrText>
      </w:r>
      <w:r>
        <w:rPr>
          <w:rFonts w:ascii="黑体" w:hAnsi="黑体" w:eastAsia="黑体"/>
          <w:szCs w:val="32"/>
        </w:rPr>
        <w:fldChar w:fldCharType="separate"/>
      </w:r>
      <w:r>
        <w:rPr>
          <w:rFonts w:hint="eastAsia" w:ascii="黑体" w:hAnsi="黑体"/>
          <w:bCs w:val="0"/>
          <w:szCs w:val="28"/>
        </w:rPr>
        <w:t xml:space="preserve">3.2 </w:t>
      </w:r>
      <w:r>
        <w:rPr>
          <w:rFonts w:hint="eastAsia" w:ascii="黑体" w:hAnsi="黑体"/>
          <w:bCs w:val="0"/>
          <w:szCs w:val="28"/>
          <w:lang w:val="en-US" w:eastAsia="zh-CN"/>
        </w:rPr>
        <w:t>整体材料和方法</w:t>
      </w:r>
      <w:r>
        <w:tab/>
      </w:r>
      <w:r>
        <w:fldChar w:fldCharType="begin"/>
      </w:r>
      <w:r>
        <w:instrText xml:space="preserve"> PAGEREF _Toc18219 \h </w:instrText>
      </w:r>
      <w:r>
        <w:fldChar w:fldCharType="separate"/>
      </w:r>
      <w:r>
        <w:t>20</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_Toc1399 </w:instrText>
      </w:r>
      <w:r>
        <w:rPr>
          <w:rFonts w:ascii="黑体" w:hAnsi="黑体" w:eastAsia="黑体"/>
          <w:szCs w:val="32"/>
        </w:rPr>
        <w:fldChar w:fldCharType="separate"/>
      </w:r>
      <w:r>
        <w:rPr>
          <w:rFonts w:hint="eastAsia" w:ascii="黑体" w:hAnsi="黑体" w:eastAsia="黑体"/>
          <w:bCs w:val="0"/>
          <w:szCs w:val="24"/>
        </w:rPr>
        <w:t>3.</w:t>
      </w:r>
      <w:r>
        <w:rPr>
          <w:rFonts w:hint="eastAsia" w:ascii="黑体" w:hAnsi="黑体" w:eastAsia="黑体"/>
          <w:bCs w:val="0"/>
          <w:szCs w:val="24"/>
          <w:lang w:val="en-US" w:eastAsia="zh-CN"/>
        </w:rPr>
        <w:t>2</w:t>
      </w:r>
      <w:r>
        <w:rPr>
          <w:rFonts w:hint="eastAsia" w:ascii="黑体" w:hAnsi="黑体" w:eastAsia="黑体"/>
          <w:bCs w:val="0"/>
          <w:szCs w:val="24"/>
        </w:rPr>
        <w:t xml:space="preserve">.1 </w:t>
      </w:r>
      <w:r>
        <w:rPr>
          <w:rFonts w:hint="eastAsia" w:ascii="黑体" w:hAnsi="黑体" w:eastAsia="黑体"/>
          <w:bCs w:val="0"/>
          <w:szCs w:val="24"/>
          <w:lang w:val="en-US" w:eastAsia="zh-CN"/>
        </w:rPr>
        <w:t>问题定义</w:t>
      </w:r>
      <w:r>
        <w:tab/>
      </w:r>
      <w:r>
        <w:fldChar w:fldCharType="begin"/>
      </w:r>
      <w:r>
        <w:instrText xml:space="preserve"> PAGEREF _Toc1399 \h </w:instrText>
      </w:r>
      <w:r>
        <w:fldChar w:fldCharType="separate"/>
      </w:r>
      <w:r>
        <w:t>20</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_Toc9178 </w:instrText>
      </w:r>
      <w:r>
        <w:rPr>
          <w:rFonts w:ascii="黑体" w:hAnsi="黑体" w:eastAsia="黑体"/>
          <w:szCs w:val="32"/>
        </w:rPr>
        <w:fldChar w:fldCharType="separate"/>
      </w:r>
      <w:r>
        <w:rPr>
          <w:rFonts w:hint="eastAsia" w:ascii="黑体" w:hAnsi="黑体" w:eastAsia="黑体"/>
          <w:bCs w:val="0"/>
          <w:szCs w:val="24"/>
        </w:rPr>
        <w:t>3.</w:t>
      </w:r>
      <w:r>
        <w:rPr>
          <w:rFonts w:hint="eastAsia" w:ascii="黑体" w:hAnsi="黑体" w:eastAsia="黑体"/>
          <w:bCs w:val="0"/>
          <w:szCs w:val="24"/>
          <w:lang w:val="en-US" w:eastAsia="zh-CN"/>
        </w:rPr>
        <w:t>2</w:t>
      </w:r>
      <w:r>
        <w:rPr>
          <w:rFonts w:hint="eastAsia" w:ascii="黑体" w:hAnsi="黑体" w:eastAsia="黑体"/>
          <w:bCs w:val="0"/>
          <w:szCs w:val="24"/>
        </w:rPr>
        <w:t>.</w:t>
      </w:r>
      <w:r>
        <w:rPr>
          <w:rFonts w:hint="eastAsia" w:ascii="黑体" w:hAnsi="黑体" w:eastAsia="黑体"/>
          <w:bCs w:val="0"/>
          <w:szCs w:val="24"/>
          <w:lang w:val="en-US" w:eastAsia="zh-CN"/>
        </w:rPr>
        <w:t>2</w:t>
      </w:r>
      <w:r>
        <w:rPr>
          <w:rFonts w:hint="eastAsia" w:ascii="黑体" w:hAnsi="黑体" w:eastAsia="黑体"/>
          <w:bCs w:val="0"/>
          <w:szCs w:val="24"/>
        </w:rPr>
        <w:t xml:space="preserve"> </w:t>
      </w:r>
      <w:r>
        <w:rPr>
          <w:rFonts w:hint="eastAsia" w:ascii="黑体" w:hAnsi="黑体" w:eastAsia="黑体"/>
          <w:bCs w:val="0"/>
          <w:szCs w:val="24"/>
          <w:lang w:val="en-US" w:eastAsia="zh-CN"/>
        </w:rPr>
        <w:t>二维化十二导联ECG</w:t>
      </w:r>
      <w:r>
        <w:tab/>
      </w:r>
      <w:r>
        <w:fldChar w:fldCharType="begin"/>
      </w:r>
      <w:r>
        <w:instrText xml:space="preserve"> PAGEREF _Toc9178 \h </w:instrText>
      </w:r>
      <w:r>
        <w:fldChar w:fldCharType="separate"/>
      </w:r>
      <w:r>
        <w:t>20</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_Toc3719 </w:instrText>
      </w:r>
      <w:r>
        <w:rPr>
          <w:rFonts w:ascii="黑体" w:hAnsi="黑体" w:eastAsia="黑体"/>
          <w:szCs w:val="32"/>
        </w:rPr>
        <w:fldChar w:fldCharType="separate"/>
      </w:r>
      <w:r>
        <w:rPr>
          <w:rFonts w:hint="eastAsia" w:ascii="黑体" w:hAnsi="黑体" w:eastAsia="黑体"/>
          <w:bCs w:val="0"/>
          <w:szCs w:val="24"/>
        </w:rPr>
        <w:t>3.</w:t>
      </w:r>
      <w:r>
        <w:rPr>
          <w:rFonts w:hint="eastAsia" w:ascii="黑体" w:hAnsi="黑体" w:eastAsia="黑体"/>
          <w:bCs w:val="0"/>
          <w:szCs w:val="24"/>
          <w:lang w:val="en-US" w:eastAsia="zh-CN"/>
        </w:rPr>
        <w:t>2</w:t>
      </w:r>
      <w:r>
        <w:rPr>
          <w:rFonts w:hint="eastAsia" w:ascii="黑体" w:hAnsi="黑体" w:eastAsia="黑体"/>
          <w:bCs w:val="0"/>
          <w:szCs w:val="24"/>
        </w:rPr>
        <w:t>.</w:t>
      </w:r>
      <w:r>
        <w:rPr>
          <w:rFonts w:hint="eastAsia" w:ascii="黑体" w:hAnsi="黑体" w:eastAsia="黑体"/>
          <w:bCs w:val="0"/>
          <w:szCs w:val="24"/>
          <w:lang w:val="en-US" w:eastAsia="zh-CN"/>
        </w:rPr>
        <w:t>3</w:t>
      </w:r>
      <w:r>
        <w:rPr>
          <w:rFonts w:hint="eastAsia" w:ascii="黑体" w:hAnsi="黑体" w:eastAsia="黑体"/>
          <w:bCs w:val="0"/>
          <w:szCs w:val="24"/>
        </w:rPr>
        <w:t xml:space="preserve"> </w:t>
      </w:r>
      <w:r>
        <w:rPr>
          <w:rFonts w:hint="eastAsia" w:ascii="黑体" w:hAnsi="黑体" w:eastAsia="黑体"/>
          <w:bCs w:val="0"/>
          <w:szCs w:val="24"/>
          <w:lang w:val="en-US" w:eastAsia="zh-CN"/>
        </w:rPr>
        <w:t>DSE-ResNet</w:t>
      </w:r>
      <w:r>
        <w:tab/>
      </w:r>
      <w:r>
        <w:fldChar w:fldCharType="begin"/>
      </w:r>
      <w:r>
        <w:instrText xml:space="preserve"> PAGEREF _Toc3719 \h </w:instrText>
      </w:r>
      <w:r>
        <w:fldChar w:fldCharType="separate"/>
      </w:r>
      <w:r>
        <w:t>23</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_Toc18415 </w:instrText>
      </w:r>
      <w:r>
        <w:rPr>
          <w:rFonts w:ascii="黑体" w:hAnsi="黑体" w:eastAsia="黑体"/>
          <w:szCs w:val="32"/>
        </w:rPr>
        <w:fldChar w:fldCharType="separate"/>
      </w:r>
      <w:r>
        <w:rPr>
          <w:rFonts w:hint="eastAsia" w:ascii="黑体" w:hAnsi="黑体" w:eastAsia="黑体"/>
          <w:bCs w:val="0"/>
          <w:szCs w:val="24"/>
        </w:rPr>
        <w:t>3.</w:t>
      </w:r>
      <w:r>
        <w:rPr>
          <w:rFonts w:hint="eastAsia" w:ascii="黑体" w:hAnsi="黑体" w:eastAsia="黑体"/>
          <w:bCs w:val="0"/>
          <w:szCs w:val="24"/>
          <w:lang w:val="en-US" w:eastAsia="zh-CN"/>
        </w:rPr>
        <w:t>2</w:t>
      </w:r>
      <w:r>
        <w:rPr>
          <w:rFonts w:hint="eastAsia" w:ascii="黑体" w:hAnsi="黑体" w:eastAsia="黑体"/>
          <w:bCs w:val="0"/>
          <w:szCs w:val="24"/>
        </w:rPr>
        <w:t>.</w:t>
      </w:r>
      <w:r>
        <w:rPr>
          <w:rFonts w:hint="eastAsia" w:ascii="黑体" w:hAnsi="黑体" w:eastAsia="黑体"/>
          <w:bCs w:val="0"/>
          <w:szCs w:val="24"/>
          <w:lang w:val="en-US" w:eastAsia="zh-CN"/>
        </w:rPr>
        <w:t>4</w:t>
      </w:r>
      <w:r>
        <w:rPr>
          <w:rFonts w:hint="eastAsia" w:ascii="黑体" w:hAnsi="黑体" w:eastAsia="黑体"/>
          <w:bCs w:val="0"/>
          <w:szCs w:val="24"/>
        </w:rPr>
        <w:t xml:space="preserve"> </w:t>
      </w:r>
      <w:r>
        <w:rPr>
          <w:rFonts w:hint="eastAsia" w:ascii="黑体" w:hAnsi="黑体" w:eastAsia="黑体"/>
          <w:bCs w:val="0"/>
          <w:szCs w:val="24"/>
          <w:lang w:val="en-US" w:eastAsia="zh-CN"/>
        </w:rPr>
        <w:t>正交试验</w:t>
      </w:r>
      <w:r>
        <w:tab/>
      </w:r>
      <w:r>
        <w:fldChar w:fldCharType="begin"/>
      </w:r>
      <w:r>
        <w:instrText xml:space="preserve"> PAGEREF _Toc18415 \h </w:instrText>
      </w:r>
      <w:r>
        <w:fldChar w:fldCharType="separate"/>
      </w:r>
      <w:r>
        <w:t>26</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_Toc3740 </w:instrText>
      </w:r>
      <w:r>
        <w:rPr>
          <w:rFonts w:ascii="黑体" w:hAnsi="黑体" w:eastAsia="黑体"/>
          <w:szCs w:val="32"/>
        </w:rPr>
        <w:fldChar w:fldCharType="separate"/>
      </w:r>
      <w:r>
        <w:rPr>
          <w:rFonts w:hint="eastAsia" w:ascii="黑体" w:hAnsi="黑体" w:eastAsia="黑体"/>
          <w:bCs w:val="0"/>
          <w:szCs w:val="24"/>
        </w:rPr>
        <w:t>3.</w:t>
      </w:r>
      <w:r>
        <w:rPr>
          <w:rFonts w:hint="eastAsia" w:ascii="黑体" w:hAnsi="黑体" w:eastAsia="黑体"/>
          <w:bCs w:val="0"/>
          <w:szCs w:val="24"/>
          <w:lang w:val="en-US" w:eastAsia="zh-CN"/>
        </w:rPr>
        <w:t>2</w:t>
      </w:r>
      <w:r>
        <w:rPr>
          <w:rFonts w:hint="eastAsia" w:ascii="黑体" w:hAnsi="黑体" w:eastAsia="黑体"/>
          <w:bCs w:val="0"/>
          <w:szCs w:val="24"/>
        </w:rPr>
        <w:t>.</w:t>
      </w:r>
      <w:r>
        <w:rPr>
          <w:rFonts w:hint="eastAsia" w:ascii="黑体" w:hAnsi="黑体" w:eastAsia="黑体"/>
          <w:bCs w:val="0"/>
          <w:szCs w:val="24"/>
          <w:lang w:val="en-US" w:eastAsia="zh-CN"/>
        </w:rPr>
        <w:t>5</w:t>
      </w:r>
      <w:r>
        <w:rPr>
          <w:rFonts w:hint="eastAsia" w:ascii="黑体" w:hAnsi="黑体" w:eastAsia="黑体"/>
          <w:bCs w:val="0"/>
          <w:szCs w:val="24"/>
        </w:rPr>
        <w:t xml:space="preserve"> </w:t>
      </w:r>
      <w:r>
        <w:rPr>
          <w:rFonts w:hint="eastAsia" w:ascii="黑体" w:hAnsi="黑体" w:eastAsia="黑体"/>
          <w:bCs w:val="0"/>
          <w:szCs w:val="24"/>
          <w:lang w:val="en-US" w:eastAsia="zh-CN"/>
        </w:rPr>
        <w:t>集成模型</w:t>
      </w:r>
      <w:r>
        <w:tab/>
      </w:r>
      <w:r>
        <w:fldChar w:fldCharType="begin"/>
      </w:r>
      <w:r>
        <w:instrText xml:space="preserve"> PAGEREF _Toc3740 \h </w:instrText>
      </w:r>
      <w:r>
        <w:fldChar w:fldCharType="separate"/>
      </w:r>
      <w:r>
        <w:t>26</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_Toc1109 </w:instrText>
      </w:r>
      <w:r>
        <w:rPr>
          <w:rFonts w:ascii="黑体" w:hAnsi="黑体" w:eastAsia="黑体"/>
          <w:szCs w:val="32"/>
        </w:rPr>
        <w:fldChar w:fldCharType="separate"/>
      </w:r>
      <w:r>
        <w:rPr>
          <w:rFonts w:hint="eastAsia" w:ascii="黑体" w:hAnsi="黑体"/>
          <w:bCs w:val="0"/>
          <w:szCs w:val="28"/>
        </w:rPr>
        <w:t xml:space="preserve">3.3 </w:t>
      </w:r>
      <w:r>
        <w:rPr>
          <w:rFonts w:hint="eastAsia" w:ascii="黑体" w:hAnsi="黑体"/>
          <w:bCs w:val="0"/>
          <w:szCs w:val="28"/>
          <w:lang w:val="en-US" w:eastAsia="zh-CN"/>
        </w:rPr>
        <w:t>实验细节</w:t>
      </w:r>
      <w:r>
        <w:tab/>
      </w:r>
      <w:r>
        <w:fldChar w:fldCharType="begin"/>
      </w:r>
      <w:r>
        <w:instrText xml:space="preserve"> PAGEREF _Toc1109 \h </w:instrText>
      </w:r>
      <w:r>
        <w:fldChar w:fldCharType="separate"/>
      </w:r>
      <w:r>
        <w:t>27</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_Toc7840 </w:instrText>
      </w:r>
      <w:r>
        <w:rPr>
          <w:rFonts w:ascii="黑体" w:hAnsi="黑体" w:eastAsia="黑体"/>
          <w:szCs w:val="32"/>
        </w:rPr>
        <w:fldChar w:fldCharType="separate"/>
      </w:r>
      <w:r>
        <w:rPr>
          <w:rFonts w:hint="eastAsia" w:ascii="黑体" w:hAnsi="黑体" w:eastAsia="黑体"/>
          <w:bCs w:val="0"/>
          <w:szCs w:val="24"/>
        </w:rPr>
        <w:t>3.3.</w:t>
      </w:r>
      <w:r>
        <w:rPr>
          <w:rFonts w:hint="eastAsia" w:ascii="黑体" w:hAnsi="黑体" w:eastAsia="黑体"/>
          <w:bCs w:val="0"/>
          <w:szCs w:val="24"/>
          <w:lang w:val="en-US" w:eastAsia="zh-CN"/>
        </w:rPr>
        <w:t>1</w:t>
      </w:r>
      <w:r>
        <w:rPr>
          <w:rFonts w:hint="eastAsia" w:ascii="黑体" w:hAnsi="黑体" w:eastAsia="黑体"/>
          <w:bCs w:val="0"/>
          <w:szCs w:val="24"/>
        </w:rPr>
        <w:t xml:space="preserve"> </w:t>
      </w:r>
      <w:r>
        <w:rPr>
          <w:rFonts w:hint="eastAsia" w:ascii="黑体" w:hAnsi="黑体" w:eastAsia="黑体"/>
          <w:bCs w:val="0"/>
          <w:szCs w:val="24"/>
          <w:lang w:val="en-US" w:eastAsia="zh-CN"/>
        </w:rPr>
        <w:t>实验环境</w:t>
      </w:r>
      <w:r>
        <w:tab/>
      </w:r>
      <w:r>
        <w:fldChar w:fldCharType="begin"/>
      </w:r>
      <w:r>
        <w:instrText xml:space="preserve"> PAGEREF _Toc7840 \h </w:instrText>
      </w:r>
      <w:r>
        <w:fldChar w:fldCharType="separate"/>
      </w:r>
      <w:r>
        <w:t>27</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_Toc4944 </w:instrText>
      </w:r>
      <w:r>
        <w:rPr>
          <w:rFonts w:ascii="黑体" w:hAnsi="黑体" w:eastAsia="黑体"/>
          <w:szCs w:val="32"/>
        </w:rPr>
        <w:fldChar w:fldCharType="separate"/>
      </w:r>
      <w:r>
        <w:rPr>
          <w:rFonts w:hint="eastAsia" w:ascii="黑体" w:hAnsi="黑体" w:eastAsia="黑体"/>
          <w:bCs w:val="0"/>
          <w:szCs w:val="24"/>
        </w:rPr>
        <w:t>3.3.</w:t>
      </w:r>
      <w:r>
        <w:rPr>
          <w:rFonts w:hint="eastAsia" w:ascii="黑体" w:hAnsi="黑体" w:eastAsia="黑体"/>
          <w:bCs w:val="0"/>
          <w:szCs w:val="24"/>
          <w:lang w:val="en-US" w:eastAsia="zh-CN"/>
        </w:rPr>
        <w:t>2</w:t>
      </w:r>
      <w:r>
        <w:rPr>
          <w:rFonts w:hint="eastAsia" w:ascii="黑体" w:hAnsi="黑体" w:eastAsia="黑体"/>
          <w:bCs w:val="0"/>
          <w:szCs w:val="24"/>
        </w:rPr>
        <w:t xml:space="preserve"> </w:t>
      </w:r>
      <w:r>
        <w:rPr>
          <w:rFonts w:hint="eastAsia" w:ascii="黑体" w:hAnsi="黑体" w:eastAsia="黑体"/>
          <w:bCs w:val="0"/>
          <w:szCs w:val="24"/>
          <w:lang w:val="en-US" w:eastAsia="zh-CN"/>
        </w:rPr>
        <w:t>数据处理</w:t>
      </w:r>
      <w:r>
        <w:tab/>
      </w:r>
      <w:r>
        <w:fldChar w:fldCharType="begin"/>
      </w:r>
      <w:r>
        <w:instrText xml:space="preserve"> PAGEREF _Toc4944 \h </w:instrText>
      </w:r>
      <w:r>
        <w:fldChar w:fldCharType="separate"/>
      </w:r>
      <w:r>
        <w:t>27</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_Toc2234 </w:instrText>
      </w:r>
      <w:r>
        <w:rPr>
          <w:rFonts w:ascii="黑体" w:hAnsi="黑体" w:eastAsia="黑体"/>
          <w:szCs w:val="32"/>
        </w:rPr>
        <w:fldChar w:fldCharType="separate"/>
      </w:r>
      <w:r>
        <w:rPr>
          <w:rFonts w:hint="eastAsia" w:ascii="黑体" w:hAnsi="黑体" w:eastAsia="黑体"/>
          <w:bCs w:val="0"/>
          <w:szCs w:val="24"/>
        </w:rPr>
        <w:t>3.3.</w:t>
      </w:r>
      <w:r>
        <w:rPr>
          <w:rFonts w:hint="eastAsia" w:ascii="黑体" w:hAnsi="黑体" w:eastAsia="黑体"/>
          <w:bCs w:val="0"/>
          <w:szCs w:val="24"/>
          <w:lang w:val="en-US" w:eastAsia="zh-CN"/>
        </w:rPr>
        <w:t>3</w:t>
      </w:r>
      <w:r>
        <w:rPr>
          <w:rFonts w:hint="eastAsia" w:ascii="黑体" w:hAnsi="黑体" w:eastAsia="黑体"/>
          <w:bCs w:val="0"/>
          <w:szCs w:val="24"/>
        </w:rPr>
        <w:t xml:space="preserve"> </w:t>
      </w:r>
      <w:r>
        <w:rPr>
          <w:rFonts w:hint="eastAsia" w:ascii="黑体" w:hAnsi="黑体" w:eastAsia="黑体"/>
          <w:bCs w:val="0"/>
          <w:szCs w:val="24"/>
          <w:lang w:val="en-US" w:eastAsia="zh-CN"/>
        </w:rPr>
        <w:t>超参数的选择</w:t>
      </w:r>
      <w:r>
        <w:tab/>
      </w:r>
      <w:r>
        <w:fldChar w:fldCharType="begin"/>
      </w:r>
      <w:r>
        <w:instrText xml:space="preserve"> PAGEREF _Toc2234 \h </w:instrText>
      </w:r>
      <w:r>
        <w:fldChar w:fldCharType="separate"/>
      </w:r>
      <w:r>
        <w:t>28</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_Toc4987 </w:instrText>
      </w:r>
      <w:r>
        <w:rPr>
          <w:rFonts w:ascii="黑体" w:hAnsi="黑体" w:eastAsia="黑体"/>
          <w:szCs w:val="32"/>
        </w:rPr>
        <w:fldChar w:fldCharType="separate"/>
      </w:r>
      <w:r>
        <w:rPr>
          <w:rFonts w:hint="eastAsia" w:ascii="黑体" w:hAnsi="黑体"/>
          <w:bCs w:val="0"/>
          <w:szCs w:val="28"/>
        </w:rPr>
        <w:t xml:space="preserve">3.4 </w:t>
      </w:r>
      <w:r>
        <w:rPr>
          <w:rFonts w:hint="eastAsia" w:ascii="黑体" w:hAnsi="黑体"/>
          <w:bCs w:val="0"/>
          <w:szCs w:val="28"/>
          <w:lang w:val="en-US" w:eastAsia="zh-CN"/>
        </w:rPr>
        <w:t>结果</w:t>
      </w:r>
      <w:r>
        <w:tab/>
      </w:r>
      <w:r>
        <w:fldChar w:fldCharType="begin"/>
      </w:r>
      <w:r>
        <w:instrText xml:space="preserve"> PAGEREF _Toc4987 \h </w:instrText>
      </w:r>
      <w:r>
        <w:fldChar w:fldCharType="separate"/>
      </w:r>
      <w:r>
        <w:t>29</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_Toc16873 </w:instrText>
      </w:r>
      <w:r>
        <w:rPr>
          <w:rFonts w:ascii="黑体" w:hAnsi="黑体" w:eastAsia="黑体"/>
          <w:szCs w:val="32"/>
        </w:rPr>
        <w:fldChar w:fldCharType="separate"/>
      </w:r>
      <w:r>
        <w:rPr>
          <w:rFonts w:hint="eastAsia" w:ascii="黑体" w:hAnsi="黑体" w:eastAsia="黑体"/>
          <w:bCs w:val="0"/>
          <w:szCs w:val="24"/>
        </w:rPr>
        <w:t xml:space="preserve">3.4.1 </w:t>
      </w:r>
      <w:r>
        <w:rPr>
          <w:rFonts w:hint="eastAsia" w:ascii="黑体" w:hAnsi="黑体" w:eastAsia="黑体"/>
          <w:bCs w:val="0"/>
          <w:szCs w:val="24"/>
          <w:lang w:val="en-US" w:eastAsia="zh-CN"/>
        </w:rPr>
        <w:t>评价标准</w:t>
      </w:r>
      <w:r>
        <w:tab/>
      </w:r>
      <w:r>
        <w:fldChar w:fldCharType="begin"/>
      </w:r>
      <w:r>
        <w:instrText xml:space="preserve"> PAGEREF _Toc16873 \h </w:instrText>
      </w:r>
      <w:r>
        <w:fldChar w:fldCharType="separate"/>
      </w:r>
      <w:r>
        <w:t>29</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_Toc23425 </w:instrText>
      </w:r>
      <w:r>
        <w:rPr>
          <w:rFonts w:ascii="黑体" w:hAnsi="黑体" w:eastAsia="黑体"/>
          <w:szCs w:val="32"/>
        </w:rPr>
        <w:fldChar w:fldCharType="separate"/>
      </w:r>
      <w:r>
        <w:rPr>
          <w:rFonts w:hint="eastAsia" w:ascii="黑体" w:hAnsi="黑体" w:eastAsia="黑体"/>
          <w:bCs w:val="0"/>
          <w:szCs w:val="24"/>
        </w:rPr>
        <w:t xml:space="preserve">3.4.2 </w:t>
      </w:r>
      <w:r>
        <w:rPr>
          <w:rFonts w:hint="eastAsia" w:ascii="黑体" w:hAnsi="黑体" w:eastAsia="黑体"/>
          <w:bCs w:val="0"/>
          <w:szCs w:val="24"/>
          <w:lang w:val="en-US" w:eastAsia="zh-CN"/>
        </w:rPr>
        <w:t>在小样本测试集的表现</w:t>
      </w:r>
      <w:r>
        <w:tab/>
      </w:r>
      <w:r>
        <w:fldChar w:fldCharType="begin"/>
      </w:r>
      <w:r>
        <w:instrText xml:space="preserve"> PAGEREF _Toc23425 \h </w:instrText>
      </w:r>
      <w:r>
        <w:fldChar w:fldCharType="separate"/>
      </w:r>
      <w:r>
        <w:t>30</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_Toc11588 </w:instrText>
      </w:r>
      <w:r>
        <w:rPr>
          <w:rFonts w:ascii="黑体" w:hAnsi="黑体" w:eastAsia="黑体"/>
          <w:szCs w:val="32"/>
        </w:rPr>
        <w:fldChar w:fldCharType="separate"/>
      </w:r>
      <w:r>
        <w:rPr>
          <w:rFonts w:hint="eastAsia" w:ascii="黑体" w:hAnsi="黑体" w:eastAsia="黑体"/>
          <w:bCs w:val="0"/>
          <w:szCs w:val="24"/>
        </w:rPr>
        <w:t>3.4.</w:t>
      </w:r>
      <w:r>
        <w:rPr>
          <w:rFonts w:hint="eastAsia" w:ascii="黑体" w:hAnsi="黑体" w:eastAsia="黑体"/>
          <w:bCs w:val="0"/>
          <w:szCs w:val="24"/>
          <w:lang w:val="en-US" w:eastAsia="zh-CN"/>
        </w:rPr>
        <w:t>3</w:t>
      </w:r>
      <w:r>
        <w:rPr>
          <w:rFonts w:hint="eastAsia" w:ascii="黑体" w:hAnsi="黑体" w:eastAsia="黑体"/>
          <w:bCs w:val="0"/>
          <w:szCs w:val="24"/>
        </w:rPr>
        <w:t xml:space="preserve"> </w:t>
      </w:r>
      <w:r>
        <w:rPr>
          <w:rFonts w:hint="eastAsia" w:ascii="黑体" w:hAnsi="黑体" w:eastAsia="黑体"/>
          <w:bCs w:val="0"/>
          <w:szCs w:val="24"/>
          <w:lang w:val="en-US" w:eastAsia="zh-CN"/>
        </w:rPr>
        <w:t>在CPSC2018隐藏测试集的表现</w:t>
      </w:r>
      <w:r>
        <w:tab/>
      </w:r>
      <w:r>
        <w:fldChar w:fldCharType="begin"/>
      </w:r>
      <w:r>
        <w:instrText xml:space="preserve"> PAGEREF _Toc11588 \h </w:instrText>
      </w:r>
      <w:r>
        <w:fldChar w:fldCharType="separate"/>
      </w:r>
      <w:r>
        <w:t>30</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_Toc29896 </w:instrText>
      </w:r>
      <w:r>
        <w:rPr>
          <w:rFonts w:ascii="黑体" w:hAnsi="黑体" w:eastAsia="黑体"/>
          <w:szCs w:val="32"/>
        </w:rPr>
        <w:fldChar w:fldCharType="separate"/>
      </w:r>
      <w:r>
        <w:rPr>
          <w:rFonts w:hint="eastAsia" w:ascii="黑体" w:hAnsi="黑体"/>
          <w:bCs w:val="0"/>
          <w:szCs w:val="28"/>
        </w:rPr>
        <w:t>3.5 本章小结</w:t>
      </w:r>
      <w:r>
        <w:rPr>
          <w:rFonts w:hint="eastAsia" w:ascii="黑体" w:hAnsi="黑体"/>
          <w:bCs w:val="0"/>
          <w:szCs w:val="28"/>
          <w:lang w:val="en-US" w:eastAsia="zh-CN"/>
        </w:rPr>
        <w:t>及讨论</w:t>
      </w:r>
      <w:r>
        <w:tab/>
      </w:r>
      <w:r>
        <w:fldChar w:fldCharType="begin"/>
      </w:r>
      <w:r>
        <w:instrText xml:space="preserve"> PAGEREF _Toc29896 \h </w:instrText>
      </w:r>
      <w:r>
        <w:fldChar w:fldCharType="separate"/>
      </w:r>
      <w:r>
        <w:t>33</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_Toc24193 </w:instrText>
      </w:r>
      <w:r>
        <w:rPr>
          <w:rFonts w:ascii="黑体" w:hAnsi="黑体" w:eastAsia="黑体"/>
          <w:szCs w:val="32"/>
        </w:rPr>
        <w:fldChar w:fldCharType="separate"/>
      </w:r>
      <w:r>
        <w:rPr>
          <w:rFonts w:hint="eastAsia" w:ascii="黑体" w:hAnsi="黑体"/>
          <w:bCs w:val="0"/>
          <w:szCs w:val="32"/>
        </w:rPr>
        <w:t xml:space="preserve">第4章 </w:t>
      </w:r>
      <w:r>
        <w:rPr>
          <w:rFonts w:hint="eastAsia" w:ascii="黑体" w:hAnsi="黑体"/>
          <w:bCs w:val="0"/>
          <w:szCs w:val="32"/>
          <w:lang w:val="en-US" w:eastAsia="zh-CN"/>
        </w:rPr>
        <w:t>基于二维化十二导联ECG在自动识别心律失常中的冗余性分析</w:t>
      </w:r>
      <w:r>
        <w:tab/>
      </w:r>
      <w:r>
        <w:fldChar w:fldCharType="begin"/>
      </w:r>
      <w:r>
        <w:instrText xml:space="preserve"> PAGEREF _Toc24193 \h </w:instrText>
      </w:r>
      <w:r>
        <w:fldChar w:fldCharType="separate"/>
      </w:r>
      <w:r>
        <w:t>35</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_Toc15476 </w:instrText>
      </w:r>
      <w:r>
        <w:rPr>
          <w:rFonts w:ascii="黑体" w:hAnsi="黑体" w:eastAsia="黑体"/>
          <w:szCs w:val="32"/>
        </w:rPr>
        <w:fldChar w:fldCharType="separate"/>
      </w:r>
      <w:r>
        <w:rPr>
          <w:rFonts w:hint="eastAsia" w:ascii="黑体" w:hAnsi="黑体"/>
          <w:bCs w:val="0"/>
          <w:szCs w:val="28"/>
        </w:rPr>
        <w:t>4.1</w:t>
      </w:r>
      <w:r>
        <w:rPr>
          <w:rFonts w:ascii="黑体" w:hAnsi="黑体"/>
          <w:bCs w:val="0"/>
          <w:szCs w:val="28"/>
        </w:rPr>
        <w:t xml:space="preserve"> </w:t>
      </w:r>
      <w:r>
        <w:rPr>
          <w:rFonts w:hint="eastAsia" w:ascii="Times New Roman" w:hAnsi="Times New Roman"/>
          <w:bCs w:val="0"/>
          <w:szCs w:val="28"/>
        </w:rPr>
        <w:t>引言</w:t>
      </w:r>
      <w:r>
        <w:tab/>
      </w:r>
      <w:r>
        <w:fldChar w:fldCharType="begin"/>
      </w:r>
      <w:r>
        <w:instrText xml:space="preserve"> PAGEREF _Toc15476 \h </w:instrText>
      </w:r>
      <w:r>
        <w:fldChar w:fldCharType="separate"/>
      </w:r>
      <w:r>
        <w:t>35</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_Toc32115 </w:instrText>
      </w:r>
      <w:r>
        <w:rPr>
          <w:rFonts w:ascii="黑体" w:hAnsi="黑体" w:eastAsia="黑体"/>
          <w:szCs w:val="32"/>
        </w:rPr>
        <w:fldChar w:fldCharType="separate"/>
      </w:r>
      <w:r>
        <w:rPr>
          <w:rFonts w:hint="eastAsia" w:ascii="黑体" w:hAnsi="黑体"/>
          <w:bCs w:val="0"/>
          <w:szCs w:val="28"/>
        </w:rPr>
        <w:t>4</w:t>
      </w:r>
      <w:r>
        <w:rPr>
          <w:rFonts w:ascii="黑体" w:hAnsi="黑体"/>
          <w:bCs w:val="0"/>
          <w:szCs w:val="28"/>
        </w:rPr>
        <w:t>.</w:t>
      </w:r>
      <w:r>
        <w:rPr>
          <w:rFonts w:hint="eastAsia" w:ascii="黑体" w:hAnsi="黑体"/>
          <w:bCs w:val="0"/>
          <w:szCs w:val="28"/>
        </w:rPr>
        <w:t xml:space="preserve">2 </w:t>
      </w:r>
      <w:r>
        <w:rPr>
          <w:rFonts w:hint="eastAsia" w:ascii="黑体" w:hAnsi="黑体"/>
          <w:bCs w:val="0"/>
          <w:szCs w:val="28"/>
          <w:lang w:val="en-US" w:eastAsia="zh-CN"/>
        </w:rPr>
        <w:t>方法论</w:t>
      </w:r>
      <w:r>
        <w:tab/>
      </w:r>
      <w:r>
        <w:fldChar w:fldCharType="begin"/>
      </w:r>
      <w:r>
        <w:instrText xml:space="preserve"> PAGEREF _Toc32115 \h </w:instrText>
      </w:r>
      <w:r>
        <w:fldChar w:fldCharType="separate"/>
      </w:r>
      <w:r>
        <w:t>36</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_Toc25951 </w:instrText>
      </w:r>
      <w:r>
        <w:rPr>
          <w:rFonts w:ascii="黑体" w:hAnsi="黑体" w:eastAsia="黑体"/>
          <w:szCs w:val="32"/>
        </w:rPr>
        <w:fldChar w:fldCharType="separate"/>
      </w:r>
      <w:r>
        <w:rPr>
          <w:rFonts w:hint="eastAsia" w:ascii="黑体" w:hAnsi="黑体" w:eastAsia="黑体" w:cs="黑体"/>
          <w:bCs w:val="0"/>
          <w:szCs w:val="24"/>
        </w:rPr>
        <w:t xml:space="preserve">4.2.1 </w:t>
      </w:r>
      <w:r>
        <w:rPr>
          <w:rFonts w:hint="eastAsia" w:ascii="黑体" w:hAnsi="黑体" w:eastAsia="黑体" w:cs="黑体"/>
          <w:bCs w:val="0"/>
          <w:szCs w:val="24"/>
          <w:lang w:val="en-US" w:eastAsia="zh-CN"/>
        </w:rPr>
        <w:t>十二导联ECG</w:t>
      </w:r>
      <w:r>
        <w:tab/>
      </w:r>
      <w:r>
        <w:fldChar w:fldCharType="begin"/>
      </w:r>
      <w:r>
        <w:instrText xml:space="preserve"> PAGEREF _Toc25951 \h </w:instrText>
      </w:r>
      <w:r>
        <w:fldChar w:fldCharType="separate"/>
      </w:r>
      <w:r>
        <w:t>36</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_Toc14995 </w:instrText>
      </w:r>
      <w:r>
        <w:rPr>
          <w:rFonts w:ascii="黑体" w:hAnsi="黑体" w:eastAsia="黑体"/>
          <w:szCs w:val="32"/>
        </w:rPr>
        <w:fldChar w:fldCharType="separate"/>
      </w:r>
      <w:r>
        <w:rPr>
          <w:rFonts w:hint="eastAsia" w:ascii="黑体" w:hAnsi="黑体" w:eastAsia="黑体" w:cs="黑体"/>
          <w:bCs w:val="0"/>
          <w:szCs w:val="24"/>
        </w:rPr>
        <w:t>4.2.</w:t>
      </w:r>
      <w:r>
        <w:rPr>
          <w:rFonts w:hint="eastAsia" w:ascii="黑体" w:hAnsi="黑体" w:eastAsia="黑体" w:cs="黑体"/>
          <w:bCs w:val="0"/>
          <w:szCs w:val="24"/>
          <w:lang w:val="en-US" w:eastAsia="zh-CN"/>
        </w:rPr>
        <w:t>2</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数据集</w:t>
      </w:r>
      <w:r>
        <w:tab/>
      </w:r>
      <w:r>
        <w:fldChar w:fldCharType="begin"/>
      </w:r>
      <w:r>
        <w:instrText xml:space="preserve"> PAGEREF _Toc14995 \h </w:instrText>
      </w:r>
      <w:r>
        <w:fldChar w:fldCharType="separate"/>
      </w:r>
      <w:r>
        <w:t>37</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_Toc11006 </w:instrText>
      </w:r>
      <w:r>
        <w:rPr>
          <w:rFonts w:ascii="黑体" w:hAnsi="黑体" w:eastAsia="黑体"/>
          <w:szCs w:val="32"/>
        </w:rPr>
        <w:fldChar w:fldCharType="separate"/>
      </w:r>
      <w:r>
        <w:rPr>
          <w:rFonts w:hint="eastAsia" w:ascii="黑体" w:hAnsi="黑体" w:eastAsia="黑体" w:cs="黑体"/>
          <w:bCs w:val="0"/>
          <w:szCs w:val="24"/>
        </w:rPr>
        <w:t>4.2.</w:t>
      </w:r>
      <w:r>
        <w:rPr>
          <w:rFonts w:hint="eastAsia" w:ascii="黑体" w:hAnsi="黑体" w:eastAsia="黑体" w:cs="黑体"/>
          <w:bCs w:val="0"/>
          <w:szCs w:val="24"/>
          <w:lang w:val="en-US" w:eastAsia="zh-CN"/>
        </w:rPr>
        <w:t>3</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导联的组合方式</w:t>
      </w:r>
      <w:r>
        <w:tab/>
      </w:r>
      <w:r>
        <w:fldChar w:fldCharType="begin"/>
      </w:r>
      <w:r>
        <w:instrText xml:space="preserve"> PAGEREF _Toc11006 \h </w:instrText>
      </w:r>
      <w:r>
        <w:fldChar w:fldCharType="separate"/>
      </w:r>
      <w:r>
        <w:t>38</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_Toc1245 </w:instrText>
      </w:r>
      <w:r>
        <w:rPr>
          <w:rFonts w:ascii="黑体" w:hAnsi="黑体" w:eastAsia="黑体"/>
          <w:szCs w:val="32"/>
        </w:rPr>
        <w:fldChar w:fldCharType="separate"/>
      </w:r>
      <w:r>
        <w:rPr>
          <w:rFonts w:hint="eastAsia" w:ascii="黑体" w:hAnsi="黑体" w:eastAsia="黑体" w:cs="黑体"/>
          <w:bCs w:val="0"/>
          <w:szCs w:val="24"/>
        </w:rPr>
        <w:t>4.2.</w:t>
      </w:r>
      <w:r>
        <w:rPr>
          <w:rFonts w:hint="eastAsia" w:ascii="黑体" w:hAnsi="黑体" w:eastAsia="黑体" w:cs="黑体"/>
          <w:bCs w:val="0"/>
          <w:szCs w:val="24"/>
          <w:lang w:val="en-US" w:eastAsia="zh-CN"/>
        </w:rPr>
        <w:t>4</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改进的二维心电图Block</w:t>
      </w:r>
      <w:r>
        <w:tab/>
      </w:r>
      <w:r>
        <w:fldChar w:fldCharType="begin"/>
      </w:r>
      <w:r>
        <w:instrText xml:space="preserve"> PAGEREF _Toc1245 \h </w:instrText>
      </w:r>
      <w:r>
        <w:fldChar w:fldCharType="separate"/>
      </w:r>
      <w:r>
        <w:t>39</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_Toc17485 </w:instrText>
      </w:r>
      <w:r>
        <w:rPr>
          <w:rFonts w:ascii="黑体" w:hAnsi="黑体" w:eastAsia="黑体"/>
          <w:szCs w:val="32"/>
        </w:rPr>
        <w:fldChar w:fldCharType="separate"/>
      </w:r>
      <w:r>
        <w:rPr>
          <w:rFonts w:hint="eastAsia" w:ascii="黑体" w:hAnsi="黑体" w:eastAsia="黑体" w:cs="黑体"/>
          <w:bCs w:val="0"/>
          <w:szCs w:val="24"/>
        </w:rPr>
        <w:t>4.2.</w:t>
      </w:r>
      <w:r>
        <w:rPr>
          <w:rFonts w:hint="eastAsia" w:ascii="黑体" w:hAnsi="黑体" w:eastAsia="黑体" w:cs="黑体"/>
          <w:bCs w:val="0"/>
          <w:szCs w:val="24"/>
          <w:lang w:val="en-US" w:eastAsia="zh-CN"/>
        </w:rPr>
        <w:t>5</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模型构建</w:t>
      </w:r>
      <w:r>
        <w:tab/>
      </w:r>
      <w:r>
        <w:fldChar w:fldCharType="begin"/>
      </w:r>
      <w:r>
        <w:instrText xml:space="preserve"> PAGEREF _Toc17485 \h </w:instrText>
      </w:r>
      <w:r>
        <w:fldChar w:fldCharType="separate"/>
      </w:r>
      <w:r>
        <w:t>40</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_Toc29573 </w:instrText>
      </w:r>
      <w:r>
        <w:rPr>
          <w:rFonts w:ascii="黑体" w:hAnsi="黑体" w:eastAsia="黑体"/>
          <w:szCs w:val="32"/>
        </w:rPr>
        <w:fldChar w:fldCharType="separate"/>
      </w:r>
      <w:r>
        <w:rPr>
          <w:rFonts w:hint="eastAsia" w:ascii="黑体" w:hAnsi="黑体" w:eastAsia="黑体" w:cs="黑体"/>
          <w:bCs w:val="0"/>
          <w:szCs w:val="24"/>
        </w:rPr>
        <w:t>4.2.</w:t>
      </w:r>
      <w:r>
        <w:rPr>
          <w:rFonts w:hint="eastAsia" w:ascii="黑体" w:hAnsi="黑体" w:eastAsia="黑体" w:cs="黑体"/>
          <w:bCs w:val="0"/>
          <w:szCs w:val="24"/>
          <w:lang w:val="en-US" w:eastAsia="zh-CN"/>
        </w:rPr>
        <w:t>6</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训练和测试</w:t>
      </w:r>
      <w:r>
        <w:tab/>
      </w:r>
      <w:r>
        <w:fldChar w:fldCharType="begin"/>
      </w:r>
      <w:r>
        <w:instrText xml:space="preserve"> PAGEREF _Toc29573 \h </w:instrText>
      </w:r>
      <w:r>
        <w:fldChar w:fldCharType="separate"/>
      </w:r>
      <w:r>
        <w:t>42</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_Toc24374 </w:instrText>
      </w:r>
      <w:r>
        <w:rPr>
          <w:rFonts w:ascii="黑体" w:hAnsi="黑体" w:eastAsia="黑体"/>
          <w:szCs w:val="32"/>
        </w:rPr>
        <w:fldChar w:fldCharType="separate"/>
      </w:r>
      <w:r>
        <w:rPr>
          <w:rFonts w:hint="eastAsia" w:ascii="黑体" w:hAnsi="黑体"/>
          <w:bCs w:val="0"/>
          <w:szCs w:val="28"/>
        </w:rPr>
        <w:t>4</w:t>
      </w:r>
      <w:r>
        <w:rPr>
          <w:rFonts w:ascii="黑体" w:hAnsi="黑体"/>
          <w:bCs w:val="0"/>
          <w:szCs w:val="28"/>
        </w:rPr>
        <w:t>.</w:t>
      </w:r>
      <w:r>
        <w:rPr>
          <w:rFonts w:hint="eastAsia" w:ascii="黑体" w:hAnsi="黑体"/>
          <w:bCs w:val="0"/>
          <w:szCs w:val="28"/>
          <w:lang w:val="en-US" w:eastAsia="zh-CN"/>
        </w:rPr>
        <w:t>3</w:t>
      </w:r>
      <w:r>
        <w:rPr>
          <w:rFonts w:hint="eastAsia" w:ascii="黑体" w:hAnsi="黑体"/>
          <w:bCs w:val="0"/>
          <w:szCs w:val="28"/>
        </w:rPr>
        <w:t xml:space="preserve"> </w:t>
      </w:r>
      <w:r>
        <w:rPr>
          <w:rFonts w:hint="eastAsia" w:ascii="黑体" w:hAnsi="黑体"/>
          <w:bCs w:val="0"/>
          <w:szCs w:val="28"/>
          <w:lang w:val="en-US" w:eastAsia="zh-CN"/>
        </w:rPr>
        <w:t>结果</w:t>
      </w:r>
      <w:r>
        <w:tab/>
      </w:r>
      <w:r>
        <w:fldChar w:fldCharType="begin"/>
      </w:r>
      <w:r>
        <w:instrText xml:space="preserve"> PAGEREF _Toc24374 \h </w:instrText>
      </w:r>
      <w:r>
        <w:fldChar w:fldCharType="separate"/>
      </w:r>
      <w:r>
        <w:t>43</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_Toc10825 </w:instrText>
      </w:r>
      <w:r>
        <w:rPr>
          <w:rFonts w:ascii="黑体" w:hAnsi="黑体" w:eastAsia="黑体"/>
          <w:szCs w:val="32"/>
        </w:rPr>
        <w:fldChar w:fldCharType="separate"/>
      </w:r>
      <w:r>
        <w:rPr>
          <w:rFonts w:hint="eastAsia" w:ascii="黑体" w:hAnsi="黑体" w:eastAsia="黑体" w:cs="黑体"/>
          <w:bCs w:val="0"/>
          <w:szCs w:val="24"/>
        </w:rPr>
        <w:t>4.</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1</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评价标准</w:t>
      </w:r>
      <w:r>
        <w:tab/>
      </w:r>
      <w:r>
        <w:fldChar w:fldCharType="begin"/>
      </w:r>
      <w:r>
        <w:instrText xml:space="preserve"> PAGEREF _Toc10825 \h </w:instrText>
      </w:r>
      <w:r>
        <w:fldChar w:fldCharType="separate"/>
      </w:r>
      <w:r>
        <w:t>43</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_Toc28686 </w:instrText>
      </w:r>
      <w:r>
        <w:rPr>
          <w:rFonts w:ascii="黑体" w:hAnsi="黑体" w:eastAsia="黑体"/>
          <w:szCs w:val="32"/>
        </w:rPr>
        <w:fldChar w:fldCharType="separate"/>
      </w:r>
      <w:r>
        <w:rPr>
          <w:rFonts w:hint="eastAsia" w:ascii="黑体" w:hAnsi="黑体" w:eastAsia="黑体" w:cs="黑体"/>
          <w:bCs w:val="0"/>
          <w:szCs w:val="24"/>
        </w:rPr>
        <w:t>4.</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结果分析</w:t>
      </w:r>
      <w:r>
        <w:tab/>
      </w:r>
      <w:r>
        <w:fldChar w:fldCharType="begin"/>
      </w:r>
      <w:r>
        <w:instrText xml:space="preserve"> PAGEREF _Toc28686 \h </w:instrText>
      </w:r>
      <w:r>
        <w:fldChar w:fldCharType="separate"/>
      </w:r>
      <w:r>
        <w:t>43</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_Toc30066 </w:instrText>
      </w:r>
      <w:r>
        <w:rPr>
          <w:rFonts w:ascii="黑体" w:hAnsi="黑体" w:eastAsia="黑体"/>
          <w:szCs w:val="32"/>
        </w:rPr>
        <w:fldChar w:fldCharType="separate"/>
      </w:r>
      <w:r>
        <w:rPr>
          <w:rFonts w:hint="eastAsia" w:ascii="黑体" w:hAnsi="黑体"/>
          <w:bCs w:val="0"/>
          <w:szCs w:val="28"/>
        </w:rPr>
        <w:t>4</w:t>
      </w:r>
      <w:r>
        <w:rPr>
          <w:rFonts w:ascii="黑体" w:hAnsi="黑体"/>
          <w:bCs w:val="0"/>
          <w:szCs w:val="28"/>
        </w:rPr>
        <w:t>.</w:t>
      </w:r>
      <w:r>
        <w:rPr>
          <w:rFonts w:hint="eastAsia" w:ascii="黑体" w:hAnsi="黑体"/>
          <w:bCs w:val="0"/>
          <w:szCs w:val="28"/>
          <w:lang w:val="en-US" w:eastAsia="zh-CN"/>
        </w:rPr>
        <w:t>4</w:t>
      </w:r>
      <w:r>
        <w:rPr>
          <w:rFonts w:hint="eastAsia" w:ascii="黑体" w:hAnsi="黑体"/>
          <w:bCs w:val="0"/>
          <w:szCs w:val="28"/>
        </w:rPr>
        <w:t xml:space="preserve"> </w:t>
      </w:r>
      <w:r>
        <w:rPr>
          <w:rFonts w:hint="eastAsia" w:ascii="黑体" w:hAnsi="黑体"/>
          <w:bCs w:val="0"/>
          <w:szCs w:val="28"/>
          <w:lang w:val="en-US" w:eastAsia="zh-CN"/>
        </w:rPr>
        <w:t>附录</w:t>
      </w:r>
      <w:r>
        <w:tab/>
      </w:r>
      <w:r>
        <w:fldChar w:fldCharType="begin"/>
      </w:r>
      <w:r>
        <w:instrText xml:space="preserve"> PAGEREF _Toc30066 \h </w:instrText>
      </w:r>
      <w:r>
        <w:fldChar w:fldCharType="separate"/>
      </w:r>
      <w:r>
        <w:t>45</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_Toc15902 </w:instrText>
      </w:r>
      <w:r>
        <w:rPr>
          <w:rFonts w:ascii="黑体" w:hAnsi="黑体" w:eastAsia="黑体"/>
          <w:szCs w:val="32"/>
        </w:rPr>
        <w:fldChar w:fldCharType="separate"/>
      </w:r>
      <w:r>
        <w:rPr>
          <w:rFonts w:hint="eastAsia" w:ascii="黑体" w:hAnsi="黑体" w:eastAsia="黑体" w:cs="黑体"/>
          <w:bCs w:val="0"/>
          <w:szCs w:val="24"/>
        </w:rPr>
        <w:t>4.</w:t>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1</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选择导联aVL的过程</w:t>
      </w:r>
      <w:r>
        <w:tab/>
      </w:r>
      <w:r>
        <w:fldChar w:fldCharType="begin"/>
      </w:r>
      <w:r>
        <w:instrText xml:space="preserve"> PAGEREF _Toc15902 \h </w:instrText>
      </w:r>
      <w:r>
        <w:fldChar w:fldCharType="separate"/>
      </w:r>
      <w:r>
        <w:t>45</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_Toc706 </w:instrText>
      </w:r>
      <w:r>
        <w:rPr>
          <w:rFonts w:ascii="黑体" w:hAnsi="黑体" w:eastAsia="黑体"/>
          <w:szCs w:val="32"/>
        </w:rPr>
        <w:fldChar w:fldCharType="separate"/>
      </w:r>
      <w:r>
        <w:rPr>
          <w:rFonts w:hint="eastAsia" w:ascii="黑体" w:hAnsi="黑体" w:eastAsia="黑体" w:cs="黑体"/>
          <w:bCs w:val="0"/>
          <w:szCs w:val="24"/>
        </w:rPr>
        <w:t>4.</w:t>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详细结果</w:t>
      </w:r>
      <w:r>
        <w:tab/>
      </w:r>
      <w:r>
        <w:fldChar w:fldCharType="begin"/>
      </w:r>
      <w:r>
        <w:instrText xml:space="preserve"> PAGEREF _Toc706 \h </w:instrText>
      </w:r>
      <w:r>
        <w:fldChar w:fldCharType="separate"/>
      </w:r>
      <w:r>
        <w:t>46</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_Toc7506 </w:instrText>
      </w:r>
      <w:r>
        <w:rPr>
          <w:rFonts w:ascii="黑体" w:hAnsi="黑体" w:eastAsia="黑体"/>
          <w:szCs w:val="32"/>
        </w:rPr>
        <w:fldChar w:fldCharType="separate"/>
      </w:r>
      <w:r>
        <w:rPr>
          <w:rFonts w:hint="eastAsia" w:ascii="黑体" w:hAnsi="黑体"/>
          <w:bCs w:val="0"/>
          <w:szCs w:val="28"/>
        </w:rPr>
        <w:t>4</w:t>
      </w:r>
      <w:r>
        <w:rPr>
          <w:rFonts w:ascii="黑体" w:hAnsi="黑体"/>
          <w:bCs w:val="0"/>
          <w:szCs w:val="28"/>
        </w:rPr>
        <w:t>.</w:t>
      </w:r>
      <w:r>
        <w:rPr>
          <w:rFonts w:hint="eastAsia" w:ascii="黑体" w:hAnsi="黑体"/>
          <w:bCs w:val="0"/>
          <w:szCs w:val="28"/>
          <w:lang w:val="en-US" w:eastAsia="zh-CN"/>
        </w:rPr>
        <w:t>5</w:t>
      </w:r>
      <w:r>
        <w:rPr>
          <w:rFonts w:hint="eastAsia" w:ascii="黑体" w:hAnsi="黑体"/>
          <w:bCs w:val="0"/>
          <w:szCs w:val="28"/>
        </w:rPr>
        <w:t xml:space="preserve"> </w:t>
      </w:r>
      <w:r>
        <w:rPr>
          <w:rFonts w:hint="eastAsia" w:ascii="黑体" w:hAnsi="黑体"/>
          <w:bCs w:val="0"/>
          <w:szCs w:val="28"/>
          <w:lang w:val="en-US" w:eastAsia="zh-CN"/>
        </w:rPr>
        <w:t>本章小结与讨论</w:t>
      </w:r>
      <w:r>
        <w:tab/>
      </w:r>
      <w:r>
        <w:fldChar w:fldCharType="begin"/>
      </w:r>
      <w:r>
        <w:instrText xml:space="preserve"> PAGEREF _Toc7506 \h </w:instrText>
      </w:r>
      <w:r>
        <w:fldChar w:fldCharType="separate"/>
      </w:r>
      <w:r>
        <w:t>47</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_Toc1755 </w:instrText>
      </w:r>
      <w:r>
        <w:rPr>
          <w:rFonts w:ascii="黑体" w:hAnsi="黑体" w:eastAsia="黑体"/>
          <w:szCs w:val="32"/>
        </w:rPr>
        <w:fldChar w:fldCharType="separate"/>
      </w:r>
      <w:r>
        <w:rPr>
          <w:rFonts w:hint="eastAsia" w:ascii="黑体" w:hAnsi="黑体"/>
          <w:bCs w:val="0"/>
          <w:szCs w:val="32"/>
        </w:rPr>
        <w:t>第5章 总结与展望</w:t>
      </w:r>
      <w:r>
        <w:tab/>
      </w:r>
      <w:r>
        <w:fldChar w:fldCharType="begin"/>
      </w:r>
      <w:r>
        <w:instrText xml:space="preserve"> PAGEREF _Toc1755 \h </w:instrText>
      </w:r>
      <w:r>
        <w:fldChar w:fldCharType="separate"/>
      </w:r>
      <w:r>
        <w:t>49</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_Toc1669 </w:instrText>
      </w:r>
      <w:r>
        <w:rPr>
          <w:rFonts w:ascii="黑体" w:hAnsi="黑体" w:eastAsia="黑体"/>
          <w:szCs w:val="32"/>
        </w:rPr>
        <w:fldChar w:fldCharType="separate"/>
      </w:r>
      <w:r>
        <w:rPr>
          <w:rFonts w:hint="eastAsia" w:ascii="黑体" w:hAnsi="黑体"/>
          <w:bCs w:val="0"/>
          <w:szCs w:val="28"/>
        </w:rPr>
        <w:t>5.1 全文工作总结</w:t>
      </w:r>
      <w:r>
        <w:tab/>
      </w:r>
      <w:r>
        <w:fldChar w:fldCharType="begin"/>
      </w:r>
      <w:r>
        <w:instrText xml:space="preserve"> PAGEREF _Toc1669 \h </w:instrText>
      </w:r>
      <w:r>
        <w:fldChar w:fldCharType="separate"/>
      </w:r>
      <w:r>
        <w:t>49</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_Toc23274 </w:instrText>
      </w:r>
      <w:r>
        <w:rPr>
          <w:rFonts w:ascii="黑体" w:hAnsi="黑体" w:eastAsia="黑体"/>
          <w:szCs w:val="32"/>
        </w:rPr>
        <w:fldChar w:fldCharType="separate"/>
      </w:r>
      <w:r>
        <w:rPr>
          <w:rFonts w:hint="eastAsia" w:ascii="黑体" w:hAnsi="黑体"/>
          <w:bCs w:val="0"/>
          <w:szCs w:val="28"/>
        </w:rPr>
        <w:t>5.2 未来研究展望</w:t>
      </w:r>
      <w:r>
        <w:tab/>
      </w:r>
      <w:r>
        <w:fldChar w:fldCharType="begin"/>
      </w:r>
      <w:r>
        <w:instrText xml:space="preserve"> PAGEREF _Toc23274 \h </w:instrText>
      </w:r>
      <w:r>
        <w:fldChar w:fldCharType="separate"/>
      </w:r>
      <w:r>
        <w:t>49</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_Toc2817 </w:instrText>
      </w:r>
      <w:r>
        <w:rPr>
          <w:rFonts w:ascii="黑体" w:hAnsi="黑体" w:eastAsia="黑体"/>
          <w:szCs w:val="32"/>
        </w:rPr>
        <w:fldChar w:fldCharType="separate"/>
      </w:r>
      <w:r>
        <w:rPr>
          <w:rFonts w:hint="eastAsia" w:ascii="黑体" w:hAnsi="黑体"/>
          <w:bCs w:val="0"/>
          <w:szCs w:val="32"/>
        </w:rPr>
        <w:t>参考文献</w:t>
      </w:r>
      <w:r>
        <w:tab/>
      </w:r>
      <w:r>
        <w:fldChar w:fldCharType="begin"/>
      </w:r>
      <w:r>
        <w:instrText xml:space="preserve"> PAGEREF _Toc2817 \h </w:instrText>
      </w:r>
      <w:r>
        <w:fldChar w:fldCharType="separate"/>
      </w:r>
      <w:r>
        <w:t>51</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_Toc15513 </w:instrText>
      </w:r>
      <w:r>
        <w:rPr>
          <w:rFonts w:ascii="黑体" w:hAnsi="黑体" w:eastAsia="黑体"/>
          <w:szCs w:val="32"/>
        </w:rPr>
        <w:fldChar w:fldCharType="separate"/>
      </w:r>
      <w:r>
        <w:rPr>
          <w:rFonts w:hint="eastAsia" w:ascii="黑体" w:hAnsi="黑体"/>
          <w:bCs w:val="0"/>
          <w:szCs w:val="32"/>
        </w:rPr>
        <w:t>致    谢</w:t>
      </w:r>
      <w:r>
        <w:tab/>
      </w:r>
      <w:r>
        <w:fldChar w:fldCharType="begin"/>
      </w:r>
      <w:r>
        <w:instrText xml:space="preserve"> PAGEREF _Toc15513 \h </w:instrText>
      </w:r>
      <w:r>
        <w:fldChar w:fldCharType="separate"/>
      </w:r>
      <w:r>
        <w:t>59</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_Toc17707 </w:instrText>
      </w:r>
      <w:r>
        <w:rPr>
          <w:rFonts w:ascii="黑体" w:hAnsi="黑体" w:eastAsia="黑体"/>
          <w:szCs w:val="32"/>
        </w:rPr>
        <w:fldChar w:fldCharType="separate"/>
      </w:r>
      <w:r>
        <w:rPr>
          <w:rFonts w:hint="eastAsia" w:ascii="黑体" w:hAnsi="黑体"/>
          <w:bCs w:val="0"/>
          <w:szCs w:val="32"/>
        </w:rPr>
        <w:t>在学期间主要科研成果</w:t>
      </w:r>
      <w:r>
        <w:tab/>
      </w:r>
      <w:r>
        <w:fldChar w:fldCharType="begin"/>
      </w:r>
      <w:r>
        <w:instrText xml:space="preserve"> PAGEREF _Toc17707 \h </w:instrText>
      </w:r>
      <w:r>
        <w:fldChar w:fldCharType="separate"/>
      </w:r>
      <w:r>
        <w:t>61</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_Toc27281 </w:instrText>
      </w:r>
      <w:r>
        <w:rPr>
          <w:rFonts w:ascii="黑体" w:hAnsi="黑体" w:eastAsia="黑体"/>
          <w:szCs w:val="32"/>
        </w:rPr>
        <w:fldChar w:fldCharType="separate"/>
      </w:r>
      <w:r>
        <w:rPr>
          <w:rFonts w:hint="eastAsia" w:ascii="黑体" w:hAnsi="黑体"/>
          <w:bCs w:val="0"/>
          <w:szCs w:val="28"/>
        </w:rPr>
        <w:t>一、发表学术论文</w:t>
      </w:r>
      <w:r>
        <w:tab/>
      </w:r>
      <w:r>
        <w:fldChar w:fldCharType="begin"/>
      </w:r>
      <w:r>
        <w:instrText xml:space="preserve"> PAGEREF _Toc27281 \h </w:instrText>
      </w:r>
      <w:r>
        <w:fldChar w:fldCharType="separate"/>
      </w:r>
      <w:r>
        <w:t>61</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_Toc14204 </w:instrText>
      </w:r>
      <w:r>
        <w:rPr>
          <w:rFonts w:ascii="黑体" w:hAnsi="黑体" w:eastAsia="黑体"/>
          <w:szCs w:val="32"/>
        </w:rPr>
        <w:fldChar w:fldCharType="separate"/>
      </w:r>
      <w:r>
        <w:rPr>
          <w:rFonts w:hint="eastAsia" w:ascii="黑体" w:hAnsi="黑体"/>
          <w:bCs w:val="0"/>
          <w:szCs w:val="28"/>
          <w:lang w:val="en-US" w:eastAsia="zh-CN"/>
        </w:rPr>
        <w:t>二、 专利相关</w:t>
      </w:r>
      <w:r>
        <w:tab/>
      </w:r>
      <w:r>
        <w:fldChar w:fldCharType="begin"/>
      </w:r>
      <w:r>
        <w:instrText xml:space="preserve"> PAGEREF _Toc14204 \h </w:instrText>
      </w:r>
      <w:r>
        <w:fldChar w:fldCharType="separate"/>
      </w:r>
      <w:r>
        <w:t>61</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_Toc27158 </w:instrText>
      </w:r>
      <w:r>
        <w:rPr>
          <w:rFonts w:ascii="黑体" w:hAnsi="黑体" w:eastAsia="黑体"/>
          <w:szCs w:val="32"/>
        </w:rPr>
        <w:fldChar w:fldCharType="separate"/>
      </w:r>
      <w:r>
        <w:rPr>
          <w:rFonts w:hint="eastAsia" w:ascii="黑体" w:hAnsi="黑体"/>
          <w:bCs w:val="0"/>
          <w:szCs w:val="28"/>
          <w:lang w:val="en-US" w:eastAsia="zh-CN"/>
        </w:rPr>
        <w:t>三、 参与项目</w:t>
      </w:r>
      <w:r>
        <w:tab/>
      </w:r>
      <w:r>
        <w:fldChar w:fldCharType="begin"/>
      </w:r>
      <w:r>
        <w:instrText xml:space="preserve"> PAGEREF _Toc27158 \h </w:instrText>
      </w:r>
      <w:r>
        <w:fldChar w:fldCharType="separate"/>
      </w:r>
      <w:r>
        <w:t>61</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_Toc21543 </w:instrText>
      </w:r>
      <w:r>
        <w:rPr>
          <w:rFonts w:ascii="黑体" w:hAnsi="黑体" w:eastAsia="黑体"/>
          <w:szCs w:val="32"/>
        </w:rPr>
        <w:fldChar w:fldCharType="separate"/>
      </w:r>
      <w:r>
        <w:rPr>
          <w:rFonts w:hint="eastAsia" w:ascii="黑体" w:hAnsi="黑体"/>
          <w:bCs w:val="0"/>
          <w:szCs w:val="28"/>
          <w:lang w:val="en-US" w:eastAsia="zh-CN"/>
        </w:rPr>
        <w:t>四</w:t>
      </w:r>
      <w:r>
        <w:rPr>
          <w:rFonts w:hint="eastAsia" w:ascii="黑体" w:hAnsi="黑体"/>
          <w:bCs w:val="0"/>
          <w:szCs w:val="28"/>
        </w:rPr>
        <w:t>、</w:t>
      </w:r>
      <w:r>
        <w:rPr>
          <w:rFonts w:hint="eastAsia" w:ascii="黑体" w:hAnsi="黑体"/>
          <w:bCs w:val="0"/>
          <w:szCs w:val="28"/>
          <w:lang w:val="en-US" w:eastAsia="zh-CN"/>
        </w:rPr>
        <w:t>参与竞赛</w:t>
      </w:r>
      <w:r>
        <w:tab/>
      </w:r>
      <w:r>
        <w:fldChar w:fldCharType="begin"/>
      </w:r>
      <w:r>
        <w:instrText xml:space="preserve"> PAGEREF _Toc21543 \h </w:instrText>
      </w:r>
      <w:r>
        <w:fldChar w:fldCharType="separate"/>
      </w:r>
      <w:r>
        <w:t>61</w:t>
      </w:r>
      <w:r>
        <w:fldChar w:fldCharType="end"/>
      </w:r>
      <w:r>
        <w:rPr>
          <w:rFonts w:ascii="黑体" w:hAnsi="黑体" w:eastAsia="黑体"/>
          <w:szCs w:val="32"/>
        </w:rPr>
        <w:fldChar w:fldCharType="end"/>
      </w:r>
    </w:p>
    <w:p>
      <w:pPr>
        <w:spacing w:before="480" w:after="360"/>
        <w:rPr>
          <w:rFonts w:ascii="黑体" w:eastAsia="黑体"/>
          <w:sz w:val="32"/>
          <w:szCs w:val="32"/>
        </w:rPr>
      </w:pPr>
      <w:r>
        <w:rPr>
          <w:rFonts w:ascii="黑体" w:hAnsi="黑体" w:eastAsia="黑体"/>
          <w:szCs w:val="32"/>
        </w:rPr>
        <w:fldChar w:fldCharType="end"/>
      </w:r>
    </w:p>
    <w:p>
      <w:pPr>
        <w:pStyle w:val="2"/>
        <w:pageBreakBefore/>
        <w:spacing w:before="480" w:after="360" w:line="240" w:lineRule="auto"/>
        <w:jc w:val="center"/>
        <w:rPr>
          <w:sz w:val="32"/>
          <w:szCs w:val="32"/>
        </w:rPr>
      </w:pPr>
      <w:bookmarkStart w:id="0" w:name="_Toc34749439"/>
      <w:bookmarkStart w:id="1" w:name="_Toc34751110"/>
      <w:bookmarkStart w:id="2" w:name="_Toc34751257"/>
      <w:bookmarkStart w:id="3" w:name="_Toc199914885"/>
      <w:bookmarkStart w:id="4" w:name="_Toc22274"/>
      <w:r>
        <w:rPr>
          <w:rFonts w:hint="eastAsia"/>
          <w:sz w:val="32"/>
          <w:szCs w:val="32"/>
        </w:rPr>
        <w:t>摘    要</w:t>
      </w:r>
      <w:bookmarkEnd w:id="0"/>
      <w:bookmarkEnd w:id="1"/>
      <w:bookmarkEnd w:id="2"/>
      <w:bookmarkEnd w:id="3"/>
      <w:bookmarkEnd w:id="4"/>
    </w:p>
    <w:p>
      <w:pPr>
        <w:spacing w:line="400" w:lineRule="exact"/>
        <w:ind w:firstLine="480" w:firstLineChars="200"/>
        <w:rPr>
          <w:rFonts w:hint="default"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心血管疾病严重危害着我国人民的身体健康。心律失常是心血管疾病中最常见的一组疾病，临床上心律失常的诊断通常由专业医生对病人的十二导联心电图进行分析推断得出。随着老龄化社会的到来，拥有心脏相关疾病人群持续增多，然而心电图作为临床中最常见的检测手段之一，心电数据呈现爆炸式增长，这无疑增加了现有医生的诊断量。加之心律失常类型众多，超负荷工作使得误诊时有发生。因此实现心律失常的自动化、智能化识别是智慧医疗发展应有之义。传统的智能识别严重依赖于人工特征的设计，这使得识别过程及结果具有较高的主观性，且无法捕捉到心电图深层次的特征。近些年来随着计算机性能的大幅提升，机器学习、深度学习等方法逐渐被应用在各个领域，并且表现出良好的性能，心律失常自动识别算法成为热点研究方向，主流研究实验过程中缺乏考虑导联间的相关关系，导致模型分类性能低。在算法不断精进的这段时间里，市面上出现的多种便携式设备也增添了实时记录心电图的功能，这为预防和提供心律失常诊断创造了条件。受制于电极数量便携式设备无法同时获取完整十二导联信号，这为利用十二导联进行自动识别的算法造成了障碍。基于以上背景，本文主要研究了如下内容：</w:t>
      </w:r>
    </w:p>
    <w:p>
      <w:pPr>
        <w:numPr>
          <w:ilvl w:val="0"/>
          <w:numId w:val="3"/>
        </w:numPr>
        <w:spacing w:line="400" w:lineRule="exact"/>
        <w:ind w:firstLine="480" w:firstLineChars="200"/>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针对现有研究基于一维时序信号或者二维心拍图进行研究而忽略十二导联心电信号原本在这两个维度都具有信息的问题。本文提出十二导联信号二维化的方法并进行改进。将十二导联心电信号时序数据转化为二维平面，使得预处理后的心电数据既具有时间上的连续性又具有空间上的相邻性。</w:t>
      </w:r>
    </w:p>
    <w:p>
      <w:pPr>
        <w:numPr>
          <w:ilvl w:val="0"/>
          <w:numId w:val="3"/>
        </w:numPr>
        <w:spacing w:line="400" w:lineRule="exact"/>
        <w:ind w:firstLine="480" w:firstLineChars="200"/>
        <w:rPr>
          <w:rFonts w:hint="default"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针对现有研究往往忽略导联间关系的问题。本文提出一种二维化数据通用框架模型，并在训练过程中利用正交试验用于挑选超参数，利用集成学习提升模型分类性能。模型本质是基于ResNet和改进后的SE模块组合的神经网络模型（DSE-ResNet），可实现对二维化十二导联心电图导联内部与导联间的特征学习与提取。</w:t>
      </w:r>
    </w:p>
    <w:p>
      <w:pPr>
        <w:numPr>
          <w:ilvl w:val="0"/>
          <w:numId w:val="3"/>
        </w:numPr>
        <w:spacing w:line="400" w:lineRule="exact"/>
        <w:ind w:firstLine="480" w:firstLineChars="200"/>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针对现有便携式设备只能计算少数几个导联信息，而无法利用全部十二导联的信息进行智能识别导致检测精度低、预测不准确的问题。本文对深度学习过程中导联间的冗余性问题进行分析研究，旨在验证能否以损失较低识别性能的代价换取多种便携性设备进行高性能自动识别的可能性。换言之是在验证所有十二导联信息在智能识别过程是否需要全部使用到。</w:t>
      </w:r>
    </w:p>
    <w:p>
      <w:pPr>
        <w:numPr>
          <w:numId w:val="0"/>
        </w:numPr>
        <w:spacing w:line="400" w:lineRule="exact"/>
        <w:ind w:firstLine="480" w:firstLineChars="200"/>
        <w:rPr>
          <w:rFonts w:hint="default"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与近几年利用同一数据库的研究进行对比，结果表明所提出的二维化数据通用框架模型在所有心律失常分类中取得较高的平均性能，在部分心律失常类型（例如心房颤动和传导阻滞）的自动识别中取得最高</w:t>
      </w:r>
      <m:oMath>
        <m:sSub>
          <m:sSubPr>
            <m:ctrlPr>
              <w:rPr>
                <w:rFonts w:ascii="Cambria Math" w:hAnsi="Cambria Math"/>
                <w:i/>
                <w:color w:val="000000" w:themeColor="text1"/>
                <w:sz w:val="24"/>
                <w:lang w:val="en-US"/>
                <w14:textFill>
                  <w14:solidFill>
                    <w14:schemeClr w14:val="tx1"/>
                  </w14:solidFill>
                </w14:textFill>
              </w:rPr>
            </m:ctrlPr>
          </m:sSubPr>
          <m:e>
            <m:r>
              <m:rPr/>
              <w:rPr>
                <w:rFonts w:hint="default" w:ascii="Cambria Math" w:hAnsi="Cambria Math"/>
                <w:color w:val="000000" w:themeColor="text1"/>
                <w:sz w:val="24"/>
                <w:lang w:val="en-US" w:eastAsia="zh-CN"/>
                <w14:textFill>
                  <w14:solidFill>
                    <w14:schemeClr w14:val="tx1"/>
                  </w14:solidFill>
                </w14:textFill>
              </w:rPr>
              <m:t>F</m:t>
            </m:r>
            <m:ctrlPr>
              <w:rPr>
                <w:rFonts w:ascii="Cambria Math" w:hAnsi="Cambria Math"/>
                <w:i/>
                <w:color w:val="000000" w:themeColor="text1"/>
                <w:sz w:val="24"/>
                <w:lang w:val="en-US"/>
                <w14:textFill>
                  <w14:solidFill>
                    <w14:schemeClr w14:val="tx1"/>
                  </w14:solidFill>
                </w14:textFill>
              </w:rPr>
            </m:ctrlPr>
          </m:e>
          <m:sub>
            <m:r>
              <m:rPr/>
              <w:rPr>
                <w:rFonts w:hint="default" w:ascii="Cambria Math" w:hAnsi="Cambria Math"/>
                <w:color w:val="000000" w:themeColor="text1"/>
                <w:sz w:val="24"/>
                <w:lang w:val="en-US" w:eastAsia="zh-CN"/>
                <w14:textFill>
                  <w14:solidFill>
                    <w14:schemeClr w14:val="tx1"/>
                  </w14:solidFill>
                </w14:textFill>
              </w:rPr>
              <m:t>1</m:t>
            </m:r>
            <m:ctrlPr>
              <w:rPr>
                <w:rFonts w:ascii="Cambria Math" w:hAnsi="Cambria Math"/>
                <w:i/>
                <w:color w:val="000000" w:themeColor="text1"/>
                <w:sz w:val="24"/>
                <w:lang w:val="en-US"/>
                <w14:textFill>
                  <w14:solidFill>
                    <w14:schemeClr w14:val="tx1"/>
                  </w14:solidFill>
                </w14:textFill>
              </w:rPr>
            </m:ctrlPr>
          </m:sub>
        </m:sSub>
      </m:oMath>
      <w:r>
        <w:rPr>
          <w:rFonts w:hint="eastAsia" w:ascii="宋体" w:hAnsi="宋体"/>
          <w:color w:val="000000" w:themeColor="text1"/>
          <w:sz w:val="24"/>
          <w:lang w:val="en-US" w:eastAsia="zh-CN"/>
          <w14:textFill>
            <w14:solidFill>
              <w14:schemeClr w14:val="tx1"/>
            </w14:solidFill>
          </w14:textFill>
        </w:rPr>
        <w:t>分数。针对导联冗余性的研究表明，双极肢体导联和单极加压肢体导联的捆绑在深度学习过程中会存在冗余。可适当剔除部分导联，以损失部分识别精度为代价适配不同便携式设备硬件。</w:t>
      </w:r>
    </w:p>
    <w:p>
      <w:pPr>
        <w:numPr>
          <w:ilvl w:val="0"/>
          <w:numId w:val="0"/>
        </w:numPr>
        <w:spacing w:line="400" w:lineRule="exact"/>
        <w:ind w:firstLine="480" w:firstLineChars="200"/>
        <w:rPr>
          <w:rFonts w:hint="default"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综上，本文基于二维化十二导联心电数据，使用通用二维模型增强了心律失常分类的精确性，可作为医疗辅助诊断手段。同时本文对导联的冗余性进行研究，验证了深度学习过程中部分导联信息缺失的可能性，为便携式设备减少测量复杂性和增强识别性能提供理论基础。</w:t>
      </w: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numPr>
          <w:ilvl w:val="0"/>
          <w:numId w:val="0"/>
        </w:numPr>
        <w:spacing w:line="400" w:lineRule="exact"/>
        <w:ind w:firstLine="480"/>
        <w:rPr>
          <w:rFonts w:hint="default" w:ascii="宋体" w:hAnsi="宋体"/>
          <w:color w:val="000000" w:themeColor="text1"/>
          <w:sz w:val="24"/>
          <w:lang w:val="en-US" w:eastAsia="zh-CN"/>
          <w14:textFill>
            <w14:solidFill>
              <w14:schemeClr w14:val="tx1"/>
            </w14:solidFill>
          </w14:textFill>
        </w:rPr>
      </w:pPr>
    </w:p>
    <w:p>
      <w:pPr>
        <w:spacing w:line="400" w:lineRule="exact"/>
        <w:rPr>
          <w:rFonts w:ascii="宋体" w:hAnsi="宋体"/>
          <w:b/>
          <w:sz w:val="24"/>
        </w:rPr>
      </w:pPr>
    </w:p>
    <w:p>
      <w:pPr>
        <w:spacing w:line="400" w:lineRule="exact"/>
        <w:rPr>
          <w:rFonts w:hint="default" w:ascii="Arial" w:hAnsi="Arial" w:cs="Arial"/>
          <w:b/>
          <w:sz w:val="32"/>
          <w:szCs w:val="32"/>
          <w:lang w:val="en-US"/>
        </w:rPr>
        <w:sectPr>
          <w:headerReference r:id="rId3" w:type="default"/>
          <w:footerReference r:id="rId5" w:type="default"/>
          <w:headerReference r:id="rId4" w:type="even"/>
          <w:footerReference r:id="rId6" w:type="even"/>
          <w:type w:val="oddPage"/>
          <w:pgSz w:w="11906" w:h="16838"/>
          <w:pgMar w:top="1418" w:right="1418" w:bottom="1418" w:left="1418" w:header="737" w:footer="992" w:gutter="567"/>
          <w:pgBorders>
            <w:top w:val="none" w:sz="0" w:space="0"/>
            <w:left w:val="none" w:sz="0" w:space="0"/>
            <w:bottom w:val="none" w:sz="0" w:space="0"/>
            <w:right w:val="none" w:sz="0" w:space="0"/>
          </w:pgBorders>
          <w:pgNumType w:fmt="upperRoman" w:start="1"/>
          <w:cols w:space="425" w:num="1"/>
          <w:docGrid w:type="linesAndChars" w:linePitch="312" w:charSpace="0"/>
        </w:sectPr>
      </w:pPr>
      <w:r>
        <w:rPr>
          <w:rFonts w:hint="eastAsia" w:ascii="宋体" w:hAnsi="宋体"/>
          <w:b/>
          <w:color w:val="000000" w:themeColor="text1"/>
          <w:sz w:val="24"/>
          <w14:textFill>
            <w14:solidFill>
              <w14:schemeClr w14:val="tx1"/>
            </w14:solidFill>
          </w14:textFill>
        </w:rPr>
        <w:t>关键词</w:t>
      </w:r>
      <w:r>
        <w:rPr>
          <w:rFonts w:hint="eastAsia"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lang w:val="en-US" w:eastAsia="zh-CN"/>
          <w14:textFill>
            <w14:solidFill>
              <w14:schemeClr w14:val="tx1"/>
            </w14:solidFill>
          </w14:textFill>
        </w:rPr>
        <w:t>十二导联</w:t>
      </w:r>
      <w:r>
        <w:rPr>
          <w:rFonts w:hint="eastAsia" w:ascii="宋体" w:hAnsi="宋体"/>
          <w:color w:val="000000" w:themeColor="text1"/>
          <w:sz w:val="24"/>
          <w14:textFill>
            <w14:solidFill>
              <w14:schemeClr w14:val="tx1"/>
            </w14:solidFill>
          </w14:textFill>
        </w:rPr>
        <w:t>；</w:t>
      </w:r>
      <w:r>
        <w:rPr>
          <w:rFonts w:hint="eastAsia" w:ascii="宋体" w:hAnsi="宋体"/>
          <w:color w:val="000000" w:themeColor="text1"/>
          <w:sz w:val="24"/>
          <w:lang w:val="en-US" w:eastAsia="zh-CN"/>
          <w14:textFill>
            <w14:solidFill>
              <w14:schemeClr w14:val="tx1"/>
            </w14:solidFill>
          </w14:textFill>
        </w:rPr>
        <w:t>DSE-ResNet</w:t>
      </w:r>
      <w:r>
        <w:rPr>
          <w:rFonts w:hint="eastAsia" w:ascii="宋体" w:hAnsi="宋体"/>
          <w:color w:val="000000" w:themeColor="text1"/>
          <w:sz w:val="24"/>
          <w14:textFill>
            <w14:solidFill>
              <w14:schemeClr w14:val="tx1"/>
            </w14:solidFill>
          </w14:textFill>
        </w:rPr>
        <w:t>；</w:t>
      </w:r>
      <w:r>
        <w:rPr>
          <w:rFonts w:hint="eastAsia" w:ascii="宋体" w:hAnsi="宋体"/>
          <w:color w:val="000000" w:themeColor="text1"/>
          <w:sz w:val="24"/>
          <w:lang w:val="en-US" w:eastAsia="zh-CN"/>
          <w14:textFill>
            <w14:solidFill>
              <w14:schemeClr w14:val="tx1"/>
            </w14:solidFill>
          </w14:textFill>
        </w:rPr>
        <w:t>心律失常</w:t>
      </w:r>
      <w:bookmarkStart w:id="5" w:name="_Toc34751111"/>
      <w:bookmarkStart w:id="6" w:name="_Toc34749440"/>
      <w:bookmarkStart w:id="7" w:name="_Toc34751258"/>
      <w:r>
        <w:rPr>
          <w:rFonts w:hint="eastAsia" w:ascii="宋体" w:hAnsi="宋体"/>
          <w:color w:val="000000" w:themeColor="text1"/>
          <w:sz w:val="24"/>
          <w:lang w:val="en-US" w:eastAsia="zh-CN"/>
          <w14:textFill>
            <w14:solidFill>
              <w14:schemeClr w14:val="tx1"/>
            </w14:solidFill>
          </w14:textFill>
        </w:rPr>
        <w:t>；导联冗余性</w:t>
      </w:r>
    </w:p>
    <w:p>
      <w:pPr>
        <w:pStyle w:val="2"/>
        <w:spacing w:before="480" w:after="360" w:line="240" w:lineRule="auto"/>
        <w:jc w:val="center"/>
        <w:rPr>
          <w:rFonts w:ascii="Arial" w:hAnsi="Arial" w:cs="Arial"/>
          <w:b/>
          <w:sz w:val="32"/>
          <w:szCs w:val="32"/>
        </w:rPr>
      </w:pPr>
      <w:bookmarkStart w:id="8" w:name="_Toc25748"/>
      <w:r>
        <w:rPr>
          <w:rFonts w:ascii="Arial" w:hAnsi="Arial" w:cs="Arial"/>
          <w:b/>
          <w:sz w:val="32"/>
          <w:szCs w:val="32"/>
        </w:rPr>
        <w:t>ABSTRACT</w:t>
      </w:r>
      <w:bookmarkEnd w:id="5"/>
      <w:bookmarkEnd w:id="6"/>
      <w:bookmarkEnd w:id="7"/>
      <w:bookmarkEnd w:id="8"/>
    </w:p>
    <w:p>
      <w:pPr>
        <w:spacing w:line="400" w:lineRule="exact"/>
        <w:ind w:firstLine="480" w:firstLineChars="200"/>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Cardiovascular disease seriously endangers the health of our people. Cardiac arrhythmia is the most common group of diseases in cardiovascular diseases. Clinically, the diagnosis of arrhythmia is usually inferred from the analysis of the patient's 12-lead electrocardiogram</w:t>
      </w:r>
      <w:r>
        <w:rPr>
          <w:rFonts w:hint="default" w:ascii="Times New Roman" w:hAnsi="Times New Roman" w:cs="Times New Roman"/>
          <w:color w:val="000000" w:themeColor="text1"/>
          <w:sz w:val="24"/>
          <w:lang w:val="en-US" w:eastAsia="zh-CN"/>
          <w14:textFill>
            <w14:solidFill>
              <w14:schemeClr w14:val="tx1"/>
            </w14:solidFill>
          </w14:textFill>
        </w:rPr>
        <w:t xml:space="preserve"> (ECG)</w:t>
      </w:r>
      <w:r>
        <w:rPr>
          <w:rFonts w:hint="default" w:ascii="Times New Roman" w:hAnsi="Times New Roman" w:cs="Times New Roman"/>
          <w:color w:val="000000" w:themeColor="text1"/>
          <w:sz w:val="24"/>
          <w14:textFill>
            <w14:solidFill>
              <w14:schemeClr w14:val="tx1"/>
            </w14:solidFill>
          </w14:textFill>
        </w:rPr>
        <w:t xml:space="preserve"> by a professional doctor. With the advent of an aging society, the number of people with heart-related diseases continues to increase. However, as one of the most common detection methods in clinical practice, ECG data has shown explosive growth, which undoubtedly increases the diagnostic capacity of existing doctors. In addition, there are many types of arrhythmia, and overloaded work makes misdiagnosis happen from time to time. Therefore, the realization of automatic and intelligent identification of arrhythmia is the proper meaning of the development of smart medical care. Traditional intelligent recognition relies heavily on the design of artificial features, which makes the recognition process and results highly subjective, and cannot capture the deep-seated features of the ECG. In recent years, with the substantial improvement of computer performance, methods such as machine learning and deep learning have been gradually applied in various fields, and have shown good performance. The automatic identification algorithm of arrhythmia has become a hot research direction, and the correlation between leads is not considered in the mainstream research experiment process, resulting in low classification performance of the model. During this period of continuous improvement of algorithms, various portable devices appearing on the market have also added the function of recording ECG in real time, which has created conditions for the prevention and diagnosis of arrhythmia. Due to the limitation of the number of electrodes, the portable device cannot acquire the complete </w:t>
      </w:r>
      <w:r>
        <w:rPr>
          <w:rFonts w:hint="default" w:ascii="Times New Roman" w:hAnsi="Times New Roman" w:cs="Times New Roman"/>
          <w:color w:val="000000" w:themeColor="text1"/>
          <w:sz w:val="24"/>
          <w:lang w:val="en-US" w:eastAsia="zh-CN"/>
          <w14:textFill>
            <w14:solidFill>
              <w14:schemeClr w14:val="tx1"/>
            </w14:solidFill>
          </w14:textFill>
        </w:rPr>
        <w:t>12</w:t>
      </w:r>
      <w:r>
        <w:rPr>
          <w:rFonts w:hint="default" w:ascii="Times New Roman" w:hAnsi="Times New Roman" w:cs="Times New Roman"/>
          <w:color w:val="000000" w:themeColor="text1"/>
          <w:sz w:val="24"/>
          <w14:textFill>
            <w14:solidFill>
              <w14:schemeClr w14:val="tx1"/>
            </w14:solidFill>
          </w14:textFill>
        </w:rPr>
        <w:t xml:space="preserve">-lead signal at the same time, which creates an obstacle for the automatic identification algorithm using the </w:t>
      </w:r>
      <w:r>
        <w:rPr>
          <w:rFonts w:hint="eastAsia" w:ascii="Times New Roman" w:hAnsi="Times New Roman" w:cs="Times New Roman"/>
          <w:color w:val="000000" w:themeColor="text1"/>
          <w:sz w:val="24"/>
          <w:lang w:eastAsia="zh-CN"/>
          <w14:textFill>
            <w14:solidFill>
              <w14:schemeClr w14:val="tx1"/>
            </w14:solidFill>
          </w14:textFill>
        </w:rPr>
        <w:t>12-lead</w:t>
      </w:r>
      <w:r>
        <w:rPr>
          <w:rFonts w:hint="default" w:ascii="Times New Roman" w:hAnsi="Times New Roman" w:cs="Times New Roman"/>
          <w:color w:val="000000" w:themeColor="text1"/>
          <w:sz w:val="24"/>
          <w14:textFill>
            <w14:solidFill>
              <w14:schemeClr w14:val="tx1"/>
            </w14:solidFill>
          </w14:textFill>
        </w:rPr>
        <w:t>. Based on the above background, this paper mainly studies the following contents:</w:t>
      </w:r>
    </w:p>
    <w:p>
      <w:pPr>
        <w:spacing w:line="400" w:lineRule="exact"/>
        <w:ind w:firstLine="480" w:firstLineChars="200"/>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 xml:space="preserve">(1) In view of the existing research based on one-dimensional time-series signals or two-dimensional cardiograms and ignoring the problem that 12-lead ECG signals originally have information in these two dimensions. This paper proposes a two-dimensional method for </w:t>
      </w:r>
      <w:r>
        <w:rPr>
          <w:rFonts w:hint="eastAsia" w:ascii="Times New Roman" w:hAnsi="Times New Roman" w:cs="Times New Roman"/>
          <w:color w:val="000000" w:themeColor="text1"/>
          <w:sz w:val="24"/>
          <w:lang w:eastAsia="zh-CN"/>
          <w14:textFill>
            <w14:solidFill>
              <w14:schemeClr w14:val="tx1"/>
            </w14:solidFill>
          </w14:textFill>
        </w:rPr>
        <w:t>12-lead</w:t>
      </w:r>
      <w:r>
        <w:rPr>
          <w:rFonts w:hint="default" w:ascii="Times New Roman" w:hAnsi="Times New Roman" w:cs="Times New Roman"/>
          <w:color w:val="000000" w:themeColor="text1"/>
          <w:sz w:val="24"/>
          <w14:textFill>
            <w14:solidFill>
              <w14:schemeClr w14:val="tx1"/>
            </w14:solidFill>
          </w14:textFill>
        </w:rPr>
        <w:t xml:space="preserve"> signals and makes improvements. The time-series data of the </w:t>
      </w:r>
      <w:r>
        <w:rPr>
          <w:rFonts w:hint="eastAsia" w:ascii="Times New Roman" w:hAnsi="Times New Roman" w:cs="Times New Roman"/>
          <w:color w:val="000000" w:themeColor="text1"/>
          <w:sz w:val="24"/>
          <w:lang w:eastAsia="zh-CN"/>
          <w14:textFill>
            <w14:solidFill>
              <w14:schemeClr w14:val="tx1"/>
            </w14:solidFill>
          </w14:textFill>
        </w:rPr>
        <w:t>12-lead</w:t>
      </w:r>
      <w:r>
        <w:rPr>
          <w:rFonts w:hint="default" w:ascii="Times New Roman" w:hAnsi="Times New Roman" w:cs="Times New Roman"/>
          <w:color w:val="000000" w:themeColor="text1"/>
          <w:sz w:val="24"/>
          <w14:textFill>
            <w14:solidFill>
              <w14:schemeClr w14:val="tx1"/>
            </w14:solidFill>
          </w14:textFill>
        </w:rPr>
        <w:t xml:space="preserve"> ECG signal is converted into a two-dimensional plane, so that the preprocessed ECG data has both temporal continuity and spatial adjacency.</w:t>
      </w:r>
    </w:p>
    <w:p>
      <w:pPr>
        <w:spacing w:line="400" w:lineRule="exact"/>
        <w:ind w:firstLine="480" w:firstLineChars="200"/>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(2) Aiming at the problem that existing research often ignores the relationship between leads. This paper proposes a general framework model for two-dimensional data, and uses orthogonal experiments to select hyperparameters in the training process, and uses ensemble learning to improve the classification performance of the model. The essence of the model is a neural network model based on the combination of ResNet and the improved SE module</w:t>
      </w:r>
      <w:r>
        <w:rPr>
          <w:rFonts w:hint="default" w:ascii="Times New Roman" w:hAnsi="Times New Roman" w:cs="Times New Roman"/>
          <w:color w:val="000000" w:themeColor="text1"/>
          <w:sz w:val="24"/>
          <w:lang w:val="en-US" w:eastAsia="zh-CN"/>
          <w14:textFill>
            <w14:solidFill>
              <w14:schemeClr w14:val="tx1"/>
            </w14:solidFill>
          </w14:textFill>
        </w:rPr>
        <w:t xml:space="preserve"> (DSE-ResNet) </w:t>
      </w:r>
      <w:r>
        <w:rPr>
          <w:rFonts w:hint="default" w:ascii="Times New Roman" w:hAnsi="Times New Roman" w:cs="Times New Roman"/>
          <w:color w:val="000000" w:themeColor="text1"/>
          <w:sz w:val="24"/>
          <w14:textFill>
            <w14:solidFill>
              <w14:schemeClr w14:val="tx1"/>
            </w14:solidFill>
          </w14:textFill>
        </w:rPr>
        <w:t xml:space="preserve">, which can realize the feature learning and extraction of the internal and inter-lead features of the two-dimensional </w:t>
      </w:r>
      <w:r>
        <w:rPr>
          <w:rFonts w:hint="eastAsia" w:ascii="Times New Roman" w:hAnsi="Times New Roman" w:cs="Times New Roman"/>
          <w:color w:val="000000" w:themeColor="text1"/>
          <w:sz w:val="24"/>
          <w:lang w:eastAsia="zh-CN"/>
          <w14:textFill>
            <w14:solidFill>
              <w14:schemeClr w14:val="tx1"/>
            </w14:solidFill>
          </w14:textFill>
        </w:rPr>
        <w:t>12-lead</w:t>
      </w:r>
      <w:r>
        <w:rPr>
          <w:rFonts w:hint="default" w:ascii="Times New Roman" w:hAnsi="Times New Roman" w:cs="Times New Roman"/>
          <w:color w:val="000000" w:themeColor="text1"/>
          <w:sz w:val="24"/>
          <w14:textFill>
            <w14:solidFill>
              <w14:schemeClr w14:val="tx1"/>
            </w14:solidFill>
          </w14:textFill>
        </w:rPr>
        <w:t xml:space="preserve"> ECG.</w:t>
      </w:r>
    </w:p>
    <w:p>
      <w:pPr>
        <w:spacing w:line="400" w:lineRule="exact"/>
        <w:ind w:firstLine="480" w:firstLineChars="200"/>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 xml:space="preserve">(3) For existing portable devices, only a few lead information can be calculated, and the information of all twelve leads cannot be used for intelligent identification, resulting in low detection accuracy and inaccurate prediction. This paper analyzes and researches the redundancy problem between leads in the process of deep learning, aiming to verify whether it is possible to obtain a variety of portable devices for high-performance automatic recognition at the cost of loss of lower recognition performance. In other words, it is to verify whether all </w:t>
      </w:r>
      <w:r>
        <w:rPr>
          <w:rFonts w:hint="eastAsia" w:ascii="Times New Roman" w:hAnsi="Times New Roman" w:cs="Times New Roman"/>
          <w:color w:val="000000" w:themeColor="text1"/>
          <w:sz w:val="24"/>
          <w:lang w:eastAsia="zh-CN"/>
          <w14:textFill>
            <w14:solidFill>
              <w14:schemeClr w14:val="tx1"/>
            </w14:solidFill>
          </w14:textFill>
        </w:rPr>
        <w:t>12-lead</w:t>
      </w:r>
      <w:r>
        <w:rPr>
          <w:rFonts w:hint="default" w:ascii="Times New Roman" w:hAnsi="Times New Roman" w:cs="Times New Roman"/>
          <w:color w:val="000000" w:themeColor="text1"/>
          <w:sz w:val="24"/>
          <w14:textFill>
            <w14:solidFill>
              <w14:schemeClr w14:val="tx1"/>
            </w14:solidFill>
          </w14:textFill>
        </w:rPr>
        <w:t xml:space="preserve"> information needs to be used in the intelligent identification process.</w:t>
      </w:r>
    </w:p>
    <w:p>
      <w:pPr>
        <w:spacing w:line="400" w:lineRule="exact"/>
        <w:ind w:firstLine="480" w:firstLineChars="200"/>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 xml:space="preserve">Compared with studies using the same database in recent years, the results show that the proposed two-dimensional data general framework model achieves higher average performance in all arrhythmia classifications, and achieves the highest </w:t>
      </w:r>
      <m:oMath>
        <m:sSub>
          <m:sSubPr>
            <m:ctrlPr>
              <w:rPr>
                <w:rFonts w:hint="default" w:ascii="Cambria Math" w:hAnsi="Cambria Math" w:cs="Times New Roman"/>
                <w:i/>
                <w:color w:val="000000" w:themeColor="text1"/>
                <w:sz w:val="24"/>
                <w:lang w:val="en-US"/>
                <w14:textFill>
                  <w14:solidFill>
                    <w14:schemeClr w14:val="tx1"/>
                  </w14:solidFill>
                </w14:textFill>
              </w:rPr>
            </m:ctrlPr>
          </m:sSubPr>
          <m:e>
            <m:r>
              <m:rPr/>
              <w:rPr>
                <w:rFonts w:hint="default" w:ascii="Cambria Math" w:hAnsi="Cambria Math" w:cs="Times New Roman"/>
                <w:color w:val="000000" w:themeColor="text1"/>
                <w:sz w:val="24"/>
                <w:lang w:val="en-US" w:eastAsia="zh-CN"/>
                <w14:textFill>
                  <w14:solidFill>
                    <w14:schemeClr w14:val="tx1"/>
                  </w14:solidFill>
                </w14:textFill>
              </w:rPr>
              <m:t>F</m:t>
            </m:r>
            <m:ctrlPr>
              <w:rPr>
                <w:rFonts w:hint="default" w:ascii="Cambria Math" w:hAnsi="Cambria Math" w:cs="Times New Roman"/>
                <w:i/>
                <w:color w:val="000000" w:themeColor="text1"/>
                <w:sz w:val="24"/>
                <w:lang w:val="en-US"/>
                <w14:textFill>
                  <w14:solidFill>
                    <w14:schemeClr w14:val="tx1"/>
                  </w14:solidFill>
                </w14:textFill>
              </w:rPr>
            </m:ctrlPr>
          </m:e>
          <m:sub>
            <m:r>
              <m:rPr/>
              <w:rPr>
                <w:rFonts w:hint="default" w:ascii="Cambria Math" w:hAnsi="Cambria Math" w:cs="Times New Roman"/>
                <w:color w:val="000000" w:themeColor="text1"/>
                <w:sz w:val="24"/>
                <w:lang w:val="en-US" w:eastAsia="zh-CN"/>
                <w14:textFill>
                  <w14:solidFill>
                    <w14:schemeClr w14:val="tx1"/>
                  </w14:solidFill>
                </w14:textFill>
              </w:rPr>
              <m:t>1</m:t>
            </m:r>
            <m:ctrlPr>
              <w:rPr>
                <w:rFonts w:hint="default" w:ascii="Cambria Math" w:hAnsi="Cambria Math" w:cs="Times New Roman"/>
                <w:i/>
                <w:color w:val="000000" w:themeColor="text1"/>
                <w:sz w:val="24"/>
                <w:lang w:val="en-US"/>
                <w14:textFill>
                  <w14:solidFill>
                    <w14:schemeClr w14:val="tx1"/>
                  </w14:solidFill>
                </w14:textFill>
              </w:rPr>
            </m:ctrlPr>
          </m:sub>
        </m:sSub>
      </m:oMath>
      <w:r>
        <w:rPr>
          <w:rFonts w:hint="default" w:ascii="Times New Roman" w:hAnsi="Times New Roman" w:cs="Times New Roman"/>
          <w:i w:val="0"/>
          <w:color w:val="000000" w:themeColor="text1"/>
          <w:sz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14:textFill>
            <w14:solidFill>
              <w14:schemeClr w14:val="tx1"/>
            </w14:solidFill>
          </w14:textFill>
        </w:rPr>
        <w:t>score in the automatic identification of some arrhythmia types</w:t>
      </w:r>
      <w:r>
        <w:rPr>
          <w:rFonts w:hint="default" w:ascii="Times New Roman" w:hAnsi="Times New Roman" w:cs="Times New Roman"/>
          <w:color w:val="000000" w:themeColor="text1"/>
          <w:sz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14:textFill>
            <w14:solidFill>
              <w14:schemeClr w14:val="tx1"/>
            </w14:solidFill>
          </w14:textFill>
        </w:rPr>
        <w:t>(such as atrial fibrillation and conduction block)</w:t>
      </w:r>
      <w:r>
        <w:rPr>
          <w:rFonts w:hint="default" w:ascii="Times New Roman" w:hAnsi="Times New Roman" w:cs="Times New Roman"/>
          <w:color w:val="000000" w:themeColor="text1"/>
          <w:sz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14:textFill>
            <w14:solidFill>
              <w14:schemeClr w14:val="tx1"/>
            </w14:solidFill>
          </w14:textFill>
        </w:rPr>
        <w:t>. Research on lead redundancy has shown that bundling of bipolar and unipolar pressurized limb leads can be redundant during deep learning. Part of the leads can be properly removed to adapt to different portable device hardware at the cost of losing part of the recognition accuracy.</w:t>
      </w:r>
    </w:p>
    <w:p>
      <w:pPr>
        <w:spacing w:line="400" w:lineRule="exact"/>
        <w:ind w:firstLine="480" w:firstLineChars="200"/>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 xml:space="preserve">In summary, based on the two-dimensional </w:t>
      </w:r>
      <w:r>
        <w:rPr>
          <w:rFonts w:hint="eastAsia" w:ascii="Times New Roman" w:hAnsi="Times New Roman" w:cs="Times New Roman"/>
          <w:color w:val="000000" w:themeColor="text1"/>
          <w:sz w:val="24"/>
          <w:lang w:eastAsia="zh-CN"/>
          <w14:textFill>
            <w14:solidFill>
              <w14:schemeClr w14:val="tx1"/>
            </w14:solidFill>
          </w14:textFill>
        </w:rPr>
        <w:t>12-lead</w:t>
      </w:r>
      <w:r>
        <w:rPr>
          <w:rFonts w:hint="default" w:ascii="Times New Roman" w:hAnsi="Times New Roman" w:cs="Times New Roman"/>
          <w:color w:val="000000" w:themeColor="text1"/>
          <w:sz w:val="24"/>
          <w14:textFill>
            <w14:solidFill>
              <w14:schemeClr w14:val="tx1"/>
            </w14:solidFill>
          </w14:textFill>
        </w:rPr>
        <w:t xml:space="preserve"> ECG data, this paper uses a general two-dimensional model to enhance the accuracy of arrhythmia classification, which can be used as a medical auxiliary diagnosis method. At the same time, this paper studies the redundancy of leads, verifies the possibility of missing some lead information in the process of deep learning, and provides a theoretical basis for portable devices to reduce measurement complexity and enhance recognition performance.</w:t>
      </w:r>
    </w:p>
    <w:p>
      <w:pPr>
        <w:spacing w:line="400" w:lineRule="exact"/>
        <w:rPr>
          <w:b/>
          <w:sz w:val="24"/>
        </w:rPr>
      </w:pPr>
    </w:p>
    <w:p>
      <w:pPr>
        <w:spacing w:line="400" w:lineRule="exact"/>
        <w:rPr>
          <w:b/>
          <w:sz w:val="24"/>
        </w:rPr>
      </w:pPr>
    </w:p>
    <w:p>
      <w:pPr>
        <w:spacing w:line="400" w:lineRule="exact"/>
        <w:rPr>
          <w:b/>
          <w:sz w:val="24"/>
        </w:rPr>
      </w:pPr>
    </w:p>
    <w:p>
      <w:pPr>
        <w:spacing w:line="400" w:lineRule="exact"/>
        <w:ind w:left="1205" w:hanging="1200" w:hangingChars="500"/>
        <w:rPr>
          <w:color w:val="000000" w:themeColor="text1"/>
          <w:sz w:val="24"/>
          <w14:textFill>
            <w14:solidFill>
              <w14:schemeClr w14:val="tx1"/>
            </w14:solidFill>
          </w14:textFill>
        </w:rPr>
      </w:pPr>
      <w:r>
        <w:rPr>
          <w:b/>
          <w:color w:val="000000" w:themeColor="text1"/>
          <w:sz w:val="24"/>
          <w14:textFill>
            <w14:solidFill>
              <w14:schemeClr w14:val="tx1"/>
            </w14:solidFill>
          </w14:textFill>
        </w:rPr>
        <w:t>Keywords</w:t>
      </w:r>
      <w:r>
        <w:rPr>
          <w:rFonts w:hint="eastAsia"/>
          <w:color w:val="000000" w:themeColor="text1"/>
          <w:sz w:val="24"/>
          <w14:textFill>
            <w14:solidFill>
              <w14:schemeClr w14:val="tx1"/>
            </w14:solidFill>
          </w14:textFill>
        </w:rPr>
        <w:t xml:space="preserve">: </w:t>
      </w:r>
      <w:r>
        <w:rPr>
          <w:rFonts w:hint="eastAsia"/>
          <w:color w:val="000000" w:themeColor="text1"/>
          <w:sz w:val="24"/>
          <w:lang w:val="en-US" w:eastAsia="zh-CN"/>
          <w14:textFill>
            <w14:solidFill>
              <w14:schemeClr w14:val="tx1"/>
            </w14:solidFill>
          </w14:textFill>
        </w:rPr>
        <w:t>12-</w:t>
      </w:r>
      <w:r>
        <w:rPr>
          <w:rFonts w:hint="eastAsia"/>
          <w:color w:val="000000" w:themeColor="text1"/>
          <w:sz w:val="24"/>
          <w14:textFill>
            <w14:solidFill>
              <w14:schemeClr w14:val="tx1"/>
            </w14:solidFill>
          </w14:textFill>
        </w:rPr>
        <w:t xml:space="preserve">lead; </w:t>
      </w:r>
      <w:r>
        <w:rPr>
          <w:rFonts w:hint="eastAsia"/>
          <w:color w:val="000000" w:themeColor="text1"/>
          <w:sz w:val="24"/>
          <w:lang w:val="en-US" w:eastAsia="zh-CN"/>
          <w14:textFill>
            <w14:solidFill>
              <w14:schemeClr w14:val="tx1"/>
            </w14:solidFill>
          </w14:textFill>
        </w:rPr>
        <w:t xml:space="preserve"> DSE-</w:t>
      </w:r>
      <w:r>
        <w:rPr>
          <w:rFonts w:hint="eastAsia"/>
          <w:color w:val="000000" w:themeColor="text1"/>
          <w:sz w:val="24"/>
          <w14:textFill>
            <w14:solidFill>
              <w14:schemeClr w14:val="tx1"/>
            </w14:solidFill>
          </w14:textFill>
        </w:rPr>
        <w:t xml:space="preserve">ResNet;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xml:space="preserve">arrhythmia; </w:t>
      </w:r>
      <w:r>
        <w:rPr>
          <w:rFonts w:hint="eastAsia"/>
          <w:color w:val="000000" w:themeColor="text1"/>
          <w:sz w:val="24"/>
          <w:lang w:val="en-US" w:eastAsia="zh-CN"/>
          <w14:textFill>
            <w14:solidFill>
              <w14:schemeClr w14:val="tx1"/>
            </w14:solidFill>
          </w14:textFill>
        </w:rPr>
        <w:t xml:space="preserve"> lead </w:t>
      </w:r>
      <w:r>
        <w:rPr>
          <w:rFonts w:hint="eastAsia"/>
          <w:color w:val="000000" w:themeColor="text1"/>
          <w:sz w:val="24"/>
          <w14:textFill>
            <w14:solidFill>
              <w14:schemeClr w14:val="tx1"/>
            </w14:solidFill>
          </w14:textFill>
        </w:rPr>
        <w:t>redundancy</w:t>
      </w:r>
    </w:p>
    <w:p>
      <w:pPr>
        <w:pStyle w:val="2"/>
        <w:spacing w:before="480" w:after="360" w:line="240" w:lineRule="auto"/>
        <w:jc w:val="center"/>
        <w:rPr>
          <w:rFonts w:ascii="黑体"/>
          <w:bCs w:val="0"/>
          <w:sz w:val="32"/>
          <w:szCs w:val="32"/>
        </w:rPr>
        <w:sectPr>
          <w:headerReference r:id="rId7" w:type="default"/>
          <w:footerReference r:id="rId9" w:type="default"/>
          <w:headerReference r:id="rId8" w:type="even"/>
          <w:footerReference r:id="rId10" w:type="even"/>
          <w:type w:val="oddPage"/>
          <w:pgSz w:w="11906" w:h="16838"/>
          <w:pgMar w:top="1418" w:right="1418" w:bottom="1418" w:left="1418" w:header="737" w:footer="992" w:gutter="567"/>
          <w:pgBorders>
            <w:top w:val="none" w:sz="0" w:space="0"/>
            <w:left w:val="none" w:sz="0" w:space="0"/>
            <w:bottom w:val="none" w:sz="0" w:space="0"/>
            <w:right w:val="none" w:sz="0" w:space="0"/>
          </w:pgBorders>
          <w:pgNumType w:fmt="upperRoman" w:start="1"/>
          <w:cols w:space="425" w:num="1"/>
          <w:docGrid w:type="linesAndChars" w:linePitch="312" w:charSpace="0"/>
        </w:sectPr>
      </w:pPr>
      <w:bookmarkStart w:id="9" w:name="_Toc200075161"/>
      <w:bookmarkStart w:id="10" w:name="_Toc34749441"/>
      <w:bookmarkStart w:id="11" w:name="_Toc34751112"/>
      <w:bookmarkStart w:id="12" w:name="_Toc34751259"/>
    </w:p>
    <w:p>
      <w:pPr>
        <w:pStyle w:val="2"/>
        <w:spacing w:before="480" w:after="360" w:line="240" w:lineRule="auto"/>
        <w:jc w:val="center"/>
        <w:rPr>
          <w:rFonts w:ascii="黑体"/>
          <w:sz w:val="32"/>
          <w:szCs w:val="32"/>
        </w:rPr>
      </w:pPr>
      <w:bookmarkStart w:id="13" w:name="_Toc10528"/>
      <w:r>
        <w:rPr>
          <w:rFonts w:hint="eastAsia" w:ascii="黑体"/>
          <w:bCs w:val="0"/>
          <w:sz w:val="32"/>
          <w:szCs w:val="32"/>
        </w:rPr>
        <w:t>第1章  绪论</w:t>
      </w:r>
      <w:bookmarkEnd w:id="9"/>
      <w:bookmarkEnd w:id="10"/>
      <w:bookmarkEnd w:id="11"/>
      <w:bookmarkEnd w:id="12"/>
      <w:bookmarkEnd w:id="13"/>
    </w:p>
    <w:p>
      <w:pPr>
        <w:pStyle w:val="3"/>
        <w:spacing w:before="240" w:after="120" w:line="240" w:lineRule="auto"/>
        <w:jc w:val="left"/>
        <w:rPr>
          <w:rFonts w:hint="default" w:ascii="黑体" w:eastAsia="黑体"/>
          <w:b w:val="0"/>
          <w:sz w:val="28"/>
          <w:szCs w:val="28"/>
          <w:lang w:val="en-US" w:eastAsia="zh-CN"/>
        </w:rPr>
      </w:pPr>
      <w:bookmarkStart w:id="14" w:name="_Toc200075162"/>
      <w:bookmarkStart w:id="15" w:name="_Toc34751260"/>
      <w:bookmarkStart w:id="16" w:name="_Toc34751113"/>
      <w:bookmarkStart w:id="17" w:name="_Toc11110"/>
      <w:bookmarkStart w:id="18" w:name="_Toc34749442"/>
      <w:r>
        <w:rPr>
          <w:rFonts w:hint="eastAsia" w:ascii="黑体" w:hAnsi="Times New Roman"/>
          <w:b w:val="0"/>
          <w:sz w:val="28"/>
          <w:szCs w:val="28"/>
        </w:rPr>
        <w:t xml:space="preserve">1.1 </w:t>
      </w:r>
      <w:bookmarkEnd w:id="14"/>
      <w:r>
        <w:rPr>
          <w:rFonts w:hint="eastAsia" w:ascii="黑体"/>
          <w:b w:val="0"/>
          <w:sz w:val="28"/>
          <w:szCs w:val="28"/>
        </w:rPr>
        <w:t>研究背景</w:t>
      </w:r>
      <w:bookmarkEnd w:id="15"/>
      <w:bookmarkEnd w:id="16"/>
      <w:bookmarkEnd w:id="17"/>
      <w:bookmarkEnd w:id="18"/>
    </w:p>
    <w:p>
      <w:pPr>
        <w:keepNext w:val="0"/>
        <w:keepLines w:val="0"/>
        <w:pageBreakBefore w:val="0"/>
        <w:numPr>
          <w:ilvl w:val="0"/>
          <w:numId w:val="0"/>
        </w:numPr>
        <w:kinsoku/>
        <w:wordWrap/>
        <w:overflowPunct/>
        <w:topLinePunct w:val="0"/>
        <w:bidi w:val="0"/>
        <w:snapToGrid/>
        <w:spacing w:before="156" w:beforeLines="50" w:line="360" w:lineRule="auto"/>
        <w:ind w:firstLine="480" w:firstLineChars="200"/>
        <w:textAlignment w:val="auto"/>
        <w:rPr>
          <w:rStyle w:val="29"/>
          <w:rFonts w:hint="eastAsia" w:asciiTheme="minorEastAsia" w:hAnsiTheme="minorEastAsia" w:eastAsiaTheme="minorEastAsia" w:cstheme="minorEastAsia"/>
          <w:sz w:val="24"/>
          <w:szCs w:val="24"/>
        </w:rPr>
      </w:pPr>
      <w:r>
        <w:rPr>
          <w:rStyle w:val="29"/>
          <w:rFonts w:hint="eastAsia" w:asciiTheme="minorEastAsia" w:hAnsiTheme="minorEastAsia" w:eastAsiaTheme="minorEastAsia" w:cstheme="minorEastAsia"/>
          <w:sz w:val="24"/>
          <w:szCs w:val="24"/>
        </w:rPr>
        <w:t>心血管疾病是一种常见、多发和死亡率高的慢性病，具有病情隐蔽、危险性高和突发性强等特点。</w:t>
      </w:r>
      <w:r>
        <w:rPr>
          <w:rStyle w:val="29"/>
          <w:rFonts w:hint="eastAsia" w:asciiTheme="minorEastAsia" w:hAnsiTheme="minorEastAsia" w:eastAsiaTheme="minorEastAsia" w:cstheme="minorEastAsia"/>
          <w:sz w:val="24"/>
          <w:szCs w:val="24"/>
          <w:lang w:val="en-US" w:eastAsia="zh-CN"/>
        </w:rPr>
        <w:t>心律失常是心血管疾病中最常见和重要的一组疾病，容易引起多种并发症，对人类的健康造成了极大的威胁。</w:t>
      </w:r>
      <w:r>
        <w:rPr>
          <w:rStyle w:val="29"/>
          <w:rFonts w:hint="eastAsia" w:asciiTheme="minorEastAsia" w:hAnsiTheme="minorEastAsia" w:eastAsiaTheme="minorEastAsia" w:cstheme="minorEastAsia"/>
          <w:sz w:val="24"/>
          <w:szCs w:val="24"/>
        </w:rPr>
        <w:t>心电图</w:t>
      </w:r>
      <w:r>
        <w:rPr>
          <w:rStyle w:val="29"/>
          <w:rFonts w:hint="eastAsia" w:asciiTheme="minorEastAsia" w:hAnsiTheme="minorEastAsia" w:eastAsiaTheme="minorEastAsia" w:cstheme="minorEastAsia"/>
          <w:sz w:val="24"/>
          <w:szCs w:val="24"/>
          <w:lang w:eastAsia="zh-CN"/>
        </w:rPr>
        <w:t>（Electrocardiogram，ECG）</w:t>
      </w:r>
      <w:r>
        <w:rPr>
          <w:rStyle w:val="29"/>
          <w:rFonts w:hint="eastAsia" w:asciiTheme="minorEastAsia" w:hAnsiTheme="minorEastAsia" w:eastAsiaTheme="minorEastAsia" w:cstheme="minorEastAsia"/>
          <w:sz w:val="24"/>
          <w:szCs w:val="24"/>
        </w:rPr>
        <w:t>是医学日常实践中的基本工具，因其简单、无创、可靠等特点，多</w:t>
      </w:r>
      <w:r>
        <w:rPr>
          <w:rStyle w:val="29"/>
          <w:rFonts w:hint="eastAsia" w:asciiTheme="minorEastAsia" w:hAnsiTheme="minorEastAsia" w:eastAsiaTheme="minorEastAsia" w:cstheme="minorEastAsia"/>
          <w:sz w:val="24"/>
          <w:szCs w:val="24"/>
          <w:lang w:val="en-US" w:eastAsia="zh-CN"/>
        </w:rPr>
        <w:t>用作</w:t>
      </w:r>
      <w:r>
        <w:rPr>
          <w:rStyle w:val="29"/>
          <w:rFonts w:hint="eastAsia" w:asciiTheme="minorEastAsia" w:hAnsiTheme="minorEastAsia" w:eastAsiaTheme="minorEastAsia" w:cstheme="minorEastAsia"/>
          <w:sz w:val="24"/>
          <w:szCs w:val="24"/>
        </w:rPr>
        <w:t>心律失常临床诊断</w:t>
      </w:r>
      <w:r>
        <w:rPr>
          <w:rStyle w:val="29"/>
          <w:rFonts w:hint="eastAsia" w:asciiTheme="minorEastAsia" w:hAnsiTheme="minorEastAsia" w:eastAsiaTheme="minorEastAsia" w:cstheme="minorEastAsia"/>
          <w:sz w:val="24"/>
          <w:szCs w:val="24"/>
          <w:lang w:val="en-US" w:eastAsia="zh-CN"/>
        </w:rPr>
        <w:t>的依据</w:t>
      </w:r>
      <w:r>
        <w:rPr>
          <w:rStyle w:val="29"/>
          <w:rFonts w:hint="eastAsia" w:asciiTheme="minorEastAsia" w:hAnsiTheme="minorEastAsia" w:eastAsiaTheme="minorEastAsia" w:cstheme="minorEastAsia"/>
          <w:sz w:val="24"/>
          <w:szCs w:val="24"/>
        </w:rPr>
        <w:t>。全世界每年获得超过3亿次心电图</w:t>
      </w:r>
      <w:r>
        <w:rPr>
          <w:rStyle w:val="29"/>
          <w:rFonts w:hint="eastAsia" w:asciiTheme="minorEastAsia" w:hAnsiTheme="minorEastAsia" w:eastAsiaTheme="minorEastAsia" w:cstheme="minorEastAsia"/>
          <w:sz w:val="24"/>
          <w:szCs w:val="24"/>
          <w:vertAlign w:val="superscript"/>
          <w:lang w:eastAsia="zh-CN"/>
        </w:rPr>
        <w:fldChar w:fldCharType="begin"/>
      </w:r>
      <w:r>
        <w:rPr>
          <w:rStyle w:val="29"/>
          <w:rFonts w:hint="eastAsia" w:asciiTheme="minorEastAsia" w:hAnsiTheme="minorEastAsia" w:eastAsiaTheme="minorEastAsia" w:cstheme="minorEastAsia"/>
          <w:sz w:val="24"/>
          <w:szCs w:val="24"/>
          <w:vertAlign w:val="superscript"/>
          <w:lang w:eastAsia="zh-CN"/>
        </w:rPr>
        <w:instrText xml:space="preserve"> REF _Ref23703 \r \h </w:instrText>
      </w:r>
      <w:r>
        <w:rPr>
          <w:rStyle w:val="29"/>
          <w:rFonts w:hint="eastAsia" w:asciiTheme="minorEastAsia" w:hAnsiTheme="minorEastAsia" w:eastAsiaTheme="minorEastAsia" w:cstheme="minorEastAsia"/>
          <w:sz w:val="24"/>
          <w:szCs w:val="24"/>
          <w:vertAlign w:val="superscript"/>
          <w:lang w:eastAsia="zh-CN"/>
        </w:rPr>
        <w:fldChar w:fldCharType="separate"/>
      </w:r>
      <w:r>
        <w:rPr>
          <w:rStyle w:val="29"/>
          <w:rFonts w:hint="eastAsia" w:asciiTheme="minorEastAsia" w:hAnsiTheme="minorEastAsia" w:eastAsiaTheme="minorEastAsia" w:cstheme="minorEastAsia"/>
          <w:sz w:val="24"/>
          <w:szCs w:val="24"/>
          <w:vertAlign w:val="superscript"/>
          <w:lang w:eastAsia="zh-CN"/>
        </w:rPr>
        <w:t>[1]</w:t>
      </w:r>
      <w:r>
        <w:rPr>
          <w:rStyle w:val="29"/>
          <w:rFonts w:hint="eastAsia" w:asciiTheme="minorEastAsia" w:hAnsiTheme="minorEastAsia" w:eastAsiaTheme="minorEastAsia" w:cstheme="minorEastAsia"/>
          <w:sz w:val="24"/>
          <w:szCs w:val="24"/>
          <w:vertAlign w:val="superscript"/>
          <w:lang w:eastAsia="zh-CN"/>
        </w:rPr>
        <w:fldChar w:fldCharType="end"/>
      </w:r>
      <w:r>
        <w:rPr>
          <w:rStyle w:val="29"/>
          <w:rFonts w:hint="eastAsia" w:asciiTheme="minorEastAsia" w:hAnsiTheme="minorEastAsia" w:eastAsiaTheme="minorEastAsia" w:cstheme="minorEastAsia"/>
          <w:sz w:val="24"/>
          <w:szCs w:val="24"/>
          <w:lang w:eastAsia="zh-CN"/>
        </w:rPr>
        <w:t>，</w:t>
      </w:r>
      <w:r>
        <w:rPr>
          <w:rStyle w:val="29"/>
          <w:rFonts w:hint="eastAsia" w:asciiTheme="minorEastAsia" w:hAnsiTheme="minorEastAsia" w:eastAsiaTheme="minorEastAsia" w:cstheme="minorEastAsia"/>
          <w:sz w:val="24"/>
          <w:szCs w:val="24"/>
          <w:lang w:val="en-US" w:eastAsia="zh-CN"/>
        </w:rPr>
        <w:t>且逐年上升，专业医生增长的速率远不能匹配心电图的产出数量，导致对病症的诊断无法及时提供</w:t>
      </w:r>
      <w:r>
        <w:rPr>
          <w:rStyle w:val="29"/>
          <w:rFonts w:hint="eastAsia" w:asciiTheme="minorEastAsia" w:hAnsiTheme="minorEastAsia" w:eastAsiaTheme="minorEastAsia" w:cstheme="minorEastAsia"/>
          <w:sz w:val="24"/>
          <w:szCs w:val="24"/>
        </w:rPr>
        <w:t>。</w:t>
      </w:r>
      <w:r>
        <w:rPr>
          <w:rStyle w:val="29"/>
          <w:rFonts w:hint="eastAsia" w:asciiTheme="minorEastAsia" w:hAnsiTheme="minorEastAsia" w:eastAsiaTheme="minorEastAsia" w:cstheme="minorEastAsia"/>
          <w:sz w:val="24"/>
          <w:szCs w:val="24"/>
          <w:lang w:val="en-US" w:eastAsia="zh-CN"/>
        </w:rPr>
        <w:t>在实际生活中对心律失常的诊断主要依赖医生对于心电图的分析，呈指数剧增的心电数据加重了医生的工作负担。近几十年，随着计算机算力的不断提升，越来越多的领域引入了</w:t>
      </w:r>
      <w:r>
        <w:rPr>
          <w:rStyle w:val="29"/>
          <w:rFonts w:hint="eastAsia" w:asciiTheme="minorEastAsia" w:hAnsiTheme="minorEastAsia" w:eastAsiaTheme="minorEastAsia" w:cstheme="minorEastAsia"/>
          <w:sz w:val="24"/>
          <w:szCs w:val="24"/>
        </w:rPr>
        <w:t>计算机辅助</w:t>
      </w:r>
      <w:r>
        <w:rPr>
          <w:rStyle w:val="29"/>
          <w:rFonts w:hint="eastAsia" w:asciiTheme="minorEastAsia" w:hAnsiTheme="minorEastAsia" w:eastAsiaTheme="minorEastAsia" w:cstheme="minorEastAsia"/>
          <w:sz w:val="24"/>
          <w:szCs w:val="24"/>
          <w:lang w:val="en-US" w:eastAsia="zh-CN"/>
        </w:rPr>
        <w:t>识别诊断</w:t>
      </w:r>
      <w:r>
        <w:rPr>
          <w:rStyle w:val="29"/>
          <w:rFonts w:hint="eastAsia" w:asciiTheme="minorEastAsia" w:hAnsiTheme="minorEastAsia" w:eastAsiaTheme="minorEastAsia" w:cstheme="minorEastAsia"/>
          <w:sz w:val="24"/>
          <w:szCs w:val="24"/>
        </w:rPr>
        <w:t>，计算机辅助</w:t>
      </w:r>
      <w:r>
        <w:rPr>
          <w:rStyle w:val="29"/>
          <w:rFonts w:hint="eastAsia" w:asciiTheme="minorEastAsia" w:hAnsiTheme="minorEastAsia" w:eastAsiaTheme="minorEastAsia" w:cstheme="minorEastAsia"/>
          <w:sz w:val="24"/>
          <w:szCs w:val="24"/>
          <w:lang w:val="en-US" w:eastAsia="zh-CN"/>
        </w:rPr>
        <w:t>识别</w:t>
      </w:r>
      <w:r>
        <w:rPr>
          <w:rStyle w:val="29"/>
          <w:rFonts w:hint="eastAsia" w:asciiTheme="minorEastAsia" w:hAnsiTheme="minorEastAsia" w:eastAsiaTheme="minorEastAsia" w:cstheme="minorEastAsia"/>
          <w:sz w:val="24"/>
          <w:szCs w:val="24"/>
        </w:rPr>
        <w:t>在临床心电图工作流程中</w:t>
      </w:r>
      <w:r>
        <w:rPr>
          <w:rStyle w:val="29"/>
          <w:rFonts w:hint="eastAsia" w:asciiTheme="minorEastAsia" w:hAnsiTheme="minorEastAsia" w:eastAsiaTheme="minorEastAsia" w:cstheme="minorEastAsia"/>
          <w:sz w:val="24"/>
          <w:szCs w:val="24"/>
          <w:lang w:val="en-US" w:eastAsia="zh-CN"/>
        </w:rPr>
        <w:t>也</w:t>
      </w:r>
      <w:r>
        <w:rPr>
          <w:rStyle w:val="29"/>
          <w:rFonts w:hint="eastAsia" w:asciiTheme="minorEastAsia" w:hAnsiTheme="minorEastAsia" w:eastAsiaTheme="minorEastAsia" w:cstheme="minorEastAsia"/>
          <w:sz w:val="24"/>
          <w:szCs w:val="24"/>
        </w:rPr>
        <w:t>变得越来越重要。然而，现有的商用ECG</w:t>
      </w:r>
      <w:r>
        <w:rPr>
          <w:rStyle w:val="29"/>
          <w:rFonts w:hint="eastAsia" w:asciiTheme="minorEastAsia" w:hAnsiTheme="minorEastAsia" w:eastAsiaTheme="minorEastAsia" w:cstheme="minorEastAsia"/>
          <w:sz w:val="24"/>
          <w:szCs w:val="24"/>
          <w:lang w:val="en-US" w:eastAsia="zh-CN"/>
        </w:rPr>
        <w:t>诊断</w:t>
      </w:r>
      <w:r>
        <w:rPr>
          <w:rStyle w:val="29"/>
          <w:rFonts w:hint="eastAsia" w:asciiTheme="minorEastAsia" w:hAnsiTheme="minorEastAsia" w:eastAsiaTheme="minorEastAsia" w:cstheme="minorEastAsia"/>
          <w:sz w:val="24"/>
          <w:szCs w:val="24"/>
        </w:rPr>
        <w:t>算法仍然显示出</w:t>
      </w:r>
      <w:r>
        <w:rPr>
          <w:rStyle w:val="29"/>
          <w:rFonts w:hint="eastAsia" w:asciiTheme="minorEastAsia" w:hAnsiTheme="minorEastAsia" w:eastAsiaTheme="minorEastAsia" w:cstheme="minorEastAsia"/>
          <w:sz w:val="24"/>
          <w:szCs w:val="24"/>
          <w:lang w:val="en-US" w:eastAsia="zh-CN"/>
        </w:rPr>
        <w:t>较高</w:t>
      </w:r>
      <w:r>
        <w:rPr>
          <w:rStyle w:val="29"/>
          <w:rFonts w:hint="eastAsia" w:asciiTheme="minorEastAsia" w:hAnsiTheme="minorEastAsia" w:eastAsiaTheme="minorEastAsia" w:cstheme="minorEastAsia"/>
          <w:sz w:val="24"/>
          <w:szCs w:val="24"/>
        </w:rPr>
        <w:t>的</w:t>
      </w:r>
      <w:r>
        <w:rPr>
          <w:rStyle w:val="29"/>
          <w:rFonts w:hint="eastAsia" w:asciiTheme="minorEastAsia" w:hAnsiTheme="minorEastAsia" w:eastAsiaTheme="minorEastAsia" w:cstheme="minorEastAsia"/>
          <w:sz w:val="24"/>
          <w:szCs w:val="24"/>
          <w:lang w:val="en-US" w:eastAsia="zh-CN"/>
        </w:rPr>
        <w:t>错误</w:t>
      </w:r>
      <w:r>
        <w:rPr>
          <w:rStyle w:val="29"/>
          <w:rFonts w:hint="eastAsia" w:asciiTheme="minorEastAsia" w:hAnsiTheme="minorEastAsia" w:eastAsiaTheme="minorEastAsia" w:cstheme="minorEastAsia"/>
          <w:sz w:val="24"/>
          <w:szCs w:val="24"/>
        </w:rPr>
        <w:t>率</w:t>
      </w:r>
      <w:r>
        <w:rPr>
          <w:rStyle w:val="29"/>
          <w:rFonts w:hint="eastAsia" w:asciiTheme="minorEastAsia" w:hAnsiTheme="minorEastAsia" w:eastAsiaTheme="minorEastAsia" w:cstheme="minorEastAsia"/>
          <w:sz w:val="24"/>
          <w:szCs w:val="24"/>
          <w:vertAlign w:val="superscript"/>
          <w:lang w:eastAsia="zh-CN"/>
        </w:rPr>
        <w:fldChar w:fldCharType="begin"/>
      </w:r>
      <w:r>
        <w:rPr>
          <w:rStyle w:val="29"/>
          <w:rFonts w:hint="eastAsia" w:asciiTheme="minorEastAsia" w:hAnsiTheme="minorEastAsia" w:eastAsiaTheme="minorEastAsia" w:cstheme="minorEastAsia"/>
          <w:sz w:val="24"/>
          <w:szCs w:val="24"/>
          <w:vertAlign w:val="superscript"/>
          <w:lang w:eastAsia="zh-CN"/>
        </w:rPr>
        <w:instrText xml:space="preserve"> REF _Ref23863 \r \h </w:instrText>
      </w:r>
      <w:r>
        <w:rPr>
          <w:rStyle w:val="29"/>
          <w:rFonts w:hint="eastAsia" w:asciiTheme="minorEastAsia" w:hAnsiTheme="minorEastAsia" w:eastAsiaTheme="minorEastAsia" w:cstheme="minorEastAsia"/>
          <w:sz w:val="24"/>
          <w:szCs w:val="24"/>
          <w:vertAlign w:val="superscript"/>
          <w:lang w:eastAsia="zh-CN"/>
        </w:rPr>
        <w:fldChar w:fldCharType="separate"/>
      </w:r>
      <w:r>
        <w:rPr>
          <w:rStyle w:val="29"/>
          <w:rFonts w:hint="eastAsia" w:asciiTheme="minorEastAsia" w:hAnsiTheme="minorEastAsia" w:eastAsiaTheme="minorEastAsia" w:cstheme="minorEastAsia"/>
          <w:sz w:val="24"/>
          <w:szCs w:val="24"/>
          <w:vertAlign w:val="superscript"/>
          <w:lang w:eastAsia="zh-CN"/>
        </w:rPr>
        <w:t>[2]</w:t>
      </w:r>
      <w:r>
        <w:rPr>
          <w:rStyle w:val="29"/>
          <w:rFonts w:hint="eastAsia" w:asciiTheme="minorEastAsia" w:hAnsiTheme="minorEastAsia" w:eastAsiaTheme="minorEastAsia" w:cstheme="minorEastAsia"/>
          <w:sz w:val="24"/>
          <w:szCs w:val="24"/>
          <w:vertAlign w:val="superscript"/>
          <w:lang w:eastAsia="zh-CN"/>
        </w:rPr>
        <w:fldChar w:fldCharType="end"/>
      </w:r>
      <w:r>
        <w:rPr>
          <w:rStyle w:val="29"/>
          <w:rFonts w:hint="eastAsia" w:asciiTheme="minorEastAsia" w:hAnsiTheme="minorEastAsia" w:eastAsiaTheme="minorEastAsia" w:cstheme="minorEastAsia"/>
          <w:sz w:val="24"/>
          <w:szCs w:val="24"/>
        </w:rPr>
        <w:t>。</w:t>
      </w:r>
      <w:r>
        <w:rPr>
          <w:rStyle w:val="29"/>
          <w:rFonts w:hint="eastAsia" w:asciiTheme="minorEastAsia" w:hAnsiTheme="minorEastAsia" w:eastAsiaTheme="minorEastAsia" w:cstheme="minorEastAsia"/>
          <w:sz w:val="24"/>
          <w:szCs w:val="24"/>
          <w:lang w:val="en-US" w:eastAsia="zh-CN"/>
        </w:rPr>
        <w:t>随着算力的不断提升、</w:t>
      </w:r>
      <w:r>
        <w:rPr>
          <w:rStyle w:val="29"/>
          <w:rFonts w:hint="eastAsia" w:asciiTheme="minorEastAsia" w:hAnsiTheme="minorEastAsia" w:eastAsiaTheme="minorEastAsia" w:cstheme="minorEastAsia"/>
          <w:sz w:val="24"/>
          <w:szCs w:val="24"/>
        </w:rPr>
        <w:t>ECG</w:t>
      </w:r>
      <w:r>
        <w:rPr>
          <w:rStyle w:val="29"/>
          <w:rFonts w:hint="eastAsia" w:asciiTheme="minorEastAsia" w:hAnsiTheme="minorEastAsia" w:eastAsiaTheme="minorEastAsia" w:cstheme="minorEastAsia"/>
          <w:sz w:val="24"/>
          <w:szCs w:val="24"/>
          <w:lang w:val="en-US" w:eastAsia="zh-CN"/>
        </w:rPr>
        <w:t>信号</w:t>
      </w:r>
      <w:r>
        <w:rPr>
          <w:rStyle w:val="29"/>
          <w:rFonts w:hint="eastAsia" w:asciiTheme="minorEastAsia" w:hAnsiTheme="minorEastAsia" w:eastAsiaTheme="minorEastAsia" w:cstheme="minorEastAsia"/>
          <w:sz w:val="24"/>
          <w:szCs w:val="24"/>
        </w:rPr>
        <w:t>的广泛数字化和</w:t>
      </w:r>
      <w:r>
        <w:rPr>
          <w:rStyle w:val="29"/>
          <w:rFonts w:hint="eastAsia" w:asciiTheme="minorEastAsia" w:hAnsiTheme="minorEastAsia" w:eastAsiaTheme="minorEastAsia" w:cstheme="minorEastAsia"/>
          <w:sz w:val="24"/>
          <w:szCs w:val="24"/>
          <w:lang w:val="en-US" w:eastAsia="zh-CN"/>
        </w:rPr>
        <w:t>多种</w:t>
      </w:r>
      <w:r>
        <w:rPr>
          <w:rStyle w:val="29"/>
          <w:rFonts w:hint="eastAsia" w:asciiTheme="minorEastAsia" w:hAnsiTheme="minorEastAsia" w:eastAsiaTheme="minorEastAsia" w:cstheme="minorEastAsia"/>
          <w:sz w:val="24"/>
          <w:szCs w:val="24"/>
        </w:rPr>
        <w:t>算法的发展相结合，</w:t>
      </w:r>
      <w:r>
        <w:rPr>
          <w:rStyle w:val="29"/>
          <w:rFonts w:hint="eastAsia" w:asciiTheme="minorEastAsia" w:hAnsiTheme="minorEastAsia" w:eastAsiaTheme="minorEastAsia" w:cstheme="minorEastAsia"/>
          <w:sz w:val="24"/>
          <w:szCs w:val="24"/>
          <w:lang w:val="en-US" w:eastAsia="zh-CN"/>
        </w:rPr>
        <w:t>为</w:t>
      </w:r>
      <w:r>
        <w:rPr>
          <w:rStyle w:val="29"/>
          <w:rFonts w:hint="eastAsia" w:asciiTheme="minorEastAsia" w:hAnsiTheme="minorEastAsia" w:eastAsiaTheme="minorEastAsia" w:cstheme="minorEastAsia"/>
          <w:sz w:val="24"/>
          <w:szCs w:val="24"/>
        </w:rPr>
        <w:t>原始</w:t>
      </w:r>
      <w:r>
        <w:rPr>
          <w:rStyle w:val="29"/>
          <w:rFonts w:hint="eastAsia" w:asciiTheme="minorEastAsia" w:hAnsiTheme="minorEastAsia" w:eastAsiaTheme="minorEastAsia" w:cstheme="minorEastAsia"/>
          <w:sz w:val="24"/>
          <w:szCs w:val="24"/>
          <w:lang w:val="en-US" w:eastAsia="zh-CN"/>
        </w:rPr>
        <w:t>心电信号进行</w:t>
      </w:r>
      <w:r>
        <w:rPr>
          <w:rStyle w:val="29"/>
          <w:rFonts w:hint="eastAsia" w:asciiTheme="minorEastAsia" w:hAnsiTheme="minorEastAsia" w:eastAsiaTheme="minorEastAsia" w:cstheme="minorEastAsia"/>
          <w:sz w:val="24"/>
          <w:szCs w:val="24"/>
        </w:rPr>
        <w:t>大规模处理</w:t>
      </w:r>
      <w:r>
        <w:rPr>
          <w:rStyle w:val="29"/>
          <w:rFonts w:hint="eastAsia" w:asciiTheme="minorEastAsia" w:hAnsiTheme="minorEastAsia" w:eastAsiaTheme="minorEastAsia" w:cstheme="minorEastAsia"/>
          <w:sz w:val="24"/>
          <w:szCs w:val="24"/>
          <w:lang w:val="en-US" w:eastAsia="zh-CN"/>
        </w:rPr>
        <w:t>提供了条件</w:t>
      </w:r>
      <w:r>
        <w:rPr>
          <w:rStyle w:val="29"/>
          <w:rFonts w:hint="eastAsia" w:asciiTheme="minorEastAsia" w:hAnsiTheme="minorEastAsia" w:eastAsiaTheme="minorEastAsia" w:cstheme="minorEastAsia"/>
          <w:sz w:val="24"/>
          <w:szCs w:val="24"/>
        </w:rPr>
        <w:t>，</w:t>
      </w:r>
      <w:r>
        <w:rPr>
          <w:rStyle w:val="29"/>
          <w:rFonts w:hint="eastAsia" w:asciiTheme="minorEastAsia" w:hAnsiTheme="minorEastAsia" w:eastAsiaTheme="minorEastAsia" w:cstheme="minorEastAsia"/>
          <w:sz w:val="24"/>
          <w:szCs w:val="24"/>
          <w:lang w:val="en-US" w:eastAsia="zh-CN"/>
        </w:rPr>
        <w:t>也</w:t>
      </w:r>
      <w:r>
        <w:rPr>
          <w:rStyle w:val="29"/>
          <w:rFonts w:hint="eastAsia" w:asciiTheme="minorEastAsia" w:hAnsiTheme="minorEastAsia" w:eastAsiaTheme="minorEastAsia" w:cstheme="minorEastAsia"/>
          <w:sz w:val="24"/>
          <w:szCs w:val="24"/>
        </w:rPr>
        <w:t>为重新</w:t>
      </w:r>
      <w:r>
        <w:rPr>
          <w:rStyle w:val="29"/>
          <w:rFonts w:hint="eastAsia" w:asciiTheme="minorEastAsia" w:hAnsiTheme="minorEastAsia" w:eastAsiaTheme="minorEastAsia" w:cstheme="minorEastAsia"/>
          <w:sz w:val="24"/>
          <w:szCs w:val="24"/>
          <w:lang w:val="en-US" w:eastAsia="zh-CN"/>
        </w:rPr>
        <w:t>创建</w:t>
      </w:r>
      <w:r>
        <w:rPr>
          <w:rStyle w:val="29"/>
          <w:rFonts w:hint="eastAsia" w:asciiTheme="minorEastAsia" w:hAnsiTheme="minorEastAsia" w:eastAsiaTheme="minorEastAsia" w:cstheme="minorEastAsia"/>
          <w:sz w:val="24"/>
          <w:szCs w:val="24"/>
        </w:rPr>
        <w:t>ECG</w:t>
      </w:r>
      <w:r>
        <w:rPr>
          <w:rStyle w:val="29"/>
          <w:rFonts w:hint="eastAsia" w:asciiTheme="minorEastAsia" w:hAnsiTheme="minorEastAsia" w:eastAsiaTheme="minorEastAsia" w:cstheme="minorEastAsia"/>
          <w:sz w:val="24"/>
          <w:szCs w:val="24"/>
          <w:lang w:val="en-US" w:eastAsia="zh-CN"/>
        </w:rPr>
        <w:t>智能识别</w:t>
      </w:r>
      <w:r>
        <w:rPr>
          <w:rStyle w:val="29"/>
          <w:rFonts w:hint="eastAsia" w:asciiTheme="minorEastAsia" w:hAnsiTheme="minorEastAsia" w:eastAsiaTheme="minorEastAsia" w:cstheme="minorEastAsia"/>
          <w:sz w:val="24"/>
          <w:szCs w:val="24"/>
        </w:rPr>
        <w:t>方法</w:t>
      </w:r>
      <w:r>
        <w:rPr>
          <w:rStyle w:val="29"/>
          <w:rFonts w:hint="eastAsia" w:asciiTheme="minorEastAsia" w:hAnsiTheme="minorEastAsia" w:eastAsiaTheme="minorEastAsia" w:cstheme="minorEastAsia"/>
          <w:sz w:val="24"/>
          <w:szCs w:val="24"/>
          <w:lang w:val="en-US" w:eastAsia="zh-CN"/>
        </w:rPr>
        <w:t>展示了可能性</w:t>
      </w:r>
      <w:r>
        <w:rPr>
          <w:rStyle w:val="29"/>
          <w:rFonts w:hint="eastAsia" w:asciiTheme="minorEastAsia" w:hAnsiTheme="minorEastAsia" w:eastAsiaTheme="minorEastAsia" w:cstheme="minorEastAsia"/>
          <w:sz w:val="24"/>
          <w:szCs w:val="24"/>
        </w:rPr>
        <w:t>。</w:t>
      </w:r>
    </w:p>
    <w:p>
      <w:pPr>
        <w:keepNext w:val="0"/>
        <w:keepLines w:val="0"/>
        <w:pageBreakBefore w:val="0"/>
        <w:numPr>
          <w:ilvl w:val="0"/>
          <w:numId w:val="0"/>
        </w:numPr>
        <w:kinsoku/>
        <w:wordWrap/>
        <w:overflowPunct/>
        <w:topLinePunct w:val="0"/>
        <w:bidi w:val="0"/>
        <w:snapToGrid/>
        <w:spacing w:before="156" w:beforeLines="50" w:line="360" w:lineRule="auto"/>
        <w:ind w:firstLine="480" w:firstLineChars="200"/>
        <w:textAlignment w:val="auto"/>
        <w:rPr>
          <w:rStyle w:val="29"/>
          <w:rFonts w:hint="default" w:asciiTheme="minorEastAsia" w:hAnsiTheme="minorEastAsia" w:eastAsiaTheme="minorEastAsia" w:cstheme="minorEastAsia"/>
          <w:sz w:val="24"/>
          <w:szCs w:val="24"/>
          <w:lang w:val="en-US" w:eastAsia="zh-CN"/>
        </w:rPr>
      </w:pPr>
      <w:r>
        <w:rPr>
          <w:rStyle w:val="29"/>
          <w:rFonts w:hint="eastAsia" w:asciiTheme="minorEastAsia" w:hAnsiTheme="minorEastAsia" w:eastAsiaTheme="minorEastAsia" w:cstheme="minorEastAsia"/>
          <w:sz w:val="24"/>
          <w:szCs w:val="24"/>
        </w:rPr>
        <w:t>由于心电图的复杂性，对心电图</w:t>
      </w:r>
      <w:r>
        <w:rPr>
          <w:rStyle w:val="29"/>
          <w:rFonts w:hint="eastAsia" w:asciiTheme="minorEastAsia" w:hAnsiTheme="minorEastAsia" w:eastAsiaTheme="minorEastAsia" w:cstheme="minorEastAsia"/>
          <w:sz w:val="24"/>
          <w:szCs w:val="24"/>
          <w:lang w:val="en-US" w:eastAsia="zh-CN"/>
        </w:rPr>
        <w:t>进行</w:t>
      </w:r>
      <w:r>
        <w:rPr>
          <w:rStyle w:val="29"/>
          <w:rFonts w:hint="eastAsia" w:asciiTheme="minorEastAsia" w:hAnsiTheme="minorEastAsia" w:eastAsiaTheme="minorEastAsia" w:cstheme="minorEastAsia"/>
          <w:sz w:val="24"/>
          <w:szCs w:val="24"/>
        </w:rPr>
        <w:t>精确分析存在很大难度。目前</w:t>
      </w:r>
      <w:r>
        <w:rPr>
          <w:rStyle w:val="29"/>
          <w:rFonts w:hint="eastAsia" w:asciiTheme="minorEastAsia" w:hAnsiTheme="minorEastAsia" w:eastAsiaTheme="minorEastAsia" w:cstheme="minorEastAsia"/>
          <w:sz w:val="24"/>
          <w:szCs w:val="24"/>
          <w:lang w:val="en-US" w:eastAsia="zh-CN"/>
        </w:rPr>
        <w:t>专业医生</w:t>
      </w:r>
      <w:r>
        <w:rPr>
          <w:rStyle w:val="29"/>
          <w:rFonts w:hint="eastAsia" w:asciiTheme="minorEastAsia" w:hAnsiTheme="minorEastAsia" w:eastAsiaTheme="minorEastAsia" w:cstheme="minorEastAsia"/>
          <w:sz w:val="24"/>
          <w:szCs w:val="24"/>
        </w:rPr>
        <w:t>对心电图的分析</w:t>
      </w:r>
      <w:r>
        <w:rPr>
          <w:rStyle w:val="29"/>
          <w:rFonts w:hint="eastAsia" w:asciiTheme="minorEastAsia" w:hAnsiTheme="minorEastAsia" w:eastAsiaTheme="minorEastAsia" w:cstheme="minorEastAsia"/>
          <w:sz w:val="24"/>
          <w:szCs w:val="24"/>
          <w:lang w:val="en-US" w:eastAsia="zh-CN"/>
        </w:rPr>
        <w:t>主要</w:t>
      </w:r>
      <w:r>
        <w:rPr>
          <w:rStyle w:val="29"/>
          <w:rFonts w:hint="eastAsia" w:asciiTheme="minorEastAsia" w:hAnsiTheme="minorEastAsia" w:eastAsiaTheme="minorEastAsia" w:cstheme="minorEastAsia"/>
          <w:sz w:val="24"/>
          <w:szCs w:val="24"/>
        </w:rPr>
        <w:t>依靠</w:t>
      </w:r>
      <w:r>
        <w:rPr>
          <w:rStyle w:val="29"/>
          <w:rFonts w:hint="eastAsia" w:asciiTheme="minorEastAsia" w:hAnsiTheme="minorEastAsia" w:eastAsiaTheme="minorEastAsia" w:cstheme="minorEastAsia"/>
          <w:sz w:val="24"/>
          <w:szCs w:val="24"/>
          <w:lang w:val="en-US" w:eastAsia="zh-CN"/>
        </w:rPr>
        <w:t>常年累计的行医</w:t>
      </w:r>
      <w:r>
        <w:rPr>
          <w:rStyle w:val="29"/>
          <w:rFonts w:hint="eastAsia" w:asciiTheme="minorEastAsia" w:hAnsiTheme="minorEastAsia" w:eastAsiaTheme="minorEastAsia" w:cstheme="minorEastAsia"/>
          <w:sz w:val="24"/>
          <w:szCs w:val="24"/>
        </w:rPr>
        <w:t>经验</w:t>
      </w:r>
      <w:r>
        <w:rPr>
          <w:rStyle w:val="29"/>
          <w:rFonts w:hint="eastAsia" w:asciiTheme="minorEastAsia" w:hAnsiTheme="minorEastAsia" w:eastAsiaTheme="minorEastAsia" w:cstheme="minorEastAsia"/>
          <w:sz w:val="24"/>
          <w:szCs w:val="24"/>
          <w:lang w:eastAsia="zh-CN"/>
        </w:rPr>
        <w:t>，</w:t>
      </w:r>
      <w:r>
        <w:rPr>
          <w:rStyle w:val="29"/>
          <w:rFonts w:hint="eastAsia" w:asciiTheme="minorEastAsia" w:hAnsiTheme="minorEastAsia" w:eastAsiaTheme="minorEastAsia" w:cstheme="minorEastAsia"/>
          <w:sz w:val="24"/>
          <w:szCs w:val="24"/>
          <w:lang w:val="en-US" w:eastAsia="zh-CN"/>
        </w:rPr>
        <w:t>识别异常心电图在波形结构中存在的问题</w:t>
      </w:r>
      <w:r>
        <w:rPr>
          <w:rStyle w:val="29"/>
          <w:rFonts w:hint="eastAsia" w:asciiTheme="minorEastAsia" w:hAnsiTheme="minorEastAsia" w:eastAsiaTheme="minorEastAsia" w:cstheme="minorEastAsia"/>
          <w:sz w:val="24"/>
          <w:szCs w:val="24"/>
        </w:rPr>
        <w:t>。为客观、准确、快速地</w:t>
      </w:r>
      <w:r>
        <w:rPr>
          <w:rStyle w:val="29"/>
          <w:rFonts w:hint="eastAsia" w:asciiTheme="minorEastAsia" w:hAnsiTheme="minorEastAsia" w:eastAsiaTheme="minorEastAsia" w:cstheme="minorEastAsia"/>
          <w:sz w:val="24"/>
          <w:szCs w:val="24"/>
          <w:lang w:val="en-US" w:eastAsia="zh-CN"/>
        </w:rPr>
        <w:t>进行</w:t>
      </w:r>
      <w:r>
        <w:rPr>
          <w:rStyle w:val="29"/>
          <w:rFonts w:hint="eastAsia" w:asciiTheme="minorEastAsia" w:hAnsiTheme="minorEastAsia" w:eastAsiaTheme="minorEastAsia" w:cstheme="minorEastAsia"/>
          <w:sz w:val="24"/>
          <w:szCs w:val="24"/>
        </w:rPr>
        <w:t>心电图自动分析，借助</w:t>
      </w:r>
      <w:r>
        <w:rPr>
          <w:rStyle w:val="29"/>
          <w:rFonts w:hint="eastAsia" w:asciiTheme="minorEastAsia" w:hAnsiTheme="minorEastAsia" w:eastAsiaTheme="minorEastAsia" w:cstheme="minorEastAsia"/>
          <w:sz w:val="24"/>
          <w:szCs w:val="24"/>
          <w:lang w:val="en-US" w:eastAsia="zh-CN"/>
        </w:rPr>
        <w:t>高性能计算设备和</w:t>
      </w:r>
      <w:r>
        <w:rPr>
          <w:rStyle w:val="29"/>
          <w:rFonts w:hint="eastAsia" w:asciiTheme="minorEastAsia" w:hAnsiTheme="minorEastAsia" w:eastAsiaTheme="minorEastAsia" w:cstheme="minorEastAsia"/>
          <w:sz w:val="24"/>
          <w:szCs w:val="24"/>
        </w:rPr>
        <w:t>人工智能</w:t>
      </w:r>
      <w:r>
        <w:rPr>
          <w:rStyle w:val="29"/>
          <w:rFonts w:hint="eastAsia" w:asciiTheme="minorEastAsia" w:hAnsiTheme="minorEastAsia" w:eastAsiaTheme="minorEastAsia" w:cstheme="minorEastAsia"/>
          <w:sz w:val="24"/>
          <w:szCs w:val="24"/>
          <w:lang w:val="en-US" w:eastAsia="zh-CN"/>
        </w:rPr>
        <w:t>识别</w:t>
      </w:r>
      <w:r>
        <w:rPr>
          <w:rStyle w:val="29"/>
          <w:rFonts w:hint="eastAsia" w:asciiTheme="minorEastAsia" w:hAnsiTheme="minorEastAsia" w:eastAsiaTheme="minorEastAsia" w:cstheme="minorEastAsia"/>
          <w:sz w:val="24"/>
          <w:szCs w:val="24"/>
        </w:rPr>
        <w:t>算法对心电图进行自动化分析，提升心电图分析的效率和准确率</w:t>
      </w:r>
      <w:r>
        <w:rPr>
          <w:rStyle w:val="29"/>
          <w:rFonts w:hint="eastAsia" w:asciiTheme="minorEastAsia" w:hAnsiTheme="minorEastAsia" w:eastAsiaTheme="minorEastAsia" w:cstheme="minorEastAsia"/>
          <w:sz w:val="24"/>
          <w:szCs w:val="24"/>
          <w:lang w:val="en-US" w:eastAsia="zh-CN"/>
        </w:rPr>
        <w:t>是智慧医疗在心电图领域发展的应有之义</w:t>
      </w:r>
      <w:r>
        <w:rPr>
          <w:rStyle w:val="29"/>
          <w:rFonts w:hint="eastAsia" w:asciiTheme="minorEastAsia" w:hAnsiTheme="minorEastAsia" w:eastAsiaTheme="minorEastAsia" w:cstheme="minorEastAsia"/>
          <w:sz w:val="24"/>
          <w:szCs w:val="24"/>
        </w:rPr>
        <w:t>。</w:t>
      </w:r>
      <w:r>
        <w:rPr>
          <w:rStyle w:val="29"/>
          <w:rFonts w:hint="eastAsia" w:asciiTheme="minorEastAsia" w:hAnsiTheme="minorEastAsia" w:eastAsiaTheme="minorEastAsia" w:cstheme="minorEastAsia"/>
          <w:sz w:val="24"/>
          <w:szCs w:val="24"/>
          <w:lang w:val="en-US" w:eastAsia="zh-CN"/>
        </w:rPr>
        <w:t>同时随着便携式设备例如带有实时心电图记录功能的智能手表的不断出现，监测主体心电信号并利用智能识别算法反馈结果可为预防心血管疾病和及时就诊提供条件。</w:t>
      </w:r>
    </w:p>
    <w:p>
      <w:pPr>
        <w:keepNext w:val="0"/>
        <w:keepLines w:val="0"/>
        <w:pageBreakBefore w:val="0"/>
        <w:numPr>
          <w:ilvl w:val="0"/>
          <w:numId w:val="0"/>
        </w:numPr>
        <w:kinsoku/>
        <w:wordWrap/>
        <w:overflowPunct/>
        <w:topLinePunct w:val="0"/>
        <w:bidi w:val="0"/>
        <w:snapToGrid/>
        <w:spacing w:before="156" w:beforeLines="50" w:line="360" w:lineRule="auto"/>
        <w:ind w:firstLine="480" w:firstLineChars="200"/>
        <w:textAlignment w:val="auto"/>
        <w:rPr>
          <w:rStyle w:val="29"/>
          <w:rFonts w:hint="default" w:asciiTheme="minorEastAsia" w:hAnsiTheme="minorEastAsia" w:eastAsiaTheme="minorEastAsia" w:cstheme="minorEastAsia"/>
          <w:sz w:val="24"/>
          <w:szCs w:val="24"/>
          <w:lang w:val="en-US" w:eastAsia="zh-CN"/>
        </w:rPr>
      </w:pPr>
      <w:r>
        <w:rPr>
          <w:rStyle w:val="29"/>
          <w:rFonts w:hint="eastAsia" w:asciiTheme="minorEastAsia" w:hAnsiTheme="minorEastAsia" w:eastAsiaTheme="minorEastAsia" w:cstheme="minorEastAsia"/>
          <w:sz w:val="24"/>
          <w:szCs w:val="24"/>
          <w:lang w:val="en-US" w:eastAsia="zh-CN"/>
        </w:rPr>
        <w:t>现如今国家大力推行人工智能和智慧医疗。“十四五规划”中提及，加快优质医疗资源扩容和区域均衡布局，发展高端医疗设备，推广远程医疗等措施。“十四五”期间将推进“智慧医院”建设，通过信息化手段提升医疗服务的效率、质量与安全。《“健康山东2030”规划纲要》提出提高数字医疗设备、物联网等设备的生产制造水平,支持研发健康医疗相关的人工智能技术、医用机器人、健康和康复辅助器械、可穿戴设备以及相关微型传感器件,促进健康医疗智能装备产业升级。规划了人工智能在医疗影像辅助诊断系统中的应用研究。本研究旨在将人工智能应用于基于十二导联ECG的心律失常的智能识别研究中，同时分析十二导联在深度学习过程中的冗余性，有助于为便携式设备应用部分导联进行智能识别算法提供条件。因此本研究具有较高的临床意义和市场空间，具有较为广阔的应用前景，是属于国家和山东省的重点发展领域。</w:t>
      </w:r>
    </w:p>
    <w:p>
      <w:pPr>
        <w:pStyle w:val="3"/>
        <w:spacing w:before="240" w:after="120" w:line="240" w:lineRule="auto"/>
        <w:jc w:val="left"/>
        <w:rPr>
          <w:rFonts w:ascii="黑体"/>
          <w:b w:val="0"/>
          <w:sz w:val="28"/>
          <w:szCs w:val="28"/>
        </w:rPr>
      </w:pPr>
      <w:bookmarkStart w:id="19" w:name="_Toc34751114"/>
      <w:bookmarkStart w:id="20" w:name="_Toc34751261"/>
      <w:bookmarkStart w:id="21" w:name="_Toc200075163"/>
      <w:bookmarkStart w:id="22" w:name="_Toc34749443"/>
      <w:bookmarkStart w:id="23" w:name="_Toc11718"/>
      <w:r>
        <w:rPr>
          <w:rFonts w:hint="eastAsia" w:ascii="黑体"/>
          <w:b w:val="0"/>
          <w:sz w:val="28"/>
          <w:szCs w:val="28"/>
        </w:rPr>
        <w:t xml:space="preserve">1.2 </w:t>
      </w:r>
      <w:bookmarkEnd w:id="19"/>
      <w:bookmarkEnd w:id="20"/>
      <w:bookmarkEnd w:id="21"/>
      <w:bookmarkEnd w:id="22"/>
      <w:r>
        <w:rPr>
          <w:rFonts w:hint="eastAsia" w:ascii="黑体" w:hAnsi="宋体"/>
          <w:b w:val="0"/>
          <w:sz w:val="28"/>
          <w:szCs w:val="28"/>
        </w:rPr>
        <w:t>研究目的和意义</w:t>
      </w:r>
      <w:bookmarkEnd w:id="23"/>
    </w:p>
    <w:p>
      <w:pPr>
        <w:spacing w:line="400" w:lineRule="exact"/>
        <w:ind w:firstLine="480" w:firstLineChars="200"/>
        <w:rPr>
          <w:rFonts w:hint="default" w:hAnsi="宋体"/>
          <w:sz w:val="24"/>
          <w:vertAlign w:val="baseline"/>
          <w:lang w:val="en-US" w:eastAsia="zh-CN"/>
        </w:rPr>
      </w:pPr>
      <w:r>
        <w:rPr>
          <w:rFonts w:hint="eastAsia" w:hAnsi="宋体"/>
          <w:sz w:val="24"/>
          <w:lang w:val="en-US" w:eastAsia="zh-CN"/>
        </w:rPr>
        <w:t>根据2021中国心血管健康与疾病报告</w:t>
      </w:r>
      <w:r>
        <w:rPr>
          <w:rFonts w:hint="eastAsia" w:hAnsi="宋体"/>
          <w:sz w:val="24"/>
          <w:vertAlign w:val="superscript"/>
          <w:lang w:val="en-US" w:eastAsia="zh-CN"/>
        </w:rPr>
        <w:fldChar w:fldCharType="begin"/>
      </w:r>
      <w:r>
        <w:rPr>
          <w:rFonts w:hint="eastAsia" w:hAnsi="宋体"/>
          <w:sz w:val="24"/>
          <w:vertAlign w:val="superscript"/>
          <w:lang w:val="en-US" w:eastAsia="zh-CN"/>
        </w:rPr>
        <w:instrText xml:space="preserve"> REF _Ref23935 \r \h </w:instrText>
      </w:r>
      <w:r>
        <w:rPr>
          <w:rFonts w:hint="eastAsia" w:hAnsi="宋体"/>
          <w:sz w:val="24"/>
          <w:vertAlign w:val="superscript"/>
          <w:lang w:val="en-US" w:eastAsia="zh-CN"/>
        </w:rPr>
        <w:fldChar w:fldCharType="separate"/>
      </w:r>
      <w:r>
        <w:rPr>
          <w:rFonts w:hint="eastAsia" w:hAnsi="宋体"/>
          <w:sz w:val="24"/>
          <w:vertAlign w:val="superscript"/>
          <w:lang w:val="en-US" w:eastAsia="zh-CN"/>
        </w:rPr>
        <w:t>[3]</w:t>
      </w:r>
      <w:r>
        <w:rPr>
          <w:rFonts w:hint="eastAsia" w:hAnsi="宋体"/>
          <w:sz w:val="24"/>
          <w:vertAlign w:val="superscript"/>
          <w:lang w:val="en-US" w:eastAsia="zh-CN"/>
        </w:rPr>
        <w:fldChar w:fldCharType="end"/>
      </w:r>
      <w:r>
        <w:rPr>
          <w:rFonts w:hint="eastAsia" w:hAnsi="宋体"/>
          <w:sz w:val="24"/>
          <w:vertAlign w:val="baseline"/>
          <w:lang w:val="en-US" w:eastAsia="zh-CN"/>
        </w:rPr>
        <w:t>，中国患有高血压、血脂异常和糖尿病的人群已多达数亿，依赖多种药物终生防治心血管病的人群越来越多。而心电图作为最常规的观测患者身体状态的依据，一方面极度依赖于专业医生的结果诊断说明，另一方面急剧增长的心电图数量导致仅有的专业医生无法及时给出结果，使得患者错过最佳治疗时间常有发生。因此为高危人群提供心电信号实时记录，在此基础上实现心律失常的自动识别，为医生提供辅助诊断变得尤为重要。</w:t>
      </w:r>
    </w:p>
    <w:p>
      <w:pPr>
        <w:spacing w:line="400" w:lineRule="exact"/>
        <w:ind w:firstLine="480" w:firstLineChars="200"/>
        <w:rPr>
          <w:rFonts w:hint="eastAsia" w:hAnsi="宋体"/>
          <w:sz w:val="24"/>
          <w:lang w:val="en-US" w:eastAsia="zh-CN"/>
        </w:rPr>
      </w:pPr>
      <w:r>
        <w:rPr>
          <w:rFonts w:hint="eastAsia" w:hAnsi="宋体"/>
          <w:sz w:val="24"/>
        </w:rPr>
        <w:t>在本文</w:t>
      </w:r>
      <w:r>
        <w:rPr>
          <w:rFonts w:hint="eastAsia" w:hAnsi="宋体"/>
          <w:sz w:val="24"/>
          <w:lang w:val="en-US" w:eastAsia="zh-CN"/>
        </w:rPr>
        <w:t>的</w:t>
      </w:r>
      <w:r>
        <w:rPr>
          <w:rFonts w:hint="eastAsia" w:hAnsi="宋体"/>
          <w:sz w:val="24"/>
        </w:rPr>
        <w:t>研究中，我们</w:t>
      </w:r>
      <w:r>
        <w:rPr>
          <w:rFonts w:hint="eastAsia" w:hAnsi="宋体"/>
          <w:sz w:val="24"/>
          <w:lang w:val="en-US" w:eastAsia="zh-CN"/>
        </w:rPr>
        <w:t>针对心电图的时序特性以及空间特性，建立了一种二维化十二导联ECG的方法。其中二维代表平面，平面中每个点代表某一导联的一个采样电压值。以二维卷积神经网络为基础构建深度学习模型实现导联间特征和导联内部特征的提取，同时置入患者的性别和年龄作为辅助数据，增强样本的总体特征。除此之外，我们发现部分带有心电图记录功能的辅助设备通常只记录标准十二导联中的部分导联。十二导联信息囊括了来自心脏不同方位的心电信息，相较于部分导联，利用完整十二导联实现心律失常的自动识别更加合理。然而全面的数据意味着庞大的记录量和计算量，为了搞清楚在利用深度学习实现心律失常的自动识别中，是否全部导联都发挥积极作用，我们对导联的冗余性进行研究。综上本文的研究目的和意义如下：</w:t>
      </w:r>
    </w:p>
    <w:p>
      <w:pPr>
        <w:numPr>
          <w:ilvl w:val="0"/>
          <w:numId w:val="4"/>
        </w:numPr>
        <w:spacing w:line="400" w:lineRule="exact"/>
        <w:ind w:firstLine="480" w:firstLineChars="200"/>
        <w:rPr>
          <w:rFonts w:hint="eastAsia" w:hAnsi="宋体"/>
          <w:sz w:val="24"/>
          <w:lang w:val="en-US" w:eastAsia="zh-CN"/>
        </w:rPr>
      </w:pPr>
      <w:r>
        <w:rPr>
          <w:rFonts w:hint="eastAsia" w:hAnsi="宋体"/>
          <w:sz w:val="24"/>
          <w:lang w:val="en-US" w:eastAsia="zh-CN"/>
        </w:rPr>
        <w:t>研究成果提供了一种新的处理不同采样长度的十二导联数据的方法。使得处理后的十二导联数据保持相同的长度，同时让十二导联ECG既具有时序上的连续性，也具有空间上的相邻性。</w:t>
      </w:r>
    </w:p>
    <w:p>
      <w:pPr>
        <w:numPr>
          <w:ilvl w:val="0"/>
          <w:numId w:val="4"/>
        </w:numPr>
        <w:spacing w:line="400" w:lineRule="exact"/>
        <w:ind w:firstLine="480" w:firstLineChars="200"/>
        <w:rPr>
          <w:rFonts w:hint="default" w:hAnsi="宋体"/>
          <w:sz w:val="24"/>
          <w:lang w:val="en-US" w:eastAsia="zh-CN"/>
        </w:rPr>
      </w:pPr>
      <w:r>
        <w:rPr>
          <w:rFonts w:hint="eastAsia" w:hAnsi="宋体"/>
          <w:sz w:val="24"/>
          <w:lang w:val="en-US" w:eastAsia="zh-CN"/>
        </w:rPr>
        <w:t>本论文创建了一种二维数据通用的深度模型学习框架，能够对十二导联ECG进行导联间特征和导联内部特征的提取。并实现较高评价体系的心律失常的自动识别。</w:t>
      </w:r>
    </w:p>
    <w:p>
      <w:pPr>
        <w:numPr>
          <w:ilvl w:val="0"/>
          <w:numId w:val="4"/>
        </w:numPr>
        <w:spacing w:line="400" w:lineRule="exact"/>
        <w:ind w:firstLine="480" w:firstLineChars="200"/>
        <w:rPr>
          <w:rFonts w:hint="default" w:hAnsi="宋体"/>
          <w:sz w:val="24"/>
          <w:lang w:val="en-US" w:eastAsia="zh-CN"/>
        </w:rPr>
      </w:pPr>
      <w:r>
        <w:rPr>
          <w:rFonts w:hint="eastAsia" w:hAnsi="宋体"/>
          <w:sz w:val="24"/>
          <w:lang w:val="en-US" w:eastAsia="zh-CN"/>
        </w:rPr>
        <w:t>本论文为自动识别心律失常方向上导联之间冗余性问题的研究提供新的视角。探究了不同深度学习模型和不同导联组合对分类性能的影响。为兼容多种便携式设备提供心律失常的自动识别创造条件。</w:t>
      </w:r>
    </w:p>
    <w:p>
      <w:pPr>
        <w:pStyle w:val="3"/>
        <w:spacing w:before="240" w:after="120" w:line="240" w:lineRule="auto"/>
        <w:jc w:val="left"/>
        <w:rPr>
          <w:rFonts w:hint="eastAsia" w:ascii="黑体" w:hAnsi="Times New Roman"/>
          <w:b w:val="0"/>
          <w:sz w:val="28"/>
          <w:szCs w:val="28"/>
        </w:rPr>
      </w:pPr>
      <w:bookmarkStart w:id="24" w:name="_Toc24637"/>
      <w:r>
        <w:rPr>
          <w:rFonts w:hint="eastAsia" w:ascii="黑体" w:hAnsi="Times New Roman"/>
          <w:b w:val="0"/>
          <w:sz w:val="28"/>
          <w:szCs w:val="28"/>
        </w:rPr>
        <w:t>1.3 国内外研究现状</w:t>
      </w:r>
      <w:bookmarkEnd w:id="24"/>
    </w:p>
    <w:p>
      <w:pPr>
        <w:keepNext w:val="0"/>
        <w:keepLines w:val="0"/>
        <w:pageBreakBefore w:val="0"/>
        <w:numPr>
          <w:ilvl w:val="0"/>
          <w:numId w:val="0"/>
        </w:numPr>
        <w:kinsoku/>
        <w:wordWrap/>
        <w:overflowPunct/>
        <w:topLinePunct w:val="0"/>
        <w:bidi w:val="0"/>
        <w:snapToGrid/>
        <w:spacing w:before="156" w:beforeLines="50" w:line="360" w:lineRule="auto"/>
        <w:ind w:firstLine="480" w:firstLineChars="200"/>
        <w:textAlignment w:val="auto"/>
        <w:rPr>
          <w:rStyle w:val="29"/>
          <w:rFonts w:hint="eastAsia" w:asciiTheme="minorEastAsia" w:hAnsiTheme="minorEastAsia" w:eastAsiaTheme="minorEastAsia" w:cstheme="minorEastAsia"/>
          <w:sz w:val="24"/>
          <w:szCs w:val="24"/>
          <w:lang w:val="en-US" w:eastAsia="zh-CN"/>
        </w:rPr>
      </w:pPr>
      <w:r>
        <w:rPr>
          <w:rStyle w:val="29"/>
          <w:rFonts w:hint="eastAsia" w:asciiTheme="minorEastAsia" w:hAnsiTheme="minorEastAsia" w:eastAsiaTheme="minorEastAsia" w:cstheme="minorEastAsia"/>
          <w:sz w:val="24"/>
          <w:szCs w:val="24"/>
          <w:lang w:val="en-US" w:eastAsia="zh-CN"/>
        </w:rPr>
        <w:t>过去几十年中对于心律失常自动分类的研究中，基于机器学习的算法占据大多数，这类算法通常分为特征工程和分类算法两部分。具体来说，研究人员首先利用数学方法从原始心电数据中手动提取了大量具有医学意义的心电图特征，如小波特征</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_Ref24003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[4]</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、P-QRS-T复合特征</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_Ref24186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[5,6]</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、心率变异性统计特征</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_Ref24229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[7]</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，RR 间期相关统计特征</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_Ref24356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[8,11]</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、高阶统计特征</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_Ref24356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[8]</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和形态学特征</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_Ref24428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[10,11]</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。主成分分析</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_Ref24477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[12,13]</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和独立成分分析</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_Ref24513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[14,15]</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等数学方法实现心电图特征从高维空间向低维空间的映射。经过特征工程得到的特征可输入分类算法中进行分类，常见的有支持向量机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_Ref24558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[16,17]</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、自组织映射</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_Ref24585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[18]</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、聚类</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_Ref24617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[19]</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等机器学习算法用于分析人工特征，并给出预测结果。尽管机器学习在心律失常分类方面取得了不错的表现，但仍有一些问题需要解决。例如，基于主观因素的特征工程会导致一些潜在的重要特征被忽略、心电信息不能够被完整的使用等，这些情况也会影响最终的分类性能。</w:t>
      </w:r>
    </w:p>
    <w:p>
      <w:pPr>
        <w:keepNext w:val="0"/>
        <w:keepLines w:val="0"/>
        <w:pageBreakBefore w:val="0"/>
        <w:numPr>
          <w:ilvl w:val="0"/>
          <w:numId w:val="0"/>
        </w:numPr>
        <w:kinsoku/>
        <w:wordWrap/>
        <w:overflowPunct/>
        <w:topLinePunct w:val="0"/>
        <w:bidi w:val="0"/>
        <w:snapToGrid/>
        <w:spacing w:before="156" w:beforeLines="50" w:line="360" w:lineRule="auto"/>
        <w:ind w:firstLine="480" w:firstLineChars="200"/>
        <w:textAlignment w:val="auto"/>
        <w:rPr>
          <w:rStyle w:val="29"/>
          <w:rFonts w:hint="eastAsia" w:asciiTheme="minorEastAsia" w:hAnsiTheme="minorEastAsia" w:eastAsiaTheme="minorEastAsia" w:cstheme="minorEastAsia"/>
          <w:sz w:val="24"/>
          <w:szCs w:val="24"/>
          <w:lang w:val="en-US" w:eastAsia="zh-CN"/>
        </w:rPr>
      </w:pPr>
      <w:r>
        <w:rPr>
          <w:rStyle w:val="29"/>
          <w:rFonts w:hint="eastAsia" w:asciiTheme="minorEastAsia" w:hAnsiTheme="minorEastAsia" w:eastAsiaTheme="minorEastAsia" w:cstheme="minorEastAsia"/>
          <w:sz w:val="24"/>
          <w:szCs w:val="24"/>
          <w:lang w:val="en-US" w:eastAsia="zh-CN"/>
        </w:rPr>
        <w:t>近年来，深度神经网络（Deep Neural Network，DNN）以其强大的特征提取能力，极大地提升了语音识别、图像分类、疾病诊断等任务的技术水平。与机器学习方法不同，深度神经网络可以从原始输入数据中自动识别模式并学习有用的特征，而无需依赖大量的手动规则和特征工程，这使得它们特别适合解释ECG数据。一些研究受此启发，将深度神经网络用于基于单导联或多导联心电图的心律失常自动分类中。</w:t>
      </w:r>
    </w:p>
    <w:p>
      <w:pPr>
        <w:keepNext w:val="0"/>
        <w:keepLines w:val="0"/>
        <w:pageBreakBefore w:val="0"/>
        <w:numPr>
          <w:ilvl w:val="0"/>
          <w:numId w:val="0"/>
        </w:numPr>
        <w:kinsoku/>
        <w:wordWrap/>
        <w:overflowPunct/>
        <w:topLinePunct w:val="0"/>
        <w:bidi w:val="0"/>
        <w:snapToGrid/>
        <w:spacing w:before="156" w:beforeLines="50" w:line="360" w:lineRule="auto"/>
        <w:ind w:firstLine="480" w:firstLineChars="200"/>
        <w:textAlignment w:val="auto"/>
        <w:rPr>
          <w:rStyle w:val="29"/>
          <w:rFonts w:hint="eastAsia" w:asciiTheme="minorEastAsia" w:hAnsiTheme="minorEastAsia" w:eastAsiaTheme="minorEastAsia" w:cstheme="minorEastAsia"/>
          <w:sz w:val="24"/>
          <w:szCs w:val="24"/>
          <w:lang w:val="en-US" w:eastAsia="zh-CN"/>
        </w:rPr>
      </w:pPr>
      <w:r>
        <w:rPr>
          <w:rStyle w:val="29"/>
          <w:rFonts w:hint="eastAsia" w:asciiTheme="minorEastAsia" w:hAnsiTheme="minorEastAsia" w:eastAsiaTheme="minorEastAsia" w:cstheme="minorEastAsia"/>
          <w:sz w:val="24"/>
          <w:szCs w:val="24"/>
          <w:lang w:val="en-US" w:eastAsia="zh-CN"/>
        </w:rPr>
        <w:t>在这些研究中由于选择不同的数据库进行实验，导致样本长度、导联数量不尽相同。但大体分为以下两类：基于单导联样本（每条记录有多个心拍，标签按照心拍标注）的分类算法和基于多导联样本（每条记录给出一个或多个标签）的分类算法。其相关研究包括Ullah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_Ref24676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[20]</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提出了一种基于单导联的二维卷积神经网络（Convolutional Neural Network，CNN）模型，利用短时傅立叶变换将一维心电时间序列信号转换为二维频谱图，每个频谱图对应一个心拍以及一个标签。将ECG信号分为八类即正常搏动、室性早搏、起搏搏动、右束支传导阻滞、左束支传导阻滞、心房早搏、心室扑动波搏动、心室逸搏搏动。得到的模型在MIT-BIH心律失常数据库进行评估并且取得99.11%的平均准确率。Jun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_Ref24709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[21]</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提出了一种使用二维深度卷积神经网络(CNN)的ECG心律失常分类方法，该方法将每个心跳间期的波形图转换成二维灰度图像作为CNN分类器的输入数据，并在MIT-BIH心律失常数据库进行测试得到了99.05%的平均准确度。Hannun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_Ref24741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[22]</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开发了一种基于ResNet的一维DNN模型，实现了单导联心电数据端到端的学习，并完成正常节律以及11类心律失常类型的分类。训练完成的DNN模型在专用数据集上的敏感性超过了心脏病专家分类的平均敏感性，并且证明了端到端的深度学习方法可以从单导联心电图中分类出范围广泛的不同心律失常，其诊断性能与心脏病学家相似。</w:t>
      </w:r>
    </w:p>
    <w:p>
      <w:pPr>
        <w:keepNext w:val="0"/>
        <w:keepLines w:val="0"/>
        <w:pageBreakBefore w:val="0"/>
        <w:numPr>
          <w:ilvl w:val="0"/>
          <w:numId w:val="0"/>
        </w:numPr>
        <w:kinsoku/>
        <w:wordWrap/>
        <w:overflowPunct/>
        <w:topLinePunct w:val="0"/>
        <w:bidi w:val="0"/>
        <w:snapToGrid/>
        <w:spacing w:before="156" w:beforeLines="50" w:line="360" w:lineRule="auto"/>
        <w:ind w:firstLine="480" w:firstLineChars="200"/>
        <w:textAlignment w:val="auto"/>
        <w:rPr>
          <w:rStyle w:val="29"/>
          <w:rFonts w:hint="eastAsia" w:asciiTheme="minorEastAsia" w:hAnsiTheme="minorEastAsia" w:eastAsiaTheme="minorEastAsia" w:cstheme="minorEastAsia"/>
          <w:sz w:val="24"/>
          <w:szCs w:val="24"/>
          <w:lang w:val="en-US" w:eastAsia="zh-CN"/>
        </w:rPr>
      </w:pPr>
      <w:r>
        <w:rPr>
          <w:rStyle w:val="29"/>
          <w:rFonts w:hint="eastAsia" w:asciiTheme="minorEastAsia" w:hAnsiTheme="minorEastAsia" w:eastAsiaTheme="minorEastAsia" w:cstheme="minorEastAsia"/>
          <w:sz w:val="24"/>
          <w:szCs w:val="24"/>
          <w:lang w:val="en-US" w:eastAsia="zh-CN"/>
        </w:rPr>
        <w:t>与基于单导联的研究相比，多导联心电图包含更多有价值的信息，更有利于心律失常的自动分类。Wang等人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_Ref24774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[23]</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提出了一种基于多尺度特征提取和12导联ECG跨尺度信息互补的方法来捕捉心电信号中的异常状态，并在“The China Physiological Signal Challenge 2018（CPSC2018）”提供的心律失常数据库中进行了测试，得到了82.8%的</w:t>
      </w:r>
      <m:oMath>
        <m:sSub>
          <m:sSubPr>
            <m:ctrlPr>
              <w:rPr>
                <w:rStyle w:val="29"/>
                <w:rFonts w:hint="eastAsia" w:ascii="Cambria Math" w:hAnsi="Cambria Math" w:eastAsiaTheme="minorEastAsia" w:cstheme="minorEastAsia"/>
                <w:i/>
                <w:sz w:val="24"/>
                <w:szCs w:val="24"/>
                <w:lang w:val="en-US"/>
              </w:rPr>
            </m:ctrlPr>
          </m:sSubPr>
          <m:e>
            <m:r>
              <m:rPr/>
              <w:rPr>
                <w:rStyle w:val="29"/>
                <w:rFonts w:hint="eastAsia" w:ascii="Cambria Math" w:hAnsi="Cambria Math" w:eastAsiaTheme="minorEastAsia" w:cstheme="minorEastAsia"/>
                <w:sz w:val="24"/>
                <w:szCs w:val="24"/>
                <w:lang w:val="en-US" w:eastAsia="zh-CN"/>
              </w:rPr>
              <m:t>F</m:t>
            </m:r>
            <m:ctrlPr>
              <w:rPr>
                <w:rStyle w:val="29"/>
                <w:rFonts w:hint="eastAsia" w:ascii="Cambria Math" w:hAnsi="Cambria Math" w:eastAsiaTheme="minorEastAsia" w:cstheme="minorEastAsia"/>
                <w:i/>
                <w:sz w:val="24"/>
                <w:szCs w:val="24"/>
                <w:lang w:val="en-US"/>
              </w:rPr>
            </m:ctrlPr>
          </m:e>
          <m:sub>
            <m:r>
              <m:rPr/>
              <w:rPr>
                <w:rStyle w:val="29"/>
                <w:rFonts w:hint="eastAsia" w:ascii="Cambria Math" w:hAnsi="Cambria Math" w:eastAsiaTheme="minorEastAsia" w:cstheme="minorEastAsia"/>
                <w:sz w:val="24"/>
                <w:szCs w:val="24"/>
                <w:lang w:val="en-US" w:eastAsia="zh-CN"/>
              </w:rPr>
              <m:t>1</m:t>
            </m:r>
            <m:ctrlPr>
              <w:rPr>
                <w:rStyle w:val="29"/>
                <w:rFonts w:hint="eastAsia" w:ascii="Cambria Math" w:hAnsi="Cambria Math" w:eastAsiaTheme="minorEastAsia" w:cstheme="minorEastAsia"/>
                <w:i/>
                <w:sz w:val="24"/>
                <w:szCs w:val="24"/>
                <w:lang w:val="en-US"/>
              </w:rPr>
            </m:ctrlPr>
          </m:sub>
        </m:sSub>
      </m:oMath>
      <w:r>
        <w:rPr>
          <w:rStyle w:val="29"/>
          <w:rFonts w:hint="eastAsia" w:asciiTheme="minorEastAsia" w:hAnsiTheme="minorEastAsia" w:eastAsiaTheme="minorEastAsia" w:cstheme="minorEastAsia"/>
          <w:i w:val="0"/>
          <w:sz w:val="24"/>
          <w:szCs w:val="24"/>
          <w:lang w:val="en-US" w:eastAsia="zh-CN"/>
        </w:rPr>
        <w:t>分数</w:t>
      </w:r>
      <w:r>
        <w:rPr>
          <w:rStyle w:val="29"/>
          <w:rFonts w:hint="eastAsia" w:asciiTheme="minorEastAsia" w:hAnsiTheme="minorEastAsia" w:eastAsiaTheme="minorEastAsia" w:cstheme="minorEastAsia"/>
          <w:sz w:val="24"/>
          <w:szCs w:val="24"/>
          <w:lang w:val="en-US" w:eastAsia="zh-CN"/>
        </w:rPr>
        <w:t>。Chen等人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_Ref24826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[24]</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提出了一种结合了CNN、循环神经网络（Recurrent Neural Network，RNN）和注意力机制（Attention）的用于心律失常分类的模型，应用于CPSC2018心律失常数据库并取得了排名第一的测试结果，同时基于单导联进行实验，发现使用单导联数据产生的性能次于完整12导联ECG，其中利用导联aVR和V1的分类表现接近于12导联。Ribeiro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_Ref24859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[25]</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在超过200万次标注的数据集中训练了一种DNN模型，并发现该模型在识别6种类型的心律失常方面优于心脏病医生。Chiou等人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_Ref24918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[28]</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应用连续小波变换（CWT）将一维ECG信号转换为二维光谱，用于二维CNN分类，并评估单个ECG导联对收缩性心力衰竭（HF）分类结果的贡献，设计综合评分方法以改善结果。结果表明将12导联心电图信号中的V5导联和V6导联进行组合，可获得质量最高的结果。此外，zhao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_Ref24944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[26]</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的文章表明，添加性别和年龄等临床数据作为辅助特征可以提高分类性能。王英龙等人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_Ref25032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[27]</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提出一种基于卷积神经网络和长短期记忆网络的心电图分类方法，通过多导联心电图数据和卷积神经网络和长短期记忆网络（CNN-LSTM）组合模型实现心律失常自动分类的方法。一方面多导联心电图较单导联心电图蕴含更多信息，另一方面CNN-LSTM组合模型结合CNN和LSTM的优点，在学习空间数据结构和时间序列结构方面有着独特优势，利用多导联心电图数据训练CNN-LSTM能够提高网络的学习效率和心电图识别的精度。Hong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_Ref25071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[29]</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提出了一种用于ECG分类的集成分类器，首先提取心电图的统计特征、信号处理特征和医学特征，然后构建DNN来自动提取深层特征，同时提出了一种新的算法来寻找中心波（一名患者心电图波形中最具代表性的波形）特征。最后将专家特征、深度特征和中心波特征结合起来，训练多个梯度决策树分类器，并将这些分类器集成在一起输出预测。</w:t>
      </w:r>
    </w:p>
    <w:p>
      <w:pPr>
        <w:keepNext w:val="0"/>
        <w:keepLines w:val="0"/>
        <w:pageBreakBefore w:val="0"/>
        <w:numPr>
          <w:ilvl w:val="0"/>
          <w:numId w:val="0"/>
        </w:numPr>
        <w:kinsoku/>
        <w:wordWrap/>
        <w:overflowPunct/>
        <w:topLinePunct w:val="0"/>
        <w:bidi w:val="0"/>
        <w:snapToGrid/>
        <w:spacing w:before="156" w:beforeLines="50" w:line="360" w:lineRule="auto"/>
        <w:ind w:firstLine="420" w:firstLineChars="0"/>
        <w:textAlignment w:val="auto"/>
        <w:rPr>
          <w:sz w:val="24"/>
        </w:rPr>
      </w:pPr>
      <w:r>
        <w:rPr>
          <w:rStyle w:val="29"/>
          <w:rFonts w:hint="eastAsia" w:asciiTheme="minorEastAsia" w:hAnsiTheme="minorEastAsia" w:eastAsiaTheme="minorEastAsia" w:cstheme="minorEastAsia"/>
          <w:sz w:val="24"/>
          <w:szCs w:val="24"/>
          <w:lang w:val="en-US" w:eastAsia="zh-CN"/>
        </w:rPr>
        <w:t>基于深度学习的部分研究基于单导联ECG心电数据，使用MIT-BIH心律失常数据库进行测试，这个数据库中记录了48名受试者的记录，每条记录按照心拍给出标注（48条记录约合10万心拍），所以在切分样本后存在多个样本对应一位患者的情况，这可能导致模型心律失常分类模型过拟合，使测试结果偏颇。基于十二导联作为数据源的研究，往往忽略导联间的关系，例如深度神经网络模型使用一维卷积对各导联独立进行特征学习，再将不同导联得到的特征融合，这种模式虽然能够在训练初期提取各导联的内部特征，但是无法捕获导联之间的相关关系，从而割裂了十二导联数据之间的相关性。同时，这些模型对于部分心律失常类型识别的准确度仍然有进一步提高的可能性。</w:t>
      </w:r>
      <w:r>
        <w:rPr>
          <w:rFonts w:hint="eastAsia"/>
          <w:sz w:val="24"/>
        </w:rPr>
        <w:t xml:space="preserve"> </w:t>
      </w:r>
    </w:p>
    <w:p>
      <w:pPr>
        <w:pStyle w:val="3"/>
        <w:spacing w:before="240" w:after="120" w:line="240" w:lineRule="auto"/>
        <w:jc w:val="left"/>
        <w:rPr>
          <w:rFonts w:ascii="黑体" w:hAnsi="Times New Roman"/>
          <w:b w:val="0"/>
          <w:sz w:val="28"/>
          <w:szCs w:val="28"/>
        </w:rPr>
      </w:pPr>
      <w:bookmarkStart w:id="25" w:name="_Toc34749449"/>
      <w:bookmarkStart w:id="26" w:name="_Toc34751267"/>
      <w:bookmarkStart w:id="27" w:name="_Toc34751120"/>
      <w:bookmarkStart w:id="28" w:name="_Toc23687"/>
      <w:r>
        <w:rPr>
          <w:rFonts w:hint="eastAsia" w:ascii="黑体" w:hAnsi="Times New Roman"/>
          <w:b w:val="0"/>
          <w:sz w:val="28"/>
          <w:szCs w:val="28"/>
        </w:rPr>
        <w:t>1.</w:t>
      </w:r>
      <w:r>
        <w:rPr>
          <w:rFonts w:hint="eastAsia" w:ascii="黑体" w:hAnsi="Times New Roman"/>
          <w:b w:val="0"/>
          <w:sz w:val="28"/>
          <w:szCs w:val="28"/>
          <w:lang w:val="en-US" w:eastAsia="zh-CN"/>
        </w:rPr>
        <w:t>4</w:t>
      </w:r>
      <w:r>
        <w:rPr>
          <w:rFonts w:hint="eastAsia" w:ascii="黑体" w:hAnsi="Times New Roman"/>
          <w:b w:val="0"/>
          <w:sz w:val="28"/>
          <w:szCs w:val="28"/>
        </w:rPr>
        <w:t xml:space="preserve"> 本文的主要内容与整体结构</w:t>
      </w:r>
      <w:bookmarkEnd w:id="25"/>
      <w:bookmarkEnd w:id="26"/>
      <w:bookmarkEnd w:id="27"/>
      <w:bookmarkEnd w:id="28"/>
    </w:p>
    <w:p>
      <w:pPr>
        <w:autoSpaceDE w:val="0"/>
        <w:autoSpaceDN w:val="0"/>
        <w:adjustRightInd w:val="0"/>
        <w:spacing w:line="400" w:lineRule="exact"/>
        <w:ind w:firstLine="480" w:firstLineChars="200"/>
        <w:rPr>
          <w:rFonts w:cs="AdobeSongStd-Light-Acro"/>
          <w:kern w:val="0"/>
          <w:sz w:val="24"/>
        </w:rPr>
      </w:pPr>
      <w:r>
        <w:rPr>
          <w:rFonts w:hint="eastAsia" w:cs="AdobeSongStd-Light-Acro"/>
          <w:kern w:val="0"/>
          <w:sz w:val="24"/>
          <w:u w:val="none"/>
        </w:rPr>
        <w:t>本学位论文主要</w:t>
      </w:r>
      <w:r>
        <w:rPr>
          <w:rFonts w:hint="eastAsia" w:cs="AdobeSongStd-Light-Acro"/>
          <w:kern w:val="0"/>
          <w:sz w:val="24"/>
          <w:u w:val="none"/>
          <w:lang w:val="en-US" w:eastAsia="zh-CN"/>
        </w:rPr>
        <w:t>基于深度学习对二维化的十二导联心电数据进行自动分类和对深度学习过程中导联的冗余性进行</w:t>
      </w:r>
      <w:r>
        <w:rPr>
          <w:rFonts w:hint="eastAsia" w:cs="AdobeSongStd-Light-Acro"/>
          <w:kern w:val="0"/>
          <w:sz w:val="24"/>
          <w:u w:val="none"/>
        </w:rPr>
        <w:t>分析与研究。</w:t>
      </w:r>
      <w:r>
        <w:rPr>
          <w:rFonts w:hint="eastAsia" w:cs="AdobeSongStd-Light-Acro"/>
          <w:kern w:val="0"/>
          <w:sz w:val="24"/>
        </w:rPr>
        <w:t>第一章我们依次介绍了课题的研究背景、研究目的和意义、国内外研究现状以及本文的主要内容与整体结构。</w:t>
      </w:r>
    </w:p>
    <w:p>
      <w:pPr>
        <w:autoSpaceDE w:val="0"/>
        <w:autoSpaceDN w:val="0"/>
        <w:adjustRightInd w:val="0"/>
        <w:spacing w:line="400" w:lineRule="exact"/>
        <w:ind w:firstLine="480" w:firstLineChars="200"/>
        <w:rPr>
          <w:rFonts w:hint="default" w:eastAsia="宋体" w:cs="AdobeSongStd-Light-Acro"/>
          <w:kern w:val="0"/>
          <w:sz w:val="24"/>
          <w:lang w:val="en-US" w:eastAsia="zh-CN"/>
        </w:rPr>
      </w:pPr>
      <w:r>
        <w:rPr>
          <w:rFonts w:hint="eastAsia" w:cs="AdobeSongStd-Light-Acro"/>
          <w:kern w:val="0"/>
          <w:sz w:val="24"/>
        </w:rPr>
        <w:t>第二章</w:t>
      </w:r>
      <w:r>
        <w:rPr>
          <w:rFonts w:hint="eastAsia" w:cs="AdobeSongStd-Light-Acro"/>
          <w:kern w:val="0"/>
          <w:sz w:val="24"/>
          <w:lang w:val="en-US" w:eastAsia="zh-CN"/>
        </w:rPr>
        <w:t>对心律失常发生的原因、十二导联心电图、常见心电图数据库、心律失常和神经网络相关基础知识进行介绍</w:t>
      </w:r>
      <w:r>
        <w:rPr>
          <w:rFonts w:hint="eastAsia" w:cs="AdobeSongStd-Light-Acro"/>
          <w:kern w:val="0"/>
          <w:sz w:val="24"/>
        </w:rPr>
        <w:t>。</w:t>
      </w:r>
      <w:r>
        <w:rPr>
          <w:rFonts w:hint="eastAsia" w:cs="AdobeSongStd-Light-Acro"/>
          <w:kern w:val="0"/>
          <w:sz w:val="24"/>
          <w:lang w:val="en-US" w:eastAsia="zh-CN"/>
        </w:rPr>
        <w:t>建立他们之间的联系。</w:t>
      </w:r>
    </w:p>
    <w:p>
      <w:pPr>
        <w:spacing w:line="400" w:lineRule="exact"/>
        <w:ind w:firstLine="480" w:firstLineChars="200"/>
        <w:rPr>
          <w:rFonts w:hint="default" w:eastAsia="宋体"/>
          <w:sz w:val="24"/>
          <w:lang w:val="en-US" w:eastAsia="zh-CN"/>
        </w:rPr>
      </w:pPr>
      <w:r>
        <w:rPr>
          <w:rFonts w:hint="eastAsia" w:cs="AdobeSongStd-Light-Acro"/>
          <w:kern w:val="0"/>
          <w:sz w:val="24"/>
        </w:rPr>
        <w:t>第三章我们</w:t>
      </w:r>
      <w:r>
        <w:rPr>
          <w:rFonts w:hint="eastAsia" w:cs="AdobeSongStd-Light-Acro"/>
          <w:kern w:val="0"/>
          <w:sz w:val="24"/>
          <w:lang w:val="en-US" w:eastAsia="zh-CN"/>
        </w:rPr>
        <w:t>构建了通用的神经网络模型实现心律失常的自动识别。首先对二维化十二导联数据进行详细解释，包括二维化十二导联数据的原理、数据的预处理等。然后阐述了的神经网络模型的构建过程、超参数的选择方式以及集成模型的原理。最终对分类结果做出解释和说明。</w:t>
      </w:r>
    </w:p>
    <w:p>
      <w:pPr>
        <w:spacing w:line="400" w:lineRule="exact"/>
        <w:ind w:firstLine="480" w:firstLineChars="200"/>
        <w:rPr>
          <w:rFonts w:hint="default" w:eastAsia="宋体"/>
          <w:lang w:val="en-US" w:eastAsia="zh-CN"/>
        </w:rPr>
      </w:pPr>
      <w:r>
        <w:rPr>
          <w:rFonts w:hint="eastAsia"/>
          <w:sz w:val="24"/>
        </w:rPr>
        <w:t>第四章</w:t>
      </w:r>
      <w:r>
        <w:rPr>
          <w:rFonts w:hint="eastAsia"/>
          <w:sz w:val="24"/>
          <w:lang w:val="en-US" w:eastAsia="zh-CN"/>
        </w:rPr>
        <w:t>我们对十二导联的冗余性进行实验分析。主体结构任然沿用第三章提出的</w:t>
      </w:r>
      <w:r>
        <w:rPr>
          <w:rFonts w:hint="eastAsia" w:cs="AdobeSongStd-Light-Acro"/>
          <w:kern w:val="0"/>
          <w:sz w:val="24"/>
          <w:lang w:val="en-US" w:eastAsia="zh-CN"/>
        </w:rPr>
        <w:t>神经网络模型</w:t>
      </w:r>
      <w:r>
        <w:rPr>
          <w:rFonts w:hint="eastAsia"/>
          <w:sz w:val="24"/>
          <w:lang w:val="en-US" w:eastAsia="zh-CN"/>
        </w:rPr>
        <w:t>，并对这个结构进行延伸和扩展，最终扩充为为五种不同结构的模型。对第三章中构建的二维化方式进行变革产生更加复杂的数据结构保证样本的唯一性。通过对冗余导联填充零的方式，探究在不同深度学习模型中不同导联组合对自动识别心律失常的影响，从而得出在深度学习过程存在冗余导联的问题，并对这种现象做出解释。</w:t>
      </w:r>
    </w:p>
    <w:p>
      <w:pPr>
        <w:autoSpaceDE w:val="0"/>
        <w:autoSpaceDN w:val="0"/>
        <w:adjustRightInd w:val="0"/>
        <w:spacing w:line="400" w:lineRule="exact"/>
        <w:ind w:firstLine="480" w:firstLineChars="200"/>
        <w:rPr>
          <w:rFonts w:cs="AdobeSongStd-Light-Acro"/>
          <w:kern w:val="0"/>
          <w:sz w:val="24"/>
        </w:rPr>
      </w:pPr>
      <w:r>
        <w:rPr>
          <w:rFonts w:cs="AdobeSongStd-Light-Acro"/>
          <w:kern w:val="0"/>
          <w:sz w:val="24"/>
        </w:rPr>
        <w:t>第</w:t>
      </w:r>
      <w:r>
        <w:rPr>
          <w:rFonts w:hint="eastAsia" w:cs="AdobeSongStd-Light-Acro"/>
          <w:kern w:val="0"/>
          <w:sz w:val="24"/>
        </w:rPr>
        <w:t>五</w:t>
      </w:r>
      <w:r>
        <w:rPr>
          <w:rFonts w:cs="AdobeSongStd-Light-Acro"/>
          <w:kern w:val="0"/>
          <w:sz w:val="24"/>
        </w:rPr>
        <w:t>章为本文的总结和展望。</w:t>
      </w:r>
    </w:p>
    <w:p>
      <w:pPr>
        <w:pStyle w:val="2"/>
        <w:pageBreakBefore/>
        <w:spacing w:before="480" w:after="360" w:line="240" w:lineRule="auto"/>
        <w:jc w:val="center"/>
        <w:rPr>
          <w:rFonts w:ascii="黑体" w:hAnsi="黑体"/>
          <w:bCs w:val="0"/>
          <w:sz w:val="32"/>
          <w:szCs w:val="32"/>
        </w:rPr>
        <w:sectPr>
          <w:headerReference r:id="rId11" w:type="default"/>
          <w:footerReference r:id="rId13" w:type="default"/>
          <w:headerReference r:id="rId12" w:type="even"/>
          <w:footerReference r:id="rId14" w:type="even"/>
          <w:type w:val="oddPage"/>
          <w:pgSz w:w="11906" w:h="16838"/>
          <w:pgMar w:top="1418" w:right="1418" w:bottom="1418" w:left="1418" w:header="737" w:footer="992" w:gutter="567"/>
          <w:pgBorders>
            <w:top w:val="none" w:sz="0" w:space="0"/>
            <w:left w:val="none" w:sz="0" w:space="0"/>
            <w:bottom w:val="none" w:sz="0" w:space="0"/>
            <w:right w:val="none" w:sz="0" w:space="0"/>
          </w:pgBorders>
          <w:pgNumType w:start="1"/>
          <w:cols w:space="425" w:num="1"/>
          <w:docGrid w:type="linesAndChars" w:linePitch="312" w:charSpace="0"/>
        </w:sectPr>
      </w:pPr>
      <w:bookmarkStart w:id="29" w:name="_Toc34751268"/>
      <w:bookmarkStart w:id="30" w:name="_Toc34749450"/>
      <w:bookmarkStart w:id="31" w:name="_Toc34751121"/>
      <w:bookmarkStart w:id="32" w:name="_Toc196138808"/>
      <w:bookmarkStart w:id="33" w:name="_Toc200075180"/>
    </w:p>
    <w:p>
      <w:pPr>
        <w:pStyle w:val="2"/>
        <w:pageBreakBefore/>
        <w:spacing w:before="480" w:after="360" w:line="240" w:lineRule="auto"/>
        <w:jc w:val="center"/>
        <w:rPr>
          <w:rStyle w:val="40"/>
          <w:rFonts w:ascii="黑体" w:hAnsi="黑体"/>
          <w:bCs/>
          <w:color w:val="auto"/>
          <w:sz w:val="32"/>
          <w:szCs w:val="32"/>
        </w:rPr>
      </w:pPr>
      <w:bookmarkStart w:id="34" w:name="_Toc11082"/>
      <w:r>
        <w:rPr>
          <w:rFonts w:hint="eastAsia" w:ascii="黑体" w:hAnsi="黑体"/>
          <w:bCs w:val="0"/>
          <w:sz w:val="32"/>
          <w:szCs w:val="32"/>
        </w:rPr>
        <w:t xml:space="preserve">第2章 </w:t>
      </w:r>
      <w:bookmarkEnd w:id="29"/>
      <w:bookmarkEnd w:id="30"/>
      <w:bookmarkEnd w:id="31"/>
      <w:bookmarkEnd w:id="32"/>
      <w:bookmarkEnd w:id="33"/>
      <w:r>
        <w:rPr>
          <w:rFonts w:hint="eastAsia" w:ascii="黑体" w:hAnsi="黑体"/>
          <w:bCs w:val="0"/>
          <w:sz w:val="32"/>
          <w:szCs w:val="32"/>
          <w:lang w:val="en-US" w:eastAsia="zh-CN"/>
        </w:rPr>
        <w:t>心律失常、深度学习相关</w:t>
      </w:r>
      <w:r>
        <w:rPr>
          <w:rFonts w:hint="eastAsia" w:ascii="黑体" w:hAnsi="黑体"/>
          <w:bCs w:val="0"/>
          <w:sz w:val="32"/>
          <w:szCs w:val="32"/>
        </w:rPr>
        <w:t>的理论知识</w:t>
      </w:r>
      <w:bookmarkEnd w:id="34"/>
    </w:p>
    <w:p>
      <w:pPr>
        <w:pStyle w:val="3"/>
        <w:spacing w:before="240" w:after="120" w:line="240" w:lineRule="auto"/>
        <w:jc w:val="left"/>
        <w:rPr>
          <w:rFonts w:hint="eastAsia" w:ascii="黑体" w:hAnsi="黑体" w:eastAsia="黑体"/>
          <w:b w:val="0"/>
          <w:bCs w:val="0"/>
          <w:sz w:val="28"/>
          <w:szCs w:val="28"/>
          <w:lang w:val="en-US" w:eastAsia="zh-CN"/>
        </w:rPr>
      </w:pPr>
      <w:bookmarkStart w:id="35" w:name="_Toc34751269"/>
      <w:bookmarkStart w:id="36" w:name="_Toc200075181"/>
      <w:bookmarkStart w:id="37" w:name="_Toc34749451"/>
      <w:bookmarkStart w:id="38" w:name="_Toc196138809"/>
      <w:bookmarkStart w:id="39" w:name="_Toc34751122"/>
      <w:bookmarkStart w:id="40" w:name="_Toc14351"/>
      <w:r>
        <w:rPr>
          <w:rFonts w:hint="eastAsia" w:ascii="黑体" w:hAnsi="黑体"/>
          <w:b w:val="0"/>
          <w:bCs w:val="0"/>
          <w:sz w:val="28"/>
          <w:szCs w:val="28"/>
        </w:rPr>
        <w:t xml:space="preserve">2.1 </w:t>
      </w:r>
      <w:bookmarkEnd w:id="35"/>
      <w:bookmarkEnd w:id="36"/>
      <w:bookmarkEnd w:id="37"/>
      <w:bookmarkEnd w:id="38"/>
      <w:bookmarkEnd w:id="39"/>
      <w:r>
        <w:rPr>
          <w:rFonts w:hint="eastAsia" w:ascii="黑体" w:hAnsi="黑体"/>
          <w:b w:val="0"/>
          <w:bCs w:val="0"/>
          <w:sz w:val="28"/>
          <w:szCs w:val="28"/>
          <w:lang w:val="en-US" w:eastAsia="zh-CN"/>
        </w:rPr>
        <w:t>心律失常概述</w:t>
      </w:r>
      <w:bookmarkEnd w:id="40"/>
    </w:p>
    <w:p>
      <w:pPr>
        <w:autoSpaceDE w:val="0"/>
        <w:autoSpaceDN w:val="0"/>
        <w:adjustRightInd w:val="0"/>
        <w:spacing w:line="400" w:lineRule="exact"/>
        <w:ind w:firstLine="480" w:firstLineChars="200"/>
        <w:rPr>
          <w:rFonts w:hint="default" w:hAnsi="宋体" w:eastAsia="宋体" w:cs="宋体"/>
          <w:kern w:val="0"/>
          <w:sz w:val="24"/>
          <w:lang w:val="en-US" w:eastAsia="zh-CN"/>
        </w:rPr>
      </w:pPr>
      <w:r>
        <w:rPr>
          <w:rFonts w:hint="eastAsia" w:hAnsi="宋体" w:cs="宋体"/>
          <w:kern w:val="0"/>
          <w:sz w:val="24"/>
          <w:lang w:val="en-US" w:eastAsia="zh-CN"/>
        </w:rPr>
        <w:t>心律失常（cardiac arrhythmia）是心血管疾病中最常见的一组疾病。它是指心脏电传导系统异常而引起的心跳过慢、过快或心跳不规则的总称。随着我国高龄化时代的到来和代谢危险因素持续流行</w:t>
      </w:r>
      <w:r>
        <w:rPr>
          <w:rFonts w:hint="eastAsia" w:hAnsi="宋体" w:cs="宋体"/>
          <w:kern w:val="0"/>
          <w:sz w:val="24"/>
          <w:vertAlign w:val="superscript"/>
          <w:lang w:val="en-US" w:eastAsia="zh-CN"/>
        </w:rPr>
        <w:fldChar w:fldCharType="begin"/>
      </w:r>
      <w:r>
        <w:rPr>
          <w:rFonts w:hint="eastAsia" w:hAnsi="宋体" w:cs="宋体"/>
          <w:kern w:val="0"/>
          <w:sz w:val="24"/>
          <w:vertAlign w:val="superscript"/>
          <w:lang w:val="en-US" w:eastAsia="zh-CN"/>
        </w:rPr>
        <w:instrText xml:space="preserve"> REF _Ref28640 \r \h </w:instrText>
      </w:r>
      <w:r>
        <w:rPr>
          <w:rFonts w:hint="eastAsia" w:hAnsi="宋体" w:cs="宋体"/>
          <w:kern w:val="0"/>
          <w:sz w:val="24"/>
          <w:vertAlign w:val="superscript"/>
          <w:lang w:val="en-US" w:eastAsia="zh-CN"/>
        </w:rPr>
        <w:fldChar w:fldCharType="separate"/>
      </w:r>
      <w:r>
        <w:rPr>
          <w:rFonts w:hint="eastAsia" w:hAnsi="宋体" w:cs="宋体"/>
          <w:kern w:val="0"/>
          <w:sz w:val="24"/>
          <w:vertAlign w:val="superscript"/>
          <w:lang w:val="en-US" w:eastAsia="zh-CN"/>
        </w:rPr>
        <w:t>[30]</w:t>
      </w:r>
      <w:r>
        <w:rPr>
          <w:rFonts w:hint="eastAsia" w:hAnsi="宋体" w:cs="宋体"/>
          <w:kern w:val="0"/>
          <w:sz w:val="24"/>
          <w:vertAlign w:val="superscript"/>
          <w:lang w:val="en-US" w:eastAsia="zh-CN"/>
        </w:rPr>
        <w:fldChar w:fldCharType="end"/>
      </w:r>
      <w:r>
        <w:rPr>
          <w:rFonts w:hint="eastAsia" w:hAnsi="宋体" w:cs="宋体"/>
          <w:kern w:val="0"/>
          <w:sz w:val="24"/>
          <w:lang w:val="en-US" w:eastAsia="zh-CN"/>
        </w:rPr>
        <w:t>，患有心律失常病症的患者群体与日俱增，且呈现年轻化的趋势。它严重的危害着人类的健康，了解心律失常产生的原因对预防和治疗心律失常有着重要的意义。</w:t>
      </w:r>
    </w:p>
    <w:p>
      <w:pPr>
        <w:pStyle w:val="4"/>
        <w:spacing w:before="120" w:after="120" w:line="240" w:lineRule="auto"/>
        <w:jc w:val="left"/>
        <w:rPr>
          <w:rFonts w:hint="default" w:ascii="黑体" w:hAnsi="黑体" w:eastAsia="黑体"/>
          <w:b w:val="0"/>
          <w:bCs w:val="0"/>
          <w:szCs w:val="24"/>
          <w:lang w:val="en-US" w:eastAsia="zh-CN"/>
        </w:rPr>
      </w:pPr>
      <w:bookmarkStart w:id="41" w:name="_Toc6851"/>
      <w:r>
        <w:rPr>
          <w:rFonts w:hint="eastAsia" w:ascii="黑体" w:hAnsi="黑体" w:eastAsia="黑体"/>
          <w:b w:val="0"/>
          <w:bCs w:val="0"/>
          <w:szCs w:val="24"/>
        </w:rPr>
        <w:t xml:space="preserve">2.1.1 </w:t>
      </w:r>
      <w:r>
        <w:rPr>
          <w:rFonts w:hint="eastAsia" w:ascii="黑体" w:hAnsi="黑体" w:eastAsia="黑体"/>
          <w:b w:val="0"/>
          <w:bCs w:val="0"/>
          <w:szCs w:val="24"/>
          <w:lang w:val="en-US" w:eastAsia="zh-CN"/>
        </w:rPr>
        <w:t>心律失常产生的原因</w:t>
      </w:r>
      <w:bookmarkEnd w:id="41"/>
    </w:p>
    <w:p>
      <w:pPr>
        <w:autoSpaceDE w:val="0"/>
        <w:autoSpaceDN w:val="0"/>
        <w:adjustRightInd w:val="0"/>
        <w:spacing w:line="400" w:lineRule="exact"/>
        <w:ind w:firstLine="480" w:firstLineChars="200"/>
        <w:rPr>
          <w:rFonts w:hint="eastAsia" w:hAnsi="宋体" w:cs="宋体"/>
          <w:kern w:val="0"/>
          <w:sz w:val="24"/>
          <w:lang w:val="en-US" w:eastAsia="zh-CN"/>
        </w:rPr>
      </w:pPr>
      <w:r>
        <w:rPr>
          <w:rFonts w:hint="eastAsia" w:hAnsi="宋体" w:cs="宋体"/>
          <w:kern w:val="0"/>
          <w:sz w:val="24"/>
          <w:lang w:val="en-US" w:eastAsia="zh-CN"/>
        </w:rPr>
        <w:t>心律失常的主要病因根据获得类型可分为先天遗传和后天获得两种类型。遗传类型主要受家族基因和基因突变影响明显；后天获得类型主要包括生理性因素例如运动、情绪、精神和睡眠问题等和病理性因素例如心脏病、冠心病、心肌病、电解质紊乱、神经与体液调节功能失调等导致。</w:t>
      </w:r>
    </w:p>
    <w:p>
      <w:pPr>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心脏电活动由心脏电信号传导系统进行传导，该传导系统是由位于心肌内能够产生和传导激动的多种心肌细胞构成，主要组成部分包括窦房结、房间束、结间束、房室结、房室束、右束支、左束支和浦肯野（Purkinje）纤维等</w:t>
      </w:r>
      <w:r>
        <w:rPr>
          <w:rFonts w:hint="eastAsia" w:hAnsi="宋体" w:cs="宋体"/>
          <w:kern w:val="0"/>
          <w:sz w:val="24"/>
          <w:vertAlign w:val="superscript"/>
          <w:lang w:val="en-US" w:eastAsia="zh-CN"/>
        </w:rPr>
        <w:fldChar w:fldCharType="begin"/>
      </w:r>
      <w:r>
        <w:rPr>
          <w:rFonts w:hint="eastAsia" w:hAnsi="宋体" w:cs="宋体"/>
          <w:kern w:val="0"/>
          <w:sz w:val="24"/>
          <w:vertAlign w:val="superscript"/>
          <w:lang w:val="en-US" w:eastAsia="zh-CN"/>
        </w:rPr>
        <w:instrText xml:space="preserve"> REF _Ref30365 \r \h </w:instrText>
      </w:r>
      <w:r>
        <w:rPr>
          <w:rFonts w:hint="eastAsia" w:hAnsi="宋体" w:cs="宋体"/>
          <w:kern w:val="0"/>
          <w:sz w:val="24"/>
          <w:vertAlign w:val="superscript"/>
          <w:lang w:val="en-US" w:eastAsia="zh-CN"/>
        </w:rPr>
        <w:fldChar w:fldCharType="separate"/>
      </w:r>
      <w:r>
        <w:rPr>
          <w:rFonts w:hint="eastAsia" w:hAnsi="宋体" w:cs="宋体"/>
          <w:kern w:val="0"/>
          <w:sz w:val="24"/>
          <w:vertAlign w:val="superscript"/>
          <w:lang w:val="en-US" w:eastAsia="zh-CN"/>
        </w:rPr>
        <w:t>[31]</w:t>
      </w:r>
      <w:r>
        <w:rPr>
          <w:rFonts w:hint="eastAsia" w:hAnsi="宋体" w:cs="宋体"/>
          <w:kern w:val="0"/>
          <w:sz w:val="24"/>
          <w:vertAlign w:val="superscript"/>
          <w:lang w:val="en-US" w:eastAsia="zh-CN"/>
        </w:rPr>
        <w:fldChar w:fldCharType="end"/>
      </w:r>
      <w:r>
        <w:rPr>
          <w:rFonts w:hint="eastAsia" w:hAnsi="宋体" w:cs="宋体"/>
          <w:kern w:val="0"/>
          <w:sz w:val="24"/>
          <w:lang w:val="en-US" w:eastAsia="zh-CN"/>
        </w:rPr>
        <w:t>。正常情况下心电信号产生于窦房结，窦房结是正常心脏起搏点，产生的电信号首先经过房间束、心房肌传导到房室结，再经由左右束支传导到心室束，心室束再将电活动传导至Purkinje纤维，最终电活动被Purkinje传导至每一个心室肌细胞，引发心脏收缩。心肌细胞通过连续不断的接受电信号刺激产生有规律的收缩舒张，使得心脏能够为全身提供源源不断的血液供给，保障人体血液循环。然而心脏的各个传导系统组织都有几率产生病变，导致产生不同类型的心律失常。</w:t>
      </w:r>
    </w:p>
    <w:p>
      <w:pPr>
        <w:autoSpaceDE w:val="0"/>
        <w:autoSpaceDN w:val="0"/>
        <w:adjustRightInd w:val="0"/>
        <w:spacing w:line="400" w:lineRule="exact"/>
        <w:ind w:firstLine="480" w:firstLineChars="200"/>
        <w:rPr>
          <w:rFonts w:hint="eastAsia" w:hAnsi="宋体" w:cs="宋体"/>
          <w:kern w:val="0"/>
          <w:sz w:val="24"/>
          <w:lang w:val="en-US" w:eastAsia="zh-CN"/>
        </w:rPr>
      </w:pPr>
      <w:r>
        <w:rPr>
          <w:rFonts w:hint="eastAsia" w:hAnsi="宋体" w:cs="宋体"/>
          <w:kern w:val="0"/>
          <w:sz w:val="24"/>
          <w:lang w:val="en-US" w:eastAsia="zh-CN"/>
        </w:rPr>
        <w:t>从心脏结构及心脏电信号传导分析，心律失常产生的原因主要来自于以下几个方面：</w:t>
      </w:r>
    </w:p>
    <w:p>
      <w:pPr>
        <w:numPr>
          <w:ilvl w:val="0"/>
          <w:numId w:val="5"/>
        </w:numPr>
        <w:autoSpaceDE w:val="0"/>
        <w:autoSpaceDN w:val="0"/>
        <w:adjustRightInd w:val="0"/>
        <w:spacing w:line="400" w:lineRule="exact"/>
        <w:ind w:firstLine="480" w:firstLineChars="200"/>
        <w:rPr>
          <w:rFonts w:hint="eastAsia" w:hAnsi="宋体" w:cs="宋体"/>
          <w:kern w:val="0"/>
          <w:sz w:val="24"/>
          <w:lang w:val="en-US" w:eastAsia="zh-CN"/>
        </w:rPr>
      </w:pPr>
      <w:r>
        <w:rPr>
          <w:rFonts w:hint="eastAsia" w:hAnsi="宋体" w:cs="宋体"/>
          <w:kern w:val="0"/>
          <w:sz w:val="24"/>
          <w:lang w:val="en-US" w:eastAsia="zh-CN"/>
        </w:rPr>
        <w:t>窦房结激动异常：窦房结发生病变或结构性变化，导致电信号产生异常或者不产生电信号。引发心搏频率和节律异常。</w:t>
      </w:r>
    </w:p>
    <w:p>
      <w:pPr>
        <w:numPr>
          <w:ilvl w:val="0"/>
          <w:numId w:val="5"/>
        </w:numPr>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激动产生于窦房结之外：窦房结是正常心脏起搏点，电信号产生于窦房结之外，可能导致电信号传导缓慢，引起心律失常。</w:t>
      </w:r>
    </w:p>
    <w:p>
      <w:pPr>
        <w:numPr>
          <w:ilvl w:val="0"/>
          <w:numId w:val="5"/>
        </w:numPr>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传导系统结构阻滞：电信号受心脏电信号传导系统通道结构影响，导致电信号传导过快、过慢或者阻滞，引起心律失常。常见阻滞包括窦房阻滞、房室传导阻滞、以及室内阻滞。</w:t>
      </w:r>
    </w:p>
    <w:p>
      <w:pPr>
        <w:pStyle w:val="4"/>
        <w:spacing w:before="120" w:after="120" w:line="240" w:lineRule="auto"/>
        <w:jc w:val="left"/>
        <w:rPr>
          <w:rFonts w:hint="default"/>
          <w:lang w:val="en-US" w:eastAsia="zh-CN"/>
        </w:rPr>
      </w:pPr>
      <w:bookmarkStart w:id="42" w:name="_Toc15121"/>
      <w:r>
        <w:rPr>
          <w:rFonts w:hint="eastAsia" w:ascii="黑体" w:hAnsi="黑体" w:eastAsia="黑体"/>
          <w:b w:val="0"/>
          <w:bCs w:val="0"/>
          <w:szCs w:val="24"/>
        </w:rPr>
        <w:t xml:space="preserve">2.1.2 </w:t>
      </w:r>
      <w:r>
        <w:rPr>
          <w:rFonts w:hint="eastAsia" w:ascii="黑体" w:hAnsi="黑体" w:eastAsia="黑体"/>
          <w:b w:val="0"/>
          <w:bCs w:val="0"/>
          <w:szCs w:val="24"/>
          <w:lang w:val="en-US" w:eastAsia="zh-CN"/>
        </w:rPr>
        <w:t>常见心律失常类型</w:t>
      </w:r>
      <w:bookmarkEnd w:id="42"/>
    </w:p>
    <w:p>
      <w:pPr>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由于心电传导系统的复杂性，不同部位均可能导致心律失常，因此心律失常类型较多，以下展示按照发生部位分类的心律失常类型：</w:t>
      </w:r>
    </w:p>
    <w:p>
      <w:pPr>
        <w:numPr>
          <w:ilvl w:val="0"/>
          <w:numId w:val="6"/>
        </w:numPr>
        <w:autoSpaceDE w:val="0"/>
        <w:autoSpaceDN w:val="0"/>
        <w:adjustRightInd w:val="0"/>
        <w:spacing w:line="400" w:lineRule="exact"/>
        <w:ind w:firstLine="480" w:firstLineChars="200"/>
        <w:rPr>
          <w:rFonts w:hint="eastAsia" w:hAnsi="宋体" w:cs="宋体"/>
          <w:kern w:val="0"/>
          <w:sz w:val="24"/>
          <w:lang w:val="en-US" w:eastAsia="zh-CN"/>
        </w:rPr>
      </w:pPr>
      <w:r>
        <w:rPr>
          <w:rFonts w:hint="eastAsia" w:hAnsi="宋体" w:cs="宋体"/>
          <w:kern w:val="0"/>
          <w:sz w:val="24"/>
          <w:lang w:val="en-US" w:eastAsia="zh-CN"/>
        </w:rPr>
        <w:t>窦房结发生的心律失常：窦房结发生的心律失常常以“窦性”命名。例如窦性心动过速、窦性心动缓慢、窦性心律不齐、窦性停搏等。</w:t>
      </w:r>
    </w:p>
    <w:p>
      <w:pPr>
        <w:numPr>
          <w:ilvl w:val="0"/>
          <w:numId w:val="6"/>
        </w:numPr>
        <w:tabs>
          <w:tab w:val="left" w:pos="3617"/>
        </w:tabs>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心房发生的心律失常：心房发生的心律失常常以“房性”命名。例如心房颤动、心房扑动、阵发性房性心动过速等。</w:t>
      </w:r>
    </w:p>
    <w:p>
      <w:pPr>
        <w:numPr>
          <w:ilvl w:val="0"/>
          <w:numId w:val="6"/>
        </w:numPr>
        <w:tabs>
          <w:tab w:val="left" w:pos="3617"/>
        </w:tabs>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房室交界区域发生的心律失常：</w:t>
      </w:r>
    </w:p>
    <w:p>
      <w:pPr>
        <w:numPr>
          <w:ilvl w:val="0"/>
          <w:numId w:val="6"/>
        </w:numPr>
        <w:tabs>
          <w:tab w:val="left" w:pos="3617"/>
        </w:tabs>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心室发生的心律失常：心室发生的心律失常常以“室性”命名。例如心室颤动、心室扑动、室性心动过速等。</w:t>
      </w:r>
    </w:p>
    <w:p>
      <w:pPr>
        <w:pStyle w:val="4"/>
        <w:spacing w:before="120" w:after="120" w:line="240" w:lineRule="auto"/>
        <w:jc w:val="left"/>
        <w:rPr>
          <w:rFonts w:hint="eastAsia" w:ascii="黑体" w:hAnsi="黑体" w:eastAsia="黑体"/>
          <w:b w:val="0"/>
          <w:bCs w:val="0"/>
          <w:szCs w:val="24"/>
          <w:lang w:val="en-US" w:eastAsia="zh-CN"/>
        </w:rPr>
      </w:pPr>
      <w:bookmarkStart w:id="43" w:name="_Toc5785"/>
      <w:r>
        <w:rPr>
          <w:rFonts w:hint="eastAsia" w:ascii="黑体" w:hAnsi="黑体" w:eastAsia="黑体"/>
          <w:b w:val="0"/>
          <w:bCs w:val="0"/>
          <w:szCs w:val="24"/>
        </w:rPr>
        <w:t>2.1.</w:t>
      </w:r>
      <w:r>
        <w:rPr>
          <w:rFonts w:hint="eastAsia" w:ascii="黑体" w:hAnsi="黑体" w:eastAsia="黑体"/>
          <w:b w:val="0"/>
          <w:bCs w:val="0"/>
          <w:szCs w:val="24"/>
          <w:lang w:val="en-US" w:eastAsia="zh-CN"/>
        </w:rPr>
        <w:t>3</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心律失常的表现</w:t>
      </w:r>
      <w:bookmarkEnd w:id="4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不同心律失常在不同患者身上的表现可能不同，相同心律失常类型测量出的心电图波形结构也有可能是不相同的。这就造成心律失常识别难度较高，误诊率也较高。从生理症状看，心律失常患者常伴有视力模糊、头晕、昏厥、腹胀、腹泻、尿频尿急、胸闷气短等表现。而在心电图信号中则表现为波形结构、波段持续时间、峰值等异于常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一条正常心电图信号由多个心跳节拍信号组成，每个心跳节拍信号包含P波、QRS复合波和T波。这意味着一个心跳节拍信号存在多个波形峰值（P波、Q波、R波、S波、T波 和 U波）、多组间隔（PR间隔、RR间隔、QRS间隔、ST间隔和 QT间隔）和两个段（PR段和ST段）。</w:t>
      </w:r>
      <w:r>
        <w:rPr>
          <w:rFonts w:hint="eastAsia" w:ascii="宋体" w:hAnsi="宋体" w:cs="宋体"/>
          <w:b w:val="0"/>
          <w:bCs w:val="0"/>
          <w:sz w:val="24"/>
          <w:szCs w:val="24"/>
          <w:lang w:val="en-US" w:eastAsia="zh-CN"/>
        </w:rPr>
        <w:t>心电波形反映了心脏兴奋过程中心脏不同方位的电位变化</w:t>
      </w:r>
      <w:r>
        <w:rPr>
          <w:rFonts w:hint="eastAsia" w:ascii="宋体" w:hAnsi="宋体" w:cs="宋体"/>
          <w:b w:val="0"/>
          <w:bCs w:val="0"/>
          <w:sz w:val="24"/>
          <w:szCs w:val="24"/>
          <w:vertAlign w:val="superscript"/>
          <w:lang w:val="en-US" w:eastAsia="zh-CN"/>
        </w:rPr>
        <w:fldChar w:fldCharType="begin"/>
      </w:r>
      <w:r>
        <w:rPr>
          <w:rFonts w:hint="eastAsia" w:ascii="宋体" w:hAnsi="宋体" w:cs="宋体"/>
          <w:b w:val="0"/>
          <w:bCs w:val="0"/>
          <w:sz w:val="24"/>
          <w:szCs w:val="24"/>
          <w:vertAlign w:val="superscript"/>
          <w:lang w:val="en-US" w:eastAsia="zh-CN"/>
        </w:rPr>
        <w:instrText xml:space="preserve"> REF _Ref31361 \r \h </w:instrText>
      </w:r>
      <w:r>
        <w:rPr>
          <w:rFonts w:hint="eastAsia" w:ascii="宋体" w:hAnsi="宋体" w:cs="宋体"/>
          <w:b w:val="0"/>
          <w:bCs w:val="0"/>
          <w:sz w:val="24"/>
          <w:szCs w:val="24"/>
          <w:vertAlign w:val="superscript"/>
          <w:lang w:val="en-US" w:eastAsia="zh-CN"/>
        </w:rPr>
        <w:fldChar w:fldCharType="separate"/>
      </w:r>
      <w:r>
        <w:rPr>
          <w:rFonts w:hint="eastAsia" w:ascii="宋体" w:hAnsi="宋体" w:cs="宋体"/>
          <w:b w:val="0"/>
          <w:bCs w:val="0"/>
          <w:sz w:val="24"/>
          <w:szCs w:val="24"/>
          <w:vertAlign w:val="superscript"/>
          <w:lang w:val="en-US" w:eastAsia="zh-CN"/>
        </w:rPr>
        <w:t>[32]</w:t>
      </w:r>
      <w:r>
        <w:rPr>
          <w:rFonts w:hint="eastAsia" w:ascii="宋体" w:hAnsi="宋体" w:cs="宋体"/>
          <w:b w:val="0"/>
          <w:bCs w:val="0"/>
          <w:sz w:val="24"/>
          <w:szCs w:val="24"/>
          <w:vertAlign w:val="superscript"/>
          <w:lang w:val="en-US" w:eastAsia="zh-CN"/>
        </w:rPr>
        <w:fldChar w:fldCharType="end"/>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不同峰值、间隔和段都有其正常振幅或持续时间值。这些峰值、间隔和段称为ECG特征。</w:t>
      </w:r>
      <w:r>
        <w:rPr>
          <w:rFonts w:hint="eastAsia" w:ascii="宋体" w:hAnsi="宋体" w:cs="宋体"/>
          <w:b w:val="0"/>
          <w:bCs w:val="0"/>
          <w:sz w:val="24"/>
          <w:szCs w:val="24"/>
          <w:lang w:val="en-US" w:eastAsia="zh-CN"/>
        </w:rPr>
        <w:t>任意ECG特征出现异常，都有可能引发心律失常。</w:t>
      </w:r>
      <w:r>
        <w:rPr>
          <w:rFonts w:hint="eastAsia" w:ascii="宋体" w:hAnsi="宋体" w:eastAsia="宋体" w:cs="宋体"/>
          <w:b w:val="0"/>
          <w:bCs w:val="0"/>
          <w:sz w:val="24"/>
          <w:szCs w:val="24"/>
          <w:lang w:val="en-US" w:eastAsia="zh-CN"/>
        </w:rPr>
        <w:t>图2.1展示了一个</w:t>
      </w:r>
      <w:r>
        <w:rPr>
          <w:rFonts w:hint="eastAsia" w:ascii="宋体" w:hAnsi="宋体" w:cs="宋体"/>
          <w:b w:val="0"/>
          <w:bCs w:val="0"/>
          <w:sz w:val="24"/>
          <w:szCs w:val="24"/>
          <w:lang w:val="en-US" w:eastAsia="zh-CN"/>
        </w:rPr>
        <w:t>正常</w:t>
      </w:r>
      <w:r>
        <w:rPr>
          <w:rFonts w:hint="eastAsia" w:ascii="宋体" w:hAnsi="宋体" w:eastAsia="宋体" w:cs="宋体"/>
          <w:b w:val="0"/>
          <w:bCs w:val="0"/>
          <w:sz w:val="24"/>
          <w:szCs w:val="24"/>
          <w:lang w:val="en-US" w:eastAsia="zh-CN"/>
        </w:rPr>
        <w:t>心跳节拍信号</w:t>
      </w:r>
      <w:r>
        <w:rPr>
          <w:rFonts w:hint="eastAsia" w:ascii="宋体" w:hAnsi="宋体" w:cs="宋体"/>
          <w:b w:val="0"/>
          <w:bCs w:val="0"/>
          <w:sz w:val="24"/>
          <w:szCs w:val="24"/>
          <w:lang w:val="en-US" w:eastAsia="zh-CN"/>
        </w:rPr>
        <w:t>波形结构</w:t>
      </w:r>
      <w:r>
        <w:rPr>
          <w:rFonts w:hint="eastAsia" w:ascii="宋体" w:hAnsi="宋体" w:eastAsia="宋体" w:cs="宋体"/>
          <w:b w:val="0"/>
          <w:bCs w:val="0"/>
          <w:sz w:val="24"/>
          <w:szCs w:val="24"/>
          <w:lang w:val="en-US" w:eastAsia="zh-CN"/>
        </w:rPr>
        <w:t>。</w:t>
      </w:r>
    </w:p>
    <w:p>
      <w:pPr>
        <w:keepNext w:val="0"/>
        <w:keepLines w:val="0"/>
        <w:pageBreakBefore w:val="0"/>
        <w:widowControl w:val="0"/>
        <w:tabs>
          <w:tab w:val="left" w:pos="2650"/>
        </w:tabs>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drawing>
          <wp:inline distT="0" distB="0" distL="114300" distR="114300">
            <wp:extent cx="4930140" cy="2612390"/>
            <wp:effectExtent l="0" t="0" r="7620" b="8890"/>
            <wp:docPr id="13" name="图片 13" descr="心跳波形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心跳波形结构图"/>
                    <pic:cNvPicPr>
                      <a:picLocks noChangeAspect="1"/>
                    </pic:cNvPicPr>
                  </pic:nvPicPr>
                  <pic:blipFill>
                    <a:blip r:embed="rId27"/>
                    <a:stretch>
                      <a:fillRect/>
                    </a:stretch>
                  </pic:blipFill>
                  <pic:spPr>
                    <a:xfrm>
                      <a:off x="0" y="0"/>
                      <a:ext cx="4930140" cy="2612390"/>
                    </a:xfrm>
                    <a:prstGeom prst="rect">
                      <a:avLst/>
                    </a:prstGeom>
                  </pic:spPr>
                </pic:pic>
              </a:graphicData>
            </a:graphic>
          </wp:inline>
        </w:drawing>
      </w:r>
    </w:p>
    <w:p>
      <w:pPr>
        <w:keepNext w:val="0"/>
        <w:keepLines w:val="0"/>
        <w:pageBreakBefore w:val="0"/>
        <w:widowControl w:val="0"/>
        <w:tabs>
          <w:tab w:val="left" w:pos="2650"/>
        </w:tabs>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图2.1 正常</w:t>
      </w:r>
      <w:r>
        <w:rPr>
          <w:rFonts w:hint="eastAsia" w:ascii="宋体" w:hAnsi="宋体" w:eastAsia="宋体" w:cs="宋体"/>
          <w:b w:val="0"/>
          <w:bCs w:val="0"/>
          <w:sz w:val="21"/>
          <w:szCs w:val="21"/>
          <w:lang w:val="en-US" w:eastAsia="zh-CN"/>
        </w:rPr>
        <w:t>心跳节拍信号</w:t>
      </w:r>
      <w:r>
        <w:rPr>
          <w:rFonts w:hint="eastAsia" w:ascii="宋体" w:hAnsi="宋体" w:cs="宋体"/>
          <w:b w:val="0"/>
          <w:bCs w:val="0"/>
          <w:sz w:val="21"/>
          <w:szCs w:val="21"/>
          <w:lang w:val="en-US" w:eastAsia="zh-CN"/>
        </w:rPr>
        <w:t>波形结构</w:t>
      </w:r>
    </w:p>
    <w:p>
      <w:pPr>
        <w:pStyle w:val="3"/>
        <w:spacing w:before="240" w:after="120" w:line="240" w:lineRule="auto"/>
        <w:jc w:val="left"/>
        <w:rPr>
          <w:rFonts w:hint="eastAsia" w:ascii="黑体" w:hAnsi="黑体"/>
          <w:b w:val="0"/>
          <w:bCs w:val="0"/>
          <w:sz w:val="28"/>
          <w:szCs w:val="28"/>
          <w:lang w:val="en-US" w:eastAsia="zh-CN"/>
        </w:rPr>
      </w:pPr>
      <w:bookmarkStart w:id="44" w:name="_Toc19863"/>
      <w:r>
        <w:rPr>
          <w:rFonts w:hint="eastAsia" w:ascii="黑体" w:hAnsi="黑体"/>
          <w:b w:val="0"/>
          <w:bCs w:val="0"/>
          <w:sz w:val="28"/>
          <w:szCs w:val="28"/>
        </w:rPr>
        <w:t xml:space="preserve">2.2 </w:t>
      </w:r>
      <w:r>
        <w:rPr>
          <w:rFonts w:hint="eastAsia" w:ascii="黑体" w:hAnsi="黑体"/>
          <w:b w:val="0"/>
          <w:bCs w:val="0"/>
          <w:sz w:val="28"/>
          <w:szCs w:val="28"/>
          <w:lang w:val="en-US" w:eastAsia="zh-CN"/>
        </w:rPr>
        <w:t>十二导联心电图概述</w:t>
      </w:r>
      <w:bookmarkEnd w:id="4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黑体" w:hAnsi="黑体" w:eastAsia="黑体"/>
          <w:b w:val="0"/>
          <w:bCs w:val="0"/>
          <w:szCs w:val="24"/>
          <w:lang w:val="en-US"/>
        </w:rPr>
      </w:pPr>
      <w:r>
        <w:rPr>
          <w:rFonts w:hint="eastAsia" w:asciiTheme="minorEastAsia" w:hAnsiTheme="minorEastAsia" w:eastAsiaTheme="minorEastAsia" w:cstheme="minorEastAsia"/>
          <w:sz w:val="24"/>
          <w:szCs w:val="24"/>
          <w:lang w:val="en-US" w:eastAsia="zh-CN"/>
        </w:rPr>
        <w:t>心电图具有无创、便捷等特点，是临床中应用最广泛的检查之一。而十二导联心电图是临床中最广泛使用的诊断心律失常的手段。为全方位反映心脏电活动情况，临床常用标准十二导联组成体表心电图，所用的导联体系为Einthoven-Wilson体系</w:t>
      </w:r>
      <w:r>
        <w:rPr>
          <w:rFonts w:hint="eastAsia" w:asciiTheme="minorEastAsia" w:hAnsiTheme="minorEastAsia" w:eastAsiaTheme="minorEastAsia" w:cstheme="minorEastAsia"/>
          <w:sz w:val="24"/>
          <w:szCs w:val="24"/>
          <w:vertAlign w:val="superscript"/>
          <w:lang w:val="en-US" w:eastAsia="zh-CN"/>
        </w:rPr>
        <w:fldChar w:fldCharType="begin"/>
      </w:r>
      <w:r>
        <w:rPr>
          <w:rFonts w:hint="eastAsia" w:asciiTheme="minorEastAsia" w:hAnsiTheme="minorEastAsia" w:eastAsiaTheme="minorEastAsia" w:cstheme="minorEastAsia"/>
          <w:sz w:val="24"/>
          <w:szCs w:val="24"/>
          <w:vertAlign w:val="superscript"/>
          <w:lang w:val="en-US" w:eastAsia="zh-CN"/>
        </w:rPr>
        <w:instrText xml:space="preserve"> REF _Ref3648 \r \h </w:instrText>
      </w:r>
      <w:r>
        <w:rPr>
          <w:rFonts w:hint="eastAsia" w:asciiTheme="minorEastAsia" w:hAnsiTheme="minorEastAsia" w:eastAsiaTheme="minorEastAsia" w:cstheme="minorEastAsia"/>
          <w:sz w:val="24"/>
          <w:szCs w:val="24"/>
          <w:vertAlign w:val="superscript"/>
          <w:lang w:val="en-US" w:eastAsia="zh-CN"/>
        </w:rPr>
        <w:fldChar w:fldCharType="separate"/>
      </w:r>
      <w:r>
        <w:rPr>
          <w:rFonts w:hint="eastAsia" w:asciiTheme="minorEastAsia" w:hAnsiTheme="minorEastAsia" w:eastAsiaTheme="minorEastAsia" w:cstheme="minorEastAsia"/>
          <w:sz w:val="24"/>
          <w:szCs w:val="24"/>
          <w:vertAlign w:val="superscript"/>
          <w:lang w:val="en-US" w:eastAsia="zh-CN"/>
        </w:rPr>
        <w:t>[33]</w:t>
      </w:r>
      <w:r>
        <w:rPr>
          <w:rFonts w:hint="eastAsia" w:asciiTheme="minorEastAsia" w:hAnsiTheme="minorEastAsia" w:eastAsiaTheme="minorEastAsia" w:cstheme="minorEastAsia"/>
          <w:sz w:val="24"/>
          <w:szCs w:val="24"/>
          <w:vertAlign w:val="superscript"/>
          <w:lang w:val="en-US" w:eastAsia="zh-CN"/>
        </w:rPr>
        <w:fldChar w:fldCharType="end"/>
      </w:r>
      <w:r>
        <w:rPr>
          <w:rFonts w:hint="eastAsia" w:asciiTheme="minorEastAsia" w:hAnsiTheme="minorEastAsia" w:eastAsiaTheme="minorEastAsia" w:cstheme="minorEastAsia"/>
          <w:sz w:val="24"/>
          <w:szCs w:val="24"/>
          <w:lang w:val="en-US" w:eastAsia="zh-CN"/>
        </w:rPr>
        <w:t>。</w:t>
      </w:r>
    </w:p>
    <w:p>
      <w:pPr>
        <w:pStyle w:val="4"/>
        <w:spacing w:before="120" w:after="120" w:line="240" w:lineRule="auto"/>
        <w:jc w:val="left"/>
        <w:rPr>
          <w:rFonts w:hint="eastAsia" w:ascii="黑体" w:hAnsi="黑体" w:eastAsia="黑体"/>
          <w:b w:val="0"/>
          <w:bCs w:val="0"/>
          <w:szCs w:val="24"/>
          <w:lang w:val="en-US" w:eastAsia="zh-CN"/>
        </w:rPr>
      </w:pPr>
      <w:bookmarkStart w:id="45" w:name="_Toc3849"/>
      <w:r>
        <w:rPr>
          <w:rFonts w:hint="eastAsia" w:ascii="黑体" w:hAnsi="黑体" w:eastAsia="黑体"/>
          <w:b w:val="0"/>
          <w:bCs w:val="0"/>
          <w:szCs w:val="24"/>
        </w:rPr>
        <w:t xml:space="preserve">2.2.1 </w:t>
      </w:r>
      <w:r>
        <w:rPr>
          <w:rFonts w:hint="eastAsia" w:ascii="黑体" w:hAnsi="黑体" w:eastAsia="黑体"/>
          <w:b w:val="0"/>
          <w:bCs w:val="0"/>
          <w:szCs w:val="24"/>
          <w:lang w:val="en-US" w:eastAsia="zh-CN"/>
        </w:rPr>
        <w:t>十二导联心电图的起源和发展</w:t>
      </w:r>
      <w:bookmarkEnd w:id="45"/>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lang w:val="en-US" w:eastAsia="zh-CN"/>
        </w:rPr>
      </w:pPr>
      <w:r>
        <w:rPr>
          <w:rFonts w:hint="eastAsia" w:ascii="黑体" w:hAnsi="黑体" w:eastAsia="黑体"/>
          <w:b w:val="0"/>
          <w:bCs w:val="0"/>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二十世纪初，体表心电图由三个导联组成，称标准导联</w:t>
      </w:r>
      <w:r>
        <w:rPr>
          <w:rFonts w:hint="eastAsia" w:asciiTheme="minorEastAsia" w:hAnsiTheme="minorEastAsia" w:eastAsiaTheme="minorEastAsia" w:cstheme="minorEastAsia"/>
          <w:sz w:val="24"/>
          <w:szCs w:val="24"/>
          <w:lang w:val="en-US" w:eastAsia="zh-CN"/>
        </w:rPr>
        <w:t>Ⅰ、Ⅱ、Ⅲ，也称双极肢体导联Ⅰ、Ⅱ、Ⅲ。它们的连接方式如下，标准导联Ⅰ：连接方式是将心电信号测量机阳极连接至人体左腕，阴极连接在人体右腕，达到记录人体左臂与右臂电极间的电压差的目的。标准导联Ⅱ：阳极连接人体左踝，阴极连接人体右腕，记录了人体左腿与右臂电极间的电压差。标准导联Ⅲ：阳极连接人体左踝，阴极</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连接人体右腕，记录了人体左腿与左臂电极间的电压差。其具体测量位置图如图2.2所示。标准导联Ⅰ、Ⅱ、Ⅲ记录了心脏额状面不同方位的电位变化。</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398135" cy="2139315"/>
            <wp:effectExtent l="0" t="0" r="12065" b="9525"/>
            <wp:docPr id="16" name="图片 16" descr="导联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导联123"/>
                    <pic:cNvPicPr>
                      <a:picLocks noChangeAspect="1"/>
                    </pic:cNvPicPr>
                  </pic:nvPicPr>
                  <pic:blipFill>
                    <a:blip r:embed="rId28"/>
                    <a:stretch>
                      <a:fillRect/>
                    </a:stretch>
                  </pic:blipFill>
                  <pic:spPr>
                    <a:xfrm>
                      <a:off x="0" y="0"/>
                      <a:ext cx="5398135" cy="2139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1"/>
          <w:szCs w:val="21"/>
          <w:lang w:val="en-US" w:eastAsia="zh-CN"/>
        </w:rPr>
        <w:t>图2.2 标准导联Ⅰ、Ⅱ、Ⅲ的测量方式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十世纪三十年代末至四十年代初，位于美国密歇根州的以Wilson为首的科研团队，不满足于现有的只能观测心脏纵向切面电位变化的体表心电图系统。实验过程中，他们首先把标准导联Ⅰ、Ⅱ、Ⅲ的左、右手及左踝的电极板连在一起，发现综合电位几乎等于零，于是它们便把这个综合电极定义为“中心电端”，用它连于心电信号测量机的阴极端，另外用一个记录电极放在身体的不同部位。由于阴极电位近于零，因而记录电极录出的心电图，便被定义为“单极肢体导联心电图VR、VL、VF”，以便与先前的三个标准导联心电图相区别。为了测量心脏水平方向上的电位变化，Wilson团队提出了胸前导联系统V1、V2、V3、V4、V5、V6，胸前六导联电极位置图如图2</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3所示，它们记录了心脏横断面不同方位的电位变化。</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1995170" cy="1995170"/>
            <wp:effectExtent l="0" t="0" r="1270" b="1270"/>
            <wp:docPr id="7" name="图片 7" descr="肢体导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肢体导联"/>
                    <pic:cNvPicPr>
                      <a:picLocks noChangeAspect="1"/>
                    </pic:cNvPicPr>
                  </pic:nvPicPr>
                  <pic:blipFill>
                    <a:blip r:embed="rId29"/>
                    <a:stretch>
                      <a:fillRect/>
                    </a:stretch>
                  </pic:blipFill>
                  <pic:spPr>
                    <a:xfrm>
                      <a:off x="0" y="0"/>
                      <a:ext cx="1995170" cy="19951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图2.3 胸前六导联电极位置图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介于单极肢体导联心电图VR、VL、VF所展示的心电图波形不明显，Goldberger</w:t>
      </w:r>
      <w:r>
        <w:rPr>
          <w:rFonts w:hint="eastAsia" w:asciiTheme="minorEastAsia" w:hAnsiTheme="minorEastAsia" w:eastAsiaTheme="minorEastAsia" w:cstheme="minorEastAsia"/>
          <w:sz w:val="24"/>
          <w:szCs w:val="24"/>
          <w:vertAlign w:val="superscript"/>
          <w:lang w:val="en-US" w:eastAsia="zh-CN"/>
        </w:rPr>
        <w:fldChar w:fldCharType="begin"/>
      </w:r>
      <w:r>
        <w:rPr>
          <w:rFonts w:hint="eastAsia" w:asciiTheme="minorEastAsia" w:hAnsiTheme="minorEastAsia" w:eastAsiaTheme="minorEastAsia" w:cstheme="minorEastAsia"/>
          <w:sz w:val="24"/>
          <w:szCs w:val="24"/>
          <w:vertAlign w:val="superscript"/>
          <w:lang w:val="en-US" w:eastAsia="zh-CN"/>
        </w:rPr>
        <w:instrText xml:space="preserve"> REF _Ref5212 \r \h </w:instrText>
      </w:r>
      <w:r>
        <w:rPr>
          <w:rFonts w:hint="eastAsia" w:asciiTheme="minorEastAsia" w:hAnsiTheme="minorEastAsia" w:eastAsiaTheme="minorEastAsia" w:cstheme="minorEastAsia"/>
          <w:sz w:val="24"/>
          <w:szCs w:val="24"/>
          <w:vertAlign w:val="superscript"/>
          <w:lang w:val="en-US" w:eastAsia="zh-CN"/>
        </w:rPr>
        <w:fldChar w:fldCharType="separate"/>
      </w:r>
      <w:r>
        <w:rPr>
          <w:rFonts w:hint="eastAsia" w:asciiTheme="minorEastAsia" w:hAnsiTheme="minorEastAsia" w:eastAsiaTheme="minorEastAsia" w:cstheme="minorEastAsia"/>
          <w:sz w:val="24"/>
          <w:szCs w:val="24"/>
          <w:vertAlign w:val="superscript"/>
          <w:lang w:val="en-US" w:eastAsia="zh-CN"/>
        </w:rPr>
        <w:t>[34]</w:t>
      </w:r>
      <w:r>
        <w:rPr>
          <w:rFonts w:hint="eastAsia" w:asciiTheme="minorEastAsia" w:hAnsiTheme="minorEastAsia" w:eastAsiaTheme="minorEastAsia" w:cstheme="minorEastAsia"/>
          <w:sz w:val="24"/>
          <w:szCs w:val="24"/>
          <w:vertAlign w:val="superscript"/>
          <w:lang w:val="en-US" w:eastAsia="zh-CN"/>
        </w:rPr>
        <w:fldChar w:fldCharType="end"/>
      </w:r>
      <w:r>
        <w:rPr>
          <w:rFonts w:hint="eastAsia" w:asciiTheme="minorEastAsia" w:hAnsiTheme="minorEastAsia" w:eastAsiaTheme="minorEastAsia" w:cstheme="minorEastAsia"/>
          <w:sz w:val="24"/>
          <w:szCs w:val="24"/>
          <w:lang w:val="en-US" w:eastAsia="zh-CN"/>
        </w:rPr>
        <w:t>提出了加压单极肢体导联aVR、aVL、aVF（a代表augmented，V代表单极导联，R、L、F分别代表右臂、左臂和左腿），具体原理是在测量右腕的单极导联时，便把中心电端中的右腕电极拔除。实际上阳极连接人体右腕，阴极连接人体左腕、左踝，这样得到的心电图与VR相同，但整体波形增大了0.5倍，故称为加压单极肢体导联（Augmented unipolar limb lead）。同样的记录VL时，也只把阳极连左腕，阴极连接右腕、左踝；记录VF时，把阳极连在左踝，阴极连接左、右腕。这样便得到了加压单极肢体导联aVR、aVL及aVF。导联aVR、aVL、aVF的电极位置图如图2.4所示。这三个导联也记录了心脏横断面不同方位的电位变化。</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drawing>
          <wp:inline distT="0" distB="0" distL="114300" distR="114300">
            <wp:extent cx="4899660" cy="1934845"/>
            <wp:effectExtent l="0" t="0" r="7620" b="635"/>
            <wp:docPr id="12" name="图片 12" descr="导联avR、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导联avR、L、F"/>
                    <pic:cNvPicPr>
                      <a:picLocks noChangeAspect="1"/>
                    </pic:cNvPicPr>
                  </pic:nvPicPr>
                  <pic:blipFill>
                    <a:blip r:embed="rId30"/>
                    <a:stretch>
                      <a:fillRect/>
                    </a:stretch>
                  </pic:blipFill>
                  <pic:spPr>
                    <a:xfrm>
                      <a:off x="0" y="0"/>
                      <a:ext cx="4899660" cy="19348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图2.4 加压单极肢体导联aVR、aVL及aVF的测量方式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至此，标准十二导联系统正式产生，它由十个电极组成如图2.4所示，共产生三部分导联信号，分别为双极肢体导联Ⅰ、Ⅱ、Ⅲ；单极加压肢体导联aVR、aVL、aVF；以及胸前导联V1、V2、V3、V4、V5、V6。它能够测量出来自于心脏横向切面和纵向切面的多种电信号，是检查相关心脏疾病的最基本、最常见的检查手段，也是临床中最广泛应用的心电图检测系统。</w:t>
      </w:r>
    </w:p>
    <w:p>
      <w:pPr>
        <w:rPr>
          <w:rFonts w:hint="default"/>
          <w:lang w:val="en-US"/>
        </w:rPr>
      </w:pPr>
    </w:p>
    <w:p>
      <w:pPr>
        <w:pStyle w:val="4"/>
        <w:spacing w:before="120" w:after="120" w:line="240" w:lineRule="auto"/>
        <w:jc w:val="left"/>
        <w:rPr>
          <w:rFonts w:hint="eastAsia" w:ascii="黑体" w:hAnsi="黑体" w:eastAsia="黑体"/>
          <w:b w:val="0"/>
          <w:bCs w:val="0"/>
          <w:szCs w:val="24"/>
          <w:lang w:val="en-US" w:eastAsia="zh-CN"/>
        </w:rPr>
      </w:pPr>
      <w:bookmarkStart w:id="46" w:name="_Toc3554"/>
      <w:r>
        <w:rPr>
          <w:rFonts w:hint="eastAsia" w:ascii="黑体" w:hAnsi="黑体" w:eastAsia="黑体"/>
          <w:b w:val="0"/>
          <w:bCs w:val="0"/>
          <w:szCs w:val="24"/>
        </w:rPr>
        <w:t>2.2.2</w:t>
      </w:r>
      <w:r>
        <w:rPr>
          <w:rFonts w:hint="eastAsia" w:ascii="黑体" w:hAnsi="黑体" w:eastAsia="黑体"/>
          <w:b w:val="0"/>
          <w:bCs w:val="0"/>
          <w:szCs w:val="24"/>
          <w:lang w:val="en-US" w:eastAsia="zh-CN"/>
        </w:rPr>
        <w:t xml:space="preserve"> 临床十二导联的作用</w:t>
      </w:r>
      <w:bookmarkEnd w:id="4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相较于美国临床使用较多的三导联系统，十二导联系统不仅能够精确的记录心律失常的发生，例如房颤、室性心动过速等，而且能够提高心肌缺血ST段发生异常的检测效率，能够帮助医生定位心肌缺血或者梗死的部位，为心脏相关疾病的检查提供有力的保障。同时我国国产动态心电图（Hotler）仪器占有较高市场份额，更加速了十二导联心电图系统在临床中的应用。</w:t>
      </w:r>
    </w:p>
    <w:p>
      <w:pPr>
        <w:pStyle w:val="3"/>
        <w:tabs>
          <w:tab w:val="left" w:pos="243"/>
        </w:tabs>
        <w:spacing w:before="240" w:after="120" w:line="240" w:lineRule="auto"/>
        <w:jc w:val="left"/>
        <w:rPr>
          <w:rFonts w:hint="eastAsia" w:ascii="黑体" w:hAnsi="黑体"/>
          <w:b w:val="0"/>
          <w:bCs w:val="0"/>
          <w:sz w:val="28"/>
          <w:szCs w:val="28"/>
          <w:lang w:val="en-US" w:eastAsia="zh-CN"/>
        </w:rPr>
      </w:pPr>
      <w:bookmarkStart w:id="47" w:name="_Toc9338"/>
      <w:r>
        <w:rPr>
          <w:rFonts w:hint="eastAsia" w:ascii="黑体" w:hAnsi="黑体"/>
          <w:b w:val="0"/>
          <w:bCs w:val="0"/>
          <w:sz w:val="28"/>
          <w:szCs w:val="28"/>
        </w:rPr>
        <w:t>2</w:t>
      </w:r>
      <w:r>
        <w:rPr>
          <w:rFonts w:hint="eastAsia" w:ascii="黑体" w:hAnsi="黑体"/>
          <w:b w:val="0"/>
          <w:bCs w:val="0"/>
          <w:sz w:val="28"/>
          <w:szCs w:val="28"/>
          <w:lang w:val="en-US" w:eastAsia="zh-CN"/>
        </w:rPr>
        <w:t>.3</w:t>
      </w:r>
      <w:r>
        <w:rPr>
          <w:rFonts w:hint="eastAsia" w:ascii="黑体" w:hAnsi="黑体"/>
          <w:b w:val="0"/>
          <w:bCs w:val="0"/>
          <w:sz w:val="28"/>
          <w:szCs w:val="28"/>
        </w:rPr>
        <w:t xml:space="preserve"> </w:t>
      </w:r>
      <w:r>
        <w:rPr>
          <w:rFonts w:hint="eastAsia" w:ascii="黑体" w:hAnsi="黑体"/>
          <w:b w:val="0"/>
          <w:bCs w:val="0"/>
          <w:sz w:val="28"/>
          <w:szCs w:val="28"/>
          <w:lang w:val="en-US" w:eastAsia="zh-CN"/>
        </w:rPr>
        <w:t>常见心电图数据库</w:t>
      </w:r>
      <w:bookmarkEnd w:id="4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心电图数据受信息私密性的保护，获取医院私有数据库难度较大。但为进行研究，部分数据库被开源供给大众进行参考开发，常见的开源数据库分为两种，给定部分导联数据的小型数据库和给定十二导联数据的大型数据库。以下对这些数据库以及本研究使用到的数据库展开介绍。</w:t>
      </w:r>
    </w:p>
    <w:p>
      <w:pPr>
        <w:pStyle w:val="4"/>
        <w:spacing w:before="120" w:after="120" w:line="240" w:lineRule="auto"/>
        <w:jc w:val="left"/>
        <w:rPr>
          <w:rFonts w:hint="eastAsia" w:ascii="黑体" w:hAnsi="黑体" w:eastAsia="黑体"/>
          <w:b w:val="0"/>
          <w:bCs w:val="0"/>
          <w:szCs w:val="24"/>
          <w:lang w:val="en-US" w:eastAsia="zh-CN"/>
        </w:rPr>
      </w:pPr>
      <w:bookmarkStart w:id="48" w:name="_Toc20796"/>
      <w:r>
        <w:rPr>
          <w:rFonts w:hint="eastAsia" w:ascii="黑体" w:hAnsi="黑体" w:eastAsia="黑体"/>
          <w:b w:val="0"/>
          <w:bCs w:val="0"/>
          <w:szCs w:val="24"/>
        </w:rPr>
        <w:t>2.</w:t>
      </w:r>
      <w:r>
        <w:rPr>
          <w:rFonts w:hint="eastAsia" w:ascii="黑体" w:hAnsi="黑体" w:eastAsia="黑体"/>
          <w:b w:val="0"/>
          <w:bCs w:val="0"/>
          <w:szCs w:val="24"/>
          <w:lang w:val="en-US" w:eastAsia="zh-CN"/>
        </w:rPr>
        <w:t>3</w:t>
      </w:r>
      <w:r>
        <w:rPr>
          <w:rFonts w:hint="eastAsia" w:ascii="黑体" w:hAnsi="黑体" w:eastAsia="黑体"/>
          <w:b w:val="0"/>
          <w:bCs w:val="0"/>
          <w:szCs w:val="24"/>
        </w:rPr>
        <w:t xml:space="preserve">.1 </w:t>
      </w:r>
      <w:r>
        <w:rPr>
          <w:rFonts w:hint="eastAsia" w:ascii="黑体" w:hAnsi="黑体" w:eastAsia="黑体"/>
          <w:b w:val="0"/>
          <w:bCs w:val="0"/>
          <w:szCs w:val="24"/>
          <w:lang w:val="en-US" w:eastAsia="zh-CN"/>
        </w:rPr>
        <w:t>部分导联数据库</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00" w:lineRule="exact"/>
        <w:ind w:left="35" w:leftChars="17" w:firstLine="420" w:firstLineChars="0"/>
        <w:textAlignment w:val="auto"/>
        <w:rPr>
          <w:rFonts w:hint="eastAsia" w:ascii="宋体" w:hAnsi="宋体" w:eastAsia="宋体" w:cs="宋体"/>
          <w:sz w:val="24"/>
          <w:szCs w:val="24"/>
          <w:lang w:val="en-US" w:eastAsia="zh-CN"/>
        </w:rPr>
      </w:pPr>
      <w:r>
        <w:rPr>
          <w:rStyle w:val="29"/>
          <w:rFonts w:hint="eastAsia" w:ascii="宋体" w:hAnsi="宋体" w:cs="宋体"/>
          <w:sz w:val="24"/>
          <w:szCs w:val="24"/>
          <w:lang w:val="en-US" w:eastAsia="zh-CN"/>
        </w:rPr>
        <w:t>部分导联数据库指的是提供的样本只包含十二导联中某几个导联的心电信号数据的数据库。目前最常见的部分导联权威数据库包括</w:t>
      </w:r>
      <w:r>
        <w:rPr>
          <w:rStyle w:val="29"/>
          <w:rFonts w:hint="eastAsia" w:ascii="宋体" w:hAnsi="宋体" w:eastAsia="宋体" w:cs="宋体"/>
          <w:sz w:val="24"/>
          <w:szCs w:val="24"/>
          <w:lang w:val="en-US" w:eastAsia="zh-CN"/>
        </w:rPr>
        <w:t>麻省理工的MIT-BIH数据库，欧洲的ST-T心电数据库，这</w:t>
      </w:r>
      <w:r>
        <w:rPr>
          <w:rStyle w:val="29"/>
          <w:rFonts w:hint="eastAsia" w:ascii="宋体" w:hAnsi="宋体" w:cs="宋体"/>
          <w:sz w:val="24"/>
          <w:szCs w:val="24"/>
          <w:lang w:val="en-US" w:eastAsia="zh-CN"/>
        </w:rPr>
        <w:t>两</w:t>
      </w:r>
      <w:r>
        <w:rPr>
          <w:rStyle w:val="29"/>
          <w:rFonts w:hint="eastAsia" w:ascii="宋体" w:hAnsi="宋体" w:eastAsia="宋体" w:cs="宋体"/>
          <w:sz w:val="24"/>
          <w:szCs w:val="24"/>
          <w:lang w:val="en-US" w:eastAsia="zh-CN"/>
        </w:rPr>
        <w:t>个数据库都只记录了两个导联的心电信息。</w:t>
      </w:r>
      <w:r>
        <w:rPr>
          <w:rStyle w:val="29"/>
          <w:rFonts w:hint="eastAsia" w:ascii="宋体" w:hAnsi="宋体" w:cs="宋体"/>
          <w:sz w:val="24"/>
          <w:szCs w:val="24"/>
          <w:lang w:val="en-US" w:eastAsia="zh-CN"/>
        </w:rPr>
        <w:t>详细信息如下：</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textAlignment w:val="auto"/>
        <w:rPr>
          <w:rFonts w:hint="default" w:ascii="宋体" w:hAnsi="宋体" w:eastAsia="宋体" w:cs="宋体"/>
          <w:b w:val="0"/>
          <w:bCs w:val="0"/>
          <w:sz w:val="24"/>
          <w:szCs w:val="24"/>
          <w:lang w:val="en-US" w:eastAsia="zh-CN"/>
        </w:rPr>
      </w:pPr>
      <w:r>
        <w:rPr>
          <w:rStyle w:val="29"/>
          <w:rFonts w:hint="eastAsia" w:ascii="宋体" w:hAnsi="宋体" w:eastAsia="宋体" w:cs="宋体"/>
          <w:sz w:val="24"/>
          <w:szCs w:val="24"/>
          <w:lang w:val="en-US" w:eastAsia="zh-CN"/>
        </w:rPr>
        <w:t>MIT-BIH</w:t>
      </w:r>
      <w:r>
        <w:rPr>
          <w:rStyle w:val="29"/>
          <w:rFonts w:hint="eastAsia" w:ascii="宋体" w:hAnsi="宋体" w:cs="宋体"/>
          <w:sz w:val="24"/>
          <w:szCs w:val="24"/>
          <w:lang w:val="en-US" w:eastAsia="zh-CN"/>
        </w:rPr>
        <w:t>心律失常</w:t>
      </w:r>
      <w:r>
        <w:rPr>
          <w:rStyle w:val="29"/>
          <w:rFonts w:hint="eastAsia" w:ascii="宋体" w:hAnsi="宋体" w:eastAsia="宋体" w:cs="宋体"/>
          <w:sz w:val="24"/>
          <w:szCs w:val="24"/>
          <w:lang w:val="en-US" w:eastAsia="zh-CN"/>
        </w:rPr>
        <w:t>数据库</w:t>
      </w:r>
      <w:r>
        <w:rPr>
          <w:rStyle w:val="29"/>
          <w:rFonts w:hint="eastAsia" w:ascii="宋体" w:hAnsi="宋体" w:cs="宋体"/>
          <w:sz w:val="24"/>
          <w:szCs w:val="24"/>
          <w:lang w:val="en-US" w:eastAsia="zh-CN"/>
        </w:rPr>
        <w:t>：MIT-BIH心律失常数据库是全球首个用以评估心律失常诊断仪器的测试数据库。该数据库包含了48组采样率为30Hz、长度大于30分钟、导联数量为二导联的动态心电图信号样本。每组样本给定的导联信息为改良后的导联Ⅱ、导联V1、V2、V4、V5中的两个。且由两位专业医生按照心拍对48组样本进行了详细注释，总共约110000个注释。自1980年以来，它已被用于该目的以及全球约500个地点的心脏动力学基础研究</w:t>
      </w:r>
      <w:r>
        <w:rPr>
          <w:rStyle w:val="29"/>
          <w:rFonts w:hint="eastAsia" w:ascii="宋体" w:hAnsi="宋体" w:cs="宋体"/>
          <w:sz w:val="24"/>
          <w:szCs w:val="24"/>
          <w:vertAlign w:val="superscript"/>
          <w:lang w:val="en-US" w:eastAsia="zh-CN"/>
        </w:rPr>
        <w:fldChar w:fldCharType="begin"/>
      </w:r>
      <w:r>
        <w:rPr>
          <w:rStyle w:val="29"/>
          <w:rFonts w:hint="eastAsia" w:ascii="宋体" w:hAnsi="宋体" w:cs="宋体"/>
          <w:sz w:val="24"/>
          <w:szCs w:val="24"/>
          <w:vertAlign w:val="superscript"/>
          <w:lang w:val="en-US" w:eastAsia="zh-CN"/>
        </w:rPr>
        <w:instrText xml:space="preserve"> REF _Ref5845 \r \h </w:instrText>
      </w:r>
      <w:r>
        <w:rPr>
          <w:rStyle w:val="29"/>
          <w:rFonts w:hint="eastAsia" w:ascii="宋体" w:hAnsi="宋体" w:cs="宋体"/>
          <w:sz w:val="24"/>
          <w:szCs w:val="24"/>
          <w:vertAlign w:val="superscript"/>
          <w:lang w:val="en-US" w:eastAsia="zh-CN"/>
        </w:rPr>
        <w:fldChar w:fldCharType="separate"/>
      </w:r>
      <w:r>
        <w:rPr>
          <w:rStyle w:val="29"/>
          <w:rFonts w:hint="eastAsia" w:ascii="宋体" w:hAnsi="宋体" w:cs="宋体"/>
          <w:sz w:val="24"/>
          <w:szCs w:val="24"/>
          <w:vertAlign w:val="superscript"/>
          <w:lang w:val="en-US" w:eastAsia="zh-CN"/>
        </w:rPr>
        <w:t>[35]</w:t>
      </w:r>
      <w:r>
        <w:rPr>
          <w:rStyle w:val="29"/>
          <w:rFonts w:hint="eastAsia" w:ascii="宋体" w:hAnsi="宋体" w:cs="宋体"/>
          <w:sz w:val="24"/>
          <w:szCs w:val="24"/>
          <w:vertAlign w:val="superscript"/>
          <w:lang w:val="en-US" w:eastAsia="zh-CN"/>
        </w:rPr>
        <w:fldChar w:fldCharType="end"/>
      </w:r>
      <w:r>
        <w:rPr>
          <w:rStyle w:val="29"/>
          <w:rFonts w:hint="eastAsia" w:ascii="宋体" w:hAnsi="宋体" w:cs="宋体"/>
          <w:sz w:val="24"/>
          <w:szCs w:val="24"/>
          <w:lang w:val="en-US" w:eastAsia="zh-CN"/>
        </w:rPr>
        <w:t>。目前相关基础研究和心脏相关医疗设备的开发很大程度上受到了MIT-BIH数据库的影响。随着时间流逝，由于</w:t>
      </w:r>
      <w:r>
        <w:rPr>
          <w:rStyle w:val="29"/>
          <w:rFonts w:hint="eastAsia" w:ascii="宋体" w:hAnsi="宋体" w:eastAsia="宋体" w:cs="宋体"/>
          <w:sz w:val="24"/>
          <w:szCs w:val="24"/>
          <w:lang w:val="en-US" w:eastAsia="zh-CN"/>
        </w:rPr>
        <w:t>这些数据库存在记录导联数量过少，患者样本个数稀少等问题，</w:t>
      </w:r>
      <w:r>
        <w:rPr>
          <w:rStyle w:val="29"/>
          <w:rFonts w:hint="eastAsia" w:ascii="宋体" w:hAnsi="宋体" w:cs="宋体"/>
          <w:sz w:val="24"/>
          <w:szCs w:val="24"/>
          <w:lang w:val="en-US" w:eastAsia="zh-CN"/>
        </w:rPr>
        <w:t>越来越多的研究开始选择其他数据库进行实验</w:t>
      </w:r>
      <w:r>
        <w:rPr>
          <w:rStyle w:val="29"/>
          <w:rFonts w:hint="eastAsia" w:ascii="宋体" w:hAnsi="宋体" w:eastAsia="宋体" w:cs="宋体"/>
          <w:sz w:val="24"/>
          <w:szCs w:val="24"/>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textAlignment w:val="auto"/>
        <w:rPr>
          <w:rStyle w:val="29"/>
          <w:rFonts w:hint="eastAsia" w:ascii="宋体" w:hAnsi="宋体" w:eastAsia="宋体" w:cs="宋体"/>
          <w:sz w:val="24"/>
          <w:szCs w:val="24"/>
          <w:lang w:val="en-US" w:eastAsia="zh-CN"/>
        </w:rPr>
      </w:pPr>
      <w:r>
        <w:rPr>
          <w:rStyle w:val="29"/>
          <w:rFonts w:hint="eastAsia" w:ascii="宋体" w:hAnsi="宋体" w:eastAsia="宋体" w:cs="宋体"/>
          <w:sz w:val="24"/>
          <w:szCs w:val="24"/>
          <w:lang w:val="en-US" w:eastAsia="zh-CN"/>
        </w:rPr>
        <w:t>ST-T心电数据库</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ST-T</w:t>
      </w:r>
      <w:r>
        <w:rPr>
          <w:rStyle w:val="29"/>
          <w:rFonts w:hint="eastAsia" w:ascii="宋体" w:hAnsi="宋体" w:cs="宋体"/>
          <w:sz w:val="24"/>
          <w:szCs w:val="24"/>
          <w:lang w:val="en-US" w:eastAsia="zh-CN"/>
        </w:rPr>
        <w:t>心电</w:t>
      </w:r>
      <w:r>
        <w:rPr>
          <w:rStyle w:val="29"/>
          <w:rFonts w:hint="eastAsia" w:ascii="宋体" w:hAnsi="宋体" w:eastAsia="宋体" w:cs="宋体"/>
          <w:sz w:val="24"/>
          <w:szCs w:val="24"/>
          <w:lang w:val="en-US" w:eastAsia="zh-CN"/>
        </w:rPr>
        <w:t>数据库主要用于</w:t>
      </w:r>
      <w:r>
        <w:rPr>
          <w:rStyle w:val="29"/>
          <w:rFonts w:hint="eastAsia" w:ascii="宋体" w:hAnsi="宋体" w:cs="宋体"/>
          <w:sz w:val="24"/>
          <w:szCs w:val="24"/>
          <w:lang w:val="en-US" w:eastAsia="zh-CN"/>
        </w:rPr>
        <w:t>评价和分析</w:t>
      </w:r>
      <w:r>
        <w:rPr>
          <w:rStyle w:val="29"/>
          <w:rFonts w:hint="eastAsia" w:ascii="宋体" w:hAnsi="宋体" w:eastAsia="宋体" w:cs="宋体"/>
          <w:sz w:val="24"/>
          <w:szCs w:val="24"/>
          <w:lang w:val="en-US" w:eastAsia="zh-CN"/>
        </w:rPr>
        <w:t>ST段和T波检测</w:t>
      </w:r>
      <w:r>
        <w:rPr>
          <w:rStyle w:val="29"/>
          <w:rFonts w:hint="eastAsia" w:ascii="宋体" w:hAnsi="宋体" w:cs="宋体"/>
          <w:sz w:val="24"/>
          <w:szCs w:val="24"/>
          <w:lang w:val="en-US" w:eastAsia="zh-CN"/>
        </w:rPr>
        <w:t>的</w:t>
      </w:r>
      <w:r>
        <w:rPr>
          <w:rStyle w:val="29"/>
          <w:rFonts w:hint="eastAsia" w:ascii="宋体" w:hAnsi="宋体" w:eastAsia="宋体" w:cs="宋体"/>
          <w:sz w:val="24"/>
          <w:szCs w:val="24"/>
          <w:lang w:val="en-US" w:eastAsia="zh-CN"/>
        </w:rPr>
        <w:t>算法性能</w:t>
      </w:r>
      <w:r>
        <w:rPr>
          <w:rStyle w:val="29"/>
          <w:rFonts w:hint="eastAsia" w:ascii="宋体" w:hAnsi="宋体" w:eastAsia="宋体" w:cs="宋体"/>
          <w:sz w:val="24"/>
          <w:szCs w:val="24"/>
          <w:vertAlign w:val="superscript"/>
          <w:lang w:val="en-US" w:eastAsia="zh-CN"/>
        </w:rPr>
        <w:fldChar w:fldCharType="begin"/>
      </w:r>
      <w:r>
        <w:rPr>
          <w:rStyle w:val="29"/>
          <w:rFonts w:hint="eastAsia" w:ascii="宋体" w:hAnsi="宋体" w:eastAsia="宋体" w:cs="宋体"/>
          <w:sz w:val="24"/>
          <w:szCs w:val="24"/>
          <w:vertAlign w:val="superscript"/>
          <w:lang w:val="en-US" w:eastAsia="zh-CN"/>
        </w:rPr>
        <w:instrText xml:space="preserve"> REF _Ref5891 \r \h </w:instrText>
      </w:r>
      <w:r>
        <w:rPr>
          <w:rStyle w:val="29"/>
          <w:rFonts w:hint="eastAsia" w:ascii="宋体" w:hAnsi="宋体" w:eastAsia="宋体" w:cs="宋体"/>
          <w:sz w:val="24"/>
          <w:szCs w:val="24"/>
          <w:vertAlign w:val="superscript"/>
          <w:lang w:val="en-US" w:eastAsia="zh-CN"/>
        </w:rPr>
        <w:fldChar w:fldCharType="separate"/>
      </w:r>
      <w:r>
        <w:rPr>
          <w:rStyle w:val="29"/>
          <w:rFonts w:hint="eastAsia" w:ascii="宋体" w:hAnsi="宋体" w:eastAsia="宋体" w:cs="宋体"/>
          <w:sz w:val="24"/>
          <w:szCs w:val="24"/>
          <w:vertAlign w:val="superscript"/>
          <w:lang w:val="en-US" w:eastAsia="zh-CN"/>
        </w:rPr>
        <w:t>[36]</w:t>
      </w:r>
      <w:r>
        <w:rPr>
          <w:rStyle w:val="29"/>
          <w:rFonts w:hint="eastAsia" w:ascii="宋体" w:hAnsi="宋体" w:eastAsia="宋体" w:cs="宋体"/>
          <w:sz w:val="24"/>
          <w:szCs w:val="24"/>
          <w:vertAlign w:val="superscript"/>
          <w:lang w:val="en-US" w:eastAsia="zh-CN"/>
        </w:rPr>
        <w:fldChar w:fldCharType="end"/>
      </w:r>
      <w:r>
        <w:rPr>
          <w:rStyle w:val="29"/>
          <w:rFonts w:hint="eastAsia" w:ascii="宋体" w:hAnsi="宋体" w:eastAsia="宋体" w:cs="宋体"/>
          <w:sz w:val="24"/>
          <w:szCs w:val="24"/>
          <w:lang w:val="en-US" w:eastAsia="zh-CN"/>
        </w:rPr>
        <w:t>。该数据库由79名患有心肌缺血疾病的</w:t>
      </w:r>
      <w:r>
        <w:rPr>
          <w:rStyle w:val="29"/>
          <w:rFonts w:hint="eastAsia" w:ascii="宋体" w:hAnsi="宋体" w:cs="宋体"/>
          <w:sz w:val="24"/>
          <w:szCs w:val="24"/>
          <w:lang w:val="en-US" w:eastAsia="zh-CN"/>
        </w:rPr>
        <w:t>患者</w:t>
      </w:r>
      <w:r>
        <w:rPr>
          <w:rStyle w:val="29"/>
          <w:rFonts w:hint="eastAsia" w:ascii="宋体" w:hAnsi="宋体" w:eastAsia="宋体" w:cs="宋体"/>
          <w:sz w:val="24"/>
          <w:szCs w:val="24"/>
          <w:lang w:val="en-US" w:eastAsia="zh-CN"/>
        </w:rPr>
        <w:t>的90</w:t>
      </w:r>
      <w:r>
        <w:rPr>
          <w:rStyle w:val="29"/>
          <w:rFonts w:hint="eastAsia" w:ascii="宋体" w:hAnsi="宋体" w:cs="宋体"/>
          <w:sz w:val="24"/>
          <w:szCs w:val="24"/>
          <w:lang w:val="en-US" w:eastAsia="zh-CN"/>
        </w:rPr>
        <w:t>组</w:t>
      </w:r>
      <w:r>
        <w:rPr>
          <w:rStyle w:val="29"/>
          <w:rFonts w:hint="eastAsia" w:ascii="宋体" w:hAnsi="宋体" w:eastAsia="宋体" w:cs="宋体"/>
          <w:sz w:val="24"/>
          <w:szCs w:val="24"/>
          <w:lang w:val="en-US" w:eastAsia="zh-CN"/>
        </w:rPr>
        <w:t>带注释的动态心电图样本组成。每条</w:t>
      </w:r>
      <w:r>
        <w:rPr>
          <w:rStyle w:val="29"/>
          <w:rFonts w:hint="eastAsia" w:ascii="宋体" w:hAnsi="宋体" w:cs="宋体"/>
          <w:sz w:val="24"/>
          <w:szCs w:val="24"/>
          <w:lang w:val="en-US" w:eastAsia="zh-CN"/>
        </w:rPr>
        <w:t>样本</w:t>
      </w:r>
      <w:r>
        <w:rPr>
          <w:rStyle w:val="29"/>
          <w:rFonts w:hint="eastAsia" w:ascii="宋体" w:hAnsi="宋体" w:eastAsia="宋体" w:cs="宋体"/>
          <w:sz w:val="24"/>
          <w:szCs w:val="24"/>
          <w:lang w:val="en-US" w:eastAsia="zh-CN"/>
        </w:rPr>
        <w:t>记录持续2小时，包含两个</w:t>
      </w:r>
      <w:r>
        <w:rPr>
          <w:rStyle w:val="29"/>
          <w:rFonts w:hint="eastAsia" w:ascii="宋体" w:hAnsi="宋体" w:cs="宋体"/>
          <w:sz w:val="24"/>
          <w:szCs w:val="24"/>
          <w:lang w:val="en-US" w:eastAsia="zh-CN"/>
        </w:rPr>
        <w:t>导联</w:t>
      </w:r>
      <w:r>
        <w:rPr>
          <w:rStyle w:val="29"/>
          <w:rFonts w:hint="eastAsia" w:ascii="宋体" w:hAnsi="宋体" w:eastAsia="宋体" w:cs="宋体"/>
          <w:sz w:val="24"/>
          <w:szCs w:val="24"/>
          <w:lang w:val="en-US" w:eastAsia="zh-CN"/>
        </w:rPr>
        <w:t>信号。</w:t>
      </w:r>
      <w:r>
        <w:rPr>
          <w:rStyle w:val="29"/>
          <w:rFonts w:hint="eastAsia" w:ascii="宋体" w:hAnsi="宋体" w:cs="宋体"/>
          <w:sz w:val="24"/>
          <w:szCs w:val="24"/>
          <w:lang w:val="en-US" w:eastAsia="zh-CN"/>
        </w:rPr>
        <w:t>由于ST-T数据库专用于心肌缺血方向的研究，故而应用该数据库的研究较少。</w:t>
      </w:r>
    </w:p>
    <w:p>
      <w:pPr>
        <w:pStyle w:val="4"/>
        <w:spacing w:before="120" w:after="120" w:line="240" w:lineRule="auto"/>
        <w:jc w:val="left"/>
        <w:rPr>
          <w:rFonts w:hint="eastAsia" w:ascii="黑体" w:hAnsi="黑体" w:eastAsia="黑体"/>
          <w:b w:val="0"/>
          <w:bCs w:val="0"/>
          <w:szCs w:val="24"/>
          <w:lang w:val="en-US" w:eastAsia="zh-CN"/>
        </w:rPr>
      </w:pPr>
      <w:bookmarkStart w:id="49" w:name="_Toc15237"/>
      <w:r>
        <w:rPr>
          <w:rFonts w:hint="eastAsia" w:ascii="黑体" w:hAnsi="黑体" w:eastAsia="黑体"/>
          <w:b w:val="0"/>
          <w:bCs w:val="0"/>
          <w:szCs w:val="24"/>
        </w:rPr>
        <w:t>2.</w:t>
      </w:r>
      <w:r>
        <w:rPr>
          <w:rFonts w:hint="eastAsia" w:ascii="黑体" w:hAnsi="黑体" w:eastAsia="黑体"/>
          <w:b w:val="0"/>
          <w:bCs w:val="0"/>
          <w:szCs w:val="24"/>
          <w:lang w:val="en-US" w:eastAsia="zh-CN"/>
        </w:rPr>
        <w:t>3</w:t>
      </w:r>
      <w:r>
        <w:rPr>
          <w:rFonts w:hint="eastAsia" w:ascii="黑体" w:hAnsi="黑体" w:eastAsia="黑体"/>
          <w:b w:val="0"/>
          <w:bCs w:val="0"/>
          <w:szCs w:val="24"/>
        </w:rPr>
        <w:t>.2</w:t>
      </w:r>
      <w:r>
        <w:rPr>
          <w:rFonts w:hint="eastAsia" w:ascii="黑体" w:hAnsi="黑体" w:eastAsia="黑体"/>
          <w:b w:val="0"/>
          <w:bCs w:val="0"/>
          <w:szCs w:val="24"/>
          <w:lang w:val="en-US" w:eastAsia="zh-CN"/>
        </w:rPr>
        <w:t xml:space="preserve"> 十二导联数据库</w:t>
      </w:r>
      <w:bookmarkEnd w:id="49"/>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00" w:lineRule="exact"/>
        <w:ind w:left="35" w:leftChars="17" w:firstLine="420" w:firstLineChars="0"/>
        <w:textAlignment w:val="auto"/>
        <w:rPr>
          <w:rStyle w:val="29"/>
          <w:rFonts w:hint="default" w:ascii="宋体" w:hAnsi="宋体" w:cs="宋体"/>
          <w:sz w:val="24"/>
          <w:szCs w:val="24"/>
          <w:lang w:val="en-US" w:eastAsia="zh-CN"/>
        </w:rPr>
      </w:pPr>
      <w:r>
        <w:rPr>
          <w:rStyle w:val="29"/>
          <w:rFonts w:hint="eastAsia" w:ascii="宋体" w:hAnsi="宋体" w:eastAsia="宋体" w:cs="宋体"/>
          <w:sz w:val="24"/>
          <w:szCs w:val="24"/>
          <w:lang w:val="en-US" w:eastAsia="zh-CN"/>
        </w:rPr>
        <w:t>随着计算机算力的不断提升和</w:t>
      </w:r>
      <w:r>
        <w:rPr>
          <w:rStyle w:val="29"/>
          <w:rFonts w:hint="eastAsia" w:ascii="宋体" w:hAnsi="宋体" w:cs="宋体"/>
          <w:sz w:val="24"/>
          <w:szCs w:val="24"/>
          <w:lang w:val="en-US" w:eastAsia="zh-CN"/>
        </w:rPr>
        <w:t>多个十二导联数据库的开源，越来越多的研究着手于蕴含心电信息更加丰富的十二导联数据库进行数据挖掘</w:t>
      </w:r>
      <w:r>
        <w:rPr>
          <w:rStyle w:val="29"/>
          <w:rFonts w:hint="eastAsia" w:ascii="宋体" w:hAnsi="宋体" w:eastAsia="宋体" w:cs="宋体"/>
          <w:sz w:val="24"/>
          <w:szCs w:val="24"/>
          <w:lang w:val="en-US" w:eastAsia="zh-CN"/>
        </w:rPr>
        <w:t>，</w:t>
      </w:r>
      <w:r>
        <w:rPr>
          <w:rStyle w:val="29"/>
          <w:rFonts w:hint="eastAsia" w:ascii="宋体" w:hAnsi="宋体" w:cs="宋体"/>
          <w:sz w:val="24"/>
          <w:szCs w:val="24"/>
          <w:lang w:val="en-US" w:eastAsia="zh-CN"/>
        </w:rPr>
        <w:t>尝试借助优良的算法和卓越的计算机性能实现心律失常的自动识别。最近今年被广泛使用的十二导联心电数据库包括</w:t>
      </w:r>
      <w:r>
        <w:rPr>
          <w:rStyle w:val="29"/>
          <w:rFonts w:hint="eastAsia" w:ascii="宋体" w:hAnsi="宋体" w:eastAsia="宋体" w:cs="宋体"/>
          <w:sz w:val="24"/>
          <w:szCs w:val="24"/>
          <w:lang w:val="en-US" w:eastAsia="zh-CN"/>
        </w:rPr>
        <w:t>包括2018年中国生理信号挑战赛的CPSC</w:t>
      </w:r>
      <w:r>
        <w:rPr>
          <w:rStyle w:val="29"/>
          <w:rFonts w:hint="eastAsia" w:ascii="宋体" w:hAnsi="宋体" w:cs="宋体"/>
          <w:sz w:val="24"/>
          <w:szCs w:val="24"/>
          <w:lang w:val="en-US" w:eastAsia="zh-CN"/>
        </w:rPr>
        <w:t>2018</w:t>
      </w:r>
      <w:r>
        <w:rPr>
          <w:rStyle w:val="29"/>
          <w:rFonts w:hint="eastAsia" w:ascii="宋体" w:hAnsi="宋体" w:eastAsia="宋体" w:cs="宋体"/>
          <w:sz w:val="24"/>
          <w:szCs w:val="24"/>
          <w:lang w:val="en-US" w:eastAsia="zh-CN"/>
        </w:rPr>
        <w:t>心律失常数据库、圣彼得堡INCART心律失常数据库、Physikalisch Technische Bundesanstalt (PTB) 心律失常数据库、乔治亚州心律失常数据库</w:t>
      </w:r>
      <w:r>
        <w:rPr>
          <w:rStyle w:val="29"/>
          <w:rFonts w:hint="eastAsia" w:ascii="宋体" w:hAnsi="宋体" w:cs="宋体"/>
          <w:sz w:val="24"/>
          <w:szCs w:val="24"/>
          <w:lang w:val="en-US" w:eastAsia="zh-CN"/>
        </w:rPr>
        <w:t>等，这些数据库均可从PhysioNet Challeng</w:t>
      </w:r>
      <w:r>
        <w:rPr>
          <w:rStyle w:val="29"/>
          <w:rFonts w:hint="eastAsia" w:ascii="宋体" w:hAnsi="宋体" w:cs="宋体"/>
          <w:sz w:val="24"/>
          <w:szCs w:val="24"/>
          <w:vertAlign w:val="superscript"/>
          <w:lang w:val="en-US" w:eastAsia="zh-CN"/>
        </w:rPr>
        <w:fldChar w:fldCharType="begin"/>
      </w:r>
      <w:r>
        <w:rPr>
          <w:rStyle w:val="29"/>
          <w:rFonts w:hint="eastAsia" w:ascii="宋体" w:hAnsi="宋体" w:cs="宋体"/>
          <w:sz w:val="24"/>
          <w:szCs w:val="24"/>
          <w:vertAlign w:val="superscript"/>
          <w:lang w:val="en-US" w:eastAsia="zh-CN"/>
        </w:rPr>
        <w:instrText xml:space="preserve"> REF _Ref6528 \r \h </w:instrText>
      </w:r>
      <w:r>
        <w:rPr>
          <w:rStyle w:val="29"/>
          <w:rFonts w:hint="eastAsia" w:ascii="宋体" w:hAnsi="宋体" w:cs="宋体"/>
          <w:sz w:val="24"/>
          <w:szCs w:val="24"/>
          <w:vertAlign w:val="superscript"/>
          <w:lang w:val="en-US" w:eastAsia="zh-CN"/>
        </w:rPr>
        <w:fldChar w:fldCharType="separate"/>
      </w:r>
      <w:r>
        <w:rPr>
          <w:rStyle w:val="29"/>
          <w:rFonts w:hint="eastAsia" w:ascii="宋体" w:hAnsi="宋体" w:cs="宋体"/>
          <w:sz w:val="24"/>
          <w:szCs w:val="24"/>
          <w:vertAlign w:val="superscript"/>
          <w:lang w:val="en-US" w:eastAsia="zh-CN"/>
        </w:rPr>
        <w:t>[37,38]</w:t>
      </w:r>
      <w:r>
        <w:rPr>
          <w:rStyle w:val="29"/>
          <w:rFonts w:hint="eastAsia" w:ascii="宋体" w:hAnsi="宋体" w:cs="宋体"/>
          <w:sz w:val="24"/>
          <w:szCs w:val="24"/>
          <w:vertAlign w:val="superscript"/>
          <w:lang w:val="en-US" w:eastAsia="zh-CN"/>
        </w:rPr>
        <w:fldChar w:fldCharType="end"/>
      </w:r>
      <w:r>
        <w:rPr>
          <w:rStyle w:val="29"/>
          <w:rFonts w:hint="eastAsia" w:ascii="宋体" w:hAnsi="宋体" w:cs="宋体"/>
          <w:sz w:val="24"/>
          <w:szCs w:val="24"/>
          <w:lang w:val="en-US" w:eastAsia="zh-CN"/>
        </w:rPr>
        <w:t>获取</w:t>
      </w:r>
      <w:r>
        <w:rPr>
          <w:rStyle w:val="29"/>
          <w:rFonts w:hint="eastAsia" w:ascii="宋体" w:hAnsi="宋体" w:eastAsia="宋体" w:cs="宋体"/>
          <w:sz w:val="24"/>
          <w:szCs w:val="24"/>
          <w:lang w:val="en-US" w:eastAsia="zh-CN"/>
        </w:rPr>
        <w:t>。</w:t>
      </w:r>
      <w:r>
        <w:rPr>
          <w:rStyle w:val="29"/>
          <w:rFonts w:hint="eastAsia" w:ascii="宋体" w:hAnsi="宋体" w:cs="宋体"/>
          <w:sz w:val="24"/>
          <w:szCs w:val="24"/>
          <w:lang w:val="en-US" w:eastAsia="zh-CN"/>
        </w:rPr>
        <w:t>以下详细介绍这些数据库。</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textAlignment w:val="auto"/>
        <w:rPr>
          <w:rStyle w:val="29"/>
          <w:rFonts w:hint="eastAsia" w:ascii="宋体" w:hAnsi="宋体" w:eastAsia="宋体" w:cs="宋体"/>
          <w:sz w:val="24"/>
          <w:szCs w:val="24"/>
          <w:lang w:val="en-US" w:eastAsia="zh-CN"/>
        </w:rPr>
      </w:pPr>
      <w:r>
        <w:rPr>
          <w:rStyle w:val="29"/>
          <w:rFonts w:hint="eastAsia" w:ascii="宋体" w:hAnsi="宋体" w:cs="宋体"/>
          <w:sz w:val="24"/>
          <w:szCs w:val="24"/>
          <w:lang w:val="en-US" w:eastAsia="zh-CN"/>
        </w:rPr>
        <w:t>CPSC</w:t>
      </w:r>
      <w:r>
        <w:rPr>
          <w:rFonts w:hint="eastAsia" w:ascii="宋体" w:hAnsi="宋体" w:eastAsia="宋体" w:cs="宋体"/>
          <w:b w:val="0"/>
          <w:bCs w:val="0"/>
          <w:sz w:val="24"/>
          <w:szCs w:val="24"/>
          <w:lang w:val="en-US" w:eastAsia="zh-CN"/>
        </w:rPr>
        <w:t>2018</w:t>
      </w:r>
      <w:r>
        <w:rPr>
          <w:rFonts w:hint="eastAsia" w:ascii="宋体" w:hAnsi="宋体" w:cs="宋体"/>
          <w:b w:val="0"/>
          <w:bCs w:val="0"/>
          <w:sz w:val="24"/>
          <w:szCs w:val="24"/>
          <w:lang w:val="en-US" w:eastAsia="zh-CN"/>
        </w:rPr>
        <w:t>数据库</w:t>
      </w:r>
      <w:r>
        <w:rPr>
          <w:rFonts w:hint="eastAsia" w:ascii="宋体" w:hAnsi="宋体" w:eastAsia="宋体" w:cs="宋体"/>
          <w:b w:val="0"/>
          <w:bCs w:val="0"/>
          <w:sz w:val="24"/>
          <w:szCs w:val="24"/>
          <w:lang w:val="en-US" w:eastAsia="zh-CN"/>
        </w:rPr>
        <w:t>：</w:t>
      </w:r>
      <w:r>
        <w:rPr>
          <w:rStyle w:val="29"/>
          <w:rFonts w:hint="eastAsia" w:ascii="宋体" w:hAnsi="宋体" w:eastAsia="宋体" w:cs="宋体"/>
          <w:sz w:val="24"/>
          <w:szCs w:val="24"/>
          <w:lang w:val="en-US" w:eastAsia="zh-CN"/>
        </w:rPr>
        <w:t>CPSC</w:t>
      </w:r>
      <w:r>
        <w:rPr>
          <w:rStyle w:val="29"/>
          <w:rFonts w:hint="eastAsia" w:ascii="宋体" w:hAnsi="宋体" w:cs="宋体"/>
          <w:sz w:val="24"/>
          <w:szCs w:val="24"/>
          <w:lang w:val="en-US" w:eastAsia="zh-CN"/>
        </w:rPr>
        <w:t>2018</w:t>
      </w:r>
      <w:r>
        <w:rPr>
          <w:rStyle w:val="29"/>
          <w:rFonts w:hint="eastAsia" w:ascii="宋体" w:hAnsi="宋体" w:eastAsia="宋体" w:cs="宋体"/>
          <w:sz w:val="24"/>
          <w:szCs w:val="24"/>
          <w:lang w:val="en-US" w:eastAsia="zh-CN"/>
        </w:rPr>
        <w:t>心律失常数据库</w:t>
      </w:r>
      <w:r>
        <w:rPr>
          <w:rStyle w:val="29"/>
          <w:rFonts w:hint="eastAsia" w:ascii="宋体" w:hAnsi="宋体" w:cs="宋体"/>
          <w:sz w:val="24"/>
          <w:szCs w:val="24"/>
          <w:lang w:val="en-US" w:eastAsia="zh-CN"/>
        </w:rPr>
        <w:t>的数据采集自中国的11家医院，信号</w:t>
      </w:r>
      <w:r>
        <w:rPr>
          <w:rStyle w:val="29"/>
          <w:rFonts w:hint="eastAsia" w:ascii="宋体" w:hAnsi="宋体" w:eastAsia="宋体" w:cs="宋体"/>
          <w:sz w:val="24"/>
          <w:szCs w:val="24"/>
          <w:lang w:val="en-US" w:eastAsia="zh-CN"/>
        </w:rPr>
        <w:t>采样率为500Hz</w:t>
      </w:r>
      <w:r>
        <w:rPr>
          <w:rStyle w:val="29"/>
          <w:rFonts w:hint="eastAsia" w:ascii="宋体" w:hAnsi="宋体" w:eastAsia="宋体" w:cs="宋体"/>
          <w:sz w:val="24"/>
          <w:szCs w:val="24"/>
          <w:vertAlign w:val="superscript"/>
          <w:lang w:val="en-US" w:eastAsia="zh-CN"/>
        </w:rPr>
        <w:fldChar w:fldCharType="begin"/>
      </w:r>
      <w:r>
        <w:rPr>
          <w:rStyle w:val="29"/>
          <w:rFonts w:hint="eastAsia" w:ascii="宋体" w:hAnsi="宋体" w:eastAsia="宋体" w:cs="宋体"/>
          <w:sz w:val="24"/>
          <w:szCs w:val="24"/>
          <w:vertAlign w:val="superscript"/>
          <w:lang w:val="en-US" w:eastAsia="zh-CN"/>
        </w:rPr>
        <w:instrText xml:space="preserve"> REF _Ref7259 \r \h </w:instrText>
      </w:r>
      <w:r>
        <w:rPr>
          <w:rStyle w:val="29"/>
          <w:rFonts w:hint="eastAsia" w:ascii="宋体" w:hAnsi="宋体" w:eastAsia="宋体" w:cs="宋体"/>
          <w:sz w:val="24"/>
          <w:szCs w:val="24"/>
          <w:vertAlign w:val="superscript"/>
          <w:lang w:val="en-US" w:eastAsia="zh-CN"/>
        </w:rPr>
        <w:fldChar w:fldCharType="separate"/>
      </w:r>
      <w:r>
        <w:rPr>
          <w:rStyle w:val="29"/>
          <w:rFonts w:hint="eastAsia" w:ascii="宋体" w:hAnsi="宋体" w:eastAsia="宋体" w:cs="宋体"/>
          <w:sz w:val="24"/>
          <w:szCs w:val="24"/>
          <w:vertAlign w:val="superscript"/>
          <w:lang w:val="en-US" w:eastAsia="zh-CN"/>
        </w:rPr>
        <w:t>[39]</w:t>
      </w:r>
      <w:r>
        <w:rPr>
          <w:rStyle w:val="29"/>
          <w:rFonts w:hint="eastAsia" w:ascii="宋体" w:hAnsi="宋体" w:eastAsia="宋体" w:cs="宋体"/>
          <w:sz w:val="24"/>
          <w:szCs w:val="24"/>
          <w:vertAlign w:val="superscript"/>
          <w:lang w:val="en-US" w:eastAsia="zh-CN"/>
        </w:rPr>
        <w:fldChar w:fldCharType="end"/>
      </w:r>
      <w:r>
        <w:rPr>
          <w:rStyle w:val="29"/>
          <w:rFonts w:hint="eastAsia" w:ascii="宋体" w:hAnsi="宋体" w:cs="宋体"/>
          <w:sz w:val="24"/>
          <w:szCs w:val="24"/>
          <w:lang w:val="en-US" w:eastAsia="zh-CN"/>
        </w:rPr>
        <w:t>。共计</w:t>
      </w:r>
      <w:r>
        <w:rPr>
          <w:rStyle w:val="29"/>
          <w:rFonts w:hint="eastAsia" w:ascii="宋体" w:hAnsi="宋体" w:eastAsia="宋体" w:cs="宋体"/>
          <w:sz w:val="24"/>
          <w:szCs w:val="24"/>
          <w:lang w:val="en-US" w:eastAsia="zh-CN"/>
        </w:rPr>
        <w:t>9831</w:t>
      </w:r>
      <w:r>
        <w:rPr>
          <w:rStyle w:val="29"/>
          <w:rFonts w:hint="eastAsia" w:ascii="宋体" w:hAnsi="宋体" w:cs="宋体"/>
          <w:sz w:val="24"/>
          <w:szCs w:val="24"/>
          <w:lang w:val="en-US" w:eastAsia="zh-CN"/>
        </w:rPr>
        <w:t>组</w:t>
      </w:r>
      <w:r>
        <w:rPr>
          <w:rStyle w:val="29"/>
          <w:rFonts w:hint="eastAsia" w:ascii="宋体" w:hAnsi="宋体" w:eastAsia="宋体" w:cs="宋体"/>
          <w:sz w:val="24"/>
          <w:szCs w:val="24"/>
          <w:lang w:val="en-US" w:eastAsia="zh-CN"/>
        </w:rPr>
        <w:t>12导联心电图样本，</w:t>
      </w:r>
      <w:r>
        <w:rPr>
          <w:rStyle w:val="29"/>
          <w:rFonts w:hint="eastAsia" w:ascii="宋体" w:hAnsi="宋体" w:cs="宋体"/>
          <w:sz w:val="24"/>
          <w:szCs w:val="24"/>
          <w:lang w:val="en-US" w:eastAsia="zh-CN"/>
        </w:rPr>
        <w:t>样本</w:t>
      </w:r>
      <w:r>
        <w:rPr>
          <w:rStyle w:val="29"/>
          <w:rFonts w:hint="eastAsia" w:ascii="宋体" w:hAnsi="宋体" w:eastAsia="宋体" w:cs="宋体"/>
          <w:sz w:val="24"/>
          <w:szCs w:val="24"/>
          <w:lang w:val="en-US" w:eastAsia="zh-CN"/>
        </w:rPr>
        <w:t>持续时间从</w:t>
      </w:r>
      <w:r>
        <w:rPr>
          <w:rStyle w:val="29"/>
          <w:rFonts w:hint="eastAsia" w:ascii="宋体" w:hAnsi="宋体" w:cs="宋体"/>
          <w:sz w:val="24"/>
          <w:szCs w:val="24"/>
          <w:lang w:val="en-US" w:eastAsia="zh-CN"/>
        </w:rPr>
        <w:t>6</w:t>
      </w:r>
      <w:r>
        <w:rPr>
          <w:rStyle w:val="29"/>
          <w:rFonts w:hint="eastAsia" w:ascii="宋体" w:hAnsi="宋体" w:eastAsia="宋体" w:cs="宋体"/>
          <w:sz w:val="24"/>
          <w:szCs w:val="24"/>
          <w:lang w:val="en-US" w:eastAsia="zh-CN"/>
        </w:rPr>
        <w:t>秒到</w:t>
      </w:r>
      <w:r>
        <w:rPr>
          <w:rStyle w:val="29"/>
          <w:rFonts w:hint="eastAsia" w:ascii="宋体" w:hAnsi="宋体" w:cs="宋体"/>
          <w:sz w:val="24"/>
          <w:szCs w:val="24"/>
          <w:lang w:val="en-US" w:eastAsia="zh-CN"/>
        </w:rPr>
        <w:t>144</w:t>
      </w:r>
      <w:r>
        <w:rPr>
          <w:rStyle w:val="29"/>
          <w:rFonts w:hint="eastAsia" w:ascii="宋体" w:hAnsi="宋体" w:eastAsia="宋体" w:cs="宋体"/>
          <w:sz w:val="24"/>
          <w:szCs w:val="24"/>
          <w:lang w:val="en-US" w:eastAsia="zh-CN"/>
        </w:rPr>
        <w:t>秒</w:t>
      </w:r>
      <w:r>
        <w:rPr>
          <w:rStyle w:val="29"/>
          <w:rFonts w:hint="eastAsia" w:ascii="宋体" w:hAnsi="宋体" w:cs="宋体"/>
          <w:sz w:val="24"/>
          <w:szCs w:val="24"/>
          <w:lang w:val="en-US" w:eastAsia="zh-CN"/>
        </w:rPr>
        <w:t>不等，</w:t>
      </w:r>
      <w:r>
        <w:rPr>
          <w:rStyle w:val="29"/>
          <w:rFonts w:hint="eastAsia" w:ascii="宋体" w:hAnsi="宋体" w:eastAsia="宋体" w:cs="宋体"/>
          <w:sz w:val="24"/>
          <w:szCs w:val="24"/>
          <w:lang w:val="en-US" w:eastAsia="zh-CN"/>
        </w:rPr>
        <w:t>其中6877个（女性</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3178</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男性：3699个）样本被</w:t>
      </w:r>
      <w:r>
        <w:rPr>
          <w:rStyle w:val="29"/>
          <w:rFonts w:hint="eastAsia" w:ascii="宋体" w:hAnsi="宋体" w:cs="宋体"/>
          <w:sz w:val="24"/>
          <w:szCs w:val="24"/>
          <w:lang w:val="en-US" w:eastAsia="zh-CN"/>
        </w:rPr>
        <w:t>公开</w:t>
      </w:r>
      <w:r>
        <w:rPr>
          <w:rStyle w:val="29"/>
          <w:rFonts w:hint="eastAsia" w:ascii="宋体" w:hAnsi="宋体" w:eastAsia="宋体" w:cs="宋体"/>
          <w:sz w:val="24"/>
          <w:szCs w:val="24"/>
          <w:lang w:val="en-US" w:eastAsia="zh-CN"/>
        </w:rPr>
        <w:t>用于训练，2954个样本</w:t>
      </w:r>
      <w:r>
        <w:rPr>
          <w:rStyle w:val="29"/>
          <w:rFonts w:hint="eastAsia" w:ascii="宋体" w:hAnsi="宋体" w:cs="宋体"/>
          <w:sz w:val="24"/>
          <w:szCs w:val="24"/>
          <w:lang w:val="en-US" w:eastAsia="zh-CN"/>
        </w:rPr>
        <w:t>未被开源</w:t>
      </w:r>
      <w:r>
        <w:rPr>
          <w:rStyle w:val="29"/>
          <w:rFonts w:hint="eastAsia" w:ascii="宋体" w:hAnsi="宋体" w:eastAsia="宋体" w:cs="宋体"/>
          <w:sz w:val="24"/>
          <w:szCs w:val="24"/>
          <w:lang w:val="en-US" w:eastAsia="zh-CN"/>
        </w:rPr>
        <w:t>用于</w:t>
      </w:r>
      <w:r>
        <w:rPr>
          <w:rStyle w:val="29"/>
          <w:rFonts w:hint="eastAsia" w:ascii="宋体" w:hAnsi="宋体" w:cs="宋体"/>
          <w:sz w:val="24"/>
          <w:szCs w:val="24"/>
          <w:lang w:val="en-US" w:eastAsia="zh-CN"/>
        </w:rPr>
        <w:t>评价</w:t>
      </w:r>
      <w:r>
        <w:rPr>
          <w:rStyle w:val="29"/>
          <w:rFonts w:hint="eastAsia" w:ascii="宋体" w:hAnsi="宋体" w:eastAsia="宋体" w:cs="宋体"/>
          <w:sz w:val="24"/>
          <w:szCs w:val="24"/>
          <w:lang w:val="en-US" w:eastAsia="zh-CN"/>
        </w:rPr>
        <w:t>测试。每</w:t>
      </w:r>
      <w:r>
        <w:rPr>
          <w:rStyle w:val="29"/>
          <w:rFonts w:hint="eastAsia" w:ascii="宋体" w:hAnsi="宋体" w:cs="宋体"/>
          <w:sz w:val="24"/>
          <w:szCs w:val="24"/>
          <w:lang w:val="en-US" w:eastAsia="zh-CN"/>
        </w:rPr>
        <w:t>组</w:t>
      </w:r>
      <w:r>
        <w:rPr>
          <w:rStyle w:val="29"/>
          <w:rFonts w:hint="eastAsia" w:ascii="宋体" w:hAnsi="宋体" w:eastAsia="宋体" w:cs="宋体"/>
          <w:sz w:val="24"/>
          <w:szCs w:val="24"/>
          <w:lang w:val="en-US" w:eastAsia="zh-CN"/>
        </w:rPr>
        <w:t>样本包含12导联心电图信号、患者基本信息</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年龄和性别</w:t>
      </w:r>
      <w:r>
        <w:rPr>
          <w:rStyle w:val="29"/>
          <w:rFonts w:hint="eastAsia" w:ascii="宋体" w:hAnsi="宋体" w:cs="宋体"/>
          <w:sz w:val="24"/>
          <w:szCs w:val="24"/>
          <w:lang w:val="en-US" w:eastAsia="zh-CN"/>
        </w:rPr>
        <w:t>）以及标注</w:t>
      </w:r>
      <w:r>
        <w:rPr>
          <w:rStyle w:val="29"/>
          <w:rFonts w:hint="eastAsia" w:ascii="宋体" w:hAnsi="宋体" w:eastAsia="宋体" w:cs="宋体"/>
          <w:sz w:val="24"/>
          <w:szCs w:val="24"/>
          <w:lang w:val="en-US" w:eastAsia="zh-CN"/>
        </w:rPr>
        <w:t>，其中</w:t>
      </w:r>
      <w:r>
        <w:rPr>
          <w:rStyle w:val="29"/>
          <w:rFonts w:hint="eastAsia" w:ascii="宋体" w:hAnsi="宋体" w:cs="宋体"/>
          <w:sz w:val="24"/>
          <w:szCs w:val="24"/>
          <w:lang w:val="en-US" w:eastAsia="zh-CN"/>
        </w:rPr>
        <w:t>标注</w:t>
      </w:r>
      <w:r>
        <w:rPr>
          <w:rStyle w:val="29"/>
          <w:rFonts w:hint="eastAsia" w:ascii="宋体" w:hAnsi="宋体" w:eastAsia="宋体" w:cs="宋体"/>
          <w:sz w:val="24"/>
          <w:szCs w:val="24"/>
          <w:lang w:val="en-US" w:eastAsia="zh-CN"/>
        </w:rPr>
        <w:t>对应9个类别：正常节律、心房颤动</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AF）、一度房室传导阻滞</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I-AVB</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左束</w:t>
      </w:r>
      <w:r>
        <w:rPr>
          <w:rStyle w:val="29"/>
          <w:rFonts w:hint="eastAsia" w:ascii="宋体" w:hAnsi="宋体" w:cs="宋体"/>
          <w:sz w:val="24"/>
          <w:szCs w:val="24"/>
          <w:lang w:val="en-US" w:eastAsia="zh-CN"/>
        </w:rPr>
        <w:t>支传导</w:t>
      </w:r>
      <w:r>
        <w:rPr>
          <w:rStyle w:val="29"/>
          <w:rFonts w:hint="eastAsia" w:ascii="宋体" w:hAnsi="宋体" w:eastAsia="宋体" w:cs="宋体"/>
          <w:sz w:val="24"/>
          <w:szCs w:val="24"/>
          <w:lang w:val="en-US" w:eastAsia="zh-CN"/>
        </w:rPr>
        <w:t>阻滞</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LBBB</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右束</w:t>
      </w:r>
      <w:r>
        <w:rPr>
          <w:rStyle w:val="29"/>
          <w:rFonts w:hint="eastAsia" w:ascii="宋体" w:hAnsi="宋体" w:cs="宋体"/>
          <w:sz w:val="24"/>
          <w:szCs w:val="24"/>
          <w:lang w:val="en-US" w:eastAsia="zh-CN"/>
        </w:rPr>
        <w:t>支传导</w:t>
      </w:r>
      <w:r>
        <w:rPr>
          <w:rStyle w:val="29"/>
          <w:rFonts w:hint="eastAsia" w:ascii="宋体" w:hAnsi="宋体" w:eastAsia="宋体" w:cs="宋体"/>
          <w:sz w:val="24"/>
          <w:szCs w:val="24"/>
          <w:lang w:val="en-US" w:eastAsia="zh-CN"/>
        </w:rPr>
        <w:t>阻滞</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RBBB</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房性早搏</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PAC</w:t>
      </w:r>
      <w:r>
        <w:rPr>
          <w:rStyle w:val="29"/>
          <w:rFonts w:hint="eastAsia" w:ascii="宋体" w:hAnsi="宋体" w:cs="宋体"/>
          <w:sz w:val="24"/>
          <w:szCs w:val="24"/>
          <w:lang w:val="en-US" w:eastAsia="zh-CN"/>
        </w:rPr>
        <w:t>）、室性</w:t>
      </w:r>
      <w:r>
        <w:rPr>
          <w:rStyle w:val="29"/>
          <w:rFonts w:hint="eastAsia" w:ascii="宋体" w:hAnsi="宋体" w:eastAsia="宋体" w:cs="宋体"/>
          <w:sz w:val="24"/>
          <w:szCs w:val="24"/>
          <w:lang w:val="en-US" w:eastAsia="zh-CN"/>
        </w:rPr>
        <w:t>早搏</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PVC</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ST段压低</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STD</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和ST段抬高</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STE</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w:t>
      </w:r>
      <w:r>
        <w:rPr>
          <w:rStyle w:val="29"/>
          <w:rFonts w:hint="eastAsia" w:ascii="宋体" w:hAnsi="宋体" w:cs="宋体"/>
          <w:sz w:val="24"/>
          <w:szCs w:val="24"/>
          <w:lang w:val="en-US" w:eastAsia="zh-CN"/>
        </w:rPr>
        <w:t>不同样本给定的标注数量不同，大多数样本只有一个标注，少数样本存在两个或者三个标注。</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textAlignment w:val="auto"/>
        <w:rPr>
          <w:rStyle w:val="29"/>
          <w:rFonts w:hint="eastAsia" w:ascii="宋体" w:hAnsi="宋体" w:eastAsia="宋体" w:cs="宋体"/>
          <w:sz w:val="24"/>
          <w:szCs w:val="24"/>
          <w:lang w:val="en-US" w:eastAsia="zh-CN"/>
        </w:rPr>
      </w:pPr>
      <w:r>
        <w:rPr>
          <w:rStyle w:val="29"/>
          <w:rFonts w:hint="eastAsia" w:ascii="宋体" w:hAnsi="宋体" w:cs="宋体"/>
          <w:sz w:val="24"/>
          <w:szCs w:val="24"/>
          <w:lang w:val="en-US" w:eastAsia="zh-CN"/>
        </w:rPr>
        <w:t>CPSC-Extra数据库：该数据库是CPSC2018数据库未曾公布和使用的数据，它在2021年的PhysioNet举办的名为“Will Two Do? Varying Dimensions in Electrocardiography: The PhysioNet/Computing in Cardiology Challenge 2021”的比赛中被公开使用。</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textAlignment w:val="auto"/>
        <w:rPr>
          <w:rStyle w:val="29"/>
          <w:rFonts w:hint="eastAsia" w:ascii="宋体" w:hAnsi="宋体" w:eastAsia="宋体" w:cs="宋体"/>
          <w:sz w:val="24"/>
          <w:szCs w:val="24"/>
          <w:lang w:val="en-US" w:eastAsia="zh-CN"/>
        </w:rPr>
      </w:pPr>
      <w:r>
        <w:rPr>
          <w:rStyle w:val="29"/>
          <w:rFonts w:hint="eastAsia" w:ascii="宋体" w:hAnsi="宋体" w:eastAsia="宋体" w:cs="宋体"/>
          <w:sz w:val="24"/>
          <w:szCs w:val="24"/>
          <w:lang w:val="en-US" w:eastAsia="zh-CN"/>
        </w:rPr>
        <w:t>乔治亚州心律失常数据库</w:t>
      </w:r>
      <w:r>
        <w:rPr>
          <w:rStyle w:val="29"/>
          <w:rFonts w:hint="eastAsia" w:ascii="宋体" w:hAnsi="宋体" w:cs="宋体"/>
          <w:sz w:val="24"/>
          <w:szCs w:val="24"/>
          <w:lang w:val="en-US" w:eastAsia="zh-CN"/>
        </w:rPr>
        <w:t>：乔治亚州心律失常数据库是来自美国东南部的一组心电数据，该数据集包含10344（男性：5551，女性：4793）组十二导联心电图样本，每条记录长度为10秒，信号采样率为500Hz。</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textAlignment w:val="auto"/>
        <w:rPr>
          <w:rStyle w:val="29"/>
          <w:rFonts w:hint="eastAsia" w:ascii="宋体" w:hAnsi="宋体" w:eastAsia="宋体" w:cs="宋体"/>
          <w:sz w:val="24"/>
          <w:szCs w:val="24"/>
          <w:lang w:val="en-US" w:eastAsia="zh-CN"/>
        </w:rPr>
      </w:pPr>
      <w:r>
        <w:rPr>
          <w:rStyle w:val="29"/>
          <w:rFonts w:hint="eastAsia" w:ascii="宋体" w:hAnsi="宋体" w:eastAsia="宋体" w:cs="宋体"/>
          <w:sz w:val="24"/>
          <w:szCs w:val="24"/>
          <w:lang w:val="en-US" w:eastAsia="zh-CN"/>
        </w:rPr>
        <w:t xml:space="preserve">圣彼得堡INCART </w:t>
      </w:r>
      <w:r>
        <w:rPr>
          <w:rStyle w:val="29"/>
          <w:rFonts w:hint="eastAsia" w:ascii="宋体" w:hAnsi="宋体" w:cs="宋体"/>
          <w:sz w:val="24"/>
          <w:szCs w:val="24"/>
          <w:lang w:val="en-US" w:eastAsia="zh-CN"/>
        </w:rPr>
        <w:t>十二</w:t>
      </w:r>
      <w:r>
        <w:rPr>
          <w:rStyle w:val="29"/>
          <w:rFonts w:hint="eastAsia" w:ascii="宋体" w:hAnsi="宋体" w:eastAsia="宋体" w:cs="宋体"/>
          <w:sz w:val="24"/>
          <w:szCs w:val="24"/>
          <w:lang w:val="en-US" w:eastAsia="zh-CN"/>
        </w:rPr>
        <w:t>导联心律失常数据库</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圣彼得堡INCART 12导联心律失常数据库包含</w:t>
      </w:r>
      <w:r>
        <w:rPr>
          <w:rStyle w:val="29"/>
          <w:rFonts w:hint="eastAsia" w:ascii="宋体" w:hAnsi="宋体" w:cs="宋体"/>
          <w:sz w:val="24"/>
          <w:szCs w:val="24"/>
          <w:lang w:val="en-US" w:eastAsia="zh-CN"/>
        </w:rPr>
        <w:t>来自</w:t>
      </w:r>
      <w:r>
        <w:rPr>
          <w:rStyle w:val="29"/>
          <w:rFonts w:hint="eastAsia" w:ascii="宋体" w:hAnsi="宋体" w:eastAsia="宋体" w:cs="宋体"/>
          <w:sz w:val="24"/>
          <w:szCs w:val="24"/>
          <w:lang w:val="en-US" w:eastAsia="zh-CN"/>
        </w:rPr>
        <w:t>32个</w:t>
      </w:r>
      <w:r>
        <w:rPr>
          <w:rStyle w:val="29"/>
          <w:rFonts w:hint="eastAsia" w:ascii="宋体" w:hAnsi="宋体" w:cs="宋体"/>
          <w:sz w:val="24"/>
          <w:szCs w:val="24"/>
          <w:lang w:val="en-US" w:eastAsia="zh-CN"/>
        </w:rPr>
        <w:t>动态心电图记录仪</w:t>
      </w:r>
      <w:r>
        <w:rPr>
          <w:rStyle w:val="29"/>
          <w:rFonts w:hint="eastAsia" w:ascii="宋体" w:hAnsi="宋体" w:eastAsia="宋体" w:cs="宋体"/>
          <w:sz w:val="24"/>
          <w:szCs w:val="24"/>
          <w:lang w:val="en-US" w:eastAsia="zh-CN"/>
        </w:rPr>
        <w:t>中提取的74</w:t>
      </w:r>
      <w:r>
        <w:rPr>
          <w:rStyle w:val="29"/>
          <w:rFonts w:hint="eastAsia" w:ascii="宋体" w:hAnsi="宋体" w:cs="宋体"/>
          <w:sz w:val="24"/>
          <w:szCs w:val="24"/>
          <w:lang w:val="en-US" w:eastAsia="zh-CN"/>
        </w:rPr>
        <w:t>组</w:t>
      </w:r>
      <w:r>
        <w:rPr>
          <w:rStyle w:val="29"/>
          <w:rFonts w:hint="eastAsia" w:ascii="宋体" w:hAnsi="宋体" w:eastAsia="宋体" w:cs="宋体"/>
          <w:sz w:val="24"/>
          <w:szCs w:val="24"/>
          <w:lang w:val="en-US" w:eastAsia="zh-CN"/>
        </w:rPr>
        <w:t>带</w:t>
      </w:r>
      <w:r>
        <w:rPr>
          <w:rStyle w:val="29"/>
          <w:rFonts w:hint="eastAsia" w:ascii="宋体" w:hAnsi="宋体" w:cs="宋体"/>
          <w:sz w:val="24"/>
          <w:szCs w:val="24"/>
          <w:lang w:val="en-US" w:eastAsia="zh-CN"/>
        </w:rPr>
        <w:t>标注</w:t>
      </w:r>
      <w:r>
        <w:rPr>
          <w:rStyle w:val="29"/>
          <w:rFonts w:hint="eastAsia" w:ascii="宋体" w:hAnsi="宋体" w:eastAsia="宋体" w:cs="宋体"/>
          <w:sz w:val="24"/>
          <w:szCs w:val="24"/>
          <w:lang w:val="en-US" w:eastAsia="zh-CN"/>
        </w:rPr>
        <w:t>的</w:t>
      </w:r>
      <w:r>
        <w:rPr>
          <w:rStyle w:val="29"/>
          <w:rFonts w:hint="eastAsia" w:ascii="宋体" w:hAnsi="宋体" w:cs="宋体"/>
          <w:sz w:val="24"/>
          <w:szCs w:val="24"/>
          <w:lang w:val="en-US" w:eastAsia="zh-CN"/>
        </w:rPr>
        <w:t>样本</w:t>
      </w:r>
      <w:r>
        <w:rPr>
          <w:rStyle w:val="29"/>
          <w:rFonts w:hint="eastAsia" w:ascii="宋体" w:hAnsi="宋体" w:eastAsia="宋体" w:cs="宋体"/>
          <w:sz w:val="24"/>
          <w:szCs w:val="24"/>
          <w:lang w:val="en-US" w:eastAsia="zh-CN"/>
        </w:rPr>
        <w:t>，每</w:t>
      </w:r>
      <w:r>
        <w:rPr>
          <w:rStyle w:val="29"/>
          <w:rFonts w:hint="eastAsia" w:ascii="宋体" w:hAnsi="宋体" w:cs="宋体"/>
          <w:sz w:val="24"/>
          <w:szCs w:val="24"/>
          <w:lang w:val="en-US" w:eastAsia="zh-CN"/>
        </w:rPr>
        <w:t>条样本</w:t>
      </w:r>
      <w:r>
        <w:rPr>
          <w:rStyle w:val="29"/>
          <w:rFonts w:hint="eastAsia" w:ascii="宋体" w:hAnsi="宋体" w:eastAsia="宋体" w:cs="宋体"/>
          <w:sz w:val="24"/>
          <w:szCs w:val="24"/>
          <w:lang w:val="en-US" w:eastAsia="zh-CN"/>
        </w:rPr>
        <w:t>记录长30分钟，</w:t>
      </w:r>
      <w:r>
        <w:rPr>
          <w:rStyle w:val="29"/>
          <w:rFonts w:hint="eastAsia" w:ascii="宋体" w:hAnsi="宋体" w:cs="宋体"/>
          <w:sz w:val="24"/>
          <w:szCs w:val="24"/>
          <w:lang w:val="en-US" w:eastAsia="zh-CN"/>
        </w:rPr>
        <w:t>信号</w:t>
      </w:r>
      <w:r>
        <w:rPr>
          <w:rStyle w:val="29"/>
          <w:rFonts w:hint="eastAsia" w:ascii="宋体" w:hAnsi="宋体" w:eastAsia="宋体" w:cs="宋体"/>
          <w:sz w:val="24"/>
          <w:szCs w:val="24"/>
          <w:lang w:val="en-US" w:eastAsia="zh-CN"/>
        </w:rPr>
        <w:t>采样率为257Hz；</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textAlignment w:val="auto"/>
        <w:rPr>
          <w:rStyle w:val="29"/>
          <w:rFonts w:hint="eastAsia" w:ascii="宋体" w:hAnsi="宋体" w:eastAsia="宋体" w:cs="宋体"/>
          <w:sz w:val="24"/>
          <w:szCs w:val="24"/>
          <w:lang w:val="en-US" w:eastAsia="zh-CN"/>
        </w:rPr>
      </w:pPr>
      <w:r>
        <w:rPr>
          <w:rStyle w:val="29"/>
          <w:rFonts w:hint="eastAsia" w:ascii="宋体" w:hAnsi="宋体" w:eastAsia="宋体" w:cs="宋体"/>
          <w:sz w:val="24"/>
          <w:szCs w:val="24"/>
          <w:lang w:val="en-US" w:eastAsia="zh-CN"/>
        </w:rPr>
        <w:t>PTB心律失常数据库</w:t>
      </w:r>
      <w:r>
        <w:rPr>
          <w:rStyle w:val="29"/>
          <w:rFonts w:hint="eastAsia" w:ascii="宋体" w:hAnsi="宋体" w:cs="宋体"/>
          <w:sz w:val="24"/>
          <w:szCs w:val="24"/>
          <w:lang w:val="en-US" w:eastAsia="zh-CN"/>
        </w:rPr>
        <w:t>：Physikalisch Technische Bundesanstalt (PTB) 心律失常数据库是一个大型公开可用的心电图数据集</w:t>
      </w:r>
      <w:r>
        <w:rPr>
          <w:rStyle w:val="29"/>
          <w:rFonts w:hint="eastAsia" w:ascii="宋体" w:hAnsi="宋体" w:cs="宋体"/>
          <w:sz w:val="24"/>
          <w:szCs w:val="24"/>
          <w:vertAlign w:val="superscript"/>
          <w:lang w:val="en-US" w:eastAsia="zh-CN"/>
        </w:rPr>
        <w:fldChar w:fldCharType="begin"/>
      </w:r>
      <w:r>
        <w:rPr>
          <w:rStyle w:val="29"/>
          <w:rFonts w:hint="eastAsia" w:ascii="宋体" w:hAnsi="宋体" w:cs="宋体"/>
          <w:sz w:val="24"/>
          <w:szCs w:val="24"/>
          <w:vertAlign w:val="superscript"/>
          <w:lang w:val="en-US" w:eastAsia="zh-CN"/>
        </w:rPr>
        <w:instrText xml:space="preserve"> REF _Ref7736 \r \h </w:instrText>
      </w:r>
      <w:r>
        <w:rPr>
          <w:rStyle w:val="29"/>
          <w:rFonts w:hint="eastAsia" w:ascii="宋体" w:hAnsi="宋体" w:cs="宋体"/>
          <w:sz w:val="24"/>
          <w:szCs w:val="24"/>
          <w:vertAlign w:val="superscript"/>
          <w:lang w:val="en-US" w:eastAsia="zh-CN"/>
        </w:rPr>
        <w:fldChar w:fldCharType="separate"/>
      </w:r>
      <w:r>
        <w:rPr>
          <w:rStyle w:val="29"/>
          <w:rFonts w:hint="eastAsia" w:ascii="宋体" w:hAnsi="宋体" w:cs="宋体"/>
          <w:sz w:val="24"/>
          <w:szCs w:val="24"/>
          <w:vertAlign w:val="superscript"/>
          <w:lang w:val="en-US" w:eastAsia="zh-CN"/>
        </w:rPr>
        <w:t>[40]</w:t>
      </w:r>
      <w:r>
        <w:rPr>
          <w:rStyle w:val="29"/>
          <w:rFonts w:hint="eastAsia" w:ascii="宋体" w:hAnsi="宋体" w:cs="宋体"/>
          <w:sz w:val="24"/>
          <w:szCs w:val="24"/>
          <w:vertAlign w:val="superscript"/>
          <w:lang w:val="en-US" w:eastAsia="zh-CN"/>
        </w:rPr>
        <w:fldChar w:fldCharType="end"/>
      </w:r>
      <w:r>
        <w:rPr>
          <w:rStyle w:val="29"/>
          <w:rFonts w:hint="eastAsia" w:ascii="宋体" w:hAnsi="宋体" w:cs="宋体"/>
          <w:sz w:val="24"/>
          <w:szCs w:val="24"/>
          <w:lang w:val="en-US" w:eastAsia="zh-CN"/>
        </w:rPr>
        <w:t>。它包含了两部分的数据，第一部分PTB数据库包含516组十二导联心电图样本（男性：377，女性：139），信号采样率为1000Hz；第二部分PTB-XL数据库包含21837组样本（男性：11379，女性：10458），信号采样率为500Hz。</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Style w:val="29"/>
          <w:rFonts w:hint="default" w:ascii="宋体" w:hAnsi="宋体" w:cs="宋体"/>
          <w:sz w:val="21"/>
          <w:szCs w:val="21"/>
          <w:lang w:val="en-US" w:eastAsia="zh-CN"/>
        </w:rPr>
      </w:pPr>
      <w:r>
        <w:rPr>
          <w:rStyle w:val="29"/>
          <w:rFonts w:hint="eastAsia" w:ascii="宋体" w:hAnsi="宋体" w:cs="宋体"/>
          <w:sz w:val="24"/>
          <w:szCs w:val="24"/>
          <w:lang w:val="en-US" w:eastAsia="zh-CN"/>
        </w:rPr>
        <w:t>这五个数据库大约包含有27类心律失常的标注，且标注基于样本给出，即每组十二导联心电图样本对应一种或者多种心律失常类型。这些数据集为训练和评估自动分类心律失常算法提供资源。</w:t>
      </w:r>
    </w:p>
    <w:p>
      <w:pPr>
        <w:rPr>
          <w:rStyle w:val="29"/>
          <w:rFonts w:hint="default" w:ascii="宋体" w:hAnsi="宋体" w:eastAsia="宋体" w:cs="宋体"/>
          <w:sz w:val="24"/>
          <w:szCs w:val="24"/>
          <w:lang w:val="en-US" w:eastAsia="zh-CN"/>
        </w:rPr>
      </w:pPr>
    </w:p>
    <w:p>
      <w:pPr>
        <w:pStyle w:val="3"/>
        <w:tabs>
          <w:tab w:val="left" w:pos="243"/>
        </w:tabs>
        <w:spacing w:before="240" w:after="120" w:line="240" w:lineRule="auto"/>
        <w:jc w:val="left"/>
        <w:rPr>
          <w:rFonts w:hint="eastAsia" w:ascii="黑体" w:hAnsi="黑体"/>
          <w:b w:val="0"/>
          <w:bCs w:val="0"/>
          <w:sz w:val="28"/>
          <w:szCs w:val="28"/>
          <w:lang w:val="en-US" w:eastAsia="zh-CN"/>
        </w:rPr>
      </w:pPr>
      <w:bookmarkStart w:id="50" w:name="_Toc9324"/>
      <w:r>
        <w:rPr>
          <w:rFonts w:hint="eastAsia" w:ascii="黑体" w:hAnsi="黑体"/>
          <w:b w:val="0"/>
          <w:bCs w:val="0"/>
          <w:sz w:val="28"/>
          <w:szCs w:val="28"/>
        </w:rPr>
        <w:t>2</w:t>
      </w:r>
      <w:r>
        <w:rPr>
          <w:rFonts w:hint="eastAsia" w:ascii="黑体" w:hAnsi="黑体"/>
          <w:b w:val="0"/>
          <w:bCs w:val="0"/>
          <w:sz w:val="28"/>
          <w:szCs w:val="28"/>
          <w:lang w:val="en-US" w:eastAsia="zh-CN"/>
        </w:rPr>
        <w:t>.4</w:t>
      </w:r>
      <w:r>
        <w:rPr>
          <w:rFonts w:hint="eastAsia" w:ascii="黑体" w:hAnsi="黑体"/>
          <w:b w:val="0"/>
          <w:bCs w:val="0"/>
          <w:sz w:val="28"/>
          <w:szCs w:val="28"/>
        </w:rPr>
        <w:t xml:space="preserve"> </w:t>
      </w:r>
      <w:r>
        <w:rPr>
          <w:rFonts w:hint="eastAsia" w:ascii="黑体" w:hAnsi="黑体"/>
          <w:b w:val="0"/>
          <w:bCs w:val="0"/>
          <w:sz w:val="28"/>
          <w:szCs w:val="28"/>
          <w:lang w:val="en-US" w:eastAsia="zh-CN"/>
        </w:rPr>
        <w:t>深度学习</w:t>
      </w:r>
      <w:bookmarkEnd w:id="5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ascii="黑体" w:hAnsi="黑体"/>
          <w:b w:val="0"/>
          <w:bCs w:val="0"/>
          <w:sz w:val="24"/>
          <w:szCs w:val="24"/>
          <w:lang w:val="en-US" w:eastAsia="zh-CN"/>
        </w:rPr>
        <w:t>深度学习是近几年来人工智能领域出现频次较高的名词。算力的不断提升、科技化社会的到来、各种各样的数据源都促进了深度学习的优势在于能够自动学习和提取例如结构化数据以及例如视频、音频、图片等非结构数据的特征，使得分类或者预测模型在很大程度上减小了专家系统所带来的主观影响。</w:t>
      </w:r>
    </w:p>
    <w:p>
      <w:pPr>
        <w:pStyle w:val="4"/>
        <w:spacing w:before="120" w:after="120" w:line="240" w:lineRule="auto"/>
        <w:jc w:val="left"/>
        <w:rPr>
          <w:rFonts w:hint="eastAsia" w:ascii="黑体" w:hAnsi="黑体" w:eastAsia="黑体"/>
          <w:b w:val="0"/>
          <w:bCs w:val="0"/>
          <w:szCs w:val="24"/>
          <w:lang w:val="en-US" w:eastAsia="zh-CN"/>
        </w:rPr>
      </w:pPr>
      <w:bookmarkStart w:id="51" w:name="_Toc17956"/>
      <w:r>
        <w:rPr>
          <w:rFonts w:hint="eastAsia" w:ascii="黑体" w:hAnsi="黑体" w:eastAsia="黑体"/>
          <w:b w:val="0"/>
          <w:bCs w:val="0"/>
          <w:szCs w:val="24"/>
        </w:rPr>
        <w:t>2.</w:t>
      </w:r>
      <w:r>
        <w:rPr>
          <w:rFonts w:hint="eastAsia" w:ascii="黑体" w:hAnsi="黑体" w:eastAsia="黑体"/>
          <w:b w:val="0"/>
          <w:bCs w:val="0"/>
          <w:szCs w:val="24"/>
          <w:lang w:val="en-US" w:eastAsia="zh-CN"/>
        </w:rPr>
        <w:t>3</w:t>
      </w:r>
      <w:r>
        <w:rPr>
          <w:rFonts w:hint="eastAsia" w:ascii="黑体" w:hAnsi="黑体" w:eastAsia="黑体"/>
          <w:b w:val="0"/>
          <w:bCs w:val="0"/>
          <w:szCs w:val="24"/>
        </w:rPr>
        <w:t xml:space="preserve">.1 </w:t>
      </w:r>
      <w:r>
        <w:rPr>
          <w:rFonts w:hint="eastAsia" w:ascii="黑体" w:hAnsi="黑体" w:eastAsia="黑体"/>
          <w:b w:val="0"/>
          <w:bCs w:val="0"/>
          <w:szCs w:val="24"/>
          <w:lang w:val="en-US" w:eastAsia="zh-CN"/>
        </w:rPr>
        <w:t>深度学习的来源和发展</w:t>
      </w:r>
      <w:bookmarkEnd w:id="5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到深度学习，脑海中就会浮现与它密切相关的几个词例如人工智能、机器学习、神经网络等。现实生活中作为普通人很难直接感受到这些听起来晦涩难懂的名词有什么作用，但实际上这部分知识正在催促着整个社会迈向虚拟化和科技化。</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最早出现的名词是人工智能，目前我们正在经历人工智能的第三次发展热潮。1956年在达特茅斯会议中正式将这类能够代替人力思考和劳动的技术命名为人工智能，经历一些年的研究发展，人工智能技术确实帮助企业解决了部分简单问题，但受制于能够解决的问题范围窄，一旦碰到需求复杂度高的项目便无法研究下去，这使得致力于发展人工智能的国家停止对人工智能的投资，人工智能的第一次发展高潮停滞了。随着专家系统的问世，带有学者主观判断逻辑的人工智能系统迅速开启了第二波浪潮，同时第四代计算机系统也在这个阶段出现，第四代计算的发展吸引了空前的目光，人工智能的研究市场被抢占，间接导致人工智能第二波发展高潮的没落。随着计算机时代的来临，计算机硬件软件发展趋于稳定，算力的不断提升使得研究人员重新审视人工智能，各行各业源源不断的产生数据，如何利用好这些数据，进行数据挖掘和大数据分析结合人工智能助力实现高效快捷的企业增长和创新型社会成为主流。近些年来技术的不断突破、算法的层层优化，越来越多的行业开始应用人工智能，例如经济金融领域的量化交易模型，短视频平台和购物平台的智能喜好推荐，大语言模型ChatGPT以及智慧交通、智慧医疗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而人工智能在技术上的实现核心是针对不同业务场景</w:t>
      </w:r>
      <w:r>
        <w:rPr>
          <w:rFonts w:hint="eastAsia" w:ascii="宋体" w:hAnsi="宋体" w:cs="宋体"/>
          <w:b w:val="0"/>
          <w:bCs w:val="0"/>
          <w:sz w:val="24"/>
          <w:szCs w:val="24"/>
          <w:lang w:val="en-US" w:eastAsia="zh-CN"/>
        </w:rPr>
        <w:t>实现</w:t>
      </w:r>
      <w:r>
        <w:rPr>
          <w:rFonts w:hint="eastAsia" w:ascii="宋体" w:hAnsi="宋体" w:eastAsia="宋体" w:cs="宋体"/>
          <w:b w:val="0"/>
          <w:bCs w:val="0"/>
          <w:sz w:val="24"/>
          <w:szCs w:val="24"/>
          <w:lang w:val="en-US" w:eastAsia="zh-CN"/>
        </w:rPr>
        <w:t>不同的算法，而这类算法的统称就叫做机器学习（Machine Learning）。例如在浏览淘宝过程中，当我们点击某类产品进行浏览时，客户端会收集这些信息发送到服务器，服务器经过一系列的特征总结，将用户喜好</w:t>
      </w:r>
      <w:r>
        <w:rPr>
          <w:rFonts w:hint="eastAsia" w:ascii="宋体" w:hAnsi="宋体" w:cs="宋体"/>
          <w:b w:val="0"/>
          <w:bCs w:val="0"/>
          <w:sz w:val="24"/>
          <w:szCs w:val="24"/>
          <w:lang w:val="en-US" w:eastAsia="zh-CN"/>
        </w:rPr>
        <w:t>反馈</w:t>
      </w:r>
      <w:r>
        <w:rPr>
          <w:rFonts w:hint="eastAsia" w:ascii="宋体" w:hAnsi="宋体" w:eastAsia="宋体" w:cs="宋体"/>
          <w:b w:val="0"/>
          <w:bCs w:val="0"/>
          <w:sz w:val="24"/>
          <w:szCs w:val="24"/>
          <w:lang w:val="en-US" w:eastAsia="zh-CN"/>
        </w:rPr>
        <w:t>到客户端，客户端根据返回的信息展示更多相关的商品信息给用户，从而提升交易成功率。而这个算法就融合了基于机器学习的推荐算法。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神经网络可以看作是机器学习的一类算法，它设计的初衷是为了模拟大脑神经元的处理方式，使原始流程式的计算执行方式能够转化为像人脑的逻辑进行推演。神经网络的发展从最初的感知器模型到浅层神经网络再到现如今使用较为广为的深度神经网络，为了更好地拟合复杂问题，神经网络逐渐从线性化模型过渡到非线性模型，算法的复杂度也在不断提升。图2.5展示了一个</w:t>
      </w:r>
      <w:r>
        <w:rPr>
          <w:rFonts w:hint="eastAsia" w:ascii="宋体" w:hAnsi="宋体" w:cs="宋体"/>
          <w:b w:val="0"/>
          <w:bCs w:val="0"/>
          <w:sz w:val="24"/>
          <w:szCs w:val="24"/>
          <w:lang w:val="en-US" w:eastAsia="zh-CN"/>
        </w:rPr>
        <w:t>N个输入M个输出的</w:t>
      </w:r>
      <w:r>
        <w:rPr>
          <w:rFonts w:hint="eastAsia" w:ascii="宋体" w:hAnsi="宋体" w:eastAsia="宋体" w:cs="宋体"/>
          <w:b w:val="0"/>
          <w:bCs w:val="0"/>
          <w:sz w:val="24"/>
          <w:szCs w:val="24"/>
          <w:lang w:val="en-US" w:eastAsia="zh-CN"/>
        </w:rPr>
        <w:t>三层神经网络的结构图。它由输入层、输出层和隐藏层三部分组成，每一层包含数量不完全相同的神经元。</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4154170" cy="2805430"/>
            <wp:effectExtent l="0" t="0" r="6350" b="13970"/>
            <wp:docPr id="14" name="图片 14" descr="三层神经网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三层神经网络图"/>
                    <pic:cNvPicPr>
                      <a:picLocks noChangeAspect="1"/>
                    </pic:cNvPicPr>
                  </pic:nvPicPr>
                  <pic:blipFill>
                    <a:blip r:embed="rId31"/>
                    <a:stretch>
                      <a:fillRect/>
                    </a:stretch>
                  </pic:blipFill>
                  <pic:spPr>
                    <a:xfrm>
                      <a:off x="0" y="0"/>
                      <a:ext cx="4154170" cy="28054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图2.5 三层神经网络结构图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深度神经网络是指通过堆叠多层功能不相同的网络层，实现数据不同层次特征的提取。在结构上具有更大容量，分层组合带来的是指数级表达空间，可以更容易地学习和表示各种特征。理论上越深的神经网络能够提取的特征越抽象，越能贴近人脑所能提取到的信息的轮廓。然而神经网络的深度直接决定了参数的数量，参数越多需求计算机的算力越高。因此对深度的设计也应该具有适度性。相较于浅层神经网络，深层网络所包含的隐藏层数量更</w:t>
      </w:r>
      <w:r>
        <w:rPr>
          <w:rFonts w:hint="eastAsia" w:ascii="宋体" w:hAnsi="宋体" w:cs="宋体"/>
          <w:b w:val="0"/>
          <w:bCs w:val="0"/>
          <w:sz w:val="24"/>
          <w:szCs w:val="24"/>
          <w:lang w:val="en-US" w:eastAsia="zh-CN"/>
        </w:rPr>
        <w:t>多</w:t>
      </w:r>
      <w:r>
        <w:rPr>
          <w:rFonts w:hint="eastAsia" w:ascii="宋体" w:hAnsi="宋体" w:eastAsia="宋体" w:cs="宋体"/>
          <w:b w:val="0"/>
          <w:bCs w:val="0"/>
          <w:sz w:val="24"/>
          <w:szCs w:val="24"/>
          <w:lang w:val="en-US" w:eastAsia="zh-CN"/>
        </w:rPr>
        <w:t>，而隐藏层神经元数量相对较少，浅层的网络想要达到深层网络同样的结果需要指数级增长神经元数量才能达到。</w:t>
      </w:r>
    </w:p>
    <w:p>
      <w:pPr>
        <w:pStyle w:val="4"/>
        <w:spacing w:before="120" w:after="120" w:line="240" w:lineRule="auto"/>
        <w:jc w:val="left"/>
        <w:rPr>
          <w:rFonts w:hint="eastAsia" w:ascii="黑体" w:hAnsi="黑体" w:eastAsia="黑体"/>
          <w:b w:val="0"/>
          <w:bCs w:val="0"/>
          <w:szCs w:val="24"/>
          <w:lang w:val="en-US" w:eastAsia="zh-CN"/>
        </w:rPr>
      </w:pPr>
      <w:bookmarkStart w:id="52" w:name="_Toc4262"/>
      <w:r>
        <w:rPr>
          <w:rFonts w:hint="eastAsia" w:ascii="黑体" w:hAnsi="黑体" w:eastAsia="黑体"/>
          <w:b w:val="0"/>
          <w:bCs w:val="0"/>
          <w:szCs w:val="24"/>
        </w:rPr>
        <w:t>2.</w:t>
      </w:r>
      <w:r>
        <w:rPr>
          <w:rFonts w:hint="eastAsia" w:ascii="黑体" w:hAnsi="黑体" w:eastAsia="黑体"/>
          <w:b w:val="0"/>
          <w:bCs w:val="0"/>
          <w:szCs w:val="24"/>
          <w:lang w:val="en-US" w:eastAsia="zh-CN"/>
        </w:rPr>
        <w:t>3</w:t>
      </w:r>
      <w:r>
        <w:rPr>
          <w:rFonts w:hint="eastAsia" w:ascii="黑体" w:hAnsi="黑体" w:eastAsia="黑体"/>
          <w:b w:val="0"/>
          <w:bCs w:val="0"/>
          <w:szCs w:val="24"/>
        </w:rPr>
        <w:t>.2</w:t>
      </w:r>
      <w:r>
        <w:rPr>
          <w:rFonts w:hint="eastAsia" w:ascii="黑体" w:hAnsi="黑体" w:eastAsia="黑体"/>
          <w:b w:val="0"/>
          <w:bCs w:val="0"/>
          <w:szCs w:val="24"/>
          <w:lang w:val="en-US" w:eastAsia="zh-CN"/>
        </w:rPr>
        <w:t xml:space="preserve"> 深度学习的原理</w:t>
      </w:r>
      <w:bookmarkEnd w:id="5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针对复杂状况下的数据，例如视频流、音频流等，深度学习与机器学习相比最大的优势在于原始数据可直接输入模型进行特征学习，而不再需要专家系统的支持，这在一定程度上避免主观选择特征给模型造成学习误区。现如今深度学习最广泛的实现方式是深度神经网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深度神经网络中最著名的结构就是卷积神经网络，卷积神经网络参考了人脑对于视觉听觉类任务的处理原则，分析局部在规划整理全局。由于卷积神经网络具有“局部感受野”和“权值共享”的特点，减少了参数量，解决了全连接网络参数太多，训练时间复杂度高的问题。</w:t>
      </w:r>
      <w:r>
        <w:rPr>
          <w:rFonts w:hint="eastAsia" w:ascii="宋体" w:hAnsi="宋体" w:cs="宋体"/>
          <w:b w:val="0"/>
          <w:bCs w:val="0"/>
          <w:sz w:val="24"/>
          <w:szCs w:val="24"/>
          <w:lang w:val="en-US" w:eastAsia="zh-CN"/>
        </w:rPr>
        <w:t>深度学习的整体算法流程是输入数据逐一经过隐藏层正向传播将结果送至输出层，输出层通过损失函数计算正向传播的结果与真实值的误差，该误差经过反向传播反馈到各层，计算各层参数在损失函数上的梯度，各层参数根据梯度的反方向更新，通过多次轮回得到最小化损失函数值，以此建立最优模型。以下具体介绍深度学习的相关原理：</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深度神经网络的</w:t>
      </w:r>
      <w:r>
        <w:rPr>
          <w:rFonts w:hint="eastAsia" w:ascii="宋体" w:hAnsi="宋体" w:cs="宋体"/>
          <w:b w:val="0"/>
          <w:bCs w:val="0"/>
          <w:sz w:val="24"/>
          <w:szCs w:val="24"/>
          <w:lang w:val="en-US" w:eastAsia="zh-CN"/>
        </w:rPr>
        <w:t>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深度神经网络的全局结构类似于图2.5所展示的三层神经网络的结构，不同的是神经网络隐藏层数量较多，且存在卷积网络层、池化层等不同功能的层用以提取不同层次的特征。深度神经网络能够从大量数据中学习到相关特征用于预测或者分类任务，其关键在于算法的设计和优化，包括激活函数的设计、损失函数的设计、梯度下降算法的设计以及参数优化、参数调整等。</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激活函数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现实生产生活中需要深度神经网络解决的问题常常是来自于不同行业的，这些数据存在较大的差异，而且根据历史数据是可以发现数据之间大多不存在线性关系，这使得线性模型结构不适合这些任务。为了给模型添加非线性的处理单元，激活函数的概念被提出。神经网络运行过程中上一层的输入经过加权求和后作用域另一个非线性函数并将结果传递到下一层，这里的非线性函数就指的是激活函数。为了满足反向传播算法的条件，激活函数需要具备以下性质：连续且可导（允许存在部分点位不可导）；激活函数的形式以及它的导数形式尽可能的简单，提交计算效率；激活函数的导函数的值域在合理的区间，防止梯度消失和梯度爆炸。常见的激活函数包括：</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igmoid激活函数,它能够将输入的值映射在区间(0,1)上，可等价理解为将神经元的输入进行了归一化，输出结果往往接近于区间上下限，因此常用作二分类任务。在实际使用过程中，由于Sigmoid在靠近0和1处的曲线较为平滑，带式Sigmoid的梯度趋近于0，直接导致在反向传播过程中输出结果靠近0或1的神经元的梯度也趋近于0，使得权重参数无法更新，产生梯度消失的问题</w:t>
      </w:r>
      <w:r>
        <w:rPr>
          <w:rFonts w:hint="default" w:ascii="Times New Roman" w:hAnsi="Times New Roman" w:cs="Times New Roman"/>
          <w:b w:val="0"/>
          <w:bCs w:val="0"/>
          <w:sz w:val="24"/>
          <w:szCs w:val="24"/>
          <w:vertAlign w:val="superscript"/>
          <w:lang w:val="en-US" w:eastAsia="zh-CN"/>
        </w:rPr>
        <w:fldChar w:fldCharType="begin"/>
      </w:r>
      <w:r>
        <w:rPr>
          <w:rFonts w:hint="default" w:ascii="Times New Roman" w:hAnsi="Times New Roman" w:cs="Times New Roman"/>
          <w:b w:val="0"/>
          <w:bCs w:val="0"/>
          <w:sz w:val="24"/>
          <w:szCs w:val="24"/>
          <w:vertAlign w:val="superscript"/>
          <w:lang w:val="en-US" w:eastAsia="zh-CN"/>
        </w:rPr>
        <w:instrText xml:space="preserve"> REF _Ref8347 \r \h </w:instrText>
      </w:r>
      <w:r>
        <w:rPr>
          <w:rFonts w:hint="default" w:ascii="Times New Roman" w:hAnsi="Times New Roman" w:cs="Times New Roman"/>
          <w:b w:val="0"/>
          <w:bCs w:val="0"/>
          <w:sz w:val="24"/>
          <w:szCs w:val="24"/>
          <w:vertAlign w:val="superscript"/>
          <w:lang w:val="en-US" w:eastAsia="zh-CN"/>
        </w:rPr>
        <w:fldChar w:fldCharType="separate"/>
      </w:r>
      <w:r>
        <w:rPr>
          <w:rFonts w:hint="default" w:ascii="Times New Roman" w:hAnsi="Times New Roman" w:cs="Times New Roman"/>
          <w:b w:val="0"/>
          <w:bCs w:val="0"/>
          <w:sz w:val="24"/>
          <w:szCs w:val="24"/>
          <w:vertAlign w:val="superscript"/>
          <w:lang w:val="en-US" w:eastAsia="zh-CN"/>
        </w:rPr>
        <w:t>[41]</w:t>
      </w:r>
      <w:r>
        <w:rPr>
          <w:rFonts w:hint="default" w:ascii="Times New Roman" w:hAnsi="Times New Roman" w:cs="Times New Roman"/>
          <w:b w:val="0"/>
          <w:bCs w:val="0"/>
          <w:sz w:val="24"/>
          <w:szCs w:val="24"/>
          <w:vertAlign w:val="superscript"/>
          <w:lang w:val="en-US" w:eastAsia="zh-CN"/>
        </w:rPr>
        <w:fldChar w:fldCharType="end"/>
      </w:r>
      <w:r>
        <w:rPr>
          <w:rFonts w:hint="default" w:ascii="Times New Roman" w:hAnsi="Times New Roman" w:cs="Times New Roman"/>
          <w:b w:val="0"/>
          <w:bCs w:val="0"/>
          <w:sz w:val="24"/>
          <w:szCs w:val="24"/>
          <w:lang w:val="en-US" w:eastAsia="zh-CN"/>
        </w:rPr>
        <w:t>。Sigmoid激活函数公式如</w:t>
      </w:r>
      <w:r>
        <w:rPr>
          <w:rFonts w:hint="eastAsia" w:ascii="Times New Roman" w:hAnsi="Times New Roman" w:cs="Times New Roman"/>
          <w:b w:val="0"/>
          <w:bCs w:val="0"/>
          <w:sz w:val="24"/>
          <w:szCs w:val="24"/>
          <w:lang w:val="en-US" w:eastAsia="zh-CN"/>
        </w:rPr>
        <w:t>公式（2.1）</w:t>
      </w:r>
      <w:r>
        <w:rPr>
          <w:rFonts w:hint="default" w:ascii="Times New Roman" w:hAnsi="Times New Roman" w:cs="Times New Roman"/>
          <w:b w:val="0"/>
          <w:bCs w:val="0"/>
          <w:sz w:val="24"/>
          <w:szCs w:val="24"/>
          <w:lang w:val="en-US" w:eastAsia="zh-CN"/>
        </w:rPr>
        <w:t>所示，相比其他激活函数计算成本较高。</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80" w:firstLineChars="200"/>
        <w:jc w:val="center"/>
        <w:textAlignment w:val="center"/>
        <w:rPr>
          <w:rFonts w:hint="default" w:hAnsi="Cambria Math" w:cs="宋体"/>
          <w:b w:val="0"/>
          <w:bCs w:val="0"/>
          <w:i w:val="0"/>
          <w:sz w:val="24"/>
          <w:szCs w:val="24"/>
          <w:lang w:val="en-US" w:eastAsia="zh-CN"/>
        </w:rPr>
      </w:pPr>
      <w:r>
        <w:rPr>
          <w:rFonts w:hint="eastAsia" w:hAnsi="Cambria Math" w:cs="宋体"/>
          <w:i w:val="0"/>
          <w:sz w:val="24"/>
          <w:szCs w:val="24"/>
          <w:lang w:val="en-US" w:eastAsia="zh-CN"/>
        </w:rPr>
        <w:t xml:space="preserve">                            </w:t>
      </w:r>
      <m:oMath>
        <m:r>
          <m:rPr/>
          <w:rPr>
            <w:rFonts w:hint="default" w:ascii="Cambria Math" w:hAnsi="Cambria Math" w:cs="宋体"/>
            <w:sz w:val="24"/>
            <w:szCs w:val="24"/>
            <w:lang w:val="en-US" w:eastAsia="zh-CN"/>
          </w:rPr>
          <m:t>f(</m:t>
        </m:r>
        <m:r>
          <m:rPr/>
          <w:rPr>
            <w:rFonts w:ascii="Cambria Math" w:hAnsi="Cambria Math" w:cs="宋体"/>
            <w:sz w:val="24"/>
            <w:szCs w:val="24"/>
            <w:lang w:val="en-US"/>
          </w:rPr>
          <m:t>x</m:t>
        </m:r>
        <m:r>
          <m:rPr/>
          <w:rPr>
            <w:rFonts w:hint="default" w:ascii="Cambria Math" w:hAnsi="Cambria Math" w:cs="宋体"/>
            <w:sz w:val="24"/>
            <w:szCs w:val="24"/>
            <w:lang w:val="en-US" w:eastAsia="zh-CN"/>
          </w:rPr>
          <m:t>)</m:t>
        </m:r>
        <m:r>
          <m:rPr/>
          <w:rPr>
            <w:rFonts w:ascii="Cambria Math" w:hAnsi="Cambria Math" w:cs="宋体"/>
            <w:sz w:val="24"/>
            <w:szCs w:val="24"/>
            <w:lang w:val="en-US"/>
          </w:rPr>
          <m:t>=</m:t>
        </m:r>
        <m:f>
          <m:fPr>
            <m:ctrlPr>
              <w:rPr>
                <w:rFonts w:ascii="Cambria Math" w:hAnsi="Cambria Math" w:cs="宋体"/>
                <w:b w:val="0"/>
                <w:bCs w:val="0"/>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b w:val="0"/>
                <w:bCs w:val="0"/>
                <w:i/>
                <w:sz w:val="24"/>
                <w:szCs w:val="24"/>
                <w:lang w:val="en-US"/>
              </w:rPr>
            </m:ctrlPr>
          </m:num>
          <m:den>
            <m:r>
              <m:rPr/>
              <w:rPr>
                <w:rFonts w:hint="default" w:ascii="Cambria Math" w:hAnsi="Cambria Math" w:cs="宋体"/>
                <w:sz w:val="24"/>
                <w:szCs w:val="24"/>
                <w:lang w:val="en-US" w:eastAsia="zh-CN"/>
              </w:rPr>
              <m:t>1+</m:t>
            </m:r>
            <m:sSup>
              <m:sSupPr>
                <m:ctrlPr>
                  <w:rPr>
                    <w:rFonts w:hint="default" w:ascii="Cambria Math" w:hAnsi="Cambria Math" w:cs="宋体"/>
                    <w:b w:val="0"/>
                    <w:bCs w:val="0"/>
                    <w:i/>
                    <w:sz w:val="24"/>
                    <w:szCs w:val="24"/>
                    <w:lang w:val="en-US" w:eastAsia="zh-CN"/>
                  </w:rPr>
                </m:ctrlPr>
              </m:sSupPr>
              <m:e>
                <m:r>
                  <m:rPr/>
                  <w:rPr>
                    <w:rFonts w:hint="default" w:ascii="Cambria Math" w:hAnsi="Cambria Math" w:cs="宋体"/>
                    <w:sz w:val="24"/>
                    <w:szCs w:val="24"/>
                    <w:lang w:val="en-US" w:eastAsia="zh-CN"/>
                  </w:rPr>
                  <m:t>e</m:t>
                </m:r>
                <m:ctrlPr>
                  <w:rPr>
                    <w:rFonts w:hint="default" w:ascii="Cambria Math" w:hAnsi="Cambria Math" w:cs="宋体"/>
                    <w:b w:val="0"/>
                    <w:bCs w:val="0"/>
                    <w:i/>
                    <w:sz w:val="24"/>
                    <w:szCs w:val="24"/>
                    <w:lang w:val="en-US" w:eastAsia="zh-CN"/>
                  </w:rPr>
                </m:ctrlPr>
              </m:e>
              <m:sup>
                <m:r>
                  <m:rPr/>
                  <w:rPr>
                    <w:rFonts w:hint="default" w:ascii="Cambria Math" w:hAnsi="Cambria Math" w:cs="宋体"/>
                    <w:sz w:val="24"/>
                    <w:szCs w:val="24"/>
                    <w:lang w:val="en-US" w:eastAsia="zh-CN"/>
                  </w:rPr>
                  <m:t>−x</m:t>
                </m:r>
                <m:ctrlPr>
                  <w:rPr>
                    <w:rFonts w:hint="default" w:ascii="Cambria Math" w:hAnsi="Cambria Math" w:cs="宋体"/>
                    <w:b w:val="0"/>
                    <w:bCs w:val="0"/>
                    <w:i/>
                    <w:sz w:val="24"/>
                    <w:szCs w:val="24"/>
                    <w:lang w:val="en-US" w:eastAsia="zh-CN"/>
                  </w:rPr>
                </m:ctrlPr>
              </m:sup>
            </m:sSup>
            <m:ctrlPr>
              <w:rPr>
                <w:rFonts w:ascii="Cambria Math" w:hAnsi="Cambria Math" w:cs="宋体"/>
                <w:b w:val="0"/>
                <w:bCs w:val="0"/>
                <w:i/>
                <w:sz w:val="24"/>
                <w:szCs w:val="24"/>
                <w:lang w:val="en-US"/>
              </w:rPr>
            </m:ctrlPr>
          </m:den>
        </m:f>
      </m:oMath>
      <w:r>
        <w:rPr>
          <w:rFonts w:hint="eastAsia" w:hAnsi="Cambria Math" w:cs="宋体"/>
          <w:b w:val="0"/>
          <w:bCs w:val="0"/>
          <w:i w:val="0"/>
          <w:sz w:val="24"/>
          <w:szCs w:val="24"/>
          <w:lang w:val="en-US" w:eastAsia="zh-CN"/>
        </w:rPr>
        <w:t xml:space="preserve">                       （2.1）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hAnsi="Cambria Math" w:cs="宋体"/>
          <w:b w:val="0"/>
          <w:bCs w:val="0"/>
          <w:i w:val="0"/>
          <w:sz w:val="24"/>
          <w:szCs w:val="24"/>
          <w:lang w:val="en-US" w:eastAsia="zh-CN"/>
        </w:rPr>
      </w:pPr>
      <w:r>
        <w:rPr>
          <w:rFonts w:hint="eastAsia" w:hAnsi="Cambria Math" w:cs="宋体"/>
          <w:b w:val="0"/>
          <w:bCs w:val="0"/>
          <w:i w:val="0"/>
          <w:sz w:val="24"/>
          <w:szCs w:val="24"/>
          <w:lang w:val="en-US" w:eastAsia="zh-CN"/>
        </w:rPr>
        <w:t>Tanh激活函数，它将输入的值映射在区间[-1,1]上，是对Sigmoid的增强，引进了负输入依旧被映射为负数，接近0的输入被映射在接近0的位置。但由于函数曲线类似于Sigmoid</w:t>
      </w:r>
      <w:r>
        <w:rPr>
          <w:rFonts w:hint="eastAsia" w:hAnsi="Cambria Math" w:cs="宋体"/>
          <w:b w:val="0"/>
          <w:bCs w:val="0"/>
          <w:i w:val="0"/>
          <w:sz w:val="24"/>
          <w:szCs w:val="24"/>
          <w:vertAlign w:val="superscript"/>
          <w:lang w:val="en-US" w:eastAsia="zh-CN"/>
        </w:rPr>
        <w:fldChar w:fldCharType="begin"/>
      </w:r>
      <w:r>
        <w:rPr>
          <w:rFonts w:hint="eastAsia" w:hAnsi="Cambria Math" w:cs="宋体"/>
          <w:b w:val="0"/>
          <w:bCs w:val="0"/>
          <w:i w:val="0"/>
          <w:sz w:val="24"/>
          <w:szCs w:val="24"/>
          <w:vertAlign w:val="superscript"/>
          <w:lang w:val="en-US" w:eastAsia="zh-CN"/>
        </w:rPr>
        <w:instrText xml:space="preserve"> REF _Ref8856 \r \h </w:instrText>
      </w:r>
      <w:r>
        <w:rPr>
          <w:rFonts w:hint="eastAsia" w:hAnsi="Cambria Math" w:cs="宋体"/>
          <w:b w:val="0"/>
          <w:bCs w:val="0"/>
          <w:i w:val="0"/>
          <w:sz w:val="24"/>
          <w:szCs w:val="24"/>
          <w:vertAlign w:val="superscript"/>
          <w:lang w:val="en-US" w:eastAsia="zh-CN"/>
        </w:rPr>
        <w:fldChar w:fldCharType="separate"/>
      </w:r>
      <w:r>
        <w:rPr>
          <w:rFonts w:hint="eastAsia" w:hAnsi="Cambria Math" w:cs="宋体"/>
          <w:b w:val="0"/>
          <w:bCs w:val="0"/>
          <w:i w:val="0"/>
          <w:sz w:val="24"/>
          <w:szCs w:val="24"/>
          <w:vertAlign w:val="superscript"/>
          <w:lang w:val="en-US" w:eastAsia="zh-CN"/>
        </w:rPr>
        <w:t>[42]</w:t>
      </w:r>
      <w:r>
        <w:rPr>
          <w:rFonts w:hint="eastAsia" w:hAnsi="Cambria Math" w:cs="宋体"/>
          <w:b w:val="0"/>
          <w:bCs w:val="0"/>
          <w:i w:val="0"/>
          <w:sz w:val="24"/>
          <w:szCs w:val="24"/>
          <w:vertAlign w:val="superscript"/>
          <w:lang w:val="en-US" w:eastAsia="zh-CN"/>
        </w:rPr>
        <w:fldChar w:fldCharType="end"/>
      </w:r>
      <w:r>
        <w:rPr>
          <w:rFonts w:hint="eastAsia" w:hAnsi="Cambria Math" w:cs="宋体"/>
          <w:b w:val="0"/>
          <w:bCs w:val="0"/>
          <w:i w:val="0"/>
          <w:sz w:val="24"/>
          <w:szCs w:val="24"/>
          <w:lang w:val="en-US" w:eastAsia="zh-CN"/>
        </w:rPr>
        <w:t>，仍旧存在反向传播过程中梯度消失的问题。Tanh通常应用在隐藏层中。Tanh激活函数公式如下：</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80" w:firstLineChars="200"/>
        <w:jc w:val="center"/>
        <w:textAlignment w:val="auto"/>
        <w:rPr>
          <w:rFonts w:hint="default" w:hAnsi="Cambria Math" w:cs="宋体"/>
          <w:b w:val="0"/>
          <w:bCs w:val="0"/>
          <w:i w:val="0"/>
          <w:sz w:val="24"/>
          <w:szCs w:val="24"/>
          <w:lang w:val="en-US" w:eastAsia="zh-CN"/>
        </w:rPr>
      </w:pPr>
      <w:r>
        <w:rPr>
          <w:rFonts w:hint="eastAsia" w:hAnsi="Cambria Math" w:cs="宋体"/>
          <w:i w:val="0"/>
          <w:sz w:val="24"/>
          <w:szCs w:val="24"/>
          <w:lang w:val="en-US" w:eastAsia="zh-CN"/>
        </w:rPr>
        <w:t xml:space="preserve">                          </w:t>
      </w:r>
      <m:oMath>
        <m:r>
          <m:rPr/>
          <w:rPr>
            <w:rFonts w:hint="default" w:ascii="Cambria Math" w:hAnsi="Cambria Math" w:cs="宋体"/>
            <w:sz w:val="24"/>
            <w:szCs w:val="24"/>
            <w:lang w:val="en-US" w:eastAsia="zh-CN"/>
          </w:rPr>
          <m:t>f(</m:t>
        </m:r>
        <m:r>
          <m:rPr/>
          <w:rPr>
            <w:rFonts w:ascii="Cambria Math" w:hAnsi="Cambria Math" w:cs="宋体"/>
            <w:sz w:val="24"/>
            <w:szCs w:val="24"/>
            <w:lang w:val="en-US"/>
          </w:rPr>
          <m:t>x</m:t>
        </m:r>
        <m:r>
          <m:rPr/>
          <w:rPr>
            <w:rFonts w:hint="default" w:ascii="Cambria Math" w:hAnsi="Cambria Math" w:cs="宋体"/>
            <w:sz w:val="24"/>
            <w:szCs w:val="24"/>
            <w:lang w:val="en-US" w:eastAsia="zh-CN"/>
          </w:rPr>
          <m:t>)</m:t>
        </m:r>
        <m:r>
          <m:rPr/>
          <w:rPr>
            <w:rFonts w:ascii="Cambria Math" w:hAnsi="Cambria Math" w:cs="宋体"/>
            <w:sz w:val="24"/>
            <w:szCs w:val="24"/>
            <w:lang w:val="en-US"/>
          </w:rPr>
          <m:t>=</m:t>
        </m:r>
        <m:f>
          <m:fPr>
            <m:ctrlPr>
              <w:rPr>
                <w:rFonts w:ascii="Cambria Math" w:hAnsi="Cambria Math" w:cs="宋体"/>
                <w:b w:val="0"/>
                <w:bCs w:val="0"/>
                <w:i/>
                <w:sz w:val="24"/>
                <w:szCs w:val="24"/>
                <w:lang w:val="en-US"/>
              </w:rPr>
            </m:ctrlPr>
          </m:fPr>
          <m:num>
            <m:r>
              <m:rPr/>
              <w:rPr>
                <w:rFonts w:hint="default" w:ascii="Cambria Math" w:hAnsi="Cambria Math" w:cs="宋体"/>
                <w:sz w:val="24"/>
                <w:szCs w:val="24"/>
                <w:lang w:val="en-US" w:eastAsia="zh-CN"/>
              </w:rPr>
              <m:t>2</m:t>
            </m:r>
            <m:ctrlPr>
              <w:rPr>
                <w:rFonts w:ascii="Cambria Math" w:hAnsi="Cambria Math" w:cs="宋体"/>
                <w:b w:val="0"/>
                <w:bCs w:val="0"/>
                <w:i/>
                <w:sz w:val="24"/>
                <w:szCs w:val="24"/>
                <w:lang w:val="en-US"/>
              </w:rPr>
            </m:ctrlPr>
          </m:num>
          <m:den>
            <m:r>
              <m:rPr/>
              <w:rPr>
                <w:rFonts w:hint="default" w:ascii="Cambria Math" w:hAnsi="Cambria Math" w:cs="宋体"/>
                <w:sz w:val="24"/>
                <w:szCs w:val="24"/>
                <w:lang w:val="en-US" w:eastAsia="zh-CN"/>
              </w:rPr>
              <m:t>1+</m:t>
            </m:r>
            <m:sSup>
              <m:sSupPr>
                <m:ctrlPr>
                  <w:rPr>
                    <w:rFonts w:hint="default" w:ascii="Cambria Math" w:hAnsi="Cambria Math" w:cs="宋体"/>
                    <w:b w:val="0"/>
                    <w:bCs w:val="0"/>
                    <w:i/>
                    <w:sz w:val="24"/>
                    <w:szCs w:val="24"/>
                    <w:lang w:val="en-US" w:eastAsia="zh-CN"/>
                  </w:rPr>
                </m:ctrlPr>
              </m:sSupPr>
              <m:e>
                <m:r>
                  <m:rPr/>
                  <w:rPr>
                    <w:rFonts w:hint="default" w:ascii="Cambria Math" w:hAnsi="Cambria Math" w:cs="宋体"/>
                    <w:sz w:val="24"/>
                    <w:szCs w:val="24"/>
                    <w:lang w:val="en-US" w:eastAsia="zh-CN"/>
                  </w:rPr>
                  <m:t>e</m:t>
                </m:r>
                <m:ctrlPr>
                  <w:rPr>
                    <w:rFonts w:hint="default" w:ascii="Cambria Math" w:hAnsi="Cambria Math" w:cs="宋体"/>
                    <w:b w:val="0"/>
                    <w:bCs w:val="0"/>
                    <w:i/>
                    <w:sz w:val="24"/>
                    <w:szCs w:val="24"/>
                    <w:lang w:val="en-US" w:eastAsia="zh-CN"/>
                  </w:rPr>
                </m:ctrlPr>
              </m:e>
              <m:sup>
                <m:r>
                  <m:rPr/>
                  <w:rPr>
                    <w:rFonts w:hint="default" w:ascii="Cambria Math" w:hAnsi="Cambria Math" w:cs="宋体"/>
                    <w:sz w:val="24"/>
                    <w:szCs w:val="24"/>
                    <w:lang w:val="en-US" w:eastAsia="zh-CN"/>
                  </w:rPr>
                  <m:t>−2x</m:t>
                </m:r>
                <m:ctrlPr>
                  <w:rPr>
                    <w:rFonts w:hint="default" w:ascii="Cambria Math" w:hAnsi="Cambria Math" w:cs="宋体"/>
                    <w:b w:val="0"/>
                    <w:bCs w:val="0"/>
                    <w:i/>
                    <w:sz w:val="24"/>
                    <w:szCs w:val="24"/>
                    <w:lang w:val="en-US" w:eastAsia="zh-CN"/>
                  </w:rPr>
                </m:ctrlPr>
              </m:sup>
            </m:sSup>
            <m:ctrlPr>
              <w:rPr>
                <w:rFonts w:ascii="Cambria Math" w:hAnsi="Cambria Math" w:cs="宋体"/>
                <w:b w:val="0"/>
                <w:bCs w:val="0"/>
                <w:i/>
                <w:sz w:val="24"/>
                <w:szCs w:val="24"/>
                <w:lang w:val="en-US"/>
              </w:rPr>
            </m:ctrlPr>
          </m:den>
        </m:f>
        <m:r>
          <m:rPr/>
          <w:rPr>
            <w:rFonts w:hint="default" w:ascii="Cambria Math" w:hAnsi="Cambria Math" w:cs="宋体"/>
            <w:sz w:val="24"/>
            <w:szCs w:val="24"/>
            <w:lang w:val="en-US" w:eastAsia="zh-CN"/>
          </w:rPr>
          <m:t>−1</m:t>
        </m:r>
      </m:oMath>
      <w:r>
        <w:rPr>
          <w:rFonts w:hint="eastAsia" w:hAnsi="Cambria Math" w:cs="宋体"/>
          <w:i w:val="0"/>
          <w:sz w:val="24"/>
          <w:szCs w:val="24"/>
          <w:lang w:val="en-US" w:eastAsia="zh-CN"/>
        </w:rPr>
        <w:t xml:space="preserve">                    （2.2）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hAnsi="Cambria Math" w:cs="宋体"/>
          <w:b w:val="0"/>
          <w:bCs w:val="0"/>
          <w:i w:val="0"/>
          <w:sz w:val="24"/>
          <w:szCs w:val="24"/>
          <w:lang w:val="en-US" w:eastAsia="zh-CN"/>
        </w:rPr>
      </w:pPr>
      <w:r>
        <w:rPr>
          <w:rFonts w:hint="eastAsia" w:hAnsi="Cambria Math" w:cs="宋体"/>
          <w:b w:val="0"/>
          <w:bCs w:val="0"/>
          <w:i w:val="0"/>
          <w:sz w:val="24"/>
          <w:szCs w:val="24"/>
          <w:lang w:val="en-US" w:eastAsia="zh-CN"/>
        </w:rPr>
        <w:t>Relu（Rectified Linear Unit）激活函数在深度神经网络中使用最为广泛，是简单的分段线性函数</w:t>
      </w:r>
      <w:r>
        <w:rPr>
          <w:rFonts w:hint="eastAsia" w:hAnsi="Cambria Math" w:cs="宋体"/>
          <w:b w:val="0"/>
          <w:bCs w:val="0"/>
          <w:i w:val="0"/>
          <w:sz w:val="24"/>
          <w:szCs w:val="24"/>
          <w:vertAlign w:val="superscript"/>
          <w:lang w:val="en-US" w:eastAsia="zh-CN"/>
        </w:rPr>
        <w:fldChar w:fldCharType="begin"/>
      </w:r>
      <w:r>
        <w:rPr>
          <w:rFonts w:hint="eastAsia" w:hAnsi="Cambria Math" w:cs="宋体"/>
          <w:b w:val="0"/>
          <w:bCs w:val="0"/>
          <w:i w:val="0"/>
          <w:sz w:val="24"/>
          <w:szCs w:val="24"/>
          <w:vertAlign w:val="superscript"/>
          <w:lang w:val="en-US" w:eastAsia="zh-CN"/>
        </w:rPr>
        <w:instrText xml:space="preserve"> REF _Ref8905 \r \h </w:instrText>
      </w:r>
      <w:r>
        <w:rPr>
          <w:rFonts w:hint="eastAsia" w:hAnsi="Cambria Math" w:cs="宋体"/>
          <w:b w:val="0"/>
          <w:bCs w:val="0"/>
          <w:i w:val="0"/>
          <w:sz w:val="24"/>
          <w:szCs w:val="24"/>
          <w:vertAlign w:val="superscript"/>
          <w:lang w:val="en-US" w:eastAsia="zh-CN"/>
        </w:rPr>
        <w:fldChar w:fldCharType="separate"/>
      </w:r>
      <w:r>
        <w:rPr>
          <w:rFonts w:hint="eastAsia" w:hAnsi="Cambria Math" w:cs="宋体"/>
          <w:b w:val="0"/>
          <w:bCs w:val="0"/>
          <w:i w:val="0"/>
          <w:sz w:val="24"/>
          <w:szCs w:val="24"/>
          <w:vertAlign w:val="superscript"/>
          <w:lang w:val="en-US" w:eastAsia="zh-CN"/>
        </w:rPr>
        <w:t>[43]</w:t>
      </w:r>
      <w:r>
        <w:rPr>
          <w:rFonts w:hint="eastAsia" w:hAnsi="Cambria Math" w:cs="宋体"/>
          <w:b w:val="0"/>
          <w:bCs w:val="0"/>
          <w:i w:val="0"/>
          <w:sz w:val="24"/>
          <w:szCs w:val="24"/>
          <w:vertAlign w:val="superscript"/>
          <w:lang w:val="en-US" w:eastAsia="zh-CN"/>
        </w:rPr>
        <w:fldChar w:fldCharType="end"/>
      </w:r>
      <w:r>
        <w:rPr>
          <w:rFonts w:hint="eastAsia" w:hAnsi="Cambria Math" w:cs="宋体"/>
          <w:b w:val="0"/>
          <w:bCs w:val="0"/>
          <w:i w:val="0"/>
          <w:sz w:val="24"/>
          <w:szCs w:val="24"/>
          <w:lang w:val="en-US" w:eastAsia="zh-CN"/>
        </w:rPr>
        <w:t>。实际传递参数过程中，当神经元给定的输入为正数时，输出为1，使梯度消失的问题得到缓解，且计算成本较低。Relu激活函数的公式如下：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400" w:lineRule="exact"/>
        <w:ind w:firstLine="480" w:firstLineChars="200"/>
        <w:jc w:val="center"/>
        <w:textAlignment w:val="auto"/>
        <w:rPr>
          <w:rFonts w:hint="default" w:hAnsi="Cambria Math" w:cs="宋体"/>
          <w:i w:val="0"/>
          <w:kern w:val="0"/>
          <w:sz w:val="24"/>
          <w:lang w:val="en-US" w:eastAsia="zh-CN"/>
        </w:rPr>
      </w:pPr>
      <w:r>
        <w:rPr>
          <w:rFonts w:hint="eastAsia" w:hAnsi="Cambria Math" w:cs="宋体"/>
          <w:i w:val="0"/>
          <w:kern w:val="0"/>
          <w:sz w:val="24"/>
          <w:lang w:val="en-US" w:eastAsia="zh-CN"/>
        </w:rPr>
        <w:t xml:space="preserve">                      </w:t>
      </w:r>
      <m:oMath>
        <m:r>
          <m:rPr/>
          <w:rPr>
            <w:rFonts w:ascii="Cambria Math" w:hAnsi="Cambria Math" w:cs="宋体"/>
            <w:kern w:val="0"/>
            <w:sz w:val="24"/>
          </w:rPr>
          <m:t>f</m:t>
        </m:r>
        <m:d>
          <m:dPr>
            <m:ctrlPr>
              <w:rPr>
                <w:rFonts w:ascii="Cambria Math" w:hAnsi="Cambria Math" w:cs="宋体"/>
                <w:i/>
                <w:kern w:val="0"/>
                <w:sz w:val="24"/>
              </w:rPr>
            </m:ctrlPr>
          </m:dPr>
          <m:e>
            <m:r>
              <m:rPr/>
              <w:rPr>
                <w:rFonts w:ascii="Cambria Math" w:hAnsi="Cambria Math" w:cs="宋体"/>
                <w:kern w:val="0"/>
                <w:sz w:val="24"/>
              </w:rPr>
              <m:t>x</m:t>
            </m:r>
            <m:ctrlPr>
              <w:rPr>
                <w:rFonts w:ascii="Cambria Math" w:hAnsi="Cambria Math" w:cs="宋体"/>
                <w:i/>
                <w:kern w:val="0"/>
                <w:sz w:val="24"/>
              </w:rPr>
            </m:ctrlPr>
          </m:e>
        </m:d>
        <m:r>
          <m:rPr/>
          <w:rPr>
            <w:rFonts w:ascii="Cambria Math" w:hAnsi="Cambria Math" w:cs="宋体"/>
            <w:kern w:val="0"/>
            <w:sz w:val="24"/>
          </w:rPr>
          <m:t>=</m:t>
        </m:r>
        <m:r>
          <m:rPr/>
          <w:rPr>
            <w:rFonts w:hint="default" w:ascii="Cambria Math" w:hAnsi="Cambria Math" w:cs="宋体"/>
            <w:kern w:val="0"/>
            <w:sz w:val="24"/>
            <w:lang w:val="en-US" w:eastAsia="zh-CN"/>
          </w:rPr>
          <m:t>max(0,x)</m:t>
        </m:r>
      </m:oMath>
      <w:r>
        <w:rPr>
          <w:rFonts w:hint="eastAsia" w:hAnsi="Cambria Math" w:cs="宋体"/>
          <w:i w:val="0"/>
          <w:kern w:val="0"/>
          <w:sz w:val="24"/>
          <w:lang w:val="en-US" w:eastAsia="zh-CN"/>
        </w:rPr>
        <w:t xml:space="preserve">                        （2.3）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hAnsi="Cambria Math" w:cs="宋体"/>
          <w:i w:val="0"/>
          <w:kern w:val="0"/>
          <w:sz w:val="24"/>
          <w:lang w:val="en-US" w:eastAsia="zh-CN"/>
        </w:rPr>
      </w:pPr>
      <w:r>
        <w:rPr>
          <w:rFonts w:hint="eastAsia" w:hAnsi="Cambria Math" w:cs="宋体"/>
          <w:i w:val="0"/>
          <w:kern w:val="0"/>
          <w:sz w:val="24"/>
          <w:lang w:val="en-US" w:eastAsia="zh-CN"/>
        </w:rPr>
        <w:t>常见激活函数的函数图像如图2.6所示。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i w:val="0"/>
          <w:kern w:val="0"/>
          <w:sz w:val="24"/>
          <w:lang w:val="en-US" w:eastAsia="zh-CN"/>
        </w:rPr>
      </w:pPr>
      <w:r>
        <w:rPr>
          <w:rFonts w:hint="eastAsia" w:ascii="宋体" w:hAnsi="宋体" w:eastAsia="宋体" w:cs="宋体"/>
          <w:i w:val="0"/>
          <w:kern w:val="0"/>
          <w:sz w:val="24"/>
          <w:lang w:val="en-US" w:eastAsia="zh-CN"/>
        </w:rPr>
        <w:drawing>
          <wp:inline distT="0" distB="0" distL="114300" distR="114300">
            <wp:extent cx="5189220" cy="1953260"/>
            <wp:effectExtent l="0" t="0" r="7620" b="12700"/>
            <wp:docPr id="15" name="图片 15" descr="激活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激活函数"/>
                    <pic:cNvPicPr>
                      <a:picLocks noChangeAspect="1"/>
                    </pic:cNvPicPr>
                  </pic:nvPicPr>
                  <pic:blipFill>
                    <a:blip r:embed="rId32"/>
                    <a:stretch>
                      <a:fillRect/>
                    </a:stretch>
                  </pic:blipFill>
                  <pic:spPr>
                    <a:xfrm>
                      <a:off x="0" y="0"/>
                      <a:ext cx="5189220" cy="19532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i w:val="0"/>
          <w:kern w:val="0"/>
          <w:sz w:val="24"/>
          <w:lang w:val="en-US" w:eastAsia="zh-CN"/>
        </w:rPr>
      </w:pPr>
      <w:r>
        <w:rPr>
          <w:rFonts w:hint="eastAsia" w:ascii="宋体" w:hAnsi="宋体" w:eastAsia="宋体" w:cs="宋体"/>
          <w:i w:val="0"/>
          <w:kern w:val="0"/>
          <w:sz w:val="24"/>
          <w:lang w:val="en-US" w:eastAsia="zh-CN"/>
        </w:rPr>
        <w:t>图2.6 常见激活函数图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i w:val="0"/>
          <w:kern w:val="0"/>
          <w:sz w:val="24"/>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损失函数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损失函数是深度神经网络在学习过程中更新参数的指标，也可理解为损失函数是表示当前状态下神经网络性能“恶劣程度”的指标。不同任务也对应着不同的损失函数。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回归任务中，经常使用的是均方差Mean Squared Error（MSE）损失函数，其定义如下：</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2160" w:firstLineChars="900"/>
        <w:textAlignment w:val="auto"/>
        <w:rPr>
          <w:rFonts w:hAnsi="Cambria Math" w:cs="宋体"/>
          <w:bCs w:val="0"/>
          <w:i w:val="0"/>
          <w:sz w:val="24"/>
          <w:szCs w:val="24"/>
          <w:lang w:val="en-US"/>
        </w:rPr>
      </w:pPr>
      <m:oMath>
        <m:sSub>
          <m:sSubPr>
            <m:ctrlPr>
              <w:rPr>
                <w:rFonts w:ascii="Cambria Math" w:hAnsi="Cambria Math" w:cs="宋体"/>
                <w:bCs w:val="0"/>
                <w:i/>
                <w:iCs/>
                <w:sz w:val="24"/>
                <w:szCs w:val="24"/>
                <w:lang w:val="en-US"/>
              </w:rPr>
            </m:ctrlPr>
          </m:sSubPr>
          <m:e>
            <m:r>
              <m:rPr/>
              <w:rPr>
                <w:rFonts w:hint="default" w:ascii="Cambria Math" w:hAnsi="Cambria Math" w:cs="宋体"/>
                <w:sz w:val="24"/>
                <w:szCs w:val="24"/>
                <w:lang w:val="en-US" w:eastAsia="zh-CN"/>
              </w:rPr>
              <m:t>Loss</m:t>
            </m:r>
            <m:ctrlPr>
              <w:rPr>
                <w:rFonts w:ascii="Cambria Math" w:hAnsi="Cambria Math" w:cs="宋体"/>
                <w:bCs w:val="0"/>
                <w:i/>
                <w:iCs/>
                <w:sz w:val="24"/>
                <w:szCs w:val="24"/>
                <w:lang w:val="en-US"/>
              </w:rPr>
            </m:ctrlPr>
          </m:e>
          <m:sub>
            <m:r>
              <m:rPr/>
              <w:rPr>
                <w:rFonts w:hint="default" w:ascii="Cambria Math" w:hAnsi="Cambria Math" w:cs="宋体"/>
                <w:sz w:val="24"/>
                <w:szCs w:val="24"/>
                <w:lang w:val="en-US" w:eastAsia="zh-CN"/>
              </w:rPr>
              <m:t>MSE</m:t>
            </m:r>
            <m:ctrlPr>
              <w:rPr>
                <w:rFonts w:ascii="Cambria Math" w:hAnsi="Cambria Math" w:cs="宋体"/>
                <w:bCs w:val="0"/>
                <w:i/>
                <w:iCs/>
                <w:sz w:val="24"/>
                <w:szCs w:val="24"/>
                <w:lang w:val="en-US"/>
              </w:rPr>
            </m:ctrlPr>
          </m:sub>
        </m:sSub>
        <m:r>
          <m:rPr>
            <m:sty m:val="p"/>
          </m:rPr>
          <w:rPr>
            <w:rFonts w:hint="default" w:ascii="Cambria Math" w:hAnsi="Cambria Math" w:cs="宋体"/>
            <w:sz w:val="24"/>
            <w:szCs w:val="24"/>
            <w:lang w:val="en-US" w:eastAsia="zh-CN"/>
          </w:rPr>
          <m:t>(</m:t>
        </m:r>
        <m:r>
          <m:rPr/>
          <w:rPr>
            <w:rFonts w:hint="default" w:ascii="Cambria Math" w:hAnsi="Cambria Math" w:cs="宋体"/>
            <w:sz w:val="24"/>
            <w:szCs w:val="24"/>
            <w:lang w:val="en-US" w:eastAsia="zh-CN"/>
          </w:rPr>
          <m:t>w,b)</m:t>
        </m:r>
        <m:r>
          <m:rPr>
            <m:sty m:val="p"/>
          </m:rPr>
          <w:rPr>
            <w:rFonts w:hint="default" w:ascii="Cambria Math" w:hAnsi="Cambria Math" w:cs="宋体"/>
            <w:sz w:val="24"/>
            <w:szCs w:val="24"/>
            <w:lang w:val="en-US" w:eastAsia="zh-CN"/>
          </w:rPr>
          <m:t>=</m:t>
        </m:r>
        <m:f>
          <m:fPr>
            <m:ctrlPr>
              <w:rPr>
                <w:rFonts w:hint="default" w:ascii="Cambria Math" w:hAnsi="Cambria Math" w:cs="宋体"/>
                <w:bCs w:val="0"/>
                <w:i w:val="0"/>
                <w:sz w:val="24"/>
                <w:szCs w:val="24"/>
                <w:lang w:val="en-US" w:eastAsia="zh-CN"/>
              </w:rPr>
            </m:ctrlPr>
          </m:fPr>
          <m:num>
            <m:r>
              <m:rPr>
                <m:sty m:val="p"/>
              </m:rPr>
              <w:rPr>
                <w:rFonts w:hint="default" w:ascii="Cambria Math" w:hAnsi="Cambria Math" w:cs="宋体"/>
                <w:sz w:val="24"/>
                <w:szCs w:val="24"/>
                <w:lang w:val="en-US" w:eastAsia="zh-CN"/>
              </w:rPr>
              <m:t>1</m:t>
            </m:r>
            <m:ctrlPr>
              <w:rPr>
                <w:rFonts w:hint="default" w:ascii="Cambria Math" w:hAnsi="Cambria Math" w:cs="宋体"/>
                <w:bCs w:val="0"/>
                <w:i w:val="0"/>
                <w:sz w:val="24"/>
                <w:szCs w:val="24"/>
                <w:lang w:val="en-US" w:eastAsia="zh-CN"/>
              </w:rPr>
            </m:ctrlPr>
          </m:num>
          <m:den>
            <m:r>
              <m:rPr>
                <m:sty m:val="p"/>
              </m:rPr>
              <w:rPr>
                <w:rFonts w:hint="eastAsia" w:ascii="Cambria Math" w:hAnsi="Cambria Math" w:cs="宋体"/>
                <w:sz w:val="24"/>
                <w:szCs w:val="24"/>
                <w:lang w:val="en-US" w:eastAsia="zh-CN"/>
              </w:rPr>
              <m:t>N</m:t>
            </m:r>
            <m:ctrlPr>
              <w:rPr>
                <w:rFonts w:hint="default" w:ascii="Cambria Math" w:hAnsi="Cambria Math" w:cs="宋体"/>
                <w:bCs w:val="0"/>
                <w:i w:val="0"/>
                <w:sz w:val="24"/>
                <w:szCs w:val="24"/>
                <w:lang w:val="en-US" w:eastAsia="zh-CN"/>
              </w:rPr>
            </m:ctrlPr>
          </m:den>
        </m:f>
        <m:nary>
          <m:naryPr>
            <m:chr m:val="∑"/>
            <m:limLoc m:val="undOvr"/>
            <m:supHide m:val="1"/>
            <m:ctrlPr>
              <w:rPr>
                <w:rFonts w:ascii="Cambria Math" w:hAnsi="Cambria Math" w:cs="宋体"/>
                <w:bCs w:val="0"/>
                <w:i/>
                <w:sz w:val="24"/>
                <w:szCs w:val="24"/>
                <w:lang w:val="en-US"/>
              </w:rPr>
            </m:ctrlPr>
          </m:naryPr>
          <m:sub>
            <m:r>
              <m:rPr/>
              <w:rPr>
                <w:rFonts w:hint="default" w:ascii="Cambria Math" w:hAnsi="Cambria Math" w:cs="宋体"/>
                <w:sz w:val="24"/>
                <w:szCs w:val="24"/>
                <w:lang w:val="en-US" w:eastAsia="zh-CN"/>
              </w:rPr>
              <m:t>x</m:t>
            </m:r>
            <m:ctrlPr>
              <w:rPr>
                <w:rFonts w:ascii="Cambria Math" w:hAnsi="Cambria Math" w:cs="宋体"/>
                <w:bCs w:val="0"/>
                <w:i/>
                <w:sz w:val="24"/>
                <w:szCs w:val="24"/>
                <w:lang w:val="en-US"/>
              </w:rPr>
            </m:ctrlPr>
          </m:sub>
          <m:sup>
            <m:ctrlPr>
              <w:rPr>
                <w:rFonts w:ascii="Cambria Math" w:hAnsi="Cambria Math" w:cs="宋体"/>
                <w:bCs w:val="0"/>
                <w:i/>
                <w:sz w:val="24"/>
                <w:szCs w:val="24"/>
                <w:lang w:val="en-US"/>
              </w:rPr>
            </m:ctrlPr>
          </m:sup>
          <m:e>
            <m:sSup>
              <m:sSupPr>
                <m:ctrlPr>
                  <w:rPr>
                    <w:rFonts w:ascii="Cambria Math" w:hAnsi="Cambria Math" w:cs="宋体"/>
                    <w:bCs w:val="0"/>
                    <w:i/>
                    <w:sz w:val="24"/>
                    <w:szCs w:val="24"/>
                    <w:lang w:val="en-US"/>
                  </w:rPr>
                </m:ctrlPr>
              </m:sSupPr>
              <m:e>
                <m:d>
                  <m:dPr>
                    <m:begChr m:val="‖"/>
                    <m:endChr m:val="‖"/>
                    <m:ctrlPr>
                      <w:rPr>
                        <w:rFonts w:ascii="Cambria Math" w:hAnsi="Cambria Math" w:cs="宋体"/>
                        <w:bCs w:val="0"/>
                        <w:i/>
                        <w:sz w:val="24"/>
                        <w:szCs w:val="24"/>
                        <w:lang w:val="en-US"/>
                      </w:rPr>
                    </m:ctrlPr>
                  </m:dPr>
                  <m:e>
                    <m:r>
                      <m:rPr/>
                      <w:rPr>
                        <w:rFonts w:hint="default" w:ascii="Cambria Math" w:hAnsi="Cambria Math" w:cs="宋体"/>
                        <w:sz w:val="24"/>
                        <w:szCs w:val="24"/>
                        <w:lang w:val="en-US" w:eastAsia="zh-CN"/>
                      </w:rPr>
                      <m:t>y(x)−</m:t>
                    </m:r>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acc>
                    <m:r>
                      <m:rPr/>
                      <w:rPr>
                        <w:rFonts w:hint="default" w:ascii="Cambria Math" w:hAnsi="Cambria Math" w:cs="宋体"/>
                        <w:sz w:val="24"/>
                        <w:szCs w:val="24"/>
                        <w:lang w:val="en-US" w:eastAsia="zh-CN"/>
                      </w:rPr>
                      <m:t>(x)</m:t>
                    </m:r>
                    <m:ctrlPr>
                      <w:rPr>
                        <w:rFonts w:ascii="Cambria Math" w:hAnsi="Cambria Math" w:cs="宋体"/>
                        <w:bCs w:val="0"/>
                        <w:i/>
                        <w:sz w:val="24"/>
                        <w:szCs w:val="24"/>
                        <w:lang w:val="en-US"/>
                      </w:rPr>
                    </m:ctrlPr>
                  </m:e>
                </m:d>
                <m:ctrlPr>
                  <w:rPr>
                    <w:rFonts w:ascii="Cambria Math" w:hAnsi="Cambria Math" w:cs="宋体"/>
                    <w:bCs w:val="0"/>
                    <w:i/>
                    <w:sz w:val="24"/>
                    <w:szCs w:val="24"/>
                    <w:lang w:val="en-US"/>
                  </w:rPr>
                </m:ctrlPr>
              </m:e>
              <m:sup>
                <m:r>
                  <m:rPr/>
                  <w:rPr>
                    <w:rFonts w:hint="default" w:ascii="Cambria Math" w:hAnsi="Cambria Math" w:cs="宋体"/>
                    <w:sz w:val="24"/>
                    <w:szCs w:val="24"/>
                    <w:lang w:val="en-US" w:eastAsia="zh-CN"/>
                  </w:rPr>
                  <m:t>2</m:t>
                </m:r>
                <m:ctrlPr>
                  <w:rPr>
                    <w:rFonts w:ascii="Cambria Math" w:hAnsi="Cambria Math" w:cs="宋体"/>
                    <w:bCs w:val="0"/>
                    <w:i/>
                    <w:sz w:val="24"/>
                    <w:szCs w:val="24"/>
                    <w:lang w:val="en-US"/>
                  </w:rPr>
                </m:ctrlPr>
              </m:sup>
            </m:sSup>
            <m:ctrlPr>
              <w:rPr>
                <w:rFonts w:ascii="Cambria Math" w:hAnsi="Cambria Math" w:cs="宋体"/>
                <w:bCs w:val="0"/>
                <w:i/>
                <w:sz w:val="24"/>
                <w:szCs w:val="24"/>
                <w:lang w:val="en-US"/>
              </w:rPr>
            </m:ctrlPr>
          </m:e>
        </m:nary>
      </m:oMath>
      <w:r>
        <w:rPr>
          <w:rFonts w:hint="eastAsia" w:hAnsi="Cambria Math" w:cs="宋体"/>
          <w:bCs w:val="0"/>
          <w:i w:val="0"/>
          <w:sz w:val="24"/>
          <w:szCs w:val="24"/>
          <w:lang w:val="en-US" w:eastAsia="zh-CN"/>
        </w:rPr>
        <w:t xml:space="preserve">               （2.4）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hAnsi="Cambria Math" w:cs="宋体"/>
          <w:i w:val="0"/>
          <w:sz w:val="24"/>
          <w:szCs w:val="24"/>
          <w:lang w:val="en-US" w:eastAsia="zh-CN"/>
        </w:rPr>
      </w:pPr>
      <w:r>
        <w:rPr>
          <w:rFonts w:hint="eastAsia" w:hAnsi="Cambria Math" w:cs="宋体"/>
          <w:bCs w:val="0"/>
          <w:i w:val="0"/>
          <w:sz w:val="24"/>
          <w:szCs w:val="24"/>
          <w:lang w:val="en-US" w:eastAsia="zh-CN"/>
        </w:rPr>
        <w:t>其中</w:t>
      </w:r>
      <w:r>
        <w:rPr>
          <w:rFonts w:hint="eastAsia" w:hAnsi="Cambria Math" w:cs="宋体"/>
          <w:bCs w:val="0"/>
          <w:i/>
          <w:iCs/>
          <w:sz w:val="24"/>
          <w:szCs w:val="24"/>
          <w:lang w:val="en-US" w:eastAsia="zh-CN"/>
        </w:rPr>
        <w:t>w</w:t>
      </w:r>
      <w:r>
        <w:rPr>
          <w:rFonts w:hint="eastAsia" w:hAnsi="Cambria Math" w:cs="宋体"/>
          <w:bCs w:val="0"/>
          <w:i w:val="0"/>
          <w:sz w:val="24"/>
          <w:szCs w:val="24"/>
          <w:lang w:val="en-US" w:eastAsia="zh-CN"/>
        </w:rPr>
        <w:t>代表权重参数，</w:t>
      </w:r>
      <w:r>
        <w:rPr>
          <w:rFonts w:hint="eastAsia" w:hAnsi="Cambria Math" w:cs="宋体"/>
          <w:bCs w:val="0"/>
          <w:i/>
          <w:iCs/>
          <w:sz w:val="24"/>
          <w:szCs w:val="24"/>
          <w:lang w:val="en-US" w:eastAsia="zh-CN"/>
        </w:rPr>
        <w:t>b</w:t>
      </w:r>
      <w:r>
        <w:rPr>
          <w:rFonts w:hint="eastAsia" w:hAnsi="Cambria Math" w:cs="宋体"/>
          <w:bCs w:val="0"/>
          <w:i w:val="0"/>
          <w:sz w:val="24"/>
          <w:szCs w:val="24"/>
          <w:lang w:val="en-US" w:eastAsia="zh-CN"/>
        </w:rPr>
        <w:t>代表偏置参数，N代表输入训练数据的个数，</w:t>
      </w:r>
      <w:r>
        <w:rPr>
          <w:rFonts w:hint="eastAsia" w:hAnsi="Cambria Math" w:cs="宋体"/>
          <w:bCs w:val="0"/>
          <w:i/>
          <w:iCs/>
          <w:sz w:val="24"/>
          <w:szCs w:val="24"/>
          <w:lang w:val="en-US" w:eastAsia="zh-CN"/>
        </w:rPr>
        <w:t>x</w:t>
      </w:r>
      <w:r>
        <w:rPr>
          <w:rFonts w:hint="eastAsia" w:hAnsi="Cambria Math" w:cs="宋体"/>
          <w:bCs w:val="0"/>
          <w:i w:val="0"/>
          <w:iCs w:val="0"/>
          <w:sz w:val="24"/>
          <w:szCs w:val="24"/>
          <w:lang w:val="en-US" w:eastAsia="zh-CN"/>
        </w:rPr>
        <w:t>表示输入数据，</w:t>
      </w:r>
      <w:r>
        <w:rPr>
          <w:rFonts w:hint="eastAsia" w:hAnsi="Cambria Math" w:cs="宋体"/>
          <w:bCs w:val="0"/>
          <w:i/>
          <w:iCs/>
          <w:sz w:val="24"/>
          <w:szCs w:val="24"/>
          <w:lang w:val="en-US" w:eastAsia="zh-CN"/>
        </w:rPr>
        <w:t>y(x)</w:t>
      </w:r>
      <w:r>
        <w:rPr>
          <w:rFonts w:hint="eastAsia" w:hAnsi="Cambria Math" w:cs="宋体"/>
          <w:bCs w:val="0"/>
          <w:i w:val="0"/>
          <w:iCs w:val="0"/>
          <w:sz w:val="24"/>
          <w:szCs w:val="24"/>
          <w:lang w:val="en-US" w:eastAsia="zh-CN"/>
        </w:rPr>
        <w:t>表示真实值即标签，</w:t>
      </w:r>
      <m:oMath>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acc>
        <m:r>
          <m:rPr/>
          <w:rPr>
            <w:rFonts w:hint="default" w:ascii="Cambria Math" w:hAnsi="Cambria Math" w:cs="宋体"/>
            <w:sz w:val="24"/>
            <w:szCs w:val="24"/>
            <w:lang w:val="en-US" w:eastAsia="zh-CN"/>
          </w:rPr>
          <m:t>(x)</m:t>
        </m:r>
      </m:oMath>
      <w:r>
        <w:rPr>
          <w:rFonts w:hint="eastAsia" w:hAnsi="Cambria Math" w:cs="宋体"/>
          <w:i w:val="0"/>
          <w:sz w:val="24"/>
          <w:szCs w:val="24"/>
          <w:lang w:val="en-US" w:eastAsia="zh-CN"/>
        </w:rPr>
        <w:t>代表预测值。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hAnsi="Cambria Math" w:cs="宋体"/>
          <w:i w:val="0"/>
          <w:sz w:val="24"/>
          <w:szCs w:val="24"/>
          <w:lang w:val="en-US" w:eastAsia="zh-CN"/>
        </w:rPr>
      </w:pPr>
      <w:r>
        <w:rPr>
          <w:rFonts w:hint="eastAsia" w:hAnsi="Cambria Math" w:cs="宋体"/>
          <w:i w:val="0"/>
          <w:sz w:val="24"/>
          <w:szCs w:val="24"/>
          <w:lang w:val="en-US" w:eastAsia="zh-CN"/>
        </w:rPr>
        <w:t>二分类任务中，常使用的损失函数是二分类交叉熵损失函数。该模型通常使用Sigmoid激活函数，它能将模型的输出映射在(0,1)区间内，即给定任意输入</w:t>
      </w:r>
      <w:r>
        <w:rPr>
          <w:rFonts w:hint="eastAsia" w:hAnsi="Cambria Math" w:cs="宋体"/>
          <w:i/>
          <w:iCs/>
          <w:sz w:val="24"/>
          <w:szCs w:val="24"/>
          <w:lang w:val="en-US" w:eastAsia="zh-CN"/>
        </w:rPr>
        <w:t>x，</w:t>
      </w:r>
      <w:r>
        <w:rPr>
          <w:rFonts w:hint="eastAsia" w:hAnsi="Cambria Math" w:cs="宋体"/>
          <w:i w:val="0"/>
          <w:iCs w:val="0"/>
          <w:sz w:val="24"/>
          <w:szCs w:val="24"/>
          <w:lang w:val="en-US" w:eastAsia="zh-CN"/>
        </w:rPr>
        <w:t>模型预测为正类的概率</w:t>
      </w:r>
      <m:oMath>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acc>
        <m:r>
          <m:rPr/>
          <w:rPr>
            <w:rFonts w:hint="eastAsia" w:ascii="Cambria Math" w:hAnsi="Cambria Math" w:cs="宋体"/>
            <w:sz w:val="24"/>
            <w:szCs w:val="24"/>
            <w:lang w:val="en-US" w:eastAsia="zh-CN"/>
          </w:rPr>
          <m:t>∈</m:t>
        </m:r>
        <m:r>
          <m:rPr/>
          <w:rPr>
            <w:rFonts w:hint="default" w:ascii="Cambria Math" w:hAnsi="Cambria Math" w:cs="宋体"/>
            <w:sz w:val="24"/>
            <w:szCs w:val="24"/>
            <w:lang w:val="en-US" w:eastAsia="zh-CN"/>
          </w:rPr>
          <m:t>(0,1)</m:t>
        </m:r>
      </m:oMath>
      <w:r>
        <w:rPr>
          <w:rFonts w:hint="eastAsia" w:hAnsi="Cambria Math" w:cs="宋体"/>
          <w:i w:val="0"/>
          <w:sz w:val="24"/>
          <w:szCs w:val="24"/>
          <w:lang w:val="en-US" w:eastAsia="zh-CN"/>
        </w:rPr>
        <w:t>。因此模型得到正类负类的概率分别为</w:t>
      </w:r>
      <m:oMath>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acc>
      </m:oMath>
      <w:r>
        <w:rPr>
          <w:rFonts w:hint="eastAsia" w:hAnsi="Cambria Math" w:cs="宋体"/>
          <w:i w:val="0"/>
          <w:sz w:val="24"/>
          <w:szCs w:val="24"/>
          <w:lang w:val="en-US" w:eastAsia="zh-CN"/>
        </w:rPr>
        <w:t>和</w:t>
      </w:r>
      <m:oMath>
        <m:r>
          <m:rPr>
            <m:sty m:val="p"/>
          </m:rPr>
          <w:rPr>
            <w:rFonts w:hint="default" w:ascii="Cambria Math" w:hAnsi="Cambria Math" w:cs="宋体"/>
            <w:sz w:val="24"/>
            <w:szCs w:val="24"/>
            <w:lang w:val="en-US" w:eastAsia="zh-CN"/>
          </w:rPr>
          <m:t>1−</m:t>
        </m:r>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acc>
      </m:oMath>
      <w:r>
        <w:rPr>
          <w:rFonts w:hint="eastAsia" w:hAnsi="Cambria Math" w:cs="宋体"/>
          <w:i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hAnsi="Cambria Math" w:cs="宋体"/>
          <w:i w:val="0"/>
          <w:sz w:val="24"/>
          <w:szCs w:val="24"/>
          <w:lang w:val="en-US" w:eastAsia="zh-CN"/>
        </w:rPr>
      </w:pPr>
      <w:r>
        <w:rPr>
          <w:rFonts w:hint="eastAsia" w:hAnsi="Cambria Math" w:cs="宋体"/>
          <w:i w:val="0"/>
          <w:sz w:val="24"/>
          <w:szCs w:val="24"/>
          <w:lang w:val="en-US" w:eastAsia="zh-CN"/>
        </w:rPr>
        <w:t>因此N个输入的情况下的条件概率公式为：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jc w:val="center"/>
        <w:textAlignment w:val="auto"/>
        <w:rPr>
          <w:rFonts w:hint="eastAsia" w:hAnsi="Cambria Math" w:cs="宋体"/>
          <w:i w:val="0"/>
          <w:sz w:val="24"/>
          <w:szCs w:val="24"/>
          <w:lang w:val="en-US" w:eastAsia="zh-CN"/>
        </w:rPr>
      </w:pPr>
      <w:r>
        <w:rPr>
          <w:rFonts w:hint="eastAsia" w:hAnsi="Cambria Math" w:cs="宋体"/>
          <w:i w:val="0"/>
          <w:sz w:val="24"/>
          <w:szCs w:val="24"/>
          <w:lang w:val="en-US" w:eastAsia="zh-CN"/>
        </w:rPr>
        <w:t xml:space="preserve">                    </w:t>
      </w:r>
      <m:oMath>
        <m:r>
          <m:rPr/>
          <w:rPr>
            <w:rFonts w:hint="default" w:ascii="Cambria Math" w:hAnsi="Cambria Math" w:cs="宋体"/>
            <w:sz w:val="24"/>
            <w:szCs w:val="24"/>
            <w:lang w:val="en-US" w:eastAsia="zh-CN"/>
          </w:rPr>
          <m:t>p</m:t>
        </m:r>
        <m:d>
          <m:dPr>
            <m:ctrlPr>
              <w:rPr>
                <w:rFonts w:hint="default" w:ascii="Cambria Math" w:hAnsi="Cambria Math" w:cs="宋体"/>
                <w:i/>
                <w:sz w:val="24"/>
                <w:szCs w:val="24"/>
                <w:lang w:val="en-US" w:eastAsia="zh-CN"/>
              </w:rPr>
            </m:ctrlPr>
          </m:dPr>
          <m:e>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ctrlPr>
              <w:rPr>
                <w:rFonts w:hint="default" w:ascii="Cambria Math" w:hAnsi="Cambria Math" w:cs="宋体"/>
                <w:i/>
                <w:sz w:val="24"/>
                <w:szCs w:val="24"/>
                <w:lang w:val="en-US" w:eastAsia="zh-CN"/>
              </w:rPr>
            </m:ctrlPr>
          </m:e>
          <m:e>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ctrlPr>
              <w:rPr>
                <w:rFonts w:hint="default" w:ascii="Cambria Math" w:hAnsi="Cambria Math" w:cs="宋体"/>
                <w:i/>
                <w:sz w:val="24"/>
                <w:szCs w:val="24"/>
                <w:lang w:val="en-US" w:eastAsia="zh-CN"/>
              </w:rPr>
            </m:ctrlPr>
          </m:e>
        </m:d>
        <m:r>
          <m:rPr/>
          <w:rPr>
            <w:rFonts w:ascii="Cambria Math" w:hAnsi="Cambria Math" w:cs="宋体"/>
            <w:sz w:val="24"/>
            <w:szCs w:val="24"/>
            <w:lang w:val="en-US"/>
          </w:rPr>
          <m:t>=</m:t>
        </m:r>
        <m:nary>
          <m:naryPr>
            <m:chr m:val="∏"/>
            <m:limLoc m:val="undOvr"/>
            <m:ctrlPr>
              <w:rPr>
                <w:rFonts w:ascii="Cambria Math" w:hAnsi="Cambria Math" w:cs="宋体"/>
                <w:i/>
                <w:sz w:val="24"/>
                <w:szCs w:val="24"/>
                <w:lang w:val="en-US"/>
              </w:rPr>
            </m:ctrlPr>
          </m:naryPr>
          <m:sub>
            <m:r>
              <m:rPr/>
              <w:rPr>
                <w:rFonts w:hint="default" w:ascii="Cambria Math" w:hAnsi="Cambria Math" w:cs="宋体"/>
                <w:sz w:val="24"/>
                <w:szCs w:val="24"/>
                <w:lang w:val="en-US" w:eastAsia="zh-CN"/>
              </w:rPr>
              <m:t>i=1</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N</m:t>
            </m:r>
            <m:ctrlPr>
              <w:rPr>
                <w:rFonts w:ascii="Cambria Math" w:hAnsi="Cambria Math" w:cs="宋体"/>
                <w:i/>
                <w:sz w:val="24"/>
                <w:szCs w:val="24"/>
                <w:lang w:val="en-US"/>
              </w:rPr>
            </m:ctrlPr>
          </m:sup>
          <m:e>
            <m:sSup>
              <m:sSupPr>
                <m:ctrlPr>
                  <w:rPr>
                    <w:rFonts w:ascii="Cambria Math" w:hAnsi="Cambria Math" w:cs="宋体"/>
                    <w:i/>
                    <w:sz w:val="24"/>
                    <w:szCs w:val="24"/>
                    <w:lang w:val="en-US"/>
                  </w:rPr>
                </m:ctrlPr>
              </m:sSupPr>
              <m:e>
                <m:sSub>
                  <m:sSubPr>
                    <m:ctrlPr>
                      <w:rPr>
                        <w:rFonts w:ascii="Cambria Math" w:hAnsi="Cambria Math" w:cs="宋体"/>
                        <w:i/>
                        <w:sz w:val="24"/>
                        <w:szCs w:val="24"/>
                        <w:lang w:val="en-US"/>
                      </w:rPr>
                    </m:ctrlPr>
                  </m:sSubPr>
                  <m:e>
                    <m:acc>
                      <m:accPr>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ctrlPr>
                  <w:rPr>
                    <w:rFonts w:ascii="Cambria Math" w:hAnsi="Cambria Math" w:cs="宋体"/>
                    <w:i/>
                    <w:sz w:val="24"/>
                    <w:szCs w:val="24"/>
                    <w:lang w:val="en-US"/>
                  </w:rPr>
                </m:ctrlPr>
              </m:e>
              <m:sup>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ctrlPr>
                  <w:rPr>
                    <w:rFonts w:ascii="Cambria Math" w:hAnsi="Cambria Math" w:cs="宋体"/>
                    <w:i/>
                    <w:sz w:val="24"/>
                    <w:szCs w:val="24"/>
                    <w:lang w:val="en-US"/>
                  </w:rPr>
                </m:ctrlPr>
              </m:sup>
            </m:sSup>
            <m:sSup>
              <m:sSupPr>
                <m:ctrlPr>
                  <w:rPr>
                    <w:rFonts w:ascii="Cambria Math" w:hAnsi="Cambria Math" w:cs="宋体"/>
                    <w:i/>
                    <w:sz w:val="24"/>
                    <w:szCs w:val="24"/>
                    <w:lang w:val="en-US"/>
                  </w:rPr>
                </m:ctrlPr>
              </m:sSupPr>
              <m:e>
                <m:d>
                  <m:dPr>
                    <m:ctrlPr>
                      <w:rPr>
                        <w:rFonts w:ascii="Cambria Math" w:hAnsi="Cambria Math" w:cs="宋体"/>
                        <w:i/>
                        <w:sz w:val="24"/>
                        <w:szCs w:val="24"/>
                        <w:lang w:val="en-US"/>
                      </w:rPr>
                    </m:ctrlPr>
                  </m:dPr>
                  <m:e>
                    <m:r>
                      <m:rPr/>
                      <w:rPr>
                        <w:rFonts w:hint="default" w:ascii="Cambria Math" w:hAnsi="Cambria Math" w:cs="宋体"/>
                        <w:sz w:val="24"/>
                        <w:szCs w:val="24"/>
                        <w:lang w:val="en-US" w:eastAsia="zh-CN"/>
                      </w:rPr>
                      <m:t>1−</m:t>
                    </m:r>
                    <m:sSub>
                      <m:sSubPr>
                        <m:ctrlPr>
                          <w:rPr>
                            <w:rFonts w:hint="default" w:ascii="Cambria Math" w:hAnsi="Cambria Math" w:cs="宋体"/>
                            <w:i/>
                            <w:sz w:val="24"/>
                            <w:szCs w:val="24"/>
                            <w:lang w:val="en-US" w:eastAsia="zh-CN"/>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acc>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ctrlPr>
                      <w:rPr>
                        <w:rFonts w:ascii="Cambria Math" w:hAnsi="Cambria Math" w:cs="宋体"/>
                        <w:i/>
                        <w:sz w:val="24"/>
                        <w:szCs w:val="24"/>
                        <w:lang w:val="en-US"/>
                      </w:rPr>
                    </m:ctrlPr>
                  </m:e>
                </m:d>
                <m:ctrlPr>
                  <w:rPr>
                    <w:rFonts w:ascii="Cambria Math" w:hAnsi="Cambria Math" w:cs="宋体"/>
                    <w:i/>
                    <w:sz w:val="24"/>
                    <w:szCs w:val="24"/>
                    <w:lang w:val="en-US"/>
                  </w:rPr>
                </m:ctrlPr>
              </m:e>
              <m:sup>
                <m:r>
                  <m:rPr/>
                  <w:rPr>
                    <w:rFonts w:hint="default" w:ascii="Cambria Math" w:hAnsi="Cambria Math" w:cs="宋体"/>
                    <w:sz w:val="24"/>
                    <w:szCs w:val="24"/>
                    <w:lang w:val="en-US" w:eastAsia="zh-CN"/>
                  </w:rPr>
                  <m:t>1−</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ctrlPr>
                  <w:rPr>
                    <w:rFonts w:ascii="Cambria Math" w:hAnsi="Cambria Math" w:cs="宋体"/>
                    <w:i/>
                    <w:sz w:val="24"/>
                    <w:szCs w:val="24"/>
                    <w:lang w:val="en-US"/>
                  </w:rPr>
                </m:ctrlPr>
              </m:sup>
            </m:sSup>
            <m:ctrlPr>
              <w:rPr>
                <w:rFonts w:ascii="Cambria Math" w:hAnsi="Cambria Math" w:cs="宋体"/>
                <w:i/>
                <w:sz w:val="24"/>
                <w:szCs w:val="24"/>
                <w:lang w:val="en-US"/>
              </w:rPr>
            </m:ctrlPr>
          </m:e>
        </m:nary>
      </m:oMath>
      <w:r>
        <w:rPr>
          <w:rFonts w:hint="eastAsia" w:hAnsi="Cambria Math" w:cs="宋体"/>
          <w:i w:val="0"/>
          <w:sz w:val="24"/>
          <w:szCs w:val="24"/>
          <w:lang w:val="en-US" w:eastAsia="zh-CN"/>
        </w:rPr>
        <w:t xml:space="preserve">                   （2.5）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hAnsi="Cambria Math" w:cs="宋体"/>
          <w:i w:val="0"/>
          <w:sz w:val="24"/>
          <w:szCs w:val="24"/>
          <w:lang w:val="en-US" w:eastAsia="zh-CN"/>
        </w:rPr>
      </w:pPr>
      <w:r>
        <w:rPr>
          <w:rFonts w:hint="eastAsia" w:hAnsi="Cambria Math" w:cs="宋体"/>
          <w:i w:val="0"/>
          <w:sz w:val="24"/>
          <w:szCs w:val="24"/>
          <w:lang w:val="en-US" w:eastAsia="zh-CN"/>
        </w:rPr>
        <w:t>二分类交叉熵损失函数在此基础上取最小化负对数即：</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1680" w:firstLineChars="700"/>
        <w:textAlignment w:val="auto"/>
        <w:rPr>
          <w:rFonts w:hint="default" w:hAnsi="Cambria Math" w:cs="宋体"/>
          <w:b w:val="0"/>
          <w:i w:val="0"/>
          <w:iCs/>
          <w:sz w:val="24"/>
          <w:szCs w:val="24"/>
          <w:lang w:val="en-US" w:eastAsia="zh-CN"/>
        </w:rPr>
      </w:pPr>
      <m:oMath>
        <m:r>
          <m:rPr/>
          <w:rPr>
            <w:rFonts w:hint="default" w:ascii="Cambria Math" w:hAnsi="Cambria Math" w:cs="宋体"/>
            <w:sz w:val="24"/>
            <w:szCs w:val="24"/>
            <w:lang w:val="en-US" w:eastAsia="zh-CN"/>
          </w:rPr>
          <m:t>Loss=−</m:t>
        </m:r>
        <m:nary>
          <m:naryPr>
            <m:chr m:val="∑"/>
            <m:limLoc m:val="undOvr"/>
            <m:ctrlPr>
              <w:rPr>
                <w:rFonts w:hint="default" w:ascii="Cambria Math" w:hAnsi="Cambria Math" w:cs="宋体"/>
                <w:b w:val="0"/>
                <w:i/>
                <w:iCs/>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b w:val="0"/>
                <w:i/>
                <w:iCs/>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b w:val="0"/>
                <w:i/>
                <w:iCs/>
                <w:sz w:val="24"/>
                <w:szCs w:val="24"/>
                <w:lang w:val="en-US" w:eastAsia="zh-CN"/>
              </w:rPr>
            </m:ctrlPr>
          </m:sup>
          <m:e>
            <m:d>
              <m:dPr>
                <m:ctrlPr>
                  <w:rPr>
                    <w:rFonts w:hint="default" w:ascii="Cambria Math" w:hAnsi="Cambria Math" w:cs="宋体"/>
                    <w:b w:val="0"/>
                    <w:i/>
                    <w:iCs/>
                    <w:sz w:val="24"/>
                    <w:szCs w:val="24"/>
                    <w:lang w:val="en-US" w:eastAsia="zh-CN"/>
                  </w:rPr>
                </m:ctrlPr>
              </m:dPr>
              <m:e>
                <m:sSub>
                  <m:sSubPr>
                    <m:ctrlPr>
                      <w:rPr>
                        <w:rFonts w:hint="default" w:ascii="Cambria Math" w:hAnsi="Cambria Math" w:cs="宋体"/>
                        <w:b w:val="0"/>
                        <w:i/>
                        <w:iCs/>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r>
                  <m:rPr/>
                  <w:rPr>
                    <w:rFonts w:hint="default" w:ascii="Cambria Math" w:hAnsi="Cambria Math" w:cs="宋体"/>
                    <w:sz w:val="24"/>
                    <w:szCs w:val="24"/>
                    <w:lang w:val="en-US" w:eastAsia="zh-CN"/>
                  </w:rPr>
                  <m:t>log(</m:t>
                </m:r>
                <m:sSub>
                  <m:sSubPr>
                    <m:ctrlPr>
                      <w:rPr>
                        <w:rFonts w:hint="default" w:ascii="Cambria Math" w:hAnsi="Cambria Math" w:cs="宋体"/>
                        <w:b w:val="0"/>
                        <w:i/>
                        <w:iCs/>
                        <w:sz w:val="24"/>
                        <w:szCs w:val="24"/>
                        <w:lang w:val="en-US" w:eastAsia="zh-CN"/>
                      </w:rPr>
                    </m:ctrlPr>
                  </m:sSubPr>
                  <m:e>
                    <m:acc>
                      <m:accPr>
                        <m:ctrlPr>
                          <w:rPr>
                            <w:rFonts w:hint="default" w:ascii="Cambria Math" w:hAnsi="Cambria Math" w:cs="宋体"/>
                            <w:b w:val="0"/>
                            <w:i/>
                            <w:iCs/>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acc>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r>
                  <m:rPr/>
                  <w:rPr>
                    <w:rFonts w:hint="default" w:ascii="Cambria Math" w:hAnsi="Cambria Math" w:cs="宋体"/>
                    <w:sz w:val="24"/>
                    <w:szCs w:val="24"/>
                    <w:lang w:val="en-US" w:eastAsia="zh-CN"/>
                  </w:rPr>
                  <m:t>)+(1−</m:t>
                </m:r>
                <m:sSub>
                  <m:sSubPr>
                    <m:ctrlPr>
                      <w:rPr>
                        <w:rFonts w:hint="default" w:ascii="Cambria Math" w:hAnsi="Cambria Math" w:cs="宋体"/>
                        <w:b w:val="0"/>
                        <w:i/>
                        <w:iCs/>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r>
                  <m:rPr/>
                  <w:rPr>
                    <w:rFonts w:hint="default" w:ascii="Cambria Math" w:hAnsi="Cambria Math" w:cs="宋体"/>
                    <w:sz w:val="24"/>
                    <w:szCs w:val="24"/>
                    <w:lang w:val="en-US" w:eastAsia="zh-CN"/>
                  </w:rPr>
                  <m:t>)log(1−</m:t>
                </m:r>
                <m:sSub>
                  <m:sSubPr>
                    <m:ctrlPr>
                      <w:rPr>
                        <w:rFonts w:hint="default" w:ascii="Cambria Math" w:hAnsi="Cambria Math" w:cs="宋体"/>
                        <w:b w:val="0"/>
                        <w:i/>
                        <w:iCs/>
                        <w:sz w:val="24"/>
                        <w:szCs w:val="24"/>
                        <w:lang w:val="en-US" w:eastAsia="zh-CN"/>
                      </w:rPr>
                    </m:ctrlPr>
                  </m:sSubPr>
                  <m:e>
                    <m:acc>
                      <m:accPr>
                        <m:ctrlPr>
                          <w:rPr>
                            <w:rFonts w:hint="default" w:ascii="Cambria Math" w:hAnsi="Cambria Math" w:cs="宋体"/>
                            <w:b w:val="0"/>
                            <w:i/>
                            <w:iCs/>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acc>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r>
                  <m:rPr/>
                  <w:rPr>
                    <w:rFonts w:hint="default" w:ascii="Cambria Math" w:hAnsi="Cambria Math" w:cs="宋体"/>
                    <w:sz w:val="24"/>
                    <w:szCs w:val="24"/>
                    <w:lang w:val="en-US" w:eastAsia="zh-CN"/>
                  </w:rPr>
                  <m:t>)</m:t>
                </m:r>
                <m:ctrlPr>
                  <w:rPr>
                    <w:rFonts w:hint="default" w:ascii="Cambria Math" w:hAnsi="Cambria Math" w:cs="宋体"/>
                    <w:b w:val="0"/>
                    <w:i/>
                    <w:iCs/>
                    <w:sz w:val="24"/>
                    <w:szCs w:val="24"/>
                    <w:lang w:val="en-US" w:eastAsia="zh-CN"/>
                  </w:rPr>
                </m:ctrlPr>
              </m:e>
            </m:d>
            <m:ctrlPr>
              <w:rPr>
                <w:rFonts w:hint="default" w:ascii="Cambria Math" w:hAnsi="Cambria Math" w:cs="宋体"/>
                <w:b w:val="0"/>
                <w:i/>
                <w:iCs/>
                <w:sz w:val="24"/>
                <w:szCs w:val="24"/>
                <w:lang w:val="en-US" w:eastAsia="zh-CN"/>
              </w:rPr>
            </m:ctrlPr>
          </m:e>
        </m:nary>
      </m:oMath>
      <w:r>
        <w:rPr>
          <w:rFonts w:hint="eastAsia" w:hAnsi="Cambria Math" w:cs="宋体"/>
          <w:b w:val="0"/>
          <w:i w:val="0"/>
          <w:iCs/>
          <w:sz w:val="24"/>
          <w:szCs w:val="24"/>
          <w:lang w:val="en-US" w:eastAsia="zh-CN"/>
        </w:rPr>
        <w:t xml:space="preserve">          （2.6）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hAnsi="Cambria Math" w:cs="宋体"/>
          <w:b w:val="0"/>
          <w:i w:val="0"/>
          <w:i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hAnsi="Cambria Math" w:cs="宋体"/>
          <w:i w:val="0"/>
          <w:sz w:val="24"/>
          <w:szCs w:val="24"/>
          <w:lang w:val="en-US" w:eastAsia="zh-CN"/>
        </w:rPr>
      </w:pPr>
      <w:r>
        <w:rPr>
          <w:rFonts w:hint="eastAsia" w:hAnsi="Cambria Math" w:cs="宋体"/>
          <w:b w:val="0"/>
          <w:i w:val="0"/>
          <w:iCs/>
          <w:sz w:val="24"/>
          <w:szCs w:val="24"/>
          <w:lang w:val="en-US" w:eastAsia="zh-CN"/>
        </w:rPr>
        <w:t>式中</w:t>
      </w:r>
      <w:r>
        <w:rPr>
          <w:rFonts w:hint="eastAsia" w:hAnsi="Cambria Math" w:cs="宋体"/>
          <w:b w:val="0"/>
          <w:i/>
          <w:iCs w:val="0"/>
          <w:sz w:val="24"/>
          <w:szCs w:val="24"/>
          <w:lang w:val="en-US" w:eastAsia="zh-CN"/>
        </w:rPr>
        <w:t>i</w:t>
      </w:r>
      <w:r>
        <w:rPr>
          <w:rFonts w:hint="eastAsia" w:hAnsi="Cambria Math" w:cs="宋体"/>
          <w:b w:val="0"/>
          <w:i w:val="0"/>
          <w:iCs/>
          <w:sz w:val="24"/>
          <w:szCs w:val="24"/>
          <w:lang w:val="en-US" w:eastAsia="zh-CN"/>
        </w:rPr>
        <w:t>代表输入第几个，N代表输入个数，</w:t>
      </w:r>
      <m:oMath>
        <m:sSub>
          <m:sSubPr>
            <m:ctrlPr>
              <w:rPr>
                <w:rFonts w:hint="default" w:ascii="Cambria Math" w:hAnsi="Cambria Math" w:cs="宋体"/>
                <w:b w:val="0"/>
                <w:i/>
                <w:iCs/>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oMath>
      <w:r>
        <w:rPr>
          <w:rFonts w:hint="eastAsia" w:hAnsi="Cambria Math" w:cs="宋体"/>
          <w:b w:val="0"/>
          <w:i w:val="0"/>
          <w:iCs/>
          <w:sz w:val="24"/>
          <w:szCs w:val="24"/>
          <w:lang w:val="en-US" w:eastAsia="zh-CN"/>
        </w:rPr>
        <w:t>代表真实值，</w:t>
      </w:r>
      <m:oMath>
        <m:sSub>
          <m:sSubPr>
            <m:ctrlPr>
              <w:rPr>
                <w:rFonts w:hint="default" w:ascii="Cambria Math" w:hAnsi="Cambria Math" w:cs="宋体"/>
                <w:b w:val="0"/>
                <w:i/>
                <w:iCs/>
                <w:sz w:val="24"/>
                <w:szCs w:val="24"/>
                <w:lang w:val="en-US" w:eastAsia="zh-CN"/>
              </w:rPr>
            </m:ctrlPr>
          </m:sSubPr>
          <m:e>
            <m:acc>
              <m:accPr>
                <m:ctrlPr>
                  <w:rPr>
                    <w:rFonts w:hint="default" w:ascii="Cambria Math" w:hAnsi="Cambria Math" w:cs="宋体"/>
                    <w:b w:val="0"/>
                    <w:i/>
                    <w:iCs/>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acc>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oMath>
      <w:r>
        <w:rPr>
          <w:rFonts w:hint="eastAsia" w:hAnsi="Cambria Math" w:cs="宋体"/>
          <w:b w:val="0"/>
          <w:i w:val="0"/>
          <w:iCs/>
          <w:sz w:val="24"/>
          <w:szCs w:val="24"/>
          <w:lang w:val="en-US" w:eastAsia="zh-CN"/>
        </w:rPr>
        <w:t>代表预测概率。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hAnsi="Cambria Math" w:cs="宋体"/>
          <w:b w:val="0"/>
          <w:i w:val="0"/>
          <w:iCs/>
          <w:sz w:val="24"/>
          <w:szCs w:val="24"/>
          <w:lang w:val="en-US" w:eastAsia="zh-CN"/>
        </w:rPr>
      </w:pPr>
      <w:r>
        <w:rPr>
          <w:rFonts w:hint="eastAsia" w:hAnsi="Cambria Math" w:cs="宋体"/>
          <w:i w:val="0"/>
          <w:sz w:val="24"/>
          <w:szCs w:val="24"/>
          <w:lang w:val="en-US" w:eastAsia="zh-CN"/>
        </w:rPr>
        <w:t>多分类任务中使用的损失函数是多分类交叉熵损失函数，与二分类相比区别在于真实值</w:t>
      </w:r>
      <m:oMath>
        <m:sSub>
          <m:sSubPr>
            <m:ctrlPr>
              <w:rPr>
                <w:rFonts w:hint="default" w:ascii="Cambria Math" w:hAnsi="Cambria Math" w:cs="宋体"/>
                <w:b w:val="0"/>
                <w:i/>
                <w:iCs/>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oMath>
      <w:r>
        <w:rPr>
          <w:rFonts w:hint="eastAsia" w:hAnsi="Cambria Math" w:cs="宋体"/>
          <w:b w:val="0"/>
          <w:i w:val="0"/>
          <w:iCs/>
          <w:sz w:val="24"/>
          <w:szCs w:val="24"/>
          <w:lang w:val="en-US" w:eastAsia="zh-CN"/>
        </w:rPr>
        <w:t>不是具体的数，而变成了一组One-hot向量</w:t>
      </w:r>
      <w:r>
        <w:rPr>
          <w:rFonts w:hint="eastAsia" w:hAnsi="Cambria Math" w:cs="宋体"/>
          <w:b w:val="0"/>
          <w:i w:val="0"/>
          <w:iCs/>
          <w:sz w:val="24"/>
          <w:szCs w:val="24"/>
          <w:vertAlign w:val="superscript"/>
          <w:lang w:val="en-US" w:eastAsia="zh-CN"/>
        </w:rPr>
        <w:fldChar w:fldCharType="begin"/>
      </w:r>
      <w:r>
        <w:rPr>
          <w:rFonts w:hint="eastAsia" w:hAnsi="Cambria Math" w:cs="宋体"/>
          <w:b w:val="0"/>
          <w:i w:val="0"/>
          <w:iCs/>
          <w:sz w:val="24"/>
          <w:szCs w:val="24"/>
          <w:vertAlign w:val="superscript"/>
          <w:lang w:val="en-US" w:eastAsia="zh-CN"/>
        </w:rPr>
        <w:instrText xml:space="preserve"> REF _Ref9327 \r \h </w:instrText>
      </w:r>
      <w:r>
        <w:rPr>
          <w:rFonts w:hint="eastAsia" w:hAnsi="Cambria Math" w:cs="宋体"/>
          <w:b w:val="0"/>
          <w:i w:val="0"/>
          <w:iCs/>
          <w:sz w:val="24"/>
          <w:szCs w:val="24"/>
          <w:vertAlign w:val="superscript"/>
          <w:lang w:val="en-US" w:eastAsia="zh-CN"/>
        </w:rPr>
        <w:fldChar w:fldCharType="separate"/>
      </w:r>
      <w:r>
        <w:rPr>
          <w:rFonts w:hint="eastAsia" w:hAnsi="Cambria Math" w:cs="宋体"/>
          <w:b w:val="0"/>
          <w:i w:val="0"/>
          <w:iCs/>
          <w:sz w:val="24"/>
          <w:szCs w:val="24"/>
          <w:vertAlign w:val="superscript"/>
          <w:lang w:val="en-US" w:eastAsia="zh-CN"/>
        </w:rPr>
        <w:t>[44]</w:t>
      </w:r>
      <w:r>
        <w:rPr>
          <w:rFonts w:hint="eastAsia" w:hAnsi="Cambria Math" w:cs="宋体"/>
          <w:b w:val="0"/>
          <w:i w:val="0"/>
          <w:iCs/>
          <w:sz w:val="24"/>
          <w:szCs w:val="24"/>
          <w:vertAlign w:val="superscript"/>
          <w:lang w:val="en-US" w:eastAsia="zh-CN"/>
        </w:rPr>
        <w:fldChar w:fldCharType="end"/>
      </w:r>
      <w:r>
        <w:rPr>
          <w:rFonts w:hint="eastAsia" w:hAnsi="Cambria Math" w:cs="宋体"/>
          <w:b w:val="0"/>
          <w:i w:val="0"/>
          <w:iCs/>
          <w:sz w:val="24"/>
          <w:szCs w:val="24"/>
          <w:lang w:val="en-US" w:eastAsia="zh-CN"/>
        </w:rPr>
        <w:t>，真实分类下标所对应的值为1，其余为0。使用的激活函数是Softmax，它将样本所有可能的分类预测概率都映射在(0,1)上，且这组概率数据的和为1。其表达形式如下：</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2640" w:firstLineChars="1100"/>
        <w:textAlignment w:val="auto"/>
        <w:rPr>
          <w:rFonts w:hint="default" w:hAnsi="Cambria Math" w:cs="宋体"/>
          <w:i/>
          <w:iCs w:val="0"/>
          <w:sz w:val="24"/>
          <w:szCs w:val="24"/>
          <w:lang w:val="en-US" w:eastAsia="zh-CN"/>
        </w:rPr>
      </w:pPr>
      <m:oMath>
        <m:r>
          <m:rPr/>
          <w:rPr>
            <w:rFonts w:hint="default" w:ascii="Cambria Math" w:hAnsi="Cambria Math" w:cs="宋体"/>
            <w:sz w:val="24"/>
            <w:szCs w:val="24"/>
            <w:lang w:val="en-US" w:eastAsia="zh-CN"/>
          </w:rPr>
          <m:t>Loss=−</m:t>
        </m:r>
        <m:nary>
          <m:naryPr>
            <m:chr m:val="∑"/>
            <m:limLoc m:val="undOvr"/>
            <m:ctrlPr>
              <w:rPr>
                <w:rFonts w:hint="default" w:ascii="Cambria Math" w:hAnsi="Cambria Math" w:cs="宋体"/>
                <w:i/>
                <w:iCs w:val="0"/>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iCs w:val="0"/>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i/>
                <w:iCs w:val="0"/>
                <w:sz w:val="24"/>
                <w:szCs w:val="24"/>
                <w:lang w:val="en-US" w:eastAsia="zh-CN"/>
              </w:rPr>
            </m:ctrlPr>
          </m:sup>
          <m:e>
            <m:nary>
              <m:naryPr>
                <m:chr m:val="∑"/>
                <m:limLoc m:val="undOvr"/>
                <m:ctrlPr>
                  <w:rPr>
                    <w:rFonts w:hint="default" w:ascii="Cambria Math" w:hAnsi="Cambria Math" w:cs="宋体"/>
                    <w:i/>
                    <w:iCs w:val="0"/>
                    <w:sz w:val="24"/>
                    <w:szCs w:val="24"/>
                    <w:lang w:val="en-US" w:eastAsia="zh-CN"/>
                  </w:rPr>
                </m:ctrlPr>
              </m:naryPr>
              <m:sub>
                <m:r>
                  <m:rPr/>
                  <w:rPr>
                    <w:rFonts w:hint="default" w:ascii="Cambria Math" w:hAnsi="Cambria Math" w:cs="宋体"/>
                    <w:sz w:val="24"/>
                    <w:szCs w:val="24"/>
                    <w:lang w:val="en-US" w:eastAsia="zh-CN"/>
                  </w:rPr>
                  <m:t>j=1</m:t>
                </m:r>
                <m:ctrlPr>
                  <w:rPr>
                    <w:rFonts w:hint="default" w:ascii="Cambria Math" w:hAnsi="Cambria Math" w:cs="宋体"/>
                    <w:i/>
                    <w:iCs w:val="0"/>
                    <w:sz w:val="24"/>
                    <w:szCs w:val="24"/>
                    <w:lang w:val="en-US" w:eastAsia="zh-CN"/>
                  </w:rPr>
                </m:ctrlPr>
              </m:sub>
              <m:sup>
                <m:r>
                  <m:rPr/>
                  <w:rPr>
                    <w:rFonts w:hint="default" w:ascii="Cambria Math" w:hAnsi="Cambria Math" w:cs="宋体"/>
                    <w:sz w:val="24"/>
                    <w:szCs w:val="24"/>
                    <w:lang w:val="en-US" w:eastAsia="zh-CN"/>
                  </w:rPr>
                  <m:t>M</m:t>
                </m:r>
                <m:ctrlPr>
                  <w:rPr>
                    <w:rFonts w:hint="default" w:ascii="Cambria Math" w:hAnsi="Cambria Math" w:cs="宋体"/>
                    <w:i/>
                    <w:iCs w:val="0"/>
                    <w:sz w:val="24"/>
                    <w:szCs w:val="24"/>
                    <w:lang w:val="en-US" w:eastAsia="zh-CN"/>
                  </w:rPr>
                </m:ctrlPr>
              </m:sup>
              <m:e>
                <m:sSubSup>
                  <m:sSubSupPr>
                    <m:ctrlPr>
                      <w:rPr>
                        <w:rFonts w:hint="default" w:ascii="Cambria Math" w:hAnsi="Cambria Math" w:cs="宋体"/>
                        <w:i/>
                        <w:iCs w:val="0"/>
                        <w:sz w:val="24"/>
                        <w:szCs w:val="24"/>
                        <w:lang w:val="en-US" w:eastAsia="zh-CN"/>
                      </w:rPr>
                    </m:ctrlPr>
                  </m:sSubSupPr>
                  <m:e>
                    <m:r>
                      <m:rPr/>
                      <w:rPr>
                        <w:rFonts w:hint="default" w:ascii="Cambria Math" w:hAnsi="Cambria Math" w:cs="宋体"/>
                        <w:sz w:val="24"/>
                        <w:szCs w:val="24"/>
                        <w:lang w:val="en-US" w:eastAsia="zh-CN"/>
                      </w:rPr>
                      <m:t>y</m:t>
                    </m:r>
                    <m:ctrlPr>
                      <w:rPr>
                        <w:rFonts w:hint="default" w:ascii="Cambria Math" w:hAnsi="Cambria Math" w:cs="宋体"/>
                        <w:i/>
                        <w:iCs w:val="0"/>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iCs w:val="0"/>
                        <w:sz w:val="24"/>
                        <w:szCs w:val="24"/>
                        <w:lang w:val="en-US" w:eastAsia="zh-CN"/>
                      </w:rPr>
                    </m:ctrlPr>
                  </m:sub>
                  <m:sup>
                    <m:r>
                      <m:rPr/>
                      <w:rPr>
                        <w:rFonts w:hint="default" w:ascii="Cambria Math" w:hAnsi="Cambria Math" w:cs="宋体"/>
                        <w:sz w:val="24"/>
                        <w:szCs w:val="24"/>
                        <w:lang w:val="en-US" w:eastAsia="zh-CN"/>
                      </w:rPr>
                      <m:t>j</m:t>
                    </m:r>
                    <m:ctrlPr>
                      <w:rPr>
                        <w:rFonts w:hint="default" w:ascii="Cambria Math" w:hAnsi="Cambria Math" w:cs="宋体"/>
                        <w:i/>
                        <w:iCs w:val="0"/>
                        <w:sz w:val="24"/>
                        <w:szCs w:val="24"/>
                        <w:lang w:val="en-US" w:eastAsia="zh-CN"/>
                      </w:rPr>
                    </m:ctrlPr>
                  </m:sup>
                </m:sSubSup>
                <m:r>
                  <m:rPr/>
                  <w:rPr>
                    <w:rFonts w:hint="default" w:ascii="Cambria Math" w:hAnsi="Cambria Math" w:cs="宋体"/>
                    <w:sz w:val="24"/>
                    <w:szCs w:val="24"/>
                    <w:lang w:val="en-US" w:eastAsia="zh-CN"/>
                  </w:rPr>
                  <m:t>log</m:t>
                </m:r>
                <m:d>
                  <m:dPr>
                    <m:ctrlPr>
                      <w:rPr>
                        <w:rFonts w:hint="default" w:ascii="Cambria Math" w:hAnsi="Cambria Math" w:cs="宋体"/>
                        <w:i/>
                        <w:iCs w:val="0"/>
                        <w:sz w:val="24"/>
                        <w:szCs w:val="24"/>
                        <w:lang w:val="en-US" w:eastAsia="zh-CN"/>
                      </w:rPr>
                    </m:ctrlPr>
                  </m:dPr>
                  <m:e>
                    <m:sSup>
                      <m:sSupPr>
                        <m:ctrlPr>
                          <w:rPr>
                            <w:rFonts w:hint="default" w:ascii="Cambria Math" w:hAnsi="Cambria Math" w:cs="宋体"/>
                            <w:i/>
                            <w:iCs w:val="0"/>
                            <w:sz w:val="24"/>
                            <w:szCs w:val="24"/>
                            <w:lang w:val="en-US" w:eastAsia="zh-CN"/>
                          </w:rPr>
                        </m:ctrlPr>
                      </m:sSupPr>
                      <m:e>
                        <m:sSub>
                          <m:sSubPr>
                            <m:ctrlPr>
                              <w:rPr>
                                <w:rFonts w:hint="default" w:ascii="Cambria Math" w:hAnsi="Cambria Math" w:cs="宋体"/>
                                <w:i/>
                                <w:iCs w:val="0"/>
                                <w:sz w:val="24"/>
                                <w:szCs w:val="24"/>
                                <w:lang w:val="en-US" w:eastAsia="zh-CN"/>
                              </w:rPr>
                            </m:ctrlPr>
                          </m:sSubPr>
                          <m:e>
                            <m:acc>
                              <m:accPr>
                                <m:ctrlPr>
                                  <w:rPr>
                                    <w:rFonts w:hint="default" w:ascii="Cambria Math" w:hAnsi="Cambria Math" w:cs="宋体"/>
                                    <w:i/>
                                    <w:iCs w:val="0"/>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i/>
                                    <w:iCs w:val="0"/>
                                    <w:sz w:val="24"/>
                                    <w:szCs w:val="24"/>
                                    <w:lang w:val="en-US" w:eastAsia="zh-CN"/>
                                  </w:rPr>
                                </m:ctrlPr>
                              </m:e>
                            </m:acc>
                            <m:ctrlPr>
                              <w:rPr>
                                <w:rFonts w:hint="default" w:ascii="Cambria Math" w:hAnsi="Cambria Math" w:cs="宋体"/>
                                <w:i/>
                                <w:iCs w:val="0"/>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iCs w:val="0"/>
                                <w:sz w:val="24"/>
                                <w:szCs w:val="24"/>
                                <w:lang w:val="en-US" w:eastAsia="zh-CN"/>
                              </w:rPr>
                            </m:ctrlPr>
                          </m:sub>
                        </m:sSub>
                        <m:ctrlPr>
                          <w:rPr>
                            <w:rFonts w:hint="default" w:ascii="Cambria Math" w:hAnsi="Cambria Math" w:cs="宋体"/>
                            <w:i/>
                            <w:iCs w:val="0"/>
                            <w:sz w:val="24"/>
                            <w:szCs w:val="24"/>
                            <w:lang w:val="en-US" w:eastAsia="zh-CN"/>
                          </w:rPr>
                        </m:ctrlPr>
                      </m:e>
                      <m:sup>
                        <m:r>
                          <m:rPr/>
                          <w:rPr>
                            <w:rFonts w:hint="default" w:ascii="Cambria Math" w:hAnsi="Cambria Math" w:cs="宋体"/>
                            <w:sz w:val="24"/>
                            <w:szCs w:val="24"/>
                            <w:lang w:val="en-US" w:eastAsia="zh-CN"/>
                          </w:rPr>
                          <m:t>j</m:t>
                        </m:r>
                        <m:ctrlPr>
                          <w:rPr>
                            <w:rFonts w:hint="default" w:ascii="Cambria Math" w:hAnsi="Cambria Math" w:cs="宋体"/>
                            <w:i/>
                            <w:iCs w:val="0"/>
                            <w:sz w:val="24"/>
                            <w:szCs w:val="24"/>
                            <w:lang w:val="en-US" w:eastAsia="zh-CN"/>
                          </w:rPr>
                        </m:ctrlPr>
                      </m:sup>
                    </m:sSup>
                    <m:ctrlPr>
                      <w:rPr>
                        <w:rFonts w:hint="default" w:ascii="Cambria Math" w:hAnsi="Cambria Math" w:cs="宋体"/>
                        <w:i/>
                        <w:iCs w:val="0"/>
                        <w:sz w:val="24"/>
                        <w:szCs w:val="24"/>
                        <w:lang w:val="en-US" w:eastAsia="zh-CN"/>
                      </w:rPr>
                    </m:ctrlPr>
                  </m:e>
                </m:d>
                <m:ctrlPr>
                  <w:rPr>
                    <w:rFonts w:hint="default" w:ascii="Cambria Math" w:hAnsi="Cambria Math" w:cs="宋体"/>
                    <w:i/>
                    <w:iCs w:val="0"/>
                    <w:sz w:val="24"/>
                    <w:szCs w:val="24"/>
                    <w:lang w:val="en-US" w:eastAsia="zh-CN"/>
                  </w:rPr>
                </m:ctrlPr>
              </m:e>
            </m:nary>
            <m:ctrlPr>
              <w:rPr>
                <w:rFonts w:hint="default" w:ascii="Cambria Math" w:hAnsi="Cambria Math" w:cs="宋体"/>
                <w:i/>
                <w:iCs w:val="0"/>
                <w:sz w:val="24"/>
                <w:szCs w:val="24"/>
                <w:lang w:val="en-US" w:eastAsia="zh-CN"/>
              </w:rPr>
            </m:ctrlPr>
          </m:e>
        </m:nary>
      </m:oMath>
      <w:r>
        <w:rPr>
          <w:rFonts w:hint="eastAsia" w:hAnsi="Cambria Math" w:cs="宋体"/>
          <w:i/>
          <w:iCs w:val="0"/>
          <w:sz w:val="24"/>
          <w:szCs w:val="24"/>
          <w:lang w:val="en-US" w:eastAsia="zh-CN"/>
        </w:rPr>
        <w:t xml:space="preserve">                  </w:t>
      </w:r>
      <w:r>
        <w:rPr>
          <w:rFonts w:hint="eastAsia" w:hAnsi="Cambria Math" w:cs="宋体"/>
          <w:i w:val="0"/>
          <w:iCs/>
          <w:sz w:val="24"/>
          <w:szCs w:val="24"/>
          <w:lang w:val="en-US" w:eastAsia="zh-CN"/>
        </w:rPr>
        <w:t>（2.7）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hAnsi="Cambria Math" w:cs="宋体"/>
          <w:b w:val="0"/>
          <w:i w:val="0"/>
          <w:iCs/>
          <w:sz w:val="24"/>
          <w:szCs w:val="24"/>
          <w:lang w:val="en-US" w:eastAsia="zh-CN"/>
        </w:rPr>
      </w:pPr>
      <w:r>
        <w:rPr>
          <w:rFonts w:hint="eastAsia" w:hAnsi="Cambria Math" w:cs="宋体"/>
          <w:i w:val="0"/>
          <w:iCs/>
          <w:sz w:val="24"/>
          <w:szCs w:val="24"/>
          <w:lang w:val="en-US" w:eastAsia="zh-CN"/>
        </w:rPr>
        <w:t>式中N代表样本个数，M代表类别个数，</w:t>
      </w:r>
      <m:oMath>
        <m:sSub>
          <m:sSubPr>
            <m:ctrlPr>
              <w:rPr>
                <w:rFonts w:hint="default" w:ascii="Cambria Math" w:hAnsi="Cambria Math" w:cs="宋体"/>
                <w:b w:val="0"/>
                <w:i/>
                <w:iCs/>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oMath>
      <w:r>
        <w:rPr>
          <w:rFonts w:hint="eastAsia" w:hAnsi="Cambria Math" w:cs="宋体"/>
          <w:b w:val="0"/>
          <w:i w:val="0"/>
          <w:iCs/>
          <w:sz w:val="24"/>
          <w:szCs w:val="24"/>
          <w:lang w:val="en-US" w:eastAsia="zh-CN"/>
        </w:rPr>
        <w:t>代表One-hot向量，</w:t>
      </w:r>
      <m:oMath>
        <m:sSub>
          <m:sSubPr>
            <m:ctrlPr>
              <w:rPr>
                <w:rFonts w:hint="default" w:ascii="Cambria Math" w:hAnsi="Cambria Math" w:cs="宋体"/>
                <w:b w:val="0"/>
                <w:i/>
                <w:iCs/>
                <w:sz w:val="24"/>
                <w:szCs w:val="24"/>
                <w:lang w:val="en-US" w:eastAsia="zh-CN"/>
              </w:rPr>
            </m:ctrlPr>
          </m:sSubPr>
          <m:e>
            <m:acc>
              <m:accPr>
                <m:ctrlPr>
                  <w:rPr>
                    <w:rFonts w:hint="default" w:ascii="Cambria Math" w:hAnsi="Cambria Math" w:cs="宋体"/>
                    <w:b w:val="0"/>
                    <w:i/>
                    <w:iCs/>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acc>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oMath>
      <w:r>
        <w:rPr>
          <w:rFonts w:hint="eastAsia" w:hAnsi="Cambria Math" w:cs="宋体"/>
          <w:b w:val="0"/>
          <w:i w:val="0"/>
          <w:iCs/>
          <w:sz w:val="24"/>
          <w:szCs w:val="24"/>
          <w:lang w:val="en-US" w:eastAsia="zh-CN"/>
        </w:rPr>
        <w:t>代表预测概率向量。</w:t>
      </w:r>
    </w:p>
    <w:p>
      <w:pPr>
        <w:keepNext w:val="0"/>
        <w:keepLines w:val="0"/>
        <w:pageBreakBefore w:val="0"/>
        <w:widowControl w:val="0"/>
        <w:numPr>
          <w:ilvl w:val="0"/>
          <w:numId w:val="9"/>
        </w:numPr>
        <w:tabs>
          <w:tab w:val="left" w:pos="4809"/>
        </w:tabs>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神经网络的梯度下降算法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hAnsi="Cambria Math" w:cs="宋体"/>
          <w:bCs w:val="0"/>
          <w:i w:val="0"/>
          <w:iCs/>
          <w:kern w:val="2"/>
          <w:sz w:val="24"/>
          <w:szCs w:val="24"/>
          <w:lang w:val="en-US" w:eastAsia="zh-CN" w:bidi="ar-SA"/>
        </w:rPr>
      </w:pPr>
      <w:r>
        <w:rPr>
          <w:rFonts w:hint="eastAsia" w:ascii="宋体" w:hAnsi="宋体" w:cs="宋体"/>
          <w:b w:val="0"/>
          <w:bCs w:val="0"/>
          <w:sz w:val="24"/>
          <w:szCs w:val="24"/>
          <w:lang w:val="en-US" w:eastAsia="zh-CN"/>
        </w:rPr>
        <w:t>梯度下降算法是神经网络模型的核心，神经网络模型依赖它完成各层权重参数的自动更新和调整，参数经过多次调整后模型的分类和预测能力越趋近于样本总体真实情况。在数学领域梯度方向代表了函数增长速度最快的方向，因此函数减小速度最快的方向即为梯度的反方向。梯度下降算法原理是计算函数在某一点沿梯度方向的最大变化率，根据这一方向更新参数。</w:t>
      </w:r>
      <w:r>
        <w:rPr>
          <w:rFonts w:hint="eastAsia" w:hAnsi="Cambria Math" w:cs="宋体"/>
          <w:bCs w:val="0"/>
          <w:i w:val="0"/>
          <w:iCs/>
          <w:kern w:val="2"/>
          <w:sz w:val="24"/>
          <w:szCs w:val="24"/>
          <w:lang w:val="en-US" w:eastAsia="zh-CN" w:bidi="ar-SA"/>
        </w:rPr>
        <w:t>常见的梯度下降算法包括SGD、带有动量的SGD、AdaGrad、Adam等。</w:t>
      </w:r>
      <w:r>
        <w:rPr>
          <w:rFonts w:hint="eastAsia" w:ascii="宋体" w:hAnsi="宋体" w:cs="宋体"/>
          <w:b w:val="0"/>
          <w:bCs w:val="0"/>
          <w:sz w:val="24"/>
          <w:szCs w:val="24"/>
          <w:lang w:val="en-US" w:eastAsia="zh-CN"/>
        </w:rPr>
        <w:t>以随机梯度下降法</w:t>
      </w:r>
      <w:r>
        <w:rPr>
          <w:rFonts w:hint="default" w:ascii="Times New Roman" w:hAnsi="Times New Roman" w:cs="Times New Roman"/>
          <w:b w:val="0"/>
          <w:bCs w:val="0"/>
          <w:sz w:val="24"/>
          <w:szCs w:val="24"/>
          <w:lang w:val="en-US" w:eastAsia="zh-CN"/>
        </w:rPr>
        <w:t>（SGD）为例，假设损失函数为</w:t>
      </w:r>
      <w:r>
        <w:rPr>
          <w:rFonts w:hint="default" w:ascii="Times New Roman" w:hAnsi="Times New Roman" w:cs="Times New Roman"/>
          <w:b w:val="0"/>
          <w:bCs w:val="0"/>
          <w:i/>
          <w:iCs/>
          <w:sz w:val="24"/>
          <w:szCs w:val="24"/>
          <w:lang w:val="en-US" w:eastAsia="zh-CN"/>
        </w:rPr>
        <w:t>Loss</w:t>
      </w:r>
      <w:r>
        <w:rPr>
          <w:rFonts w:hint="default" w:ascii="Times New Roman" w:hAnsi="Times New Roman" w:cs="Times New Roman"/>
          <w:b w:val="0"/>
          <w:bCs w:val="0"/>
          <w:i w:val="0"/>
          <w:iCs w:val="0"/>
          <w:sz w:val="24"/>
          <w:szCs w:val="24"/>
          <w:lang w:val="en-US" w:eastAsia="zh-CN"/>
        </w:rPr>
        <w:t>，则随机梯度下降的参数更新表达式如下：</w:t>
      </w:r>
    </w:p>
    <w:p>
      <w:pPr>
        <w:keepNext w:val="0"/>
        <w:keepLines w:val="0"/>
        <w:pageBreakBefore w:val="0"/>
        <w:widowControl w:val="0"/>
        <w:numPr>
          <w:ilvl w:val="0"/>
          <w:numId w:val="0"/>
        </w:numPr>
        <w:kinsoku/>
        <w:wordWrap/>
        <w:overflowPunct/>
        <w:topLinePunct w:val="0"/>
        <w:autoSpaceDE/>
        <w:autoSpaceDN/>
        <w:bidi w:val="0"/>
        <w:adjustRightInd/>
        <w:snapToGrid/>
        <w:spacing w:before="219" w:beforeLines="70" w:after="282" w:afterLines="90" w:line="400" w:lineRule="exact"/>
        <w:ind w:firstLine="3360" w:firstLineChars="1400"/>
        <w:textAlignment w:val="auto"/>
        <w:rPr>
          <w:rFonts w:hAnsi="Cambria Math" w:cs="宋体"/>
          <w:bCs w:val="0"/>
          <w:i w:val="0"/>
          <w:iCs/>
          <w:kern w:val="2"/>
          <w:sz w:val="24"/>
          <w:szCs w:val="24"/>
          <w:lang w:val="en-US" w:bidi="ar-SA"/>
        </w:rPr>
      </w:pPr>
      <m:oMath>
        <m:d>
          <m:dPr>
            <m:begChr m:val="{"/>
            <m:endChr m:val=""/>
            <m:ctrlPr>
              <w:rPr>
                <w:rFonts w:ascii="Cambria Math" w:hAnsi="Cambria Math" w:cs="宋体"/>
                <w:bCs w:val="0"/>
                <w:i/>
                <w:iCs/>
                <w:kern w:val="2"/>
                <w:sz w:val="24"/>
                <w:szCs w:val="24"/>
                <w:lang w:val="en-US" w:bidi="ar-SA"/>
              </w:rPr>
            </m:ctrlPr>
          </m:dPr>
          <m:e>
            <m:eqArr>
              <m:eqArrPr>
                <m:ctrlPr>
                  <w:rPr>
                    <w:rFonts w:ascii="Cambria Math" w:hAnsi="Cambria Math" w:cs="宋体"/>
                    <w:bCs w:val="0"/>
                    <w:i/>
                    <w:iCs/>
                    <w:kern w:val="2"/>
                    <w:sz w:val="24"/>
                    <w:szCs w:val="24"/>
                    <w:lang w:val="en-US" w:bidi="ar-SA"/>
                  </w:rPr>
                </m:ctrlPr>
              </m:eqArrPr>
              <m:e>
                <m:r>
                  <m:rPr/>
                  <w:rPr>
                    <w:rFonts w:hint="default" w:ascii="Cambria Math" w:hAnsi="Cambria Math" w:cs="宋体"/>
                    <w:kern w:val="2"/>
                    <w:sz w:val="24"/>
                    <w:szCs w:val="24"/>
                    <w:lang w:val="en-US" w:eastAsia="zh-CN" w:bidi="ar-SA"/>
                  </w:rPr>
                  <m:t>w= w−η</m:t>
                </m:r>
                <m:f>
                  <m:fPr>
                    <m:ctrlPr>
                      <w:rPr>
                        <w:rFonts w:hint="eastAsia" w:ascii="Cambria Math" w:hAnsi="Cambria Math" w:cs="宋体"/>
                        <w:bCs w:val="0"/>
                        <w:i/>
                        <w:iCs/>
                        <w:kern w:val="2"/>
                        <w:sz w:val="24"/>
                        <w:szCs w:val="24"/>
                        <w:lang w:val="en-US" w:eastAsia="zh-CN" w:bidi="ar-SA"/>
                      </w:rPr>
                    </m:ctrlPr>
                  </m:fPr>
                  <m:num>
                    <m:r>
                      <m:rPr/>
                      <w:rPr>
                        <w:rFonts w:hint="default" w:ascii="Cambria Math" w:hAnsi="Cambria Math" w:cs="宋体"/>
                        <w:kern w:val="2"/>
                        <w:sz w:val="24"/>
                        <w:szCs w:val="24"/>
                        <w:lang w:val="en-US" w:bidi="ar-SA"/>
                      </w:rPr>
                      <m:t>∂</m:t>
                    </m:r>
                    <m:r>
                      <m:rPr/>
                      <w:rPr>
                        <w:rFonts w:hint="default" w:ascii="Cambria Math" w:hAnsi="Cambria Math" w:cs="宋体"/>
                        <w:kern w:val="2"/>
                        <w:sz w:val="24"/>
                        <w:szCs w:val="24"/>
                        <w:lang w:val="en-US" w:eastAsia="zh-CN" w:bidi="ar-SA"/>
                      </w:rPr>
                      <m:t>Loss</m:t>
                    </m:r>
                    <m:ctrlPr>
                      <w:rPr>
                        <w:rFonts w:hint="eastAsia" w:ascii="Cambria Math" w:hAnsi="Cambria Math" w:cs="宋体"/>
                        <w:bCs w:val="0"/>
                        <w:i/>
                        <w:iCs/>
                        <w:kern w:val="2"/>
                        <w:sz w:val="24"/>
                        <w:szCs w:val="24"/>
                        <w:lang w:val="en-US" w:eastAsia="zh-CN" w:bidi="ar-SA"/>
                      </w:rPr>
                    </m:ctrlPr>
                  </m:num>
                  <m:den>
                    <m:r>
                      <m:rPr/>
                      <w:rPr>
                        <w:rFonts w:hint="default" w:ascii="Cambria Math" w:hAnsi="Cambria Math" w:cs="宋体"/>
                        <w:kern w:val="2"/>
                        <w:sz w:val="24"/>
                        <w:szCs w:val="24"/>
                        <w:lang w:val="en-US" w:bidi="ar-SA"/>
                      </w:rPr>
                      <m:t>∂</m:t>
                    </m:r>
                    <m:r>
                      <m:rPr/>
                      <w:rPr>
                        <w:rFonts w:hint="default" w:ascii="Cambria Math" w:hAnsi="Cambria Math" w:cs="宋体"/>
                        <w:kern w:val="2"/>
                        <w:sz w:val="24"/>
                        <w:szCs w:val="24"/>
                        <w:lang w:val="en-US" w:eastAsia="zh-CN" w:bidi="ar-SA"/>
                      </w:rPr>
                      <m:t>w</m:t>
                    </m:r>
                    <m:ctrlPr>
                      <w:rPr>
                        <w:rFonts w:hint="eastAsia" w:ascii="Cambria Math" w:hAnsi="Cambria Math" w:cs="宋体"/>
                        <w:bCs w:val="0"/>
                        <w:i/>
                        <w:iCs/>
                        <w:kern w:val="2"/>
                        <w:sz w:val="24"/>
                        <w:szCs w:val="24"/>
                        <w:lang w:val="en-US" w:eastAsia="zh-CN" w:bidi="ar-SA"/>
                      </w:rPr>
                    </m:ctrlPr>
                  </m:den>
                </m:f>
                <m:ctrlPr>
                  <w:rPr>
                    <w:rFonts w:ascii="Cambria Math" w:hAnsi="Cambria Math" w:cs="宋体"/>
                    <w:bCs w:val="0"/>
                    <w:i/>
                    <w:iCs/>
                    <w:kern w:val="2"/>
                    <w:sz w:val="24"/>
                    <w:szCs w:val="24"/>
                    <w:lang w:val="en-US" w:bidi="ar-SA"/>
                  </w:rPr>
                </m:ctrlPr>
              </m:e>
              <m:e>
                <m:r>
                  <m:rPr/>
                  <w:rPr>
                    <w:rFonts w:hint="default" w:ascii="Cambria Math" w:hAnsi="Cambria Math" w:cs="宋体"/>
                    <w:kern w:val="2"/>
                    <w:sz w:val="24"/>
                    <w:szCs w:val="24"/>
                    <w:lang w:val="en-US" w:eastAsia="zh-CN" w:bidi="ar-SA"/>
                  </w:rPr>
                  <m:t>b= b−η</m:t>
                </m:r>
                <m:f>
                  <m:fPr>
                    <m:ctrlPr>
                      <w:rPr>
                        <w:rFonts w:hint="eastAsia" w:ascii="Cambria Math" w:hAnsi="Cambria Math" w:cs="宋体"/>
                        <w:bCs w:val="0"/>
                        <w:i/>
                        <w:iCs/>
                        <w:kern w:val="2"/>
                        <w:sz w:val="24"/>
                        <w:szCs w:val="24"/>
                        <w:lang w:val="en-US" w:eastAsia="zh-CN" w:bidi="ar-SA"/>
                      </w:rPr>
                    </m:ctrlPr>
                  </m:fPr>
                  <m:num>
                    <m:r>
                      <m:rPr/>
                      <w:rPr>
                        <w:rFonts w:hint="default" w:ascii="Cambria Math" w:hAnsi="Cambria Math" w:cs="宋体"/>
                        <w:kern w:val="2"/>
                        <w:sz w:val="24"/>
                        <w:szCs w:val="24"/>
                        <w:lang w:val="en-US" w:bidi="ar-SA"/>
                      </w:rPr>
                      <m:t>∂</m:t>
                    </m:r>
                    <m:r>
                      <m:rPr/>
                      <w:rPr>
                        <w:rFonts w:hint="default" w:ascii="Cambria Math" w:hAnsi="Cambria Math" w:cs="宋体"/>
                        <w:kern w:val="2"/>
                        <w:sz w:val="24"/>
                        <w:szCs w:val="24"/>
                        <w:lang w:val="en-US" w:eastAsia="zh-CN" w:bidi="ar-SA"/>
                      </w:rPr>
                      <m:t>Loss</m:t>
                    </m:r>
                    <m:ctrlPr>
                      <w:rPr>
                        <w:rFonts w:hint="eastAsia" w:ascii="Cambria Math" w:hAnsi="Cambria Math" w:cs="宋体"/>
                        <w:bCs w:val="0"/>
                        <w:i/>
                        <w:iCs/>
                        <w:kern w:val="2"/>
                        <w:sz w:val="24"/>
                        <w:szCs w:val="24"/>
                        <w:lang w:val="en-US" w:eastAsia="zh-CN" w:bidi="ar-SA"/>
                      </w:rPr>
                    </m:ctrlPr>
                  </m:num>
                  <m:den>
                    <m:r>
                      <m:rPr/>
                      <w:rPr>
                        <w:rFonts w:hint="default" w:ascii="Cambria Math" w:hAnsi="Cambria Math" w:cs="宋体"/>
                        <w:kern w:val="2"/>
                        <w:sz w:val="24"/>
                        <w:szCs w:val="24"/>
                        <w:lang w:val="en-US" w:bidi="ar-SA"/>
                      </w:rPr>
                      <m:t>∂</m:t>
                    </m:r>
                    <m:r>
                      <m:rPr/>
                      <w:rPr>
                        <w:rFonts w:hint="default" w:ascii="Cambria Math" w:hAnsi="Cambria Math" w:cs="宋体"/>
                        <w:kern w:val="2"/>
                        <w:sz w:val="24"/>
                        <w:szCs w:val="24"/>
                        <w:lang w:val="en-US" w:eastAsia="zh-CN" w:bidi="ar-SA"/>
                      </w:rPr>
                      <m:t>b</m:t>
                    </m:r>
                    <m:ctrlPr>
                      <w:rPr>
                        <w:rFonts w:hint="eastAsia" w:ascii="Cambria Math" w:hAnsi="Cambria Math" w:cs="宋体"/>
                        <w:bCs w:val="0"/>
                        <w:i/>
                        <w:iCs/>
                        <w:kern w:val="2"/>
                        <w:sz w:val="24"/>
                        <w:szCs w:val="24"/>
                        <w:lang w:val="en-US" w:eastAsia="zh-CN" w:bidi="ar-SA"/>
                      </w:rPr>
                    </m:ctrlPr>
                  </m:den>
                </m:f>
                <m:ctrlPr>
                  <w:rPr>
                    <w:rFonts w:ascii="Cambria Math" w:hAnsi="Cambria Math" w:cs="宋体"/>
                    <w:bCs w:val="0"/>
                    <w:i/>
                    <w:iCs/>
                    <w:kern w:val="2"/>
                    <w:sz w:val="24"/>
                    <w:szCs w:val="24"/>
                    <w:lang w:val="en-US" w:bidi="ar-SA"/>
                  </w:rPr>
                </m:ctrlPr>
              </m:e>
            </m:eqArr>
            <m:ctrlPr>
              <w:rPr>
                <w:rFonts w:ascii="Cambria Math" w:hAnsi="Cambria Math" w:cs="宋体"/>
                <w:bCs w:val="0"/>
                <w:i/>
                <w:iCs/>
                <w:kern w:val="2"/>
                <w:sz w:val="24"/>
                <w:szCs w:val="24"/>
                <w:lang w:val="en-US" w:bidi="ar-SA"/>
              </w:rPr>
            </m:ctrlPr>
          </m:e>
        </m:d>
      </m:oMath>
      <w:r>
        <w:rPr>
          <w:rFonts w:hint="eastAsia" w:hAnsi="Cambria Math" w:cs="宋体"/>
          <w:bCs w:val="0"/>
          <w:i w:val="0"/>
          <w:iCs/>
          <w:kern w:val="2"/>
          <w:sz w:val="24"/>
          <w:szCs w:val="24"/>
          <w:lang w:val="en-US" w:eastAsia="zh-CN" w:bidi="ar-SA"/>
        </w:rPr>
        <w:t xml:space="preserve">                      （2.8）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hAnsi="Cambria Math" w:cs="宋体"/>
          <w:bCs w:val="0"/>
          <w:i w:val="0"/>
          <w:iCs/>
          <w:kern w:val="2"/>
          <w:sz w:val="24"/>
          <w:szCs w:val="24"/>
          <w:lang w:val="en-US" w:eastAsia="zh-CN" w:bidi="ar-SA"/>
        </w:rPr>
      </w:pPr>
      <w:r>
        <w:rPr>
          <w:rFonts w:hint="eastAsia" w:hAnsi="Cambria Math" w:cs="宋体"/>
          <w:bCs w:val="0"/>
          <w:i w:val="0"/>
          <w:iCs/>
          <w:kern w:val="2"/>
          <w:sz w:val="24"/>
          <w:szCs w:val="24"/>
          <w:lang w:val="en-US" w:eastAsia="zh-CN" w:bidi="ar-SA"/>
        </w:rPr>
        <w:t>式中</w:t>
      </w:r>
      <w:r>
        <w:rPr>
          <w:rFonts w:hint="eastAsia" w:hAnsi="Cambria Math" w:cs="宋体"/>
          <w:bCs w:val="0"/>
          <w:i/>
          <w:iCs w:val="0"/>
          <w:kern w:val="2"/>
          <w:sz w:val="24"/>
          <w:szCs w:val="24"/>
          <w:lang w:val="en-US" w:eastAsia="zh-CN" w:bidi="ar-SA"/>
        </w:rPr>
        <w:t>w</w:t>
      </w:r>
      <w:r>
        <w:rPr>
          <w:rFonts w:hint="eastAsia" w:hAnsi="Cambria Math" w:cs="宋体"/>
          <w:bCs w:val="0"/>
          <w:i w:val="0"/>
          <w:iCs/>
          <w:kern w:val="2"/>
          <w:sz w:val="24"/>
          <w:szCs w:val="24"/>
          <w:lang w:val="en-US" w:eastAsia="zh-CN" w:bidi="ar-SA"/>
        </w:rPr>
        <w:t>代表权重参数，</w:t>
      </w:r>
      <w:r>
        <w:rPr>
          <w:rFonts w:hint="eastAsia" w:hAnsi="Cambria Math" w:cs="宋体"/>
          <w:bCs w:val="0"/>
          <w:i/>
          <w:iCs w:val="0"/>
          <w:kern w:val="2"/>
          <w:sz w:val="24"/>
          <w:szCs w:val="24"/>
          <w:lang w:val="en-US" w:eastAsia="zh-CN" w:bidi="ar-SA"/>
        </w:rPr>
        <w:t>b</w:t>
      </w:r>
      <w:r>
        <w:rPr>
          <w:rFonts w:hint="eastAsia" w:hAnsi="Cambria Math" w:cs="宋体"/>
          <w:bCs w:val="0"/>
          <w:i w:val="0"/>
          <w:iCs/>
          <w:kern w:val="2"/>
          <w:sz w:val="24"/>
          <w:szCs w:val="24"/>
          <w:lang w:val="en-US" w:eastAsia="zh-CN" w:bidi="ar-SA"/>
        </w:rPr>
        <w:t>代表偏置，</w:t>
      </w:r>
      <w:r>
        <w:rPr>
          <w:rFonts w:hint="eastAsia" w:hAnsi="Cambria Math" w:cs="宋体"/>
          <w:bCs w:val="0"/>
          <w:i/>
          <w:iCs w:val="0"/>
          <w:kern w:val="2"/>
          <w:sz w:val="24"/>
          <w:szCs w:val="24"/>
          <w:lang w:val="en-US" w:eastAsia="zh-CN" w:bidi="ar-SA"/>
        </w:rPr>
        <w:t>η</w:t>
      </w:r>
      <w:r>
        <w:rPr>
          <w:rFonts w:hint="eastAsia" w:hAnsi="Cambria Math" w:cs="宋体"/>
          <w:bCs w:val="0"/>
          <w:i w:val="0"/>
          <w:iCs/>
          <w:kern w:val="2"/>
          <w:sz w:val="24"/>
          <w:szCs w:val="24"/>
          <w:lang w:val="en-US" w:eastAsia="zh-CN" w:bidi="ar-SA"/>
        </w:rPr>
        <w:t>表示学习率。</w:t>
      </w:r>
    </w:p>
    <w:p>
      <w:pPr>
        <w:pStyle w:val="3"/>
        <w:spacing w:before="240" w:after="120" w:line="240" w:lineRule="auto"/>
        <w:jc w:val="left"/>
        <w:rPr>
          <w:rFonts w:ascii="黑体" w:hAnsi="黑体"/>
          <w:b w:val="0"/>
          <w:bCs w:val="0"/>
          <w:sz w:val="28"/>
          <w:szCs w:val="28"/>
        </w:rPr>
      </w:pPr>
      <w:bookmarkStart w:id="53" w:name="_Toc34749458"/>
      <w:bookmarkStart w:id="54" w:name="_Toc200075193"/>
      <w:bookmarkStart w:id="55" w:name="_Toc34751129"/>
      <w:bookmarkStart w:id="56" w:name="_Toc196138821"/>
      <w:bookmarkStart w:id="57" w:name="_Toc34751276"/>
      <w:bookmarkStart w:id="58" w:name="_Toc4943"/>
      <w:r>
        <w:rPr>
          <w:rFonts w:hint="eastAsia" w:ascii="黑体" w:hAnsi="黑体"/>
          <w:b w:val="0"/>
          <w:bCs w:val="0"/>
          <w:sz w:val="28"/>
          <w:szCs w:val="28"/>
        </w:rPr>
        <w:t>2.5本章小结</w:t>
      </w:r>
      <w:bookmarkEnd w:id="53"/>
      <w:bookmarkEnd w:id="54"/>
      <w:bookmarkEnd w:id="55"/>
      <w:bookmarkEnd w:id="56"/>
      <w:bookmarkEnd w:id="57"/>
      <w:bookmarkEnd w:id="58"/>
    </w:p>
    <w:p>
      <w:pPr>
        <w:spacing w:line="400" w:lineRule="exact"/>
        <w:ind w:firstLine="480" w:firstLineChars="200"/>
        <w:rPr>
          <w:sz w:val="24"/>
        </w:rPr>
      </w:pPr>
      <w:r>
        <w:rPr>
          <w:rFonts w:hint="eastAsia"/>
          <w:sz w:val="24"/>
        </w:rPr>
        <w:t>本章第一节首先对</w:t>
      </w:r>
      <w:r>
        <w:rPr>
          <w:rFonts w:hint="eastAsia"/>
          <w:sz w:val="24"/>
          <w:lang w:val="en-US" w:eastAsia="zh-CN"/>
        </w:rPr>
        <w:t>心律失常相关</w:t>
      </w:r>
      <w:r>
        <w:rPr>
          <w:rFonts w:hint="eastAsia"/>
          <w:sz w:val="24"/>
        </w:rPr>
        <w:t>基础知识进行</w:t>
      </w:r>
      <w:r>
        <w:rPr>
          <w:rFonts w:hint="eastAsia"/>
          <w:sz w:val="24"/>
          <w:lang w:val="en-US" w:eastAsia="zh-CN"/>
        </w:rPr>
        <w:t>阐述</w:t>
      </w:r>
      <w:r>
        <w:rPr>
          <w:rFonts w:hint="eastAsia"/>
          <w:sz w:val="24"/>
        </w:rPr>
        <w:t>，详细介绍了</w:t>
      </w:r>
      <w:r>
        <w:rPr>
          <w:rFonts w:hint="eastAsia"/>
          <w:sz w:val="24"/>
          <w:lang w:val="en-US" w:eastAsia="zh-CN"/>
        </w:rPr>
        <w:t>心律失常产生的原因</w:t>
      </w:r>
      <w:r>
        <w:rPr>
          <w:rFonts w:hint="eastAsia"/>
          <w:sz w:val="24"/>
        </w:rPr>
        <w:t>，</w:t>
      </w:r>
      <w:r>
        <w:rPr>
          <w:rFonts w:hint="eastAsia"/>
          <w:sz w:val="24"/>
          <w:lang w:val="en-US" w:eastAsia="zh-CN"/>
        </w:rPr>
        <w:t>常见的心律失常类型以及心律失常患者在日常生活的症状以及正常心跳的心电图波形结构展示</w:t>
      </w:r>
      <w:r>
        <w:rPr>
          <w:rFonts w:hint="eastAsia"/>
          <w:sz w:val="24"/>
        </w:rPr>
        <w:t>。</w:t>
      </w:r>
    </w:p>
    <w:p>
      <w:pPr>
        <w:spacing w:line="400" w:lineRule="exact"/>
        <w:ind w:firstLine="480" w:firstLineChars="200"/>
        <w:rPr>
          <w:rFonts w:hint="default"/>
          <w:sz w:val="24"/>
          <w:lang w:val="en-US" w:eastAsia="zh-CN"/>
        </w:rPr>
      </w:pPr>
      <w:r>
        <w:rPr>
          <w:rFonts w:hint="eastAsia"/>
          <w:sz w:val="24"/>
          <w:lang w:val="en-US" w:eastAsia="zh-CN"/>
        </w:rPr>
        <w:t>然后针对心律失常的检测引出十二导联心电图的概念，介绍了十二导联心电图的起源和发展、十二导联的组成部分、每一部分的作用以及在测量不同导联时电极的安置方式，同时阐述了临床上十二导联的作用。之后列举了到目前为止常见的开源二导联心电图数据库以及十二导联心电图数据库。最后我们介绍了深度学习这项技术的来源、发展以及对当前科技社会的影响。并详细说明了深度学习的工作原理。通过这一章的介绍，我们可以初步理解应用深度学习在心电图领域的重要性，为后续研究的详细阐述提供理论依据。</w:t>
      </w:r>
    </w:p>
    <w:p>
      <w:pPr>
        <w:pStyle w:val="2"/>
        <w:pageBreakBefore/>
        <w:spacing w:before="480" w:after="360" w:line="400" w:lineRule="exact"/>
        <w:rPr>
          <w:rFonts w:ascii="黑体" w:hAnsi="黑体"/>
          <w:bCs w:val="0"/>
          <w:sz w:val="32"/>
          <w:szCs w:val="32"/>
        </w:rPr>
        <w:sectPr>
          <w:headerReference r:id="rId15" w:type="default"/>
          <w:headerReference r:id="rId16" w:type="even"/>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bookmarkStart w:id="59" w:name="_Toc193343074"/>
      <w:bookmarkStart w:id="60" w:name="_Toc202090305"/>
      <w:bookmarkStart w:id="61" w:name="_Toc34751277"/>
      <w:bookmarkStart w:id="62" w:name="_Toc193340606"/>
      <w:bookmarkStart w:id="63" w:name="_Toc34749459"/>
      <w:bookmarkStart w:id="64" w:name="_Toc201808752"/>
      <w:bookmarkStart w:id="65" w:name="_Toc34751130"/>
      <w:bookmarkStart w:id="66" w:name="_Toc193344372"/>
    </w:p>
    <w:p>
      <w:pPr>
        <w:pStyle w:val="2"/>
        <w:pageBreakBefore/>
        <w:spacing w:before="480" w:after="360" w:line="240" w:lineRule="auto"/>
        <w:jc w:val="center"/>
        <w:rPr>
          <w:rFonts w:ascii="黑体" w:hAnsi="宋体"/>
        </w:rPr>
      </w:pPr>
      <w:bookmarkStart w:id="67" w:name="_Toc20789"/>
      <w:r>
        <w:rPr>
          <w:rFonts w:hint="eastAsia" w:ascii="黑体" w:hAnsi="黑体"/>
          <w:bCs w:val="0"/>
          <w:sz w:val="32"/>
          <w:szCs w:val="32"/>
        </w:rPr>
        <w:t xml:space="preserve">第3章 </w:t>
      </w:r>
      <w:bookmarkEnd w:id="59"/>
      <w:bookmarkEnd w:id="60"/>
      <w:bookmarkEnd w:id="61"/>
      <w:bookmarkEnd w:id="62"/>
      <w:bookmarkEnd w:id="63"/>
      <w:bookmarkEnd w:id="64"/>
      <w:bookmarkEnd w:id="65"/>
      <w:bookmarkEnd w:id="66"/>
      <w:r>
        <w:rPr>
          <w:rFonts w:hint="eastAsia" w:ascii="黑体" w:hAnsi="黑体"/>
          <w:bCs w:val="0"/>
          <w:sz w:val="32"/>
          <w:szCs w:val="32"/>
        </w:rPr>
        <w:t xml:space="preserve"> 基于DSE-Res</w:t>
      </w:r>
      <w:r>
        <w:rPr>
          <w:rFonts w:hint="eastAsia" w:ascii="黑体" w:hAnsi="黑体"/>
          <w:bCs w:val="0"/>
          <w:sz w:val="32"/>
          <w:szCs w:val="32"/>
          <w:lang w:val="en-US" w:eastAsia="zh-CN"/>
        </w:rPr>
        <w:t>N</w:t>
      </w:r>
      <w:r>
        <w:rPr>
          <w:rFonts w:hint="eastAsia" w:ascii="黑体" w:hAnsi="黑体"/>
          <w:bCs w:val="0"/>
          <w:sz w:val="32"/>
          <w:szCs w:val="32"/>
        </w:rPr>
        <w:t>et的十二导联心律失常自动识别</w:t>
      </w:r>
      <w:bookmarkEnd w:id="67"/>
    </w:p>
    <w:p>
      <w:pPr>
        <w:pStyle w:val="3"/>
        <w:spacing w:before="240" w:after="120" w:line="240" w:lineRule="auto"/>
        <w:jc w:val="left"/>
        <w:rPr>
          <w:rFonts w:hint="eastAsia" w:ascii="黑体" w:hAnsi="黑体"/>
          <w:b w:val="0"/>
          <w:bCs w:val="0"/>
          <w:sz w:val="28"/>
          <w:szCs w:val="28"/>
        </w:rPr>
      </w:pPr>
      <w:bookmarkStart w:id="68" w:name="_Toc34751131"/>
      <w:bookmarkStart w:id="69" w:name="_Toc34749460"/>
      <w:bookmarkStart w:id="70" w:name="_Toc34751278"/>
      <w:bookmarkStart w:id="71" w:name="_Toc16533"/>
      <w:r>
        <w:rPr>
          <w:rFonts w:hint="eastAsia" w:ascii="黑体" w:hAnsi="黑体"/>
          <w:b w:val="0"/>
          <w:bCs w:val="0"/>
          <w:sz w:val="28"/>
          <w:szCs w:val="28"/>
        </w:rPr>
        <w:t xml:space="preserve">3.1 </w:t>
      </w:r>
      <w:bookmarkEnd w:id="68"/>
      <w:bookmarkEnd w:id="69"/>
      <w:bookmarkEnd w:id="70"/>
      <w:r>
        <w:rPr>
          <w:rFonts w:hint="eastAsia" w:ascii="黑体" w:hAnsi="黑体"/>
          <w:b w:val="0"/>
          <w:bCs w:val="0"/>
          <w:sz w:val="28"/>
          <w:szCs w:val="28"/>
        </w:rPr>
        <w:t>引言</w:t>
      </w:r>
      <w:bookmarkEnd w:id="71"/>
      <w:bookmarkStart w:id="72" w:name="_Toc34749461"/>
      <w:bookmarkStart w:id="73" w:name="_Toc193344375"/>
      <w:bookmarkStart w:id="74" w:name="_Toc201808755"/>
      <w:bookmarkStart w:id="75" w:name="_Toc34751279"/>
      <w:bookmarkStart w:id="76" w:name="_Toc202090308"/>
      <w:bookmarkStart w:id="77" w:name="_Toc34751132"/>
      <w:bookmarkStart w:id="78" w:name="_Toc193343077"/>
      <w:bookmarkStart w:id="79" w:name="_Toc19334060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十二</w:t>
      </w:r>
      <w:r>
        <w:rPr>
          <w:rFonts w:hint="eastAsia" w:asciiTheme="minorEastAsia" w:hAnsiTheme="minorEastAsia" w:eastAsiaTheme="minorEastAsia" w:cstheme="minorEastAsia"/>
          <w:sz w:val="24"/>
          <w:szCs w:val="24"/>
        </w:rPr>
        <w:t>心电图</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ECG</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由于其简单、无创和可靠等优点，</w:t>
      </w:r>
      <w:r>
        <w:rPr>
          <w:rFonts w:hint="eastAsia" w:asciiTheme="minorEastAsia" w:hAnsiTheme="minorEastAsia" w:eastAsiaTheme="minorEastAsia" w:cstheme="minorEastAsia"/>
          <w:sz w:val="24"/>
          <w:szCs w:val="24"/>
          <w:lang w:val="en-US" w:eastAsia="zh-CN"/>
        </w:rPr>
        <w:t>常</w:t>
      </w:r>
      <w:r>
        <w:rPr>
          <w:rFonts w:hint="eastAsia" w:asciiTheme="minorEastAsia" w:hAnsiTheme="minorEastAsia" w:eastAsiaTheme="minorEastAsia" w:cstheme="minorEastAsia"/>
          <w:sz w:val="24"/>
          <w:szCs w:val="24"/>
        </w:rPr>
        <w:t>用于心律失常的临床诊断。全世界每年获得超过</w:t>
      </w:r>
      <w:r>
        <w:rPr>
          <w:rFonts w:hint="eastAsia" w:asciiTheme="minorEastAsia" w:hAnsiTheme="minorEastAsia" w:eastAsiaTheme="minorEastAsia" w:cstheme="minorEastAsia"/>
          <w:sz w:val="24"/>
          <w:szCs w:val="24"/>
          <w:lang w:val="en-US" w:eastAsia="zh-CN"/>
        </w:rPr>
        <w:t>三</w:t>
      </w:r>
      <w:r>
        <w:rPr>
          <w:rFonts w:hint="eastAsia" w:asciiTheme="minorEastAsia" w:hAnsiTheme="minorEastAsia" w:eastAsiaTheme="minorEastAsia" w:cstheme="minorEastAsia"/>
          <w:sz w:val="24"/>
          <w:szCs w:val="24"/>
        </w:rPr>
        <w:t>亿份心电图</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_Ref24859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[25]</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专业医生的增长速度远小于心电图的增长速率。</w:t>
      </w:r>
      <w:r>
        <w:rPr>
          <w:rFonts w:hint="eastAsia" w:asciiTheme="minorEastAsia" w:hAnsiTheme="minorEastAsia" w:eastAsiaTheme="minorEastAsia" w:cstheme="minorEastAsia"/>
          <w:sz w:val="24"/>
          <w:szCs w:val="24"/>
        </w:rPr>
        <w:t>巨大的诊断工作量导致</w:t>
      </w:r>
      <w:r>
        <w:rPr>
          <w:rFonts w:hint="eastAsia" w:asciiTheme="minorEastAsia" w:hAnsiTheme="minorEastAsia" w:eastAsiaTheme="minorEastAsia" w:cstheme="minorEastAsia"/>
          <w:sz w:val="24"/>
          <w:szCs w:val="24"/>
          <w:lang w:val="en-US" w:eastAsia="zh-CN"/>
        </w:rPr>
        <w:t>利用</w:t>
      </w:r>
      <w:r>
        <w:rPr>
          <w:rFonts w:hint="eastAsia" w:asciiTheme="minorEastAsia" w:hAnsiTheme="minorEastAsia" w:eastAsiaTheme="minorEastAsia" w:cstheme="minorEastAsia"/>
          <w:sz w:val="24"/>
          <w:szCs w:val="24"/>
        </w:rPr>
        <w:t>心电图诊断心律失常效率低下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且</w:t>
      </w:r>
      <w:r>
        <w:rPr>
          <w:rFonts w:hint="eastAsia" w:asciiTheme="minorEastAsia" w:hAnsiTheme="minorEastAsia" w:eastAsiaTheme="minorEastAsia" w:cstheme="minorEastAsia"/>
          <w:sz w:val="24"/>
          <w:szCs w:val="24"/>
        </w:rPr>
        <w:t>误诊</w:t>
      </w:r>
      <w:r>
        <w:rPr>
          <w:rFonts w:hint="eastAsia" w:asciiTheme="minorEastAsia" w:hAnsiTheme="minorEastAsia" w:eastAsiaTheme="minorEastAsia" w:cstheme="minorEastAsia"/>
          <w:sz w:val="24"/>
          <w:szCs w:val="24"/>
          <w:lang w:val="en-US" w:eastAsia="zh-CN"/>
        </w:rPr>
        <w:t>现象增多</w:t>
      </w:r>
      <w:r>
        <w:rPr>
          <w:rFonts w:hint="eastAsia" w:asciiTheme="minorEastAsia" w:hAnsiTheme="minorEastAsia" w:eastAsiaTheme="minorEastAsia" w:cstheme="minorEastAsia"/>
          <w:sz w:val="24"/>
          <w:szCs w:val="24"/>
        </w:rPr>
        <w:t>。因此心电数据的广泛数字化与自动分类算法的结合越来越受到关注。</w:t>
      </w:r>
      <w:r>
        <w:rPr>
          <w:rFonts w:hint="eastAsia" w:asciiTheme="minorEastAsia" w:hAnsiTheme="minorEastAsia" w:eastAsiaTheme="minorEastAsia" w:cstheme="minorEastAsia"/>
          <w:sz w:val="24"/>
          <w:szCs w:val="24"/>
          <w:lang w:val="en-US" w:eastAsia="zh-CN"/>
        </w:rPr>
        <w:t>近些年来，机器学习相关算法的出现缓解了这种情况，它针对这类任务通常包含了专家特征构建和分类器分类两个模块，尽管机器学习在心律失常分类方面有着广泛的研究应用，但仍然存在一些问题需要解决。例如，基于主观因素的特征工程导致消除了一些潜在的重要特征，这可能会影响最终的分类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近年来，深度神经网络</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DNN</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凭借其强大的特征提取能力和增量学习方法，大大提高了语音识别、图像分类、策略游戏和医学诊断的技术水平。与机器学习方法不同，DNN可以识别模式并从原始输入数据中学习有用的特征，而无需大量手动规则和特征工程，因此特别适合解释 ECG 数据。一些研究受到启发，将 DNN 用于基于单导联或多导联 ECG 的心律失常自动分类。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例如，Ullah</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_Ref24676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[20]</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等人将单导联心电图转换为二维频谱图像，并使用2D-CNN学习图像的特征来实现心律失常的自动分类，他们的模型</w:t>
      </w:r>
      <w:r>
        <w:rPr>
          <w:rFonts w:hint="eastAsia" w:asciiTheme="minorEastAsia" w:hAnsiTheme="minorEastAsia" w:eastAsiaTheme="minorEastAsia" w:cstheme="minorEastAsia"/>
          <w:sz w:val="24"/>
          <w:szCs w:val="24"/>
          <w:lang w:val="en-US" w:eastAsia="zh-CN"/>
        </w:rPr>
        <w:t>在</w:t>
      </w:r>
      <w:r>
        <w:rPr>
          <w:rFonts w:hint="eastAsia" w:asciiTheme="minorEastAsia" w:hAnsiTheme="minorEastAsia" w:eastAsiaTheme="minorEastAsia" w:cstheme="minorEastAsia"/>
          <w:sz w:val="24"/>
          <w:szCs w:val="24"/>
        </w:rPr>
        <w:t>MIT-BIH 数据集实现了99.11%平均分类准确率。Hannun</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_Ref24741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[22]</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等人开发了一种可根据单导联心电图对</w:t>
      </w:r>
      <w:r>
        <w:rPr>
          <w:rFonts w:hint="eastAsia" w:asciiTheme="minorEastAsia" w:hAnsiTheme="minorEastAsia" w:eastAsiaTheme="minorEastAsia" w:cstheme="minorEastAsia"/>
          <w:sz w:val="24"/>
          <w:szCs w:val="24"/>
          <w:lang w:val="en-US" w:eastAsia="zh-CN"/>
        </w:rPr>
        <w:t>十二</w:t>
      </w:r>
      <w:r>
        <w:rPr>
          <w:rFonts w:hint="eastAsia" w:asciiTheme="minorEastAsia" w:hAnsiTheme="minorEastAsia" w:eastAsiaTheme="minorEastAsia" w:cstheme="minorEastAsia"/>
          <w:sz w:val="24"/>
          <w:szCs w:val="24"/>
        </w:rPr>
        <w:t>种</w:t>
      </w:r>
      <w:r>
        <w:rPr>
          <w:rFonts w:hint="eastAsia" w:asciiTheme="minorEastAsia" w:hAnsiTheme="minorEastAsia" w:eastAsiaTheme="minorEastAsia" w:cstheme="minorEastAsia"/>
          <w:sz w:val="24"/>
          <w:szCs w:val="24"/>
          <w:lang w:val="en-US" w:eastAsia="zh-CN"/>
        </w:rPr>
        <w:t>心律失常</w:t>
      </w:r>
      <w:r>
        <w:rPr>
          <w:rFonts w:hint="eastAsia" w:asciiTheme="minorEastAsia" w:hAnsiTheme="minorEastAsia" w:eastAsiaTheme="minorEastAsia" w:cstheme="minorEastAsia"/>
          <w:sz w:val="24"/>
          <w:szCs w:val="24"/>
        </w:rPr>
        <w:t>类别进行分类</w:t>
      </w:r>
      <w:r>
        <w:rPr>
          <w:rFonts w:hint="eastAsia" w:asciiTheme="minorEastAsia" w:hAnsiTheme="minorEastAsia" w:eastAsiaTheme="minorEastAsia" w:cstheme="minorEastAsia"/>
          <w:sz w:val="24"/>
          <w:szCs w:val="24"/>
          <w:lang w:val="en-US" w:eastAsia="zh-CN"/>
        </w:rPr>
        <w:t>的DNN</w:t>
      </w:r>
      <w:r>
        <w:rPr>
          <w:rFonts w:hint="eastAsia" w:asciiTheme="minorEastAsia" w:hAnsiTheme="minorEastAsia" w:eastAsiaTheme="minorEastAsia" w:cstheme="minorEastAsia"/>
          <w:sz w:val="24"/>
          <w:szCs w:val="24"/>
        </w:rPr>
        <w:t>。 实验发现，他们的DNN模型的平均</w:t>
      </w:r>
      <w:r>
        <w:rPr>
          <w:rFonts w:hint="eastAsia" w:asciiTheme="minorEastAsia" w:hAnsiTheme="minorEastAsia" w:eastAsiaTheme="minorEastAsia" w:cstheme="minorEastAsia"/>
          <w:i/>
          <w:iCs/>
          <w:sz w:val="24"/>
          <w:szCs w:val="24"/>
          <w:lang w:val="en-US" w:eastAsia="zh-CN"/>
        </w:rPr>
        <w:t>F</w:t>
      </w:r>
      <w:r>
        <w:rPr>
          <w:rFonts w:hint="eastAsia" w:asciiTheme="minorEastAsia" w:hAnsiTheme="minorEastAsia" w:eastAsiaTheme="minorEastAsia" w:cstheme="minorEastAsia"/>
          <w:i/>
          <w:iCs/>
          <w:sz w:val="24"/>
          <w:szCs w:val="24"/>
          <w:vertAlign w:val="subscript"/>
          <w:lang w:val="en-US" w:eastAsia="zh-CN"/>
        </w:rPr>
        <w:t>1</w:t>
      </w:r>
      <w:r>
        <w:rPr>
          <w:rFonts w:hint="eastAsia" w:asciiTheme="minorEastAsia" w:hAnsiTheme="minorEastAsia" w:eastAsiaTheme="minorEastAsia" w:cstheme="minorEastAsia"/>
          <w:sz w:val="24"/>
          <w:szCs w:val="24"/>
        </w:rPr>
        <w:t>得分</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0.837</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超过了心脏病专家的平均得分</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0.780</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这表明端到端的深度学习方法可以基于单导联识别各种心律失常。同时他们提到信号持续时间有限或只有一根导线等因素限制了可以从数据中得出的有效结论。与单导联相比，多导联心电图包含了更多有价值的信息</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_Ref19169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[45]</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，更有利于心律失常的自动分类。Zhang</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_Ref24859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[25]</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等人提出了一种可解释的DNN，用于基于</w:t>
      </w:r>
      <w:r>
        <w:rPr>
          <w:rFonts w:hint="eastAsia" w:asciiTheme="minorEastAsia" w:hAnsiTheme="minorEastAsia" w:eastAsiaTheme="minorEastAsia" w:cstheme="minorEastAsia"/>
          <w:sz w:val="24"/>
          <w:szCs w:val="24"/>
          <w:lang w:val="en-US" w:eastAsia="zh-CN"/>
        </w:rPr>
        <w:t>十二</w:t>
      </w:r>
      <w:r>
        <w:rPr>
          <w:rFonts w:hint="eastAsia" w:asciiTheme="minorEastAsia" w:hAnsiTheme="minorEastAsia" w:eastAsiaTheme="minorEastAsia" w:cstheme="minorEastAsia"/>
          <w:sz w:val="24"/>
          <w:szCs w:val="24"/>
        </w:rPr>
        <w:t>导联心电图的自动诊断。他们的实验表明，在单导联ECG上训练的DNN的性能低于同时使用</w:t>
      </w:r>
      <w:r>
        <w:rPr>
          <w:rFonts w:hint="eastAsia" w:asciiTheme="minorEastAsia" w:hAnsiTheme="minorEastAsia" w:eastAsiaTheme="minorEastAsia" w:cstheme="minorEastAsia"/>
          <w:sz w:val="24"/>
          <w:szCs w:val="24"/>
          <w:lang w:val="en-US" w:eastAsia="zh-CN"/>
        </w:rPr>
        <w:t>十二</w:t>
      </w:r>
      <w:r>
        <w:rPr>
          <w:rFonts w:hint="eastAsia" w:asciiTheme="minorEastAsia" w:hAnsiTheme="minorEastAsia" w:eastAsiaTheme="minorEastAsia" w:cstheme="minorEastAsia"/>
          <w:sz w:val="24"/>
          <w:szCs w:val="24"/>
        </w:rPr>
        <w:t>导联产生的性能。Zhao</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_Ref24944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[26]</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等人将患者的年龄和性别作为辅助信息输入到DNN中，DNN模型在</w:t>
      </w:r>
      <w:r>
        <w:rPr>
          <w:rFonts w:hint="eastAsia" w:asciiTheme="minorEastAsia" w:hAnsiTheme="minorEastAsia" w:eastAsiaTheme="minorEastAsia" w:cstheme="minorEastAsia"/>
          <w:sz w:val="24"/>
          <w:szCs w:val="24"/>
          <w:lang w:val="en-US" w:eastAsia="zh-CN"/>
        </w:rPr>
        <w:t xml:space="preserve">The </w:t>
      </w:r>
      <w:r>
        <w:rPr>
          <w:rFonts w:hint="eastAsia" w:asciiTheme="minorEastAsia" w:hAnsiTheme="minorEastAsia" w:eastAsiaTheme="minorEastAsia" w:cstheme="minorEastAsia"/>
          <w:sz w:val="24"/>
          <w:szCs w:val="24"/>
        </w:rPr>
        <w:t>Ph</w:t>
      </w:r>
      <w:r>
        <w:rPr>
          <w:rFonts w:hint="eastAsia" w:asciiTheme="minorEastAsia" w:hAnsiTheme="minorEastAsia" w:eastAsiaTheme="minorEastAsia" w:cstheme="minorEastAsia"/>
          <w:sz w:val="24"/>
          <w:szCs w:val="24"/>
          <w:lang w:val="en-US" w:eastAsia="zh-CN"/>
        </w:rPr>
        <w:t>y</w:t>
      </w:r>
      <w:r>
        <w:rPr>
          <w:rFonts w:hint="eastAsia" w:asciiTheme="minorEastAsia" w:hAnsiTheme="minorEastAsia" w:eastAsiaTheme="minorEastAsia" w:cstheme="minorEastAsia"/>
          <w:sz w:val="24"/>
          <w:szCs w:val="24"/>
        </w:rPr>
        <w:t>sioNet/Computing in Cardiology Challenge 2020</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_Ref21540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[46]</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中获得了第二名的测试结果</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这些研究促进了深度学习在心律失常自动分类中的应用。 然而一些基于心电图单导联心律失常自动分类的研究表明，只有一个导联可能导致DNN错误分类。 这促使我们选择十二导联而不是单导联作为实验数据。部分基于十二导联DNN的训练过程分为两步，首先对导联进行逐条训练，然后融合每个导联的训练特征，最后得到分类结果。这使得在训练开始时没有注意导联之间的关系。基于这些问题，我们提出了</w:t>
      </w:r>
      <w:r>
        <w:rPr>
          <w:rFonts w:hint="eastAsia" w:asciiTheme="minorEastAsia" w:hAnsiTheme="minorEastAsia" w:eastAsiaTheme="minorEastAsia" w:cstheme="minorEastAsia"/>
          <w:sz w:val="24"/>
          <w:szCs w:val="24"/>
        </w:rPr>
        <w:t>二维</w:t>
      </w:r>
      <w:r>
        <w:rPr>
          <w:rFonts w:hint="eastAsia" w:asciiTheme="minorEastAsia" w:hAnsiTheme="minorEastAsia" w:eastAsiaTheme="minorEastAsia" w:cstheme="minorEastAsia"/>
          <w:sz w:val="24"/>
          <w:szCs w:val="24"/>
          <w:lang w:val="en-US" w:eastAsia="zh-CN"/>
        </w:rPr>
        <w:t>化十二导联</w:t>
      </w:r>
      <w:r>
        <w:rPr>
          <w:rFonts w:hint="eastAsia" w:asciiTheme="minorEastAsia" w:hAnsiTheme="minorEastAsia" w:eastAsiaTheme="minorEastAsia" w:cstheme="minorEastAsia"/>
          <w:sz w:val="24"/>
          <w:szCs w:val="24"/>
        </w:rPr>
        <w:t>心电图</w:t>
      </w:r>
      <w:r>
        <w:rPr>
          <w:rFonts w:hint="eastAsia" w:asciiTheme="minorEastAsia" w:hAnsiTheme="minorEastAsia" w:eastAsiaTheme="minorEastAsia" w:cstheme="minorEastAsia"/>
          <w:sz w:val="24"/>
          <w:szCs w:val="24"/>
          <w:lang w:val="en-US" w:eastAsia="zh-CN"/>
        </w:rPr>
        <w:t>和DSE-ResNet。本章工作的主要贡献可以概括如下：</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提出了一种多通道时间序列信号的二维化转换方法。 将原始的十二导联心电图拼接成灰度图一样的二维平面，每一列代表单导联的时间序列，每个“像素”代表心电图的一个电压值。</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提出了一种二维DNN模型DSE-ResNet用于处理多通道时间序列 ECG 信号。 DSE-ResNet可以在训练阶段学习导联内部和导联之间的特征。</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提出了一种切片规则来扩展训练集。</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采用正交实验用于选择超参数。在评估模型阶段，我们使用基于投票策略的集成学习来获得分类性能。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最终模型</w:t>
      </w:r>
      <w:r>
        <w:rPr>
          <w:rFonts w:hint="eastAsia" w:asciiTheme="minorEastAsia" w:hAnsiTheme="minorEastAsia" w:eastAsiaTheme="minorEastAsia" w:cstheme="minorEastAsia"/>
          <w:sz w:val="24"/>
          <w:szCs w:val="24"/>
        </w:rPr>
        <w:t>基于China Physiological Signal Challenge 2018 (CPSC2018) 测试集的实验结果表明，我们的模型对正常节律和</w:t>
      </w:r>
      <w:r>
        <w:rPr>
          <w:rFonts w:hint="eastAsia" w:asciiTheme="minorEastAsia" w:hAnsiTheme="minorEastAsia" w:eastAsiaTheme="minorEastAsia" w:cstheme="minorEastAsia"/>
          <w:sz w:val="24"/>
          <w:szCs w:val="24"/>
          <w:lang w:val="en-US" w:eastAsia="zh-CN"/>
        </w:rPr>
        <w:t>八类</w:t>
      </w:r>
      <w:r>
        <w:rPr>
          <w:rFonts w:hint="eastAsia" w:asciiTheme="minorEastAsia" w:hAnsiTheme="minorEastAsia" w:eastAsiaTheme="minorEastAsia" w:cstheme="minorEastAsia"/>
          <w:sz w:val="24"/>
          <w:szCs w:val="24"/>
        </w:rPr>
        <w:t>心律失常进行分类的平均</w:t>
      </w:r>
      <w:r>
        <w:rPr>
          <w:rFonts w:hint="eastAsia" w:asciiTheme="minorEastAsia" w:hAnsiTheme="minorEastAsia" w:eastAsiaTheme="minorEastAsia" w:cstheme="minorEastAsia"/>
          <w:i/>
          <w:iCs/>
          <w:sz w:val="24"/>
          <w:szCs w:val="24"/>
        </w:rPr>
        <w:t>F</w:t>
      </w:r>
      <w:r>
        <w:rPr>
          <w:rFonts w:hint="eastAsia" w:asciiTheme="minorEastAsia" w:hAnsiTheme="minorEastAsia" w:eastAsiaTheme="minorEastAsia" w:cstheme="minorEastAsia"/>
          <w:i/>
          <w:iCs/>
          <w:sz w:val="24"/>
          <w:szCs w:val="24"/>
          <w:vertAlign w:val="subscript"/>
          <w:lang w:val="en-US" w:eastAsia="zh-CN"/>
        </w:rPr>
        <w:t>1</w:t>
      </w:r>
      <w:r>
        <w:rPr>
          <w:rFonts w:hint="eastAsia" w:asciiTheme="minorEastAsia" w:hAnsiTheme="minorEastAsia" w:eastAsiaTheme="minorEastAsia" w:cstheme="minorEastAsia"/>
          <w:sz w:val="24"/>
          <w:szCs w:val="24"/>
        </w:rPr>
        <w:t>= 0.817。同时，与CPSC2018</w:t>
      </w:r>
      <w:r>
        <w:rPr>
          <w:rFonts w:hint="eastAsia" w:asciiTheme="minorEastAsia" w:hAnsiTheme="minorEastAsia" w:eastAsiaTheme="minorEastAsia" w:cstheme="minorEastAsia"/>
          <w:sz w:val="24"/>
          <w:szCs w:val="24"/>
          <w:lang w:val="en-US" w:eastAsia="zh-CN"/>
        </w:rPr>
        <w:t>竞赛</w:t>
      </w:r>
      <w:r>
        <w:rPr>
          <w:rFonts w:hint="eastAsia" w:asciiTheme="minorEastAsia" w:hAnsiTheme="minorEastAsia" w:eastAsiaTheme="minorEastAsia" w:cstheme="minorEastAsia"/>
          <w:sz w:val="24"/>
          <w:szCs w:val="24"/>
        </w:rPr>
        <w:t>中的最</w:t>
      </w:r>
      <w:r>
        <w:rPr>
          <w:rFonts w:hint="eastAsia" w:asciiTheme="minorEastAsia" w:hAnsiTheme="minorEastAsia" w:eastAsiaTheme="minorEastAsia" w:cstheme="minorEastAsia"/>
          <w:sz w:val="24"/>
          <w:szCs w:val="24"/>
          <w:lang w:val="en-US" w:eastAsia="zh-CN"/>
        </w:rPr>
        <w:t>优的几种</w:t>
      </w:r>
      <w:r>
        <w:rPr>
          <w:rFonts w:hint="eastAsia" w:asciiTheme="minorEastAsia" w:hAnsiTheme="minorEastAsia" w:eastAsiaTheme="minorEastAsia" w:cstheme="minorEastAsia"/>
          <w:sz w:val="24"/>
          <w:szCs w:val="24"/>
        </w:rPr>
        <w:t>模型相比，我们的模型在2个子异常类型中取得了最好</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i/>
          <w:iCs/>
          <w:sz w:val="24"/>
          <w:szCs w:val="24"/>
        </w:rPr>
        <w:t>F</w:t>
      </w:r>
      <w:r>
        <w:rPr>
          <w:rFonts w:hint="eastAsia" w:asciiTheme="minorEastAsia" w:hAnsiTheme="minorEastAsia" w:eastAsiaTheme="minorEastAsia" w:cstheme="minorEastAsia"/>
          <w:i/>
          <w:iCs/>
          <w:sz w:val="24"/>
          <w:szCs w:val="24"/>
          <w:vertAlign w:val="subscript"/>
          <w:lang w:val="en-US" w:eastAsia="zh-CN"/>
        </w:rPr>
        <w:t>1</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这表明基于二维</w:t>
      </w:r>
      <w:r>
        <w:rPr>
          <w:rFonts w:hint="eastAsia" w:asciiTheme="minorEastAsia" w:hAnsiTheme="minorEastAsia" w:eastAsiaTheme="minorEastAsia" w:cstheme="minorEastAsia"/>
          <w:sz w:val="24"/>
          <w:szCs w:val="24"/>
          <w:lang w:val="en-US" w:eastAsia="zh-CN"/>
        </w:rPr>
        <w:t>化十二导联</w:t>
      </w:r>
      <w:r>
        <w:rPr>
          <w:rFonts w:hint="eastAsia" w:asciiTheme="minorEastAsia" w:hAnsiTheme="minorEastAsia" w:eastAsiaTheme="minorEastAsia" w:cstheme="minorEastAsia"/>
          <w:sz w:val="24"/>
          <w:szCs w:val="24"/>
        </w:rPr>
        <w:t>心电图和DSE-ResNet的模型在检测某些心律失常方面具有优势，有潜力作为辅助工具帮助医生进行心律失常分析。</w:t>
      </w:r>
    </w:p>
    <w:p>
      <w:pPr>
        <w:pStyle w:val="3"/>
        <w:spacing w:before="240" w:after="120" w:line="240" w:lineRule="auto"/>
        <w:jc w:val="left"/>
        <w:rPr>
          <w:rFonts w:hint="eastAsia" w:ascii="黑体" w:hAnsi="黑体" w:eastAsia="黑体"/>
          <w:b w:val="0"/>
          <w:bCs w:val="0"/>
          <w:sz w:val="28"/>
          <w:szCs w:val="28"/>
          <w:lang w:val="en-US" w:eastAsia="zh-CN"/>
        </w:rPr>
      </w:pPr>
      <w:bookmarkStart w:id="80" w:name="_Toc18219"/>
      <w:r>
        <w:rPr>
          <w:rFonts w:hint="eastAsia" w:ascii="黑体" w:hAnsi="黑体"/>
          <w:b w:val="0"/>
          <w:bCs w:val="0"/>
          <w:sz w:val="28"/>
          <w:szCs w:val="28"/>
        </w:rPr>
        <w:t xml:space="preserve">3.2 </w:t>
      </w:r>
      <w:bookmarkEnd w:id="72"/>
      <w:bookmarkEnd w:id="73"/>
      <w:bookmarkEnd w:id="74"/>
      <w:bookmarkEnd w:id="75"/>
      <w:bookmarkEnd w:id="76"/>
      <w:bookmarkEnd w:id="77"/>
      <w:bookmarkEnd w:id="78"/>
      <w:bookmarkEnd w:id="79"/>
      <w:r>
        <w:rPr>
          <w:rFonts w:hint="eastAsia" w:ascii="黑体" w:hAnsi="黑体"/>
          <w:b w:val="0"/>
          <w:bCs w:val="0"/>
          <w:sz w:val="28"/>
          <w:szCs w:val="28"/>
          <w:lang w:val="en-US" w:eastAsia="zh-CN"/>
        </w:rPr>
        <w:t>整体材料和方法</w:t>
      </w:r>
      <w:bookmarkEnd w:id="80"/>
    </w:p>
    <w:p>
      <w:pPr>
        <w:pStyle w:val="4"/>
        <w:spacing w:before="120" w:after="120" w:line="240" w:lineRule="auto"/>
        <w:jc w:val="left"/>
        <w:rPr>
          <w:rFonts w:hint="eastAsia" w:ascii="黑体" w:hAnsi="黑体" w:eastAsia="黑体"/>
          <w:b w:val="0"/>
          <w:bCs w:val="0"/>
          <w:szCs w:val="24"/>
          <w:lang w:val="en-US" w:eastAsia="zh-CN"/>
        </w:rPr>
      </w:pPr>
      <w:bookmarkStart w:id="81" w:name="_Toc1399"/>
      <w:r>
        <w:rPr>
          <w:rFonts w:hint="eastAsia" w:ascii="黑体" w:hAnsi="黑体" w:eastAsia="黑体"/>
          <w:b w:val="0"/>
          <w:bCs w:val="0"/>
          <w:szCs w:val="24"/>
        </w:rPr>
        <w:t>3.</w:t>
      </w:r>
      <w:r>
        <w:rPr>
          <w:rFonts w:hint="eastAsia" w:ascii="黑体" w:hAnsi="黑体" w:eastAsia="黑体"/>
          <w:b w:val="0"/>
          <w:bCs w:val="0"/>
          <w:szCs w:val="24"/>
          <w:lang w:val="en-US" w:eastAsia="zh-CN"/>
        </w:rPr>
        <w:t>2</w:t>
      </w:r>
      <w:r>
        <w:rPr>
          <w:rFonts w:hint="eastAsia" w:ascii="黑体" w:hAnsi="黑体" w:eastAsia="黑体"/>
          <w:b w:val="0"/>
          <w:bCs w:val="0"/>
          <w:szCs w:val="24"/>
        </w:rPr>
        <w:t xml:space="preserve">.1 </w:t>
      </w:r>
      <w:r>
        <w:rPr>
          <w:rFonts w:hint="eastAsia" w:ascii="黑体" w:hAnsi="黑体" w:eastAsia="黑体"/>
          <w:b w:val="0"/>
          <w:bCs w:val="0"/>
          <w:szCs w:val="24"/>
          <w:lang w:val="en-US" w:eastAsia="zh-CN"/>
        </w:rPr>
        <w:t>问题定义</w:t>
      </w:r>
      <w:bookmarkEnd w:id="8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eastAsia="zh-CN"/>
        </w:rPr>
        <w:t>本</w:t>
      </w:r>
      <w:r>
        <w:rPr>
          <w:rFonts w:hint="default" w:ascii="Times New Roman" w:hAnsi="Times New Roman" w:eastAsia="宋体" w:cs="Times New Roman"/>
          <w:sz w:val="24"/>
          <w:szCs w:val="24"/>
          <w:lang w:val="en-US" w:eastAsia="zh-CN"/>
        </w:rPr>
        <w:t>章节研究旨</w:t>
      </w:r>
      <w:r>
        <w:rPr>
          <w:rFonts w:hint="default" w:ascii="Times New Roman" w:hAnsi="Times New Roman" w:eastAsia="宋体" w:cs="Times New Roman"/>
          <w:sz w:val="24"/>
          <w:szCs w:val="24"/>
          <w:lang w:eastAsia="zh-CN"/>
        </w:rPr>
        <w:t>在基于</w:t>
      </w:r>
      <w:r>
        <w:rPr>
          <w:rFonts w:hint="default" w:ascii="Times New Roman" w:hAnsi="Times New Roman" w:eastAsia="宋体" w:cs="Times New Roman"/>
          <w:sz w:val="24"/>
          <w:szCs w:val="24"/>
          <w:lang w:val="en-US" w:eastAsia="zh-CN"/>
        </w:rPr>
        <w:t>二维化十二</w:t>
      </w:r>
      <w:r>
        <w:rPr>
          <w:rFonts w:hint="default" w:ascii="Times New Roman" w:hAnsi="Times New Roman" w:eastAsia="宋体" w:cs="Times New Roman"/>
          <w:sz w:val="24"/>
          <w:szCs w:val="24"/>
          <w:lang w:eastAsia="zh-CN"/>
        </w:rPr>
        <w:t>导联心电图</w:t>
      </w:r>
      <w:r>
        <w:rPr>
          <w:rFonts w:hint="default" w:ascii="Times New Roman" w:hAnsi="Times New Roman" w:eastAsia="宋体" w:cs="Times New Roman"/>
          <w:sz w:val="24"/>
          <w:szCs w:val="24"/>
          <w:lang w:val="en-US" w:eastAsia="zh-CN"/>
        </w:rPr>
        <w:t>实现</w:t>
      </w:r>
      <w:r>
        <w:rPr>
          <w:rFonts w:hint="default" w:ascii="Times New Roman" w:hAnsi="Times New Roman" w:eastAsia="宋体" w:cs="Times New Roman"/>
          <w:sz w:val="24"/>
          <w:szCs w:val="24"/>
          <w:lang w:eastAsia="zh-CN"/>
        </w:rPr>
        <w:t>正常心律和</w:t>
      </w:r>
      <w:r>
        <w:rPr>
          <w:rFonts w:hint="default" w:ascii="Times New Roman" w:hAnsi="Times New Roman" w:eastAsia="宋体" w:cs="Times New Roman"/>
          <w:sz w:val="24"/>
          <w:szCs w:val="24"/>
          <w:lang w:val="en-US" w:eastAsia="zh-CN"/>
        </w:rPr>
        <w:t>八类</w:t>
      </w:r>
      <w:r>
        <w:rPr>
          <w:rFonts w:hint="default" w:ascii="Times New Roman" w:hAnsi="Times New Roman" w:eastAsia="宋体" w:cs="Times New Roman"/>
          <w:sz w:val="24"/>
          <w:szCs w:val="24"/>
          <w:lang w:eastAsia="zh-CN"/>
        </w:rPr>
        <w:t>心律失常的自动分类。所提出模型的输入</w:t>
      </w:r>
      <w:r>
        <w:rPr>
          <w:rFonts w:hint="default" w:ascii="Times New Roman" w:hAnsi="Times New Roman" w:eastAsia="宋体" w:cs="Times New Roman"/>
          <w:i/>
          <w:iCs/>
          <w:sz w:val="24"/>
          <w:szCs w:val="24"/>
          <w:lang w:val="en-US" w:eastAsia="zh-CN"/>
        </w:rPr>
        <w:t>x</w:t>
      </w:r>
      <w:r>
        <w:rPr>
          <w:rFonts w:hint="default" w:ascii="Times New Roman" w:hAnsi="Times New Roman" w:eastAsia="宋体" w:cs="Times New Roman"/>
          <w:sz w:val="24"/>
          <w:szCs w:val="24"/>
          <w:lang w:eastAsia="zh-CN"/>
        </w:rPr>
        <w:t>包括</w:t>
      </w:r>
      <w:r>
        <w:rPr>
          <w:rFonts w:hint="default" w:ascii="Times New Roman" w:hAnsi="Times New Roman" w:eastAsia="宋体" w:cs="Times New Roman"/>
          <w:sz w:val="24"/>
          <w:szCs w:val="24"/>
          <w:lang w:val="en-US" w:eastAsia="zh-CN"/>
        </w:rPr>
        <w:t>二维化ECG</w:t>
      </w:r>
      <w:r>
        <w:rPr>
          <w:rFonts w:hint="default" w:ascii="Times New Roman" w:hAnsi="Times New Roman" w:eastAsia="宋体" w:cs="Times New Roman"/>
          <w:sz w:val="24"/>
          <w:szCs w:val="24"/>
          <w:lang w:eastAsia="zh-CN"/>
        </w:rPr>
        <w:t>信号和患者的</w:t>
      </w:r>
      <w:r>
        <w:rPr>
          <w:rFonts w:hint="default" w:ascii="Times New Roman" w:hAnsi="Times New Roman" w:eastAsia="宋体" w:cs="Times New Roman"/>
          <w:sz w:val="24"/>
          <w:szCs w:val="24"/>
          <w:lang w:val="en-US" w:eastAsia="zh-CN"/>
        </w:rPr>
        <w:t>年龄、性别信息</w:t>
      </w:r>
      <w:r>
        <w:rPr>
          <w:rFonts w:hint="default" w:ascii="Times New Roman" w:hAnsi="Times New Roman" w:eastAsia="宋体" w:cs="Times New Roman"/>
          <w:sz w:val="24"/>
          <w:szCs w:val="24"/>
          <w:lang w:eastAsia="zh-CN"/>
        </w:rPr>
        <w:t>，输出是</w:t>
      </w:r>
      <w:r>
        <w:rPr>
          <w:rFonts w:hint="default" w:ascii="Times New Roman" w:hAnsi="Times New Roman" w:eastAsia="宋体" w:cs="Times New Roman"/>
          <w:i/>
          <w:iCs/>
          <w:sz w:val="24"/>
          <w:szCs w:val="24"/>
          <w:lang w:val="en-US" w:eastAsia="zh-CN"/>
        </w:rPr>
        <w:t>y</w:t>
      </w:r>
      <w:r>
        <w:rPr>
          <w:rFonts w:hint="default" w:ascii="Times New Roman" w:hAnsi="Times New Roman" w:eastAsia="宋体" w:cs="Times New Roman"/>
          <w:sz w:val="24"/>
          <w:szCs w:val="24"/>
          <w:lang w:eastAsia="zh-CN"/>
        </w:rPr>
        <w:t>对应于正常节律和</w:t>
      </w:r>
      <w:r>
        <w:rPr>
          <w:rFonts w:hint="default" w:ascii="Times New Roman" w:hAnsi="Times New Roman" w:eastAsia="宋体" w:cs="Times New Roman"/>
          <w:sz w:val="24"/>
          <w:szCs w:val="24"/>
          <w:lang w:val="en-US" w:eastAsia="zh-CN"/>
        </w:rPr>
        <w:t>八类</w:t>
      </w:r>
      <w:r>
        <w:rPr>
          <w:rFonts w:hint="default" w:ascii="Times New Roman" w:hAnsi="Times New Roman" w:eastAsia="宋体" w:cs="Times New Roman"/>
          <w:sz w:val="24"/>
          <w:szCs w:val="24"/>
          <w:lang w:eastAsia="zh-CN"/>
        </w:rPr>
        <w:t>心律失常的预测标签。输入和</w:t>
      </w:r>
      <w:r>
        <w:rPr>
          <w:rFonts w:hint="default" w:ascii="Times New Roman" w:hAnsi="Times New Roman" w:eastAsia="宋体" w:cs="Times New Roman"/>
          <w:sz w:val="24"/>
          <w:szCs w:val="24"/>
          <w:lang w:val="en-US" w:eastAsia="zh-CN"/>
        </w:rPr>
        <w:t>真实</w:t>
      </w:r>
      <w:r>
        <w:rPr>
          <w:rFonts w:hint="default" w:ascii="Times New Roman" w:hAnsi="Times New Roman" w:eastAsia="宋体" w:cs="Times New Roman"/>
          <w:sz w:val="24"/>
          <w:szCs w:val="24"/>
          <w:lang w:eastAsia="zh-CN"/>
        </w:rPr>
        <w:t>标签</w:t>
      </w:r>
      <w:r>
        <w:rPr>
          <w:rFonts w:hint="default" w:ascii="Times New Roman" w:hAnsi="Times New Roman" w:eastAsia="宋体" w:cs="Times New Roman"/>
          <w:i/>
          <w:iCs/>
          <w:sz w:val="24"/>
          <w:szCs w:val="24"/>
          <w:lang w:val="en-US" w:eastAsia="zh-CN"/>
        </w:rPr>
        <w:t>y</w:t>
      </w:r>
      <w:r>
        <w:rPr>
          <w:rFonts w:hint="default" w:ascii="Times New Roman" w:hAnsi="Times New Roman" w:eastAsia="宋体" w:cs="Times New Roman"/>
          <w:sz w:val="24"/>
          <w:szCs w:val="24"/>
          <w:lang w:eastAsia="zh-CN"/>
        </w:rPr>
        <w:t>构成训练集</w:t>
      </w:r>
      <w:r>
        <w:rPr>
          <w:rFonts w:hint="default"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63" w:beforeLines="20" w:after="63" w:afterLines="20" w:line="400" w:lineRule="exact"/>
        <w:ind w:firstLine="2160" w:firstLineChars="900"/>
        <w:textAlignment w:val="auto"/>
        <w:rPr>
          <w:rFonts w:hint="default" w:ascii="Times New Roman" w:hAnsi="Times New Roman" w:eastAsia="宋体" w:cs="Times New Roman"/>
          <w:i w:val="0"/>
          <w:iCs w:val="0"/>
          <w:kern w:val="2"/>
          <w:sz w:val="24"/>
          <w:szCs w:val="24"/>
          <w:lang w:val="en-US" w:eastAsia="zh-CN" w:bidi="ar-SA"/>
        </w:rPr>
      </w:pPr>
      <m:oMath>
        <m:r>
          <m:rPr/>
          <w:rPr>
            <w:rFonts w:hint="default" w:ascii="Cambria Math" w:hAnsi="Cambria Math" w:eastAsia="宋体" w:cs="Times New Roman"/>
            <w:kern w:val="2"/>
            <w:sz w:val="24"/>
            <w:szCs w:val="24"/>
            <w:lang w:val="en-US" w:eastAsia="zh-CN" w:bidi="ar-SA"/>
          </w:rPr>
          <m:t>X=</m:t>
        </m:r>
        <m:d>
          <m:dPr>
            <m:begChr m:val="{"/>
            <m:endChr m:val="}"/>
            <m:ctrlPr>
              <w:rPr>
                <w:rFonts w:hint="default" w:ascii="Cambria Math" w:hAnsi="Cambria Math" w:eastAsia="宋体" w:cs="Times New Roman"/>
                <w:i/>
                <w:iCs/>
                <w:kern w:val="2"/>
                <w:sz w:val="24"/>
                <w:szCs w:val="24"/>
                <w:lang w:val="en-US" w:eastAsia="zh-CN" w:bidi="ar-SA"/>
              </w:rPr>
            </m:ctrlPr>
          </m:dPr>
          <m:e>
            <m:d>
              <m:dPr>
                <m:ctrlPr>
                  <w:rPr>
                    <w:rFonts w:hint="default" w:ascii="Cambria Math" w:hAnsi="Cambria Math" w:eastAsia="宋体" w:cs="Times New Roman"/>
                    <w:i/>
                    <w:iCs/>
                    <w:kern w:val="2"/>
                    <w:sz w:val="24"/>
                    <w:szCs w:val="24"/>
                    <w:lang w:val="en-US" w:eastAsia="zh-CN" w:bidi="ar-SA"/>
                  </w:rPr>
                </m:ctrlPr>
              </m:dPr>
              <m:e>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i/>
                        <w:iCs/>
                        <w:kern w:val="2"/>
                        <w:sz w:val="24"/>
                        <w:szCs w:val="24"/>
                        <w:lang w:val="en-US" w:eastAsia="zh-CN" w:bidi="ar-SA"/>
                      </w:rPr>
                    </m:ctrlPr>
                  </m:sub>
                </m:sSub>
                <m:ctrlPr>
                  <w:rPr>
                    <w:rFonts w:hint="default" w:ascii="Cambria Math" w:hAnsi="Cambria Math" w:eastAsia="宋体" w:cs="Times New Roman"/>
                    <w:i/>
                    <w:iCs/>
                    <w:kern w:val="2"/>
                    <w:sz w:val="24"/>
                    <w:szCs w:val="24"/>
                    <w:lang w:val="en-US" w:eastAsia="zh-CN" w:bidi="ar-SA"/>
                  </w:rPr>
                </m:ctrlPr>
              </m:e>
            </m:d>
            <m:r>
              <m:rPr/>
              <w:rPr>
                <w:rFonts w:hint="default" w:ascii="Cambria Math" w:hAnsi="Cambria Math" w:eastAsia="宋体" w:cs="Times New Roman"/>
                <w:kern w:val="2"/>
                <w:sz w:val="24"/>
                <w:szCs w:val="24"/>
                <w:lang w:val="en-US" w:eastAsia="zh-CN" w:bidi="ar-SA"/>
              </w:rPr>
              <m:t>,</m:t>
            </m:r>
            <m:d>
              <m:dPr>
                <m:ctrlPr>
                  <w:rPr>
                    <w:rFonts w:hint="default" w:ascii="Cambria Math" w:hAnsi="Cambria Math" w:eastAsia="宋体" w:cs="Times New Roman"/>
                    <w:i/>
                    <w:iCs/>
                    <w:kern w:val="2"/>
                    <w:sz w:val="24"/>
                    <w:szCs w:val="24"/>
                    <w:lang w:val="en-US" w:eastAsia="zh-CN" w:bidi="ar-SA"/>
                  </w:rPr>
                </m:ctrlPr>
              </m:dPr>
              <m:e>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i/>
                        <w:iCs/>
                        <w:kern w:val="2"/>
                        <w:sz w:val="24"/>
                        <w:szCs w:val="24"/>
                        <w:lang w:val="en-US" w:eastAsia="zh-CN" w:bidi="ar-SA"/>
                      </w:rPr>
                    </m:ctrlPr>
                  </m:sub>
                </m:sSub>
                <m:ctrlPr>
                  <w:rPr>
                    <w:rFonts w:hint="default" w:ascii="Cambria Math" w:hAnsi="Cambria Math" w:eastAsia="宋体" w:cs="Times New Roman"/>
                    <w:i/>
                    <w:iCs/>
                    <w:kern w:val="2"/>
                    <w:sz w:val="24"/>
                    <w:szCs w:val="24"/>
                    <w:lang w:val="en-US" w:eastAsia="zh-CN" w:bidi="ar-SA"/>
                  </w:rPr>
                </m:ctrlPr>
              </m:e>
            </m:d>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n</m:t>
                </m:r>
                <m:ctrlPr>
                  <w:rPr>
                    <w:rFonts w:hint="default" w:ascii="Cambria Math" w:hAnsi="Cambria Math" w:eastAsia="宋体" w:cs="Times New Roman"/>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n</m:t>
                </m:r>
                <m:ctrlPr>
                  <w:rPr>
                    <w:rFonts w:hint="default" w:ascii="Cambria Math" w:hAnsi="Cambria Math" w:eastAsia="宋体" w:cs="Times New Roman"/>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ctrlPr>
              <w:rPr>
                <w:rFonts w:hint="default" w:ascii="Cambria Math" w:hAnsi="Cambria Math" w:eastAsia="宋体" w:cs="Times New Roman"/>
                <w:i/>
                <w:iCs/>
                <w:kern w:val="2"/>
                <w:sz w:val="24"/>
                <w:szCs w:val="24"/>
                <w:lang w:val="en-US" w:eastAsia="zh-CN" w:bidi="ar-SA"/>
              </w:rPr>
            </m:ctrlPr>
          </m:e>
        </m:d>
      </m:oMath>
      <w:r>
        <w:rPr>
          <w:rFonts w:hint="default" w:ascii="Times New Roman" w:hAnsi="Times New Roman" w:eastAsia="宋体" w:cs="Times New Roman"/>
          <w:i w:val="0"/>
          <w:iCs/>
          <w:kern w:val="2"/>
          <w:sz w:val="24"/>
          <w:szCs w:val="24"/>
          <w:lang w:val="en-US" w:eastAsia="zh-CN" w:bidi="ar-SA"/>
        </w:rPr>
        <w:t xml:space="preserve">              </w:t>
      </w:r>
      <w:r>
        <w:rPr>
          <w:rFonts w:hint="default" w:ascii="Times New Roman" w:hAnsi="Times New Roman" w:cs="Times New Roman"/>
          <w:i w:val="0"/>
          <w:iCs/>
          <w:kern w:val="2"/>
          <w:sz w:val="24"/>
          <w:szCs w:val="24"/>
          <w:lang w:val="en-US" w:eastAsia="zh-CN" w:bidi="ar-SA"/>
        </w:rPr>
        <w:t xml:space="preserve">   </w:t>
      </w:r>
      <w:r>
        <w:rPr>
          <w:rFonts w:hint="default" w:ascii="Times New Roman" w:hAnsi="Times New Roman" w:eastAsia="宋体" w:cs="Times New Roman"/>
          <w:i w:val="0"/>
          <w:iCs/>
          <w:kern w:val="2"/>
          <w:sz w:val="24"/>
          <w:szCs w:val="24"/>
          <w:lang w:val="en-US" w:eastAsia="zh-CN" w:bidi="ar-SA"/>
        </w:rPr>
        <w:t xml:space="preserve">  </w:t>
      </w:r>
      <w:r>
        <w:rPr>
          <w:rFonts w:hint="default" w:ascii="Times New Roman" w:hAnsi="Times New Roman" w:eastAsia="宋体" w:cs="Times New Roman"/>
          <w:i w:val="0"/>
          <w:iCs w:val="0"/>
          <w:kern w:val="2"/>
          <w:sz w:val="24"/>
          <w:szCs w:val="24"/>
          <w:lang w:val="en-US" w:eastAsia="zh-CN" w:bidi="ar-SA"/>
        </w:rPr>
        <w:t>(3.1)</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i w:val="0"/>
          <w:iCs w:val="0"/>
          <w:kern w:val="2"/>
          <w:sz w:val="24"/>
          <w:szCs w:val="24"/>
          <w:lang w:val="en-US" w:eastAsia="zh-CN" w:bidi="ar-SA"/>
        </w:rPr>
        <w:t>式中</w:t>
      </w:r>
      <w:r>
        <w:rPr>
          <w:rFonts w:hint="default" w:ascii="Times New Roman" w:hAnsi="Times New Roman" w:eastAsia="宋体" w:cs="Times New Roman"/>
          <w:i/>
          <w:iCs/>
          <w:kern w:val="2"/>
          <w:sz w:val="24"/>
          <w:szCs w:val="24"/>
          <w:lang w:val="en-US" w:eastAsia="zh-CN" w:bidi="ar-SA"/>
        </w:rPr>
        <w:t>n</w:t>
      </w:r>
      <w:r>
        <w:rPr>
          <w:rFonts w:hint="default" w:ascii="Times New Roman" w:hAnsi="Times New Roman" w:eastAsia="宋体" w:cs="Times New Roman"/>
          <w:i w:val="0"/>
          <w:iCs w:val="0"/>
          <w:kern w:val="2"/>
          <w:sz w:val="24"/>
          <w:szCs w:val="24"/>
          <w:lang w:val="en-US" w:eastAsia="zh-CN" w:bidi="ar-SA"/>
        </w:rPr>
        <w:t>代表样本个数。</w:t>
      </w:r>
      <w:r>
        <w:rPr>
          <w:rFonts w:hint="default" w:ascii="Times New Roman" w:hAnsi="Times New Roman" w:eastAsia="宋体" w:cs="Times New Roman"/>
          <w:sz w:val="24"/>
          <w:szCs w:val="24"/>
          <w:lang w:eastAsia="zh-CN"/>
        </w:rPr>
        <w:t>我们模型的训练目标是在有限数量的训练时期内最小化 softmax交叉熵损失函数，其中softmax交叉熵损失函数</w:t>
      </w:r>
      <w:r>
        <w:rPr>
          <w:rFonts w:hint="default" w:ascii="Times New Roman" w:hAnsi="Times New Roman" w:eastAsia="宋体" w:cs="Times New Roman"/>
          <w:sz w:val="24"/>
          <w:szCs w:val="24"/>
          <w:lang w:val="en-US" w:eastAsia="zh-CN"/>
        </w:rPr>
        <w:t>如公式3.2所示：</w:t>
      </w: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firstLine="2400" w:firstLineChars="1000"/>
        <w:textAlignment w:val="auto"/>
        <w:rPr>
          <w:rFonts w:hint="default" w:ascii="Times New Roman" w:hAnsi="Times New Roman" w:eastAsia="宋体" w:cs="Times New Roman"/>
          <w:i w:val="0"/>
          <w:sz w:val="24"/>
          <w:szCs w:val="24"/>
          <w:lang w:val="en-US" w:eastAsia="zh-CN"/>
        </w:rPr>
      </w:pPr>
      <m:oMath>
        <m:r>
          <m:rPr/>
          <w:rPr>
            <w:rFonts w:hint="default" w:ascii="Cambria Math" w:hAnsi="Cambria Math" w:eastAsia="宋体" w:cs="Times New Roman"/>
            <w:sz w:val="24"/>
            <w:szCs w:val="24"/>
            <w:lang w:val="en-US" w:eastAsia="zh-CN"/>
          </w:rPr>
          <m:t>Loss</m:t>
        </m:r>
        <m:d>
          <m:dPr>
            <m:ctrlPr>
              <w:rPr>
                <w:rFonts w:hint="default" w:ascii="Cambria Math" w:hAnsi="Cambria Math" w:eastAsia="宋体" w:cs="Times New Roman"/>
                <w:i/>
                <w:iCs/>
                <w:sz w:val="24"/>
                <w:szCs w:val="24"/>
                <w:lang w:val="en-US"/>
              </w:rPr>
            </m:ctrlPr>
          </m:dPr>
          <m:e>
            <m:r>
              <m:rPr/>
              <w:rPr>
                <w:rFonts w:hint="default" w:ascii="Cambria Math" w:hAnsi="Cambria Math" w:eastAsia="宋体" w:cs="Times New Roman"/>
                <w:sz w:val="24"/>
                <w:szCs w:val="24"/>
                <w:lang w:val="en-US" w:eastAsia="zh-CN"/>
              </w:rPr>
              <m:t>X</m:t>
            </m:r>
            <m:ctrlPr>
              <w:rPr>
                <w:rFonts w:hint="default" w:ascii="Cambria Math" w:hAnsi="Cambria Math" w:eastAsia="宋体" w:cs="Times New Roman"/>
                <w:i/>
                <w:iCs/>
                <w:sz w:val="24"/>
                <w:szCs w:val="24"/>
                <w:lang w:val="en-US"/>
              </w:rPr>
            </m:ctrlPr>
          </m:e>
        </m:d>
        <m:r>
          <m:rPr/>
          <w:rPr>
            <w:rFonts w:hint="default" w:ascii="Cambria Math" w:hAnsi="Cambria Math" w:eastAsia="宋体" w:cs="Times New Roman"/>
            <w:sz w:val="24"/>
            <w:szCs w:val="24"/>
            <w:lang w:val="en-US"/>
          </w:rPr>
          <m:t>=</m:t>
        </m:r>
        <m:r>
          <m:rPr/>
          <w:rPr>
            <w:rFonts w:hint="default" w:ascii="Cambria Math" w:hAnsi="Cambria Math" w:eastAsia="宋体" w:cs="Times New Roman"/>
            <w:sz w:val="24"/>
            <w:szCs w:val="24"/>
            <w:lang w:val="en-US" w:eastAsia="zh-CN"/>
          </w:rPr>
          <m:t>−</m:t>
        </m:r>
        <m:f>
          <m:fPr>
            <m:ctrlPr>
              <w:rPr>
                <w:rFonts w:hint="default" w:ascii="Cambria Math" w:hAnsi="Cambria Math" w:eastAsia="宋体" w:cs="Times New Roman"/>
                <w:i/>
                <w:iCs/>
                <w:sz w:val="24"/>
                <w:szCs w:val="24"/>
                <w:lang w:val="en-US" w:eastAsia="zh-CN"/>
              </w:rPr>
            </m:ctrlPr>
          </m:fPr>
          <m:num>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iCs/>
                <w:sz w:val="24"/>
                <w:szCs w:val="24"/>
                <w:lang w:val="en-US" w:eastAsia="zh-CN"/>
              </w:rPr>
            </m:ctrlPr>
          </m:num>
          <m:den>
            <m:r>
              <m:rPr/>
              <w:rPr>
                <w:rFonts w:hint="default" w:ascii="Cambria Math" w:hAnsi="Cambria Math" w:eastAsia="宋体" w:cs="Times New Roman"/>
                <w:sz w:val="24"/>
                <w:szCs w:val="24"/>
                <w:lang w:val="en-US" w:eastAsia="zh-CN"/>
              </w:rPr>
              <m:t>n</m:t>
            </m:r>
            <m:ctrlPr>
              <w:rPr>
                <w:rFonts w:hint="default" w:ascii="Cambria Math" w:hAnsi="Cambria Math" w:eastAsia="宋体" w:cs="Times New Roman"/>
                <w:i/>
                <w:iCs/>
                <w:sz w:val="24"/>
                <w:szCs w:val="24"/>
                <w:lang w:val="en-US" w:eastAsia="zh-CN"/>
              </w:rPr>
            </m:ctrlPr>
          </m:den>
        </m:f>
        <m:nary>
          <m:naryPr>
            <m:chr m:val="∑"/>
            <m:grow m:val="1"/>
            <m:limLoc m:val="undOvr"/>
            <m:ctrlPr>
              <w:rPr>
                <w:rFonts w:hint="default" w:ascii="Cambria Math" w:hAnsi="Cambria Math" w:eastAsia="宋体" w:cs="Times New Roman"/>
                <w:i/>
                <w:iCs/>
                <w:sz w:val="24"/>
                <w:szCs w:val="24"/>
                <w:lang w:val="en-US"/>
              </w:rPr>
            </m:ctrlPr>
          </m:naryPr>
          <m:sub>
            <m:r>
              <m:rPr/>
              <w:rPr>
                <w:rFonts w:hint="default" w:ascii="Cambria Math" w:hAnsi="Cambria Math" w:eastAsia="宋体" w:cs="Times New Roman"/>
                <w:sz w:val="24"/>
                <w:szCs w:val="24"/>
                <w:lang w:val="en-US" w:eastAsia="zh-CN"/>
              </w:rPr>
              <m:t>i</m:t>
            </m:r>
            <m:r>
              <m:rPr/>
              <w:rPr>
                <w:rFonts w:hint="default" w:ascii="Cambria Math" w:hAnsi="Cambria Math" w:eastAsia="宋体" w:cs="Times New Roman"/>
                <w:sz w:val="24"/>
                <w:szCs w:val="24"/>
                <w:lang w:val="en-US"/>
              </w:rPr>
              <m:t>=1</m:t>
            </m:r>
            <m:ctrlPr>
              <w:rPr>
                <w:rFonts w:hint="default" w:ascii="Cambria Math" w:hAnsi="Cambria Math" w:eastAsia="宋体" w:cs="Times New Roman"/>
                <w:i/>
                <w:iCs/>
                <w:sz w:val="24"/>
                <w:szCs w:val="24"/>
                <w:lang w:val="en-US"/>
              </w:rPr>
            </m:ctrlPr>
          </m:sub>
          <m:sup>
            <m:r>
              <m:rPr/>
              <w:rPr>
                <w:rFonts w:hint="default" w:ascii="Cambria Math" w:hAnsi="Cambria Math" w:eastAsia="宋体" w:cs="Times New Roman"/>
                <w:sz w:val="24"/>
                <w:szCs w:val="24"/>
                <w:lang w:val="en-US" w:eastAsia="zh-CN"/>
              </w:rPr>
              <m:t>n</m:t>
            </m:r>
            <m:ctrlPr>
              <w:rPr>
                <w:rFonts w:hint="default" w:ascii="Cambria Math" w:hAnsi="Cambria Math" w:eastAsia="宋体" w:cs="Times New Roman"/>
                <w:i/>
                <w:iCs/>
                <w:sz w:val="24"/>
                <w:szCs w:val="24"/>
                <w:lang w:val="en-US"/>
              </w:rPr>
            </m:ctrlPr>
          </m:sup>
          <m:e>
            <m:r>
              <m:rPr/>
              <w:rPr>
                <w:rFonts w:hint="default" w:ascii="Cambria Math" w:hAnsi="Cambria Math" w:eastAsia="宋体" w:cs="Times New Roman"/>
                <w:sz w:val="24"/>
                <w:szCs w:val="24"/>
                <w:lang w:val="en-US" w:eastAsia="zh-CN"/>
              </w:rPr>
              <m:t>log</m:t>
            </m:r>
            <m:f>
              <m:fPr>
                <m:ctrlPr>
                  <w:rPr>
                    <w:rFonts w:hint="default" w:ascii="Cambria Math" w:hAnsi="Cambria Math" w:eastAsia="宋体" w:cs="Times New Roman"/>
                    <w:i/>
                    <w:iCs/>
                    <w:sz w:val="24"/>
                    <w:szCs w:val="24"/>
                    <w:lang w:val="en-US" w:eastAsia="zh-CN"/>
                  </w:rPr>
                </m:ctrlPr>
              </m:fPr>
              <m:num>
                <m:sSup>
                  <m:sSupPr>
                    <m:ctrlPr>
                      <w:rPr>
                        <w:rFonts w:hint="default" w:ascii="Cambria Math" w:hAnsi="Cambria Math" w:eastAsia="宋体" w:cs="Times New Roman"/>
                        <w:i/>
                        <w:iCs/>
                        <w:sz w:val="24"/>
                        <w:szCs w:val="24"/>
                        <w:lang w:val="en-US" w:eastAsia="zh-CN"/>
                      </w:rPr>
                    </m:ctrlPr>
                  </m:sSupPr>
                  <m:e>
                    <m:r>
                      <m:rPr/>
                      <w:rPr>
                        <w:rFonts w:hint="default" w:ascii="Cambria Math" w:hAnsi="Cambria Math" w:eastAsia="宋体" w:cs="Times New Roman"/>
                        <w:sz w:val="24"/>
                        <w:szCs w:val="24"/>
                        <w:lang w:val="en-US" w:eastAsia="zh-CN"/>
                      </w:rPr>
                      <m:t>e</m:t>
                    </m:r>
                    <m:ctrlPr>
                      <w:rPr>
                        <w:rFonts w:hint="default" w:ascii="Cambria Math" w:hAnsi="Cambria Math" w:eastAsia="宋体" w:cs="Times New Roman"/>
                        <w:i/>
                        <w:iCs/>
                        <w:sz w:val="24"/>
                        <w:szCs w:val="24"/>
                        <w:lang w:val="en-US" w:eastAsia="zh-CN"/>
                      </w:rPr>
                    </m:ctrlPr>
                  </m:e>
                  <m:sup>
                    <m:r>
                      <m:rPr/>
                      <w:rPr>
                        <w:rFonts w:hint="default" w:ascii="Cambria Math" w:hAnsi="Cambria Math" w:eastAsia="宋体" w:cs="Times New Roman"/>
                        <w:sz w:val="24"/>
                        <w:szCs w:val="24"/>
                        <w:lang w:val="en-US" w:eastAsia="zh-CN"/>
                      </w:rPr>
                      <m:t>p(</m:t>
                    </m:r>
                    <m:sSub>
                      <m:sSubPr>
                        <m:ctrlPr>
                          <w:rPr>
                            <w:rFonts w:hint="default" w:ascii="Cambria Math" w:hAnsi="Cambria Math" w:eastAsia="宋体" w:cs="Times New Roman"/>
                            <w:i/>
                            <w:iCs/>
                            <w:sz w:val="24"/>
                            <w:szCs w:val="24"/>
                            <w:lang w:val="en-US" w:eastAsia="zh-CN"/>
                          </w:rPr>
                        </m:ctrlPr>
                      </m:sSubPr>
                      <m:e>
                        <m:r>
                          <m:rPr/>
                          <w:rPr>
                            <w:rFonts w:hint="default" w:ascii="Cambria Math" w:hAnsi="Cambria Math" w:eastAsia="宋体" w:cs="Times New Roman"/>
                            <w:sz w:val="24"/>
                            <w:szCs w:val="24"/>
                            <w:lang w:val="en-US" w:eastAsia="zh-CN"/>
                          </w:rPr>
                          <m:t>x</m:t>
                        </m:r>
                        <m:ctrlPr>
                          <w:rPr>
                            <w:rFonts w:hint="default" w:ascii="Cambria Math" w:hAnsi="Cambria Math" w:eastAsia="宋体" w:cs="Times New Roman"/>
                            <w:i/>
                            <w:iCs/>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iCs/>
                            <w:sz w:val="24"/>
                            <w:szCs w:val="24"/>
                            <w:lang w:val="en-US" w:eastAsia="zh-CN"/>
                          </w:rPr>
                        </m:ctrlPr>
                      </m:sub>
                    </m:sSub>
                    <m:r>
                      <m:rPr/>
                      <w:rPr>
                        <w:rFonts w:hint="default" w:ascii="Cambria Math" w:hAnsi="Cambria Math" w:eastAsia="宋体" w:cs="Times New Roman"/>
                        <w:sz w:val="24"/>
                        <w:szCs w:val="24"/>
                        <w:lang w:val="en-US" w:eastAsia="zh-CN"/>
                      </w:rPr>
                      <m:t>,</m:t>
                    </m:r>
                    <m:sSub>
                      <m:sSubPr>
                        <m:ctrlPr>
                          <w:rPr>
                            <w:rFonts w:hint="default" w:ascii="Cambria Math" w:hAnsi="Cambria Math" w:eastAsia="宋体" w:cs="Times New Roman"/>
                            <w:i/>
                            <w:iCs/>
                            <w:sz w:val="24"/>
                            <w:szCs w:val="24"/>
                            <w:lang w:val="en-US" w:eastAsia="zh-CN"/>
                          </w:rPr>
                        </m:ctrlPr>
                      </m:sSubPr>
                      <m:e>
                        <m:r>
                          <m:rPr/>
                          <w:rPr>
                            <w:rFonts w:hint="default" w:ascii="Cambria Math" w:hAnsi="Cambria Math" w:eastAsia="宋体" w:cs="Times New Roman"/>
                            <w:sz w:val="24"/>
                            <w:szCs w:val="24"/>
                            <w:lang w:val="en-US" w:eastAsia="zh-CN"/>
                          </w:rPr>
                          <m:t>y</m:t>
                        </m:r>
                        <m:ctrlPr>
                          <w:rPr>
                            <w:rFonts w:hint="default" w:ascii="Cambria Math" w:hAnsi="Cambria Math" w:eastAsia="宋体" w:cs="Times New Roman"/>
                            <w:i/>
                            <w:iCs/>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iCs/>
                            <w:sz w:val="24"/>
                            <w:szCs w:val="24"/>
                            <w:lang w:val="en-US" w:eastAsia="zh-CN"/>
                          </w:rPr>
                        </m:ctrlPr>
                      </m:sub>
                    </m:sSub>
                    <m:r>
                      <m:rPr/>
                      <w:rPr>
                        <w:rFonts w:hint="default" w:ascii="Cambria Math" w:hAnsi="Cambria Math" w:eastAsia="宋体" w:cs="Times New Roman"/>
                        <w:sz w:val="24"/>
                        <w:szCs w:val="24"/>
                        <w:lang w:val="en-US" w:eastAsia="zh-CN"/>
                      </w:rPr>
                      <m:t>)</m:t>
                    </m:r>
                    <m:ctrlPr>
                      <w:rPr>
                        <w:rFonts w:hint="default" w:ascii="Cambria Math" w:hAnsi="Cambria Math" w:eastAsia="宋体" w:cs="Times New Roman"/>
                        <w:i/>
                        <w:iCs/>
                        <w:sz w:val="24"/>
                        <w:szCs w:val="24"/>
                        <w:lang w:val="en-US" w:eastAsia="zh-CN"/>
                      </w:rPr>
                    </m:ctrlPr>
                  </m:sup>
                </m:sSup>
                <m:ctrlPr>
                  <w:rPr>
                    <w:rFonts w:hint="default" w:ascii="Cambria Math" w:hAnsi="Cambria Math" w:eastAsia="宋体" w:cs="Times New Roman"/>
                    <w:i/>
                    <w:iCs/>
                    <w:sz w:val="24"/>
                    <w:szCs w:val="24"/>
                    <w:lang w:val="en-US" w:eastAsia="zh-CN"/>
                  </w:rPr>
                </m:ctrlPr>
              </m:num>
              <m:den>
                <m:nary>
                  <m:naryPr>
                    <m:chr m:val="∑"/>
                    <m:limLoc m:val="subSup"/>
                    <m:supHide m:val="1"/>
                    <m:ctrlPr>
                      <w:rPr>
                        <w:rFonts w:hint="default" w:ascii="Cambria Math" w:hAnsi="Cambria Math" w:eastAsia="宋体" w:cs="Times New Roman"/>
                        <w:i/>
                        <w:iCs/>
                        <w:sz w:val="24"/>
                        <w:szCs w:val="24"/>
                        <w:lang w:val="en-US" w:eastAsia="zh-CN"/>
                      </w:rPr>
                    </m:ctrlPr>
                  </m:naryPr>
                  <m:sub>
                    <m:r>
                      <m:rPr/>
                      <w:rPr>
                        <w:rFonts w:hint="default" w:ascii="Cambria Math" w:hAnsi="Cambria Math" w:eastAsia="宋体" w:cs="Times New Roman"/>
                        <w:sz w:val="24"/>
                        <w:szCs w:val="24"/>
                        <w:lang w:val="en-US" w:eastAsia="zh-CN"/>
                      </w:rPr>
                      <m:t>j</m:t>
                    </m:r>
                    <m:ctrlPr>
                      <w:rPr>
                        <w:rFonts w:hint="default" w:ascii="Cambria Math" w:hAnsi="Cambria Math" w:eastAsia="宋体" w:cs="Times New Roman"/>
                        <w:i/>
                        <w:iCs/>
                        <w:sz w:val="24"/>
                        <w:szCs w:val="24"/>
                        <w:lang w:val="en-US" w:eastAsia="zh-CN"/>
                      </w:rPr>
                    </m:ctrlPr>
                  </m:sub>
                  <m:sup>
                    <m:ctrlPr>
                      <w:rPr>
                        <w:rFonts w:hint="default" w:ascii="Cambria Math" w:hAnsi="Cambria Math" w:eastAsia="宋体" w:cs="Times New Roman"/>
                        <w:i/>
                        <w:iCs/>
                        <w:sz w:val="24"/>
                        <w:szCs w:val="24"/>
                        <w:lang w:val="en-US" w:eastAsia="zh-CN"/>
                      </w:rPr>
                    </m:ctrlPr>
                  </m:sup>
                  <m:e>
                    <m:sSup>
                      <m:sSupPr>
                        <m:ctrlPr>
                          <w:rPr>
                            <w:rFonts w:hint="default" w:ascii="Cambria Math" w:hAnsi="Cambria Math" w:eastAsia="宋体" w:cs="Times New Roman"/>
                            <w:i/>
                            <w:iCs/>
                            <w:sz w:val="24"/>
                            <w:szCs w:val="24"/>
                            <w:lang w:val="en-US" w:eastAsia="zh-CN"/>
                          </w:rPr>
                        </m:ctrlPr>
                      </m:sSupPr>
                      <m:e>
                        <m:r>
                          <m:rPr/>
                          <w:rPr>
                            <w:rFonts w:hint="default" w:ascii="Cambria Math" w:hAnsi="Cambria Math" w:eastAsia="宋体" w:cs="Times New Roman"/>
                            <w:sz w:val="24"/>
                            <w:szCs w:val="24"/>
                            <w:lang w:val="en-US" w:eastAsia="zh-CN"/>
                          </w:rPr>
                          <m:t>e</m:t>
                        </m:r>
                        <m:ctrlPr>
                          <w:rPr>
                            <w:rFonts w:hint="default" w:ascii="Cambria Math" w:hAnsi="Cambria Math" w:eastAsia="宋体" w:cs="Times New Roman"/>
                            <w:i/>
                            <w:iCs/>
                            <w:sz w:val="24"/>
                            <w:szCs w:val="24"/>
                            <w:lang w:val="en-US" w:eastAsia="zh-CN"/>
                          </w:rPr>
                        </m:ctrlPr>
                      </m:e>
                      <m:sup>
                        <m:r>
                          <m:rPr/>
                          <w:rPr>
                            <w:rFonts w:hint="default" w:ascii="Cambria Math" w:hAnsi="Cambria Math" w:eastAsia="宋体" w:cs="Times New Roman"/>
                            <w:sz w:val="24"/>
                            <w:szCs w:val="24"/>
                            <w:lang w:val="en-US" w:eastAsia="zh-CN"/>
                          </w:rPr>
                          <m:t>p(</m:t>
                        </m:r>
                        <m:sSub>
                          <m:sSubPr>
                            <m:ctrlPr>
                              <w:rPr>
                                <w:rFonts w:hint="default" w:ascii="Cambria Math" w:hAnsi="Cambria Math" w:eastAsia="宋体" w:cs="Times New Roman"/>
                                <w:i/>
                                <w:iCs/>
                                <w:sz w:val="24"/>
                                <w:szCs w:val="24"/>
                                <w:lang w:val="en-US" w:eastAsia="zh-CN"/>
                              </w:rPr>
                            </m:ctrlPr>
                          </m:sSubPr>
                          <m:e>
                            <m:r>
                              <m:rPr/>
                              <w:rPr>
                                <w:rFonts w:hint="default" w:ascii="Cambria Math" w:hAnsi="Cambria Math" w:eastAsia="宋体" w:cs="Times New Roman"/>
                                <w:sz w:val="24"/>
                                <w:szCs w:val="24"/>
                                <w:lang w:val="en-US" w:eastAsia="zh-CN"/>
                              </w:rPr>
                              <m:t>x</m:t>
                            </m:r>
                            <m:ctrlPr>
                              <w:rPr>
                                <w:rFonts w:hint="default" w:ascii="Cambria Math" w:hAnsi="Cambria Math" w:eastAsia="宋体" w:cs="Times New Roman"/>
                                <w:i/>
                                <w:iCs/>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iCs/>
                                <w:sz w:val="24"/>
                                <w:szCs w:val="24"/>
                                <w:lang w:val="en-US" w:eastAsia="zh-CN"/>
                              </w:rPr>
                            </m:ctrlPr>
                          </m:sub>
                        </m:sSub>
                        <m:r>
                          <m:rPr/>
                          <w:rPr>
                            <w:rFonts w:hint="default" w:ascii="Cambria Math" w:hAnsi="Cambria Math" w:eastAsia="宋体" w:cs="Times New Roman"/>
                            <w:sz w:val="24"/>
                            <w:szCs w:val="24"/>
                            <w:lang w:val="en-US" w:eastAsia="zh-CN"/>
                          </w:rPr>
                          <m:t>,</m:t>
                        </m:r>
                        <m:sSub>
                          <m:sSubPr>
                            <m:ctrlPr>
                              <w:rPr>
                                <w:rFonts w:hint="default" w:ascii="Cambria Math" w:hAnsi="Cambria Math" w:eastAsia="宋体" w:cs="Times New Roman"/>
                                <w:i/>
                                <w:iCs/>
                                <w:sz w:val="24"/>
                                <w:szCs w:val="24"/>
                                <w:lang w:val="en-US" w:eastAsia="zh-CN"/>
                              </w:rPr>
                            </m:ctrlPr>
                          </m:sSubPr>
                          <m:e>
                            <m:r>
                              <m:rPr/>
                              <w:rPr>
                                <w:rFonts w:hint="default" w:ascii="Cambria Math" w:hAnsi="Cambria Math" w:eastAsia="宋体" w:cs="Times New Roman"/>
                                <w:sz w:val="24"/>
                                <w:szCs w:val="24"/>
                                <w:lang w:val="en-US" w:eastAsia="zh-CN"/>
                              </w:rPr>
                              <m:t>y</m:t>
                            </m:r>
                            <m:ctrlPr>
                              <w:rPr>
                                <w:rFonts w:hint="default" w:ascii="Cambria Math" w:hAnsi="Cambria Math" w:eastAsia="宋体" w:cs="Times New Roman"/>
                                <w:i/>
                                <w:iCs/>
                                <w:sz w:val="24"/>
                                <w:szCs w:val="24"/>
                                <w:lang w:val="en-US" w:eastAsia="zh-CN"/>
                              </w:rPr>
                            </m:ctrlPr>
                          </m:e>
                          <m:sub>
                            <m:r>
                              <m:rPr/>
                              <w:rPr>
                                <w:rFonts w:hint="default" w:ascii="Cambria Math" w:hAnsi="Cambria Math" w:eastAsia="宋体" w:cs="Times New Roman"/>
                                <w:sz w:val="24"/>
                                <w:szCs w:val="24"/>
                                <w:lang w:val="en-US" w:eastAsia="zh-CN"/>
                              </w:rPr>
                              <m:t>j</m:t>
                            </m:r>
                            <m:ctrlPr>
                              <w:rPr>
                                <w:rFonts w:hint="default" w:ascii="Cambria Math" w:hAnsi="Cambria Math" w:eastAsia="宋体" w:cs="Times New Roman"/>
                                <w:i/>
                                <w:iCs/>
                                <w:sz w:val="24"/>
                                <w:szCs w:val="24"/>
                                <w:lang w:val="en-US" w:eastAsia="zh-CN"/>
                              </w:rPr>
                            </m:ctrlPr>
                          </m:sub>
                        </m:sSub>
                        <m:r>
                          <m:rPr/>
                          <w:rPr>
                            <w:rFonts w:hint="default" w:ascii="Cambria Math" w:hAnsi="Cambria Math" w:eastAsia="宋体" w:cs="Times New Roman"/>
                            <w:sz w:val="24"/>
                            <w:szCs w:val="24"/>
                            <w:lang w:val="en-US" w:eastAsia="zh-CN"/>
                          </w:rPr>
                          <m:t>)</m:t>
                        </m:r>
                        <m:ctrlPr>
                          <w:rPr>
                            <w:rFonts w:hint="default" w:ascii="Cambria Math" w:hAnsi="Cambria Math" w:eastAsia="宋体" w:cs="Times New Roman"/>
                            <w:i/>
                            <w:iCs/>
                            <w:sz w:val="24"/>
                            <w:szCs w:val="24"/>
                            <w:lang w:val="en-US" w:eastAsia="zh-CN"/>
                          </w:rPr>
                        </m:ctrlPr>
                      </m:sup>
                    </m:sSup>
                    <m:ctrlPr>
                      <w:rPr>
                        <w:rFonts w:hint="default" w:ascii="Cambria Math" w:hAnsi="Cambria Math" w:eastAsia="宋体" w:cs="Times New Roman"/>
                        <w:i/>
                        <w:iCs/>
                        <w:sz w:val="24"/>
                        <w:szCs w:val="24"/>
                        <w:lang w:val="en-US" w:eastAsia="zh-CN"/>
                      </w:rPr>
                    </m:ctrlPr>
                  </m:e>
                </m:nary>
                <m:ctrlPr>
                  <w:rPr>
                    <w:rFonts w:hint="default" w:ascii="Cambria Math" w:hAnsi="Cambria Math" w:eastAsia="宋体" w:cs="Times New Roman"/>
                    <w:i/>
                    <w:iCs/>
                    <w:sz w:val="24"/>
                    <w:szCs w:val="24"/>
                    <w:lang w:val="en-US" w:eastAsia="zh-CN"/>
                  </w:rPr>
                </m:ctrlPr>
              </m:den>
            </m:f>
            <m:ctrlPr>
              <w:rPr>
                <w:rFonts w:hint="default" w:ascii="Cambria Math" w:hAnsi="Cambria Math" w:eastAsia="宋体" w:cs="Times New Roman"/>
                <w:i/>
                <w:iCs/>
                <w:sz w:val="24"/>
                <w:szCs w:val="24"/>
                <w:lang w:val="en-US"/>
              </w:rPr>
            </m:ctrlPr>
          </m:e>
        </m:nary>
      </m:oMath>
      <w:r>
        <w:rPr>
          <w:rFonts w:hint="default" w:ascii="Times New Roman" w:hAnsi="Times New Roman" w:eastAsia="宋体" w:cs="Times New Roman"/>
          <w:i w:val="0"/>
          <w:sz w:val="24"/>
          <w:szCs w:val="24"/>
          <w:lang w:val="en-US" w:eastAsia="zh-CN"/>
        </w:rPr>
        <w:t xml:space="preserve">             </w:t>
      </w:r>
      <w:r>
        <w:rPr>
          <w:rFonts w:hint="default" w:ascii="Times New Roman" w:hAnsi="Times New Roman" w:cs="Times New Roman"/>
          <w:i w:val="0"/>
          <w:sz w:val="24"/>
          <w:szCs w:val="24"/>
          <w:lang w:val="en-US" w:eastAsia="zh-CN"/>
        </w:rPr>
        <w:t xml:space="preserve">   </w:t>
      </w:r>
      <w:r>
        <w:rPr>
          <w:rFonts w:hint="default" w:ascii="Times New Roman" w:hAnsi="Times New Roman" w:eastAsia="宋体" w:cs="Times New Roman"/>
          <w:i w:val="0"/>
          <w:sz w:val="24"/>
          <w:szCs w:val="24"/>
          <w:lang w:val="en-US" w:eastAsia="zh-CN"/>
        </w:rPr>
        <w:t xml:space="preserve"> (3.2)</w:t>
      </w: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式中</w:t>
      </w:r>
      <m:oMath>
        <m:r>
          <m:rPr/>
          <w:rPr>
            <w:rFonts w:hint="default" w:ascii="Cambria Math" w:hAnsi="Cambria Math" w:eastAsia="宋体" w:cs="Times New Roman"/>
            <w:sz w:val="24"/>
            <w:szCs w:val="24"/>
            <w:lang w:val="en-US" w:eastAsia="zh-CN"/>
          </w:rPr>
          <m:t>p(</m:t>
        </m:r>
        <m:sSub>
          <m:sSubPr>
            <m:ctrlPr>
              <w:rPr>
                <w:rFonts w:hint="default" w:ascii="Cambria Math" w:hAnsi="Cambria Math" w:eastAsia="宋体" w:cs="Times New Roman"/>
                <w:b w:val="0"/>
                <w:bCs w:val="0"/>
                <w:i/>
                <w:iCs/>
                <w:sz w:val="24"/>
                <w:szCs w:val="24"/>
                <w:lang w:val="en-US" w:eastAsia="zh-CN"/>
              </w:rPr>
            </m:ctrlPr>
          </m:sSubPr>
          <m:e>
            <m:r>
              <m:rPr/>
              <w:rPr>
                <w:rFonts w:hint="default" w:ascii="Cambria Math" w:hAnsi="Cambria Math" w:eastAsia="宋体" w:cs="Times New Roman"/>
                <w:sz w:val="24"/>
                <w:szCs w:val="24"/>
                <w:lang w:val="en-US" w:eastAsia="zh-CN"/>
              </w:rPr>
              <m:t>x</m:t>
            </m:r>
            <m:ctrlPr>
              <w:rPr>
                <w:rFonts w:hint="default" w:ascii="Cambria Math" w:hAnsi="Cambria Math" w:eastAsia="宋体" w:cs="Times New Roman"/>
                <w:b w:val="0"/>
                <w:bCs w:val="0"/>
                <w:i/>
                <w:iCs/>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b w:val="0"/>
                <w:bCs w:val="0"/>
                <w:i/>
                <w:iCs/>
                <w:sz w:val="24"/>
                <w:szCs w:val="24"/>
                <w:lang w:val="en-US" w:eastAsia="zh-CN"/>
              </w:rPr>
            </m:ctrlPr>
          </m:sub>
        </m:sSub>
        <m:r>
          <m:rPr/>
          <w:rPr>
            <w:rFonts w:hint="default" w:ascii="Cambria Math" w:hAnsi="Cambria Math" w:eastAsia="宋体" w:cs="Times New Roman"/>
            <w:sz w:val="24"/>
            <w:szCs w:val="24"/>
            <w:lang w:val="en-US" w:eastAsia="zh-CN"/>
          </w:rPr>
          <m:t>,</m:t>
        </m:r>
        <m:sSub>
          <m:sSubPr>
            <m:ctrlPr>
              <w:rPr>
                <w:rFonts w:hint="default" w:ascii="Cambria Math" w:hAnsi="Cambria Math" w:eastAsia="宋体" w:cs="Times New Roman"/>
                <w:b w:val="0"/>
                <w:bCs w:val="0"/>
                <w:i/>
                <w:iCs/>
                <w:sz w:val="24"/>
                <w:szCs w:val="24"/>
                <w:lang w:val="en-US" w:eastAsia="zh-CN"/>
              </w:rPr>
            </m:ctrlPr>
          </m:sSubPr>
          <m:e>
            <m:r>
              <m:rPr/>
              <w:rPr>
                <w:rFonts w:hint="default" w:ascii="Cambria Math" w:hAnsi="Cambria Math" w:eastAsia="宋体" w:cs="Times New Roman"/>
                <w:sz w:val="24"/>
                <w:szCs w:val="24"/>
                <w:lang w:val="en-US" w:eastAsia="zh-CN"/>
              </w:rPr>
              <m:t>y</m:t>
            </m:r>
            <m:ctrlPr>
              <w:rPr>
                <w:rFonts w:hint="default" w:ascii="Cambria Math" w:hAnsi="Cambria Math" w:eastAsia="宋体" w:cs="Times New Roman"/>
                <w:b w:val="0"/>
                <w:bCs w:val="0"/>
                <w:i/>
                <w:iCs/>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b w:val="0"/>
                <w:bCs w:val="0"/>
                <w:i/>
                <w:iCs/>
                <w:sz w:val="24"/>
                <w:szCs w:val="24"/>
                <w:lang w:val="en-US" w:eastAsia="zh-CN"/>
              </w:rPr>
            </m:ctrlPr>
          </m:sub>
        </m:sSub>
        <m:r>
          <m:rPr/>
          <w:rPr>
            <w:rFonts w:hint="default" w:ascii="Cambria Math" w:hAnsi="Cambria Math" w:eastAsia="宋体" w:cs="Times New Roman"/>
            <w:sz w:val="24"/>
            <w:szCs w:val="24"/>
            <w:lang w:val="en-US" w:eastAsia="zh-CN"/>
          </w:rPr>
          <m:t>)</m:t>
        </m:r>
      </m:oMath>
      <w:r>
        <w:rPr>
          <w:rFonts w:hint="default" w:ascii="Times New Roman" w:hAnsi="Times New Roman" w:eastAsia="宋体" w:cs="Times New Roman"/>
          <w:b w:val="0"/>
          <w:bCs w:val="0"/>
          <w:i w:val="0"/>
          <w:sz w:val="24"/>
          <w:szCs w:val="24"/>
          <w:lang w:val="en-US" w:eastAsia="zh-CN"/>
        </w:rPr>
        <w:t>和</w:t>
      </w:r>
      <m:oMath>
        <m:r>
          <m:rPr/>
          <w:rPr>
            <w:rFonts w:hint="default" w:ascii="Cambria Math" w:hAnsi="Cambria Math" w:eastAsia="宋体" w:cs="Times New Roman"/>
            <w:sz w:val="24"/>
            <w:szCs w:val="24"/>
            <w:lang w:val="en-US" w:eastAsia="zh-CN"/>
          </w:rPr>
          <m:t>p(</m:t>
        </m:r>
        <m:sSub>
          <m:sSubPr>
            <m:ctrlPr>
              <w:rPr>
                <w:rFonts w:hint="default" w:ascii="Cambria Math" w:hAnsi="Cambria Math" w:eastAsia="宋体" w:cs="Times New Roman"/>
                <w:b w:val="0"/>
                <w:bCs w:val="0"/>
                <w:i/>
                <w:iCs/>
                <w:sz w:val="24"/>
                <w:szCs w:val="24"/>
                <w:lang w:val="en-US" w:eastAsia="zh-CN"/>
              </w:rPr>
            </m:ctrlPr>
          </m:sSubPr>
          <m:e>
            <m:r>
              <m:rPr/>
              <w:rPr>
                <w:rFonts w:hint="default" w:ascii="Cambria Math" w:hAnsi="Cambria Math" w:eastAsia="宋体" w:cs="Times New Roman"/>
                <w:sz w:val="24"/>
                <w:szCs w:val="24"/>
                <w:lang w:val="en-US" w:eastAsia="zh-CN"/>
              </w:rPr>
              <m:t>x</m:t>
            </m:r>
            <m:ctrlPr>
              <w:rPr>
                <w:rFonts w:hint="default" w:ascii="Cambria Math" w:hAnsi="Cambria Math" w:eastAsia="宋体" w:cs="Times New Roman"/>
                <w:b w:val="0"/>
                <w:bCs w:val="0"/>
                <w:i/>
                <w:iCs/>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b w:val="0"/>
                <w:bCs w:val="0"/>
                <w:i/>
                <w:iCs/>
                <w:sz w:val="24"/>
                <w:szCs w:val="24"/>
                <w:lang w:val="en-US" w:eastAsia="zh-CN"/>
              </w:rPr>
            </m:ctrlPr>
          </m:sub>
        </m:sSub>
        <m:r>
          <m:rPr/>
          <w:rPr>
            <w:rFonts w:hint="default" w:ascii="Cambria Math" w:hAnsi="Cambria Math" w:eastAsia="宋体" w:cs="Times New Roman"/>
            <w:sz w:val="24"/>
            <w:szCs w:val="24"/>
            <w:lang w:val="en-US" w:eastAsia="zh-CN"/>
          </w:rPr>
          <m:t>,</m:t>
        </m:r>
        <m:sSub>
          <m:sSubPr>
            <m:ctrlPr>
              <w:rPr>
                <w:rFonts w:hint="default" w:ascii="Cambria Math" w:hAnsi="Cambria Math" w:eastAsia="宋体" w:cs="Times New Roman"/>
                <w:b w:val="0"/>
                <w:bCs w:val="0"/>
                <w:i/>
                <w:iCs/>
                <w:sz w:val="24"/>
                <w:szCs w:val="24"/>
                <w:lang w:val="en-US" w:eastAsia="zh-CN"/>
              </w:rPr>
            </m:ctrlPr>
          </m:sSubPr>
          <m:e>
            <m:r>
              <m:rPr/>
              <w:rPr>
                <w:rFonts w:hint="default" w:ascii="Cambria Math" w:hAnsi="Cambria Math" w:eastAsia="宋体" w:cs="Times New Roman"/>
                <w:sz w:val="24"/>
                <w:szCs w:val="24"/>
                <w:lang w:val="en-US" w:eastAsia="zh-CN"/>
              </w:rPr>
              <m:t>y</m:t>
            </m:r>
            <m:ctrlPr>
              <w:rPr>
                <w:rFonts w:hint="default" w:ascii="Cambria Math" w:hAnsi="Cambria Math" w:eastAsia="宋体" w:cs="Times New Roman"/>
                <w:b w:val="0"/>
                <w:bCs w:val="0"/>
                <w:i/>
                <w:iCs/>
                <w:sz w:val="24"/>
                <w:szCs w:val="24"/>
                <w:lang w:val="en-US" w:eastAsia="zh-CN"/>
              </w:rPr>
            </m:ctrlPr>
          </m:e>
          <m:sub>
            <m:r>
              <m:rPr/>
              <w:rPr>
                <w:rFonts w:hint="default" w:ascii="Cambria Math" w:hAnsi="Cambria Math" w:eastAsia="宋体" w:cs="Times New Roman"/>
                <w:sz w:val="24"/>
                <w:szCs w:val="24"/>
                <w:lang w:val="en-US" w:eastAsia="zh-CN"/>
              </w:rPr>
              <m:t>j</m:t>
            </m:r>
            <m:ctrlPr>
              <w:rPr>
                <w:rFonts w:hint="default" w:ascii="Cambria Math" w:hAnsi="Cambria Math" w:eastAsia="宋体" w:cs="Times New Roman"/>
                <w:b w:val="0"/>
                <w:bCs w:val="0"/>
                <w:i/>
                <w:iCs/>
                <w:sz w:val="24"/>
                <w:szCs w:val="24"/>
                <w:lang w:val="en-US" w:eastAsia="zh-CN"/>
              </w:rPr>
            </m:ctrlPr>
          </m:sub>
        </m:sSub>
        <m:r>
          <m:rPr/>
          <w:rPr>
            <w:rFonts w:hint="default" w:ascii="Cambria Math" w:hAnsi="Cambria Math" w:eastAsia="宋体" w:cs="Times New Roman"/>
            <w:sz w:val="24"/>
            <w:szCs w:val="24"/>
            <w:lang w:val="en-US" w:eastAsia="zh-CN"/>
          </w:rPr>
          <m:t>)</m:t>
        </m:r>
      </m:oMath>
      <w:r>
        <w:rPr>
          <w:rFonts w:hint="default" w:ascii="Times New Roman" w:hAnsi="Times New Roman" w:eastAsia="宋体" w:cs="Times New Roman"/>
          <w:b w:val="0"/>
          <w:bCs w:val="0"/>
          <w:i w:val="0"/>
          <w:sz w:val="24"/>
          <w:szCs w:val="24"/>
          <w:lang w:val="en-US" w:eastAsia="zh-CN"/>
        </w:rPr>
        <w:t>表示模型将输入</w:t>
      </w:r>
      <m:oMath>
        <m:sSub>
          <m:sSubPr>
            <m:ctrlPr>
              <w:rPr>
                <w:rFonts w:hint="default" w:ascii="Cambria Math" w:hAnsi="Cambria Math" w:eastAsia="宋体" w:cs="Times New Roman"/>
                <w:b w:val="0"/>
                <w:bCs w:val="0"/>
                <w:i/>
                <w:sz w:val="24"/>
                <w:szCs w:val="24"/>
                <w:lang w:val="en-US"/>
              </w:rPr>
            </m:ctrlPr>
          </m:sSubPr>
          <m:e>
            <m:r>
              <m:rPr/>
              <w:rPr>
                <w:rFonts w:hint="default" w:ascii="Cambria Math" w:hAnsi="Cambria Math" w:eastAsia="宋体" w:cs="Times New Roman"/>
                <w:sz w:val="24"/>
                <w:szCs w:val="24"/>
                <w:lang w:val="en-US" w:eastAsia="zh-CN"/>
              </w:rPr>
              <m:t>x</m:t>
            </m:r>
            <m:ctrlPr>
              <w:rPr>
                <w:rFonts w:hint="default" w:ascii="Cambria Math" w:hAnsi="Cambria Math" w:eastAsia="宋体" w:cs="Times New Roman"/>
                <w:b w:val="0"/>
                <w:bCs w:val="0"/>
                <w:i/>
                <w:sz w:val="24"/>
                <w:szCs w:val="24"/>
                <w:lang w:val="en-US"/>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b w:val="0"/>
                <w:bCs w:val="0"/>
                <w:i/>
                <w:sz w:val="24"/>
                <w:szCs w:val="24"/>
                <w:lang w:val="en-US"/>
              </w:rPr>
            </m:ctrlPr>
          </m:sub>
        </m:sSub>
      </m:oMath>
      <w:r>
        <w:rPr>
          <w:rFonts w:hint="default" w:ascii="Times New Roman" w:hAnsi="Times New Roman" w:eastAsia="宋体" w:cs="Times New Roman"/>
          <w:b w:val="0"/>
          <w:bCs w:val="0"/>
          <w:i w:val="0"/>
          <w:sz w:val="24"/>
          <w:szCs w:val="24"/>
          <w:lang w:val="en-US" w:eastAsia="zh-CN"/>
        </w:rPr>
        <w:t>预测为真实标签</w:t>
      </w:r>
      <m:oMath>
        <m:sSub>
          <m:sSubPr>
            <m:ctrlPr>
              <w:rPr>
                <w:rFonts w:hint="default" w:ascii="Cambria Math" w:hAnsi="Cambria Math" w:eastAsia="宋体" w:cs="Times New Roman"/>
                <w:b w:val="0"/>
                <w:bCs w:val="0"/>
                <w:i/>
                <w:sz w:val="24"/>
                <w:szCs w:val="24"/>
                <w:lang w:val="en-US"/>
              </w:rPr>
            </m:ctrlPr>
          </m:sSubPr>
          <m:e>
            <m:r>
              <m:rPr/>
              <w:rPr>
                <w:rFonts w:hint="default" w:ascii="Cambria Math" w:hAnsi="Cambria Math" w:eastAsia="宋体" w:cs="Times New Roman"/>
                <w:sz w:val="24"/>
                <w:szCs w:val="24"/>
                <w:lang w:val="en-US" w:eastAsia="zh-CN"/>
              </w:rPr>
              <m:t>y</m:t>
            </m:r>
            <m:ctrlPr>
              <w:rPr>
                <w:rFonts w:hint="default" w:ascii="Cambria Math" w:hAnsi="Cambria Math" w:eastAsia="宋体" w:cs="Times New Roman"/>
                <w:b w:val="0"/>
                <w:bCs w:val="0"/>
                <w:i/>
                <w:sz w:val="24"/>
                <w:szCs w:val="24"/>
                <w:lang w:val="en-US"/>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b w:val="0"/>
                <w:bCs w:val="0"/>
                <w:i/>
                <w:sz w:val="24"/>
                <w:szCs w:val="24"/>
                <w:lang w:val="en-US"/>
              </w:rPr>
            </m:ctrlPr>
          </m:sub>
        </m:sSub>
      </m:oMath>
      <w:r>
        <w:rPr>
          <w:rFonts w:hint="default" w:ascii="Times New Roman" w:hAnsi="Times New Roman" w:eastAsia="宋体" w:cs="Times New Roman"/>
          <w:b w:val="0"/>
          <w:bCs w:val="0"/>
          <w:i w:val="0"/>
          <w:sz w:val="24"/>
          <w:szCs w:val="24"/>
          <w:lang w:val="en-US" w:eastAsia="zh-CN"/>
        </w:rPr>
        <w:t>和不同标签</w:t>
      </w:r>
      <m:oMath>
        <m:sSub>
          <m:sSubPr>
            <m:ctrlPr>
              <w:rPr>
                <w:rFonts w:hint="default" w:ascii="Cambria Math" w:hAnsi="Cambria Math" w:eastAsia="宋体" w:cs="Times New Roman"/>
                <w:b w:val="0"/>
                <w:bCs w:val="0"/>
                <w:i/>
                <w:sz w:val="24"/>
                <w:szCs w:val="24"/>
                <w:lang w:val="en-US"/>
              </w:rPr>
            </m:ctrlPr>
          </m:sSubPr>
          <m:e>
            <m:r>
              <m:rPr/>
              <w:rPr>
                <w:rFonts w:hint="default" w:ascii="Cambria Math" w:hAnsi="Cambria Math" w:eastAsia="宋体" w:cs="Times New Roman"/>
                <w:sz w:val="24"/>
                <w:szCs w:val="24"/>
                <w:lang w:val="en-US" w:eastAsia="zh-CN"/>
              </w:rPr>
              <m:t>y</m:t>
            </m:r>
            <m:ctrlPr>
              <w:rPr>
                <w:rFonts w:hint="default" w:ascii="Cambria Math" w:hAnsi="Cambria Math" w:eastAsia="宋体" w:cs="Times New Roman"/>
                <w:b w:val="0"/>
                <w:bCs w:val="0"/>
                <w:i/>
                <w:sz w:val="24"/>
                <w:szCs w:val="24"/>
                <w:lang w:val="en-US"/>
              </w:rPr>
            </m:ctrlPr>
          </m:e>
          <m:sub>
            <m:r>
              <m:rPr/>
              <w:rPr>
                <w:rFonts w:hint="default" w:ascii="Cambria Math" w:hAnsi="Cambria Math" w:eastAsia="宋体" w:cs="Times New Roman"/>
                <w:sz w:val="24"/>
                <w:szCs w:val="24"/>
                <w:lang w:val="en-US" w:eastAsia="zh-CN"/>
              </w:rPr>
              <m:t>j</m:t>
            </m:r>
            <m:ctrlPr>
              <w:rPr>
                <w:rFonts w:hint="default" w:ascii="Cambria Math" w:hAnsi="Cambria Math" w:eastAsia="宋体" w:cs="Times New Roman"/>
                <w:b w:val="0"/>
                <w:bCs w:val="0"/>
                <w:i/>
                <w:sz w:val="24"/>
                <w:szCs w:val="24"/>
                <w:lang w:val="en-US"/>
              </w:rPr>
            </m:ctrlPr>
          </m:sub>
        </m:sSub>
      </m:oMath>
      <w:r>
        <w:rPr>
          <w:rFonts w:hint="default" w:ascii="Times New Roman" w:hAnsi="Times New Roman" w:eastAsia="宋体" w:cs="Times New Roman"/>
          <w:b w:val="0"/>
          <w:bCs w:val="0"/>
          <w:i w:val="0"/>
          <w:sz w:val="24"/>
          <w:szCs w:val="24"/>
          <w:lang w:val="en-US" w:eastAsia="zh-CN"/>
        </w:rPr>
        <w:t>的概率。由于分类类别为九类，故j的取值为</w:t>
      </w:r>
      <m:oMath>
        <m:d>
          <m:dPr>
            <m:begChr m:val="{"/>
            <m:endChr m:val="}"/>
            <m:ctrlPr>
              <w:rPr>
                <w:rFonts w:hint="default" w:ascii="Cambria Math" w:hAnsi="Cambria Math" w:eastAsia="宋体" w:cs="Times New Roman"/>
                <w:b w:val="0"/>
                <w:bCs w:val="0"/>
                <w:i/>
                <w:iCs/>
                <w:kern w:val="2"/>
                <w:sz w:val="24"/>
                <w:szCs w:val="24"/>
                <w:lang w:val="en-US" w:eastAsia="zh-CN" w:bidi="ar-SA"/>
              </w:rPr>
            </m:ctrlPr>
          </m:dPr>
          <m:e>
            <m:r>
              <m:rPr/>
              <w:rPr>
                <w:rFonts w:hint="default" w:ascii="Cambria Math" w:hAnsi="Cambria Math" w:eastAsia="宋体" w:cs="Times New Roman"/>
                <w:kern w:val="2"/>
                <w:sz w:val="24"/>
                <w:szCs w:val="24"/>
                <w:lang w:val="en-US" w:eastAsia="zh-CN" w:bidi="ar-SA"/>
              </w:rPr>
              <m:t>1,2,3,4,5,6,7,8,9</m:t>
            </m:r>
            <m:ctrlPr>
              <w:rPr>
                <w:rFonts w:hint="default" w:ascii="Cambria Math" w:hAnsi="Cambria Math" w:eastAsia="宋体" w:cs="Times New Roman"/>
                <w:b w:val="0"/>
                <w:bCs w:val="0"/>
                <w:i/>
                <w:iCs/>
                <w:kern w:val="2"/>
                <w:sz w:val="24"/>
                <w:szCs w:val="24"/>
                <w:lang w:val="en-US" w:eastAsia="zh-CN" w:bidi="ar-SA"/>
              </w:rPr>
            </m:ctrlPr>
          </m:e>
        </m:d>
      </m:oMath>
      <w:r>
        <w:rPr>
          <w:rFonts w:hint="default" w:ascii="Times New Roman" w:hAnsi="Times New Roman" w:eastAsia="宋体" w:cs="Times New Roman"/>
          <w:b w:val="0"/>
          <w:bCs w:val="0"/>
          <w:i w:val="0"/>
          <w:iCs/>
          <w:kern w:val="2"/>
          <w:sz w:val="24"/>
          <w:szCs w:val="24"/>
          <w:lang w:val="en-US" w:eastAsia="zh-CN" w:bidi="ar-SA"/>
        </w:rPr>
        <w:t>。</w:t>
      </w:r>
    </w:p>
    <w:p>
      <w:pPr>
        <w:pStyle w:val="4"/>
        <w:spacing w:before="120" w:after="120" w:line="240" w:lineRule="auto"/>
        <w:jc w:val="left"/>
        <w:rPr>
          <w:rFonts w:hint="eastAsia" w:ascii="黑体" w:hAnsi="黑体" w:eastAsia="黑体"/>
          <w:b w:val="0"/>
          <w:bCs w:val="0"/>
          <w:szCs w:val="24"/>
          <w:lang w:val="en-US" w:eastAsia="zh-CN"/>
        </w:rPr>
      </w:pPr>
      <w:bookmarkStart w:id="82" w:name="_Toc9178"/>
      <w:r>
        <w:rPr>
          <w:rFonts w:hint="eastAsia" w:ascii="黑体" w:hAnsi="黑体" w:eastAsia="黑体"/>
          <w:b w:val="0"/>
          <w:bCs w:val="0"/>
          <w:szCs w:val="24"/>
        </w:rPr>
        <w:t>3.</w:t>
      </w:r>
      <w:r>
        <w:rPr>
          <w:rFonts w:hint="eastAsia" w:ascii="黑体" w:hAnsi="黑体" w:eastAsia="黑体"/>
          <w:b w:val="0"/>
          <w:bCs w:val="0"/>
          <w:szCs w:val="24"/>
          <w:lang w:val="en-US" w:eastAsia="zh-CN"/>
        </w:rPr>
        <w:t>2</w:t>
      </w:r>
      <w:r>
        <w:rPr>
          <w:rFonts w:hint="eastAsia" w:ascii="黑体" w:hAnsi="黑体" w:eastAsia="黑体"/>
          <w:b w:val="0"/>
          <w:bCs w:val="0"/>
          <w:szCs w:val="24"/>
        </w:rPr>
        <w:t>.</w:t>
      </w:r>
      <w:r>
        <w:rPr>
          <w:rFonts w:hint="eastAsia" w:ascii="黑体" w:hAnsi="黑体" w:eastAsia="黑体"/>
          <w:b w:val="0"/>
          <w:bCs w:val="0"/>
          <w:szCs w:val="24"/>
          <w:lang w:val="en-US" w:eastAsia="zh-CN"/>
        </w:rPr>
        <w:t>2</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二维化十二导联ECG</w:t>
      </w:r>
      <w:bookmarkEnd w:id="82"/>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（1）数据来源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本章节研究内容</w:t>
      </w:r>
      <w:r>
        <w:rPr>
          <w:rFonts w:hint="eastAsia" w:ascii="宋体" w:hAnsi="宋体" w:eastAsia="宋体" w:cs="宋体"/>
          <w:sz w:val="24"/>
          <w:szCs w:val="24"/>
          <w:lang w:val="en-US" w:eastAsia="zh-CN"/>
        </w:rPr>
        <w:t>使用的</w:t>
      </w:r>
      <w:r>
        <w:rPr>
          <w:rFonts w:hint="eastAsia" w:ascii="宋体" w:hAnsi="宋体" w:cs="宋体"/>
          <w:sz w:val="24"/>
          <w:szCs w:val="24"/>
          <w:lang w:val="en-US" w:eastAsia="zh-CN"/>
        </w:rPr>
        <w:t>数据库是来自CPSC2018的十二</w:t>
      </w:r>
      <w:r>
        <w:rPr>
          <w:rFonts w:hint="eastAsia" w:ascii="宋体" w:hAnsi="宋体" w:eastAsia="宋体" w:cs="宋体"/>
          <w:sz w:val="24"/>
          <w:szCs w:val="24"/>
          <w:lang w:val="en-US" w:eastAsia="zh-CN"/>
        </w:rPr>
        <w:t>导联心电图数据集，采样频率为500Hz。</w:t>
      </w:r>
      <w:r>
        <w:rPr>
          <w:rFonts w:hint="eastAsia" w:ascii="宋体" w:hAnsi="宋体" w:cs="宋体"/>
          <w:sz w:val="24"/>
          <w:szCs w:val="24"/>
          <w:lang w:val="en-US" w:eastAsia="zh-CN"/>
        </w:rPr>
        <w:t>共</w:t>
      </w:r>
      <w:r>
        <w:rPr>
          <w:rFonts w:hint="eastAsia" w:ascii="宋体" w:hAnsi="宋体" w:eastAsia="宋体" w:cs="宋体"/>
          <w:sz w:val="24"/>
          <w:szCs w:val="24"/>
          <w:lang w:val="en-US" w:eastAsia="zh-CN"/>
        </w:rPr>
        <w:t>有9831</w:t>
      </w:r>
      <w:r>
        <w:rPr>
          <w:rFonts w:hint="eastAsia" w:ascii="宋体" w:hAnsi="宋体" w:cs="宋体"/>
          <w:sz w:val="24"/>
          <w:szCs w:val="24"/>
          <w:lang w:val="en-US" w:eastAsia="zh-CN"/>
        </w:rPr>
        <w:t>组</w:t>
      </w:r>
      <w:r>
        <w:rPr>
          <w:rFonts w:hint="eastAsia" w:ascii="宋体" w:hAnsi="宋体" w:eastAsia="宋体" w:cs="宋体"/>
          <w:sz w:val="24"/>
          <w:szCs w:val="24"/>
          <w:lang w:val="en-US" w:eastAsia="zh-CN"/>
        </w:rPr>
        <w:t>样本，其中6877</w:t>
      </w:r>
      <w:r>
        <w:rPr>
          <w:rFonts w:hint="eastAsia" w:ascii="宋体" w:hAnsi="宋体" w:cs="宋体"/>
          <w:sz w:val="24"/>
          <w:szCs w:val="24"/>
          <w:lang w:val="en-US" w:eastAsia="zh-CN"/>
        </w:rPr>
        <w:t>组（</w:t>
      </w:r>
      <w:r>
        <w:rPr>
          <w:rFonts w:hint="eastAsia" w:ascii="宋体" w:hAnsi="宋体" w:eastAsia="宋体" w:cs="宋体"/>
          <w:sz w:val="24"/>
          <w:szCs w:val="24"/>
          <w:lang w:val="en-US" w:eastAsia="zh-CN"/>
        </w:rPr>
        <w:t>女性：3178</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男性</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3699个</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样本被</w:t>
      </w:r>
      <w:r>
        <w:rPr>
          <w:rFonts w:hint="eastAsia" w:ascii="宋体" w:hAnsi="宋体" w:cs="宋体"/>
          <w:sz w:val="24"/>
          <w:szCs w:val="24"/>
          <w:lang w:val="en-US" w:eastAsia="zh-CN"/>
        </w:rPr>
        <w:t>开源</w:t>
      </w:r>
      <w:r>
        <w:rPr>
          <w:rFonts w:hint="eastAsia" w:ascii="宋体" w:hAnsi="宋体" w:eastAsia="宋体" w:cs="宋体"/>
          <w:sz w:val="24"/>
          <w:szCs w:val="24"/>
          <w:lang w:val="en-US" w:eastAsia="zh-CN"/>
        </w:rPr>
        <w:t>用于训练，2954</w:t>
      </w:r>
      <w:r>
        <w:rPr>
          <w:rFonts w:hint="eastAsia" w:ascii="宋体" w:hAnsi="宋体" w:cs="宋体"/>
          <w:sz w:val="24"/>
          <w:szCs w:val="24"/>
          <w:lang w:val="en-US" w:eastAsia="zh-CN"/>
        </w:rPr>
        <w:t>组</w:t>
      </w:r>
      <w:r>
        <w:rPr>
          <w:rFonts w:hint="eastAsia" w:ascii="宋体" w:hAnsi="宋体" w:eastAsia="宋体" w:cs="宋体"/>
          <w:sz w:val="24"/>
          <w:szCs w:val="24"/>
          <w:lang w:val="en-US" w:eastAsia="zh-CN"/>
        </w:rPr>
        <w:t>样本被保密用于测试。每</w:t>
      </w:r>
      <w:r>
        <w:rPr>
          <w:rFonts w:hint="eastAsia" w:ascii="宋体" w:hAnsi="宋体" w:cs="宋体"/>
          <w:sz w:val="24"/>
          <w:szCs w:val="24"/>
          <w:lang w:val="en-US" w:eastAsia="zh-CN"/>
        </w:rPr>
        <w:t>组</w:t>
      </w:r>
      <w:r>
        <w:rPr>
          <w:rFonts w:hint="eastAsia" w:ascii="宋体" w:hAnsi="宋体" w:eastAsia="宋体" w:cs="宋体"/>
          <w:sz w:val="24"/>
          <w:szCs w:val="24"/>
          <w:lang w:val="en-US" w:eastAsia="zh-CN"/>
        </w:rPr>
        <w:t>样本包含</w:t>
      </w:r>
      <w:r>
        <w:rPr>
          <w:rFonts w:hint="eastAsia" w:ascii="宋体" w:hAnsi="宋体" w:cs="宋体"/>
          <w:sz w:val="24"/>
          <w:szCs w:val="24"/>
          <w:lang w:val="en-US" w:eastAsia="zh-CN"/>
        </w:rPr>
        <w:t>了原始十二</w:t>
      </w:r>
      <w:r>
        <w:rPr>
          <w:rFonts w:hint="eastAsia" w:ascii="宋体" w:hAnsi="宋体" w:eastAsia="宋体" w:cs="宋体"/>
          <w:sz w:val="24"/>
          <w:szCs w:val="24"/>
          <w:lang w:val="en-US" w:eastAsia="zh-CN"/>
        </w:rPr>
        <w:t>导联心电图信号、患者年龄</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性别和</w:t>
      </w:r>
      <w:r>
        <w:rPr>
          <w:rFonts w:hint="eastAsia" w:ascii="宋体" w:hAnsi="宋体" w:cs="宋体"/>
          <w:sz w:val="24"/>
          <w:szCs w:val="24"/>
          <w:lang w:val="en-US" w:eastAsia="zh-CN"/>
        </w:rPr>
        <w:t>信号对应的</w:t>
      </w:r>
      <w:r>
        <w:rPr>
          <w:rFonts w:hint="eastAsia" w:ascii="宋体" w:hAnsi="宋体" w:eastAsia="宋体" w:cs="宋体"/>
          <w:sz w:val="24"/>
          <w:szCs w:val="24"/>
          <w:lang w:val="en-US" w:eastAsia="zh-CN"/>
        </w:rPr>
        <w:t>标签</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其中标签</w:t>
      </w:r>
      <w:r>
        <w:rPr>
          <w:rFonts w:hint="eastAsia" w:ascii="宋体" w:hAnsi="宋体" w:cs="宋体"/>
          <w:sz w:val="24"/>
          <w:szCs w:val="24"/>
          <w:lang w:val="en-US" w:eastAsia="zh-CN"/>
        </w:rPr>
        <w:t>分别</w:t>
      </w:r>
      <w:r>
        <w:rPr>
          <w:rFonts w:hint="eastAsia" w:ascii="宋体" w:hAnsi="宋体" w:eastAsia="宋体" w:cs="宋体"/>
          <w:sz w:val="24"/>
          <w:szCs w:val="24"/>
          <w:lang w:val="en-US" w:eastAsia="zh-CN"/>
        </w:rPr>
        <w:t>对应</w:t>
      </w:r>
      <w:r>
        <w:rPr>
          <w:rFonts w:hint="eastAsia" w:ascii="宋体" w:hAnsi="宋体" w:cs="宋体"/>
          <w:sz w:val="24"/>
          <w:szCs w:val="24"/>
          <w:lang w:val="en-US" w:eastAsia="zh-CN"/>
        </w:rPr>
        <w:t>了九种</w:t>
      </w:r>
      <w:r>
        <w:rPr>
          <w:rFonts w:hint="eastAsia" w:ascii="宋体" w:hAnsi="宋体" w:eastAsia="宋体" w:cs="宋体"/>
          <w:sz w:val="24"/>
          <w:szCs w:val="24"/>
          <w:lang w:val="en-US" w:eastAsia="zh-CN"/>
        </w:rPr>
        <w:t>个类别：</w:t>
      </w:r>
      <w:r>
        <w:rPr>
          <w:rStyle w:val="29"/>
          <w:rFonts w:hint="eastAsia" w:ascii="宋体" w:hAnsi="宋体" w:eastAsia="宋体" w:cs="宋体"/>
          <w:sz w:val="24"/>
          <w:szCs w:val="24"/>
          <w:lang w:val="en-US" w:eastAsia="zh-CN"/>
        </w:rPr>
        <w:t>正常节律、心房颤动</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AF）、一度房室传导阻滞</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I-AVB</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左束</w:t>
      </w:r>
      <w:r>
        <w:rPr>
          <w:rStyle w:val="29"/>
          <w:rFonts w:hint="eastAsia" w:ascii="宋体" w:hAnsi="宋体" w:cs="宋体"/>
          <w:sz w:val="24"/>
          <w:szCs w:val="24"/>
          <w:lang w:val="en-US" w:eastAsia="zh-CN"/>
        </w:rPr>
        <w:t>支传导</w:t>
      </w:r>
      <w:r>
        <w:rPr>
          <w:rStyle w:val="29"/>
          <w:rFonts w:hint="eastAsia" w:ascii="宋体" w:hAnsi="宋体" w:eastAsia="宋体" w:cs="宋体"/>
          <w:sz w:val="24"/>
          <w:szCs w:val="24"/>
          <w:lang w:val="en-US" w:eastAsia="zh-CN"/>
        </w:rPr>
        <w:t>阻滞</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LBBB</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右束</w:t>
      </w:r>
      <w:r>
        <w:rPr>
          <w:rStyle w:val="29"/>
          <w:rFonts w:hint="eastAsia" w:ascii="宋体" w:hAnsi="宋体" w:cs="宋体"/>
          <w:sz w:val="24"/>
          <w:szCs w:val="24"/>
          <w:lang w:val="en-US" w:eastAsia="zh-CN"/>
        </w:rPr>
        <w:t>支传导</w:t>
      </w:r>
      <w:r>
        <w:rPr>
          <w:rStyle w:val="29"/>
          <w:rFonts w:hint="eastAsia" w:ascii="宋体" w:hAnsi="宋体" w:eastAsia="宋体" w:cs="宋体"/>
          <w:sz w:val="24"/>
          <w:szCs w:val="24"/>
          <w:lang w:val="en-US" w:eastAsia="zh-CN"/>
        </w:rPr>
        <w:t>阻滞</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RBBB</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房性早搏</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PAC</w:t>
      </w:r>
      <w:r>
        <w:rPr>
          <w:rStyle w:val="29"/>
          <w:rFonts w:hint="eastAsia" w:ascii="宋体" w:hAnsi="宋体" w:cs="宋体"/>
          <w:sz w:val="24"/>
          <w:szCs w:val="24"/>
          <w:lang w:val="en-US" w:eastAsia="zh-CN"/>
        </w:rPr>
        <w:t>）、室性</w:t>
      </w:r>
      <w:r>
        <w:rPr>
          <w:rStyle w:val="29"/>
          <w:rFonts w:hint="eastAsia" w:ascii="宋体" w:hAnsi="宋体" w:eastAsia="宋体" w:cs="宋体"/>
          <w:sz w:val="24"/>
          <w:szCs w:val="24"/>
          <w:lang w:val="en-US" w:eastAsia="zh-CN"/>
        </w:rPr>
        <w:t>早搏</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PVC</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ST段压低</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STD</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和ST段抬高</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STE</w:t>
      </w:r>
      <w:r>
        <w:rPr>
          <w:rStyle w:val="29"/>
          <w:rFonts w:hint="eastAsia" w:ascii="宋体" w:hAnsi="宋体" w:cs="宋体"/>
          <w:sz w:val="24"/>
          <w:szCs w:val="24"/>
          <w:lang w:val="en-US" w:eastAsia="zh-CN"/>
        </w:rPr>
        <w:t>）</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这些心律失常类型还可分为四类亚异常类型，例如LBBB和RBBB可以统称为传导阻滞类型（Block）、PAC和PVC可以统称为过早收缩（PC）、STD和STE可划分为ST段改变（ST）。通过对比模型在亚异常类型和细分类型的分类性能，可以整体评价该模型对不同心律失常类型的敏感性。表2.</w:t>
      </w:r>
      <w:r>
        <w:rPr>
          <w:rFonts w:hint="eastAsia" w:ascii="宋体" w:hAnsi="宋体" w:eastAsia="宋体" w:cs="宋体"/>
          <w:sz w:val="24"/>
          <w:szCs w:val="24"/>
          <w:lang w:val="en-US" w:eastAsia="zh-CN"/>
        </w:rPr>
        <w:t>1中显示了数据源的更多详细信息。</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表3.1 CPSC2018数据库详细信息</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8"/>
        <w:gridCol w:w="968"/>
        <w:gridCol w:w="969"/>
        <w:gridCol w:w="969"/>
        <w:gridCol w:w="969"/>
        <w:gridCol w:w="969"/>
        <w:gridCol w:w="969"/>
        <w:gridCol w:w="969"/>
        <w:gridCol w:w="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vMerge w:val="restart"/>
            <w:tcBorders>
              <w:top w:val="single" w:color="auto" w:sz="8"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No.</w:t>
            </w:r>
          </w:p>
        </w:tc>
        <w:tc>
          <w:tcPr>
            <w:tcW w:w="968" w:type="dxa"/>
            <w:vMerge w:val="restart"/>
            <w:tcBorders>
              <w:top w:val="single" w:color="auto" w:sz="8"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心律失常类型</w:t>
            </w:r>
          </w:p>
        </w:tc>
        <w:tc>
          <w:tcPr>
            <w:tcW w:w="969" w:type="dxa"/>
            <w:vMerge w:val="restart"/>
            <w:tcBorders>
              <w:top w:val="single" w:color="auto" w:sz="8"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样本数量</w:t>
            </w:r>
          </w:p>
        </w:tc>
        <w:tc>
          <w:tcPr>
            <w:tcW w:w="2907" w:type="dxa"/>
            <w:gridSpan w:val="3"/>
            <w:tcBorders>
              <w:top w:val="single" w:color="auto" w:sz="8"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采样时间长度（s）</w:t>
            </w:r>
          </w:p>
        </w:tc>
        <w:tc>
          <w:tcPr>
            <w:tcW w:w="969" w:type="dxa"/>
            <w:vMerge w:val="restart"/>
            <w:tcBorders>
              <w:top w:val="single" w:color="auto" w:sz="8"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训练集</w:t>
            </w:r>
          </w:p>
        </w:tc>
        <w:tc>
          <w:tcPr>
            <w:tcW w:w="969" w:type="dxa"/>
            <w:vMerge w:val="restart"/>
            <w:tcBorders>
              <w:top w:val="single" w:color="auto" w:sz="8"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小样本测试集</w:t>
            </w:r>
          </w:p>
        </w:tc>
        <w:tc>
          <w:tcPr>
            <w:tcW w:w="969" w:type="dxa"/>
            <w:vMerge w:val="restart"/>
            <w:tcBorders>
              <w:top w:val="single" w:color="auto" w:sz="8"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隐藏测试集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vMerge w:val="continue"/>
            <w:tcBorders>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c>
          <w:tcPr>
            <w:tcW w:w="968" w:type="dxa"/>
            <w:vMerge w:val="continue"/>
            <w:tcBorders>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c>
          <w:tcPr>
            <w:tcW w:w="969" w:type="dxa"/>
            <w:vMerge w:val="continue"/>
            <w:tcBorders>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c>
          <w:tcPr>
            <w:tcW w:w="969" w:type="dxa"/>
            <w:tcBorders>
              <w:top w:val="single" w:color="auto" w:sz="8"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平均</w:t>
            </w:r>
          </w:p>
        </w:tc>
        <w:tc>
          <w:tcPr>
            <w:tcW w:w="969" w:type="dxa"/>
            <w:tcBorders>
              <w:top w:val="single" w:color="auto" w:sz="8"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最小</w:t>
            </w:r>
          </w:p>
        </w:tc>
        <w:tc>
          <w:tcPr>
            <w:tcW w:w="969" w:type="dxa"/>
            <w:tcBorders>
              <w:top w:val="single" w:color="auto" w:sz="8"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最大</w:t>
            </w:r>
          </w:p>
        </w:tc>
        <w:tc>
          <w:tcPr>
            <w:tcW w:w="969" w:type="dxa"/>
            <w:vMerge w:val="continue"/>
            <w:tcBorders>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c>
          <w:tcPr>
            <w:tcW w:w="969" w:type="dxa"/>
            <w:vMerge w:val="continue"/>
            <w:tcBorders>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c>
          <w:tcPr>
            <w:tcW w:w="969" w:type="dxa"/>
            <w:vMerge w:val="continue"/>
            <w:tcBorders>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w:t>
            </w:r>
          </w:p>
        </w:tc>
        <w:tc>
          <w:tcPr>
            <w:tcW w:w="968"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正常</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918</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15.43</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64</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895</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69</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AF</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1098</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15.04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1112</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79</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I-AVB</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704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14.27</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695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LBBB</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207</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14.94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203</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RBBB</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1695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14.62</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118</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1691</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124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PAC</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574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19.43</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546</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47</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PVC</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653</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20.92</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144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826</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STD</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826</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15.50</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138</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825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58</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STE</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202</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17.15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60</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216</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19</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c>
          <w:tcPr>
            <w:tcW w:w="96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总计</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6877</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15.95</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144</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7117</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500</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2954</w:t>
            </w:r>
          </w:p>
        </w:tc>
      </w:tr>
    </w:tbl>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ascii="宋体" w:hAnsi="宋体" w:cs="宋体"/>
          <w:sz w:val="21"/>
          <w:szCs w:val="21"/>
          <w:lang w:val="en-US" w:eastAsia="zh-CN"/>
        </w:rPr>
      </w:pPr>
    </w:p>
    <w:p>
      <w:pPr>
        <w:keepNext w:val="0"/>
        <w:keepLines w:val="0"/>
        <w:pageBreakBefore w:val="0"/>
        <w:widowControl w:val="0"/>
        <w:numPr>
          <w:ilvl w:val="0"/>
          <w:numId w:val="7"/>
        </w:numPr>
        <w:tabs>
          <w:tab w:val="center" w:pos="4251"/>
        </w:tabs>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二维化处理原理</w:t>
      </w:r>
      <w:r>
        <w:rPr>
          <w:rFonts w:hint="eastAsia" w:ascii="宋体" w:hAnsi="宋体" w:cs="宋体"/>
          <w:sz w:val="24"/>
          <w:szCs w:val="24"/>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在临床医学实践中，心脏病专家通常需要多导联心电图作为检测心律失常的依据。如PAC患者的心电图异常</w:t>
      </w:r>
      <w:r>
        <w:rPr>
          <w:rFonts w:hint="eastAsia" w:ascii="宋体" w:hAnsi="宋体" w:cs="宋体"/>
          <w:sz w:val="24"/>
          <w:szCs w:val="24"/>
          <w:lang w:val="en-US" w:eastAsia="zh-CN"/>
        </w:rPr>
        <w:t>主要</w:t>
      </w:r>
      <w:r>
        <w:rPr>
          <w:rFonts w:hint="eastAsia" w:ascii="宋体" w:hAnsi="宋体" w:eastAsia="宋体" w:cs="宋体"/>
          <w:sz w:val="24"/>
          <w:szCs w:val="24"/>
          <w:lang w:val="en-US" w:eastAsia="zh-CN"/>
        </w:rPr>
        <w:t>表现</w:t>
      </w:r>
      <w:r>
        <w:rPr>
          <w:rFonts w:hint="eastAsia" w:ascii="宋体" w:hAnsi="宋体" w:cs="宋体"/>
          <w:sz w:val="24"/>
          <w:szCs w:val="24"/>
          <w:lang w:val="en-US" w:eastAsia="zh-CN"/>
        </w:rPr>
        <w:t>在导联</w:t>
      </w:r>
      <w:r>
        <w:rPr>
          <w:rFonts w:hint="eastAsia" w:ascii="宋体" w:hAnsi="宋体" w:eastAsia="宋体" w:cs="宋体"/>
          <w:sz w:val="24"/>
          <w:szCs w:val="24"/>
          <w:lang w:val="en-US" w:eastAsia="zh-CN"/>
        </w:rPr>
        <w:t>V1、II、aVF，而LBBB患者典型的心电图异常主要表现</w:t>
      </w:r>
      <w:r>
        <w:rPr>
          <w:rFonts w:hint="eastAsia" w:ascii="宋体" w:hAnsi="宋体" w:cs="宋体"/>
          <w:sz w:val="24"/>
          <w:szCs w:val="24"/>
          <w:lang w:val="en-US" w:eastAsia="zh-CN"/>
        </w:rPr>
        <w:t>在导联</w:t>
      </w:r>
      <w:r>
        <w:rPr>
          <w:rFonts w:hint="eastAsia" w:ascii="宋体" w:hAnsi="宋体" w:eastAsia="宋体" w:cs="宋体"/>
          <w:sz w:val="24"/>
          <w:szCs w:val="24"/>
          <w:lang w:val="en-US" w:eastAsia="zh-CN"/>
        </w:rPr>
        <w:t>I、V1、V2、V5、V6、aVR导联</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_Ref4087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[47]</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不同心律失常的检测需要</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导联心电图的综合信息，这意味着</w:t>
      </w:r>
      <w:r>
        <w:rPr>
          <w:rFonts w:hint="eastAsia" w:ascii="宋体" w:hAnsi="宋体" w:cs="宋体"/>
          <w:sz w:val="24"/>
          <w:szCs w:val="24"/>
          <w:lang w:val="en-US" w:eastAsia="zh-CN"/>
        </w:rPr>
        <w:t>导联</w:t>
      </w:r>
      <w:r>
        <w:rPr>
          <w:rFonts w:hint="eastAsia" w:ascii="宋体" w:hAnsi="宋体" w:eastAsia="宋体" w:cs="宋体"/>
          <w:sz w:val="24"/>
          <w:szCs w:val="24"/>
          <w:lang w:val="en-US" w:eastAsia="zh-CN"/>
        </w:rPr>
        <w:t>内部和导联间特征在心律失常的分类中起着重要作用。为了同时提取</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导联心电图的</w:t>
      </w:r>
      <w:r>
        <w:rPr>
          <w:rFonts w:hint="eastAsia" w:ascii="宋体" w:hAnsi="宋体" w:cs="宋体"/>
          <w:sz w:val="24"/>
          <w:szCs w:val="24"/>
          <w:lang w:val="en-US" w:eastAsia="zh-CN"/>
        </w:rPr>
        <w:t>导联</w:t>
      </w:r>
      <w:r>
        <w:rPr>
          <w:rFonts w:hint="eastAsia" w:ascii="宋体" w:hAnsi="宋体" w:eastAsia="宋体" w:cs="宋体"/>
          <w:sz w:val="24"/>
          <w:szCs w:val="24"/>
          <w:lang w:val="en-US" w:eastAsia="zh-CN"/>
        </w:rPr>
        <w:t>内部和导联间特征，我们</w:t>
      </w:r>
      <w:r>
        <w:rPr>
          <w:rFonts w:hint="eastAsia" w:ascii="宋体" w:hAnsi="宋体" w:cs="宋体"/>
          <w:sz w:val="24"/>
          <w:szCs w:val="24"/>
          <w:lang w:val="en-US" w:eastAsia="zh-CN"/>
        </w:rPr>
        <w:t>对十二</w:t>
      </w:r>
      <w:r>
        <w:rPr>
          <w:rFonts w:hint="eastAsia" w:ascii="宋体" w:hAnsi="宋体" w:eastAsia="宋体" w:cs="宋体"/>
          <w:sz w:val="24"/>
          <w:szCs w:val="24"/>
          <w:lang w:val="en-US" w:eastAsia="zh-CN"/>
        </w:rPr>
        <w:t>导联心电图进行了二维</w:t>
      </w:r>
      <w:r>
        <w:rPr>
          <w:rFonts w:hint="eastAsia" w:ascii="宋体" w:hAnsi="宋体" w:cs="宋体"/>
          <w:sz w:val="24"/>
          <w:szCs w:val="24"/>
          <w:lang w:val="en-US" w:eastAsia="zh-CN"/>
        </w:rPr>
        <w:t>化</w:t>
      </w:r>
      <w:r>
        <w:rPr>
          <w:rFonts w:hint="eastAsia" w:ascii="宋体" w:hAnsi="宋体" w:eastAsia="宋体" w:cs="宋体"/>
          <w:sz w:val="24"/>
          <w:szCs w:val="24"/>
          <w:lang w:val="en-US" w:eastAsia="zh-CN"/>
        </w:rPr>
        <w:t>处理。具体来说，</w:t>
      </w:r>
      <w:r>
        <w:rPr>
          <w:rFonts w:hint="eastAsia" w:ascii="宋体" w:hAnsi="宋体" w:cs="宋体"/>
          <w:sz w:val="24"/>
          <w:szCs w:val="24"/>
          <w:lang w:val="en-US" w:eastAsia="zh-CN"/>
        </w:rPr>
        <w:t>对于一组样本的任一导联</w:t>
      </w:r>
      <m:oMath>
        <m:r>
          <m:rPr/>
          <w:rPr>
            <w:rFonts w:hint="default" w:ascii="Cambria Math" w:hAnsi="Cambria Math" w:cs="宋体"/>
            <w:kern w:val="2"/>
            <w:sz w:val="24"/>
            <w:szCs w:val="24"/>
            <w:lang w:val="en-US" w:eastAsia="zh-CN" w:bidi="ar-SA"/>
          </w:rPr>
          <m:t>a</m:t>
        </m:r>
        <m:sSup>
          <m:sSupPr>
            <m:ctrlPr>
              <w:rPr>
                <w:rFonts w:ascii="Cambria Math" w:hAnsi="Cambria Math" w:cs="宋体"/>
                <w:i/>
                <w:iCs/>
                <w:kern w:val="2"/>
                <w:sz w:val="24"/>
                <w:szCs w:val="24"/>
                <w:lang w:val="en-US" w:bidi="ar-SA"/>
              </w:rPr>
            </m:ctrlPr>
          </m:sSupPr>
          <m:e>
            <m:r>
              <m:rPr/>
              <w:rPr>
                <w:rFonts w:hint="default" w:ascii="Cambria Math" w:hAnsi="Cambria Math" w:cs="Cambria Math"/>
                <w:kern w:val="2"/>
                <w:sz w:val="24"/>
                <w:szCs w:val="24"/>
                <w:lang w:val="en-US" w:bidi="ar-SA"/>
              </w:rPr>
              <m:t>∈ℝ</m:t>
            </m:r>
            <m:ctrlPr>
              <w:rPr>
                <w:rFonts w:ascii="Cambria Math" w:hAnsi="Cambria Math" w:cs="宋体"/>
                <w:i/>
                <w:iCs/>
                <w:kern w:val="2"/>
                <w:sz w:val="24"/>
                <w:szCs w:val="24"/>
                <w:lang w:val="en-US" w:bidi="ar-SA"/>
              </w:rPr>
            </m:ctrlPr>
          </m:e>
          <m:sup>
            <m:r>
              <m:rPr/>
              <w:rPr>
                <w:rFonts w:hint="default" w:ascii="Cambria Math" w:hAnsi="Cambria Math" w:cs="宋体"/>
                <w:kern w:val="2"/>
                <w:sz w:val="24"/>
                <w:szCs w:val="24"/>
                <w:lang w:val="en-US" w:eastAsia="zh-CN" w:bidi="ar-SA"/>
              </w:rPr>
              <m:t>L∗1</m:t>
            </m:r>
            <m:ctrlPr>
              <w:rPr>
                <w:rFonts w:ascii="Cambria Math" w:hAnsi="Cambria Math" w:cs="宋体"/>
                <w:i/>
                <w:iCs/>
                <w:kern w:val="2"/>
                <w:sz w:val="24"/>
                <w:szCs w:val="24"/>
                <w:lang w:val="en-US" w:bidi="ar-SA"/>
              </w:rPr>
            </m:ctrlPr>
          </m:sup>
        </m:sSup>
      </m:oMath>
      <w:r>
        <w:rPr>
          <w:rFonts w:hint="eastAsia" w:ascii="宋体" w:hAnsi="宋体" w:eastAsia="宋体" w:cs="宋体"/>
          <w:sz w:val="24"/>
          <w:szCs w:val="24"/>
          <w:lang w:val="en-US" w:eastAsia="zh-CN"/>
        </w:rPr>
        <w:t>拼接在一起形成</w:t>
      </w:r>
      <w:r>
        <w:rPr>
          <w:rFonts w:hint="eastAsia" w:ascii="宋体" w:hAnsi="宋体" w:cs="宋体"/>
          <w:sz w:val="24"/>
          <w:szCs w:val="24"/>
          <w:lang w:val="en-US" w:eastAsia="zh-CN"/>
        </w:rPr>
        <w:t>二维心电图</w:t>
      </w:r>
      <m:oMath>
        <m:r>
          <m:rPr/>
          <w:rPr>
            <w:rFonts w:hint="default" w:ascii="Cambria Math" w:hAnsi="Cambria Math" w:cs="宋体"/>
            <w:sz w:val="24"/>
            <w:szCs w:val="24"/>
            <w:lang w:val="en-US" w:eastAsia="zh-CN"/>
          </w:rPr>
          <m:t>A</m:t>
        </m:r>
        <m:sSup>
          <m:sSupPr>
            <m:ctrlPr>
              <w:rPr>
                <w:rFonts w:ascii="Cambria Math" w:hAnsi="Cambria Math" w:cs="宋体"/>
                <w:i/>
                <w:iCs/>
                <w:kern w:val="2"/>
                <w:sz w:val="24"/>
                <w:szCs w:val="24"/>
                <w:lang w:val="en-US" w:bidi="ar-SA"/>
              </w:rPr>
            </m:ctrlPr>
          </m:sSupPr>
          <m:e>
            <m:r>
              <m:rPr/>
              <w:rPr>
                <w:rFonts w:hint="default" w:ascii="Cambria Math" w:hAnsi="Cambria Math" w:cs="Cambria Math"/>
                <w:kern w:val="2"/>
                <w:sz w:val="24"/>
                <w:szCs w:val="24"/>
                <w:lang w:val="en-US" w:bidi="ar-SA"/>
              </w:rPr>
              <m:t>∈ℝ</m:t>
            </m:r>
            <m:ctrlPr>
              <w:rPr>
                <w:rFonts w:ascii="Cambria Math" w:hAnsi="Cambria Math" w:cs="宋体"/>
                <w:i/>
                <w:iCs/>
                <w:kern w:val="2"/>
                <w:sz w:val="24"/>
                <w:szCs w:val="24"/>
                <w:lang w:val="en-US" w:bidi="ar-SA"/>
              </w:rPr>
            </m:ctrlPr>
          </m:e>
          <m:sup>
            <m:r>
              <m:rPr/>
              <w:rPr>
                <w:rFonts w:hint="default" w:ascii="Cambria Math" w:hAnsi="Cambria Math" w:cs="宋体"/>
                <w:kern w:val="2"/>
                <w:sz w:val="24"/>
                <w:szCs w:val="24"/>
                <w:lang w:val="en-US" w:eastAsia="zh-CN" w:bidi="ar-SA"/>
              </w:rPr>
              <m:t>L∗12</m:t>
            </m:r>
            <m:ctrlPr>
              <w:rPr>
                <w:rFonts w:ascii="Cambria Math" w:hAnsi="Cambria Math" w:cs="宋体"/>
                <w:i/>
                <w:iCs/>
                <w:kern w:val="2"/>
                <w:sz w:val="24"/>
                <w:szCs w:val="24"/>
                <w:lang w:val="en-US" w:bidi="ar-SA"/>
              </w:rPr>
            </m:ctrlPr>
          </m:sup>
        </m:sSup>
      </m:oMath>
      <w:r>
        <w:rPr>
          <w:rFonts w:hint="eastAsia" w:ascii="宋体" w:hAnsi="宋体" w:eastAsia="宋体" w:cs="宋体"/>
          <w:sz w:val="24"/>
          <w:szCs w:val="24"/>
          <w:lang w:val="en-US" w:eastAsia="zh-CN"/>
        </w:rPr>
        <w:t>，其中</w:t>
      </w:r>
      <w:r>
        <w:rPr>
          <w:rFonts w:hint="eastAsia" w:ascii="宋体" w:hAnsi="宋体" w:cs="宋体"/>
          <w:i/>
          <w:iCs/>
          <w:sz w:val="24"/>
          <w:szCs w:val="24"/>
          <w:lang w:val="en-US" w:eastAsia="zh-CN"/>
        </w:rPr>
        <w:t>L</w:t>
      </w:r>
      <w:r>
        <w:rPr>
          <w:rFonts w:hint="eastAsia" w:ascii="宋体" w:hAnsi="宋体" w:eastAsia="宋体" w:cs="宋体"/>
          <w:sz w:val="24"/>
          <w:szCs w:val="24"/>
          <w:lang w:val="en-US" w:eastAsia="zh-CN"/>
        </w:rPr>
        <w:t>是</w:t>
      </w:r>
      <w:r>
        <w:rPr>
          <w:rFonts w:hint="eastAsia" w:ascii="宋体" w:hAnsi="宋体" w:cs="宋体"/>
          <w:sz w:val="24"/>
          <w:szCs w:val="24"/>
          <w:lang w:val="en-US" w:eastAsia="zh-CN"/>
        </w:rPr>
        <w:t>导联</w:t>
      </w:r>
      <w:r>
        <w:rPr>
          <w:rFonts w:hint="eastAsia" w:ascii="宋体" w:hAnsi="宋体" w:eastAsia="宋体" w:cs="宋体"/>
          <w:sz w:val="24"/>
          <w:szCs w:val="24"/>
          <w:lang w:val="en-US" w:eastAsia="zh-CN"/>
        </w:rPr>
        <w:t>的</w:t>
      </w:r>
      <w:r>
        <w:rPr>
          <w:rFonts w:hint="eastAsia" w:ascii="宋体" w:hAnsi="宋体" w:cs="宋体"/>
          <w:sz w:val="24"/>
          <w:szCs w:val="24"/>
          <w:lang w:val="en-US" w:eastAsia="zh-CN"/>
        </w:rPr>
        <w:t>长度(采样点个数)</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尽管CPSC2018数据库提供的不同样本采样长度不同，但是同一样本不同导联的长度是相同的。</w:t>
      </w:r>
      <w:r>
        <w:rPr>
          <w:rFonts w:hint="eastAsia" w:ascii="宋体" w:hAnsi="宋体" w:eastAsia="宋体" w:cs="宋体"/>
          <w:sz w:val="24"/>
          <w:szCs w:val="24"/>
          <w:lang w:val="en-US" w:eastAsia="zh-CN"/>
        </w:rPr>
        <w:t>如图</w:t>
      </w:r>
      <w:r>
        <w:rPr>
          <w:rFonts w:hint="eastAsia" w:ascii="宋体" w:hAnsi="宋体" w:cs="宋体"/>
          <w:sz w:val="24"/>
          <w:szCs w:val="24"/>
          <w:lang w:val="en-US" w:eastAsia="zh-CN"/>
        </w:rPr>
        <w:t>3.1（b）</w:t>
      </w:r>
      <w:r>
        <w:rPr>
          <w:rFonts w:hint="eastAsia" w:ascii="宋体" w:hAnsi="宋体" w:eastAsia="宋体" w:cs="宋体"/>
          <w:sz w:val="24"/>
          <w:szCs w:val="24"/>
          <w:lang w:val="en-US" w:eastAsia="zh-CN"/>
        </w:rPr>
        <w:t>所示，将</w:t>
      </w:r>
      <w:r>
        <w:rPr>
          <w:rFonts w:hint="eastAsia" w:ascii="宋体" w:hAnsi="宋体" w:cs="宋体"/>
          <w:sz w:val="24"/>
          <w:szCs w:val="24"/>
          <w:lang w:val="en-US" w:eastAsia="zh-CN"/>
        </w:rPr>
        <w:t>原始十二</w:t>
      </w:r>
      <w:r>
        <w:rPr>
          <w:rFonts w:hint="eastAsia" w:ascii="宋体" w:hAnsi="宋体" w:eastAsia="宋体" w:cs="宋体"/>
          <w:sz w:val="24"/>
          <w:szCs w:val="24"/>
          <w:lang w:val="en-US" w:eastAsia="zh-CN"/>
        </w:rPr>
        <w:t>导联心电图拼接成灰度图一样的二维平面，每列代表一个导联的时间序列，</w:t>
      </w:r>
      <w:r>
        <w:rPr>
          <w:rFonts w:hint="eastAsia" w:ascii="宋体" w:hAnsi="宋体" w:cs="宋体"/>
          <w:sz w:val="24"/>
          <w:szCs w:val="24"/>
          <w:lang w:val="en-US" w:eastAsia="zh-CN"/>
        </w:rPr>
        <w:t>每列中的“</w:t>
      </w:r>
      <w:r>
        <w:rPr>
          <w:rFonts w:hint="eastAsia" w:ascii="宋体" w:hAnsi="宋体" w:eastAsia="宋体" w:cs="宋体"/>
          <w:sz w:val="24"/>
          <w:szCs w:val="24"/>
          <w:lang w:val="en-US" w:eastAsia="zh-CN"/>
        </w:rPr>
        <w:t>像素</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表示</w:t>
      </w:r>
      <w:r>
        <w:rPr>
          <w:rFonts w:hint="eastAsia" w:ascii="宋体" w:hAnsi="宋体" w:cs="宋体"/>
          <w:sz w:val="24"/>
          <w:szCs w:val="24"/>
          <w:lang w:val="en-US" w:eastAsia="zh-CN"/>
        </w:rPr>
        <w:t>该导联在不同采样点</w:t>
      </w:r>
      <w:r>
        <w:rPr>
          <w:rFonts w:hint="eastAsia" w:ascii="宋体" w:hAnsi="宋体" w:eastAsia="宋体" w:cs="宋体"/>
          <w:sz w:val="24"/>
          <w:szCs w:val="24"/>
          <w:lang w:val="en-US" w:eastAsia="zh-CN"/>
        </w:rPr>
        <w:t>的电压值。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6230" cy="2926080"/>
            <wp:effectExtent l="0" t="0" r="13970" b="0"/>
            <wp:docPr id="17" name="图片 17" descr="二维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二维化1"/>
                    <pic:cNvPicPr>
                      <a:picLocks noChangeAspect="1"/>
                    </pic:cNvPicPr>
                  </pic:nvPicPr>
                  <pic:blipFill>
                    <a:blip r:embed="rId33"/>
                    <a:stretch>
                      <a:fillRect/>
                    </a:stretch>
                  </pic:blipFill>
                  <pic:spPr>
                    <a:xfrm>
                      <a:off x="0" y="0"/>
                      <a:ext cx="5396230" cy="29260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图3.1（a） 原始十二导联；（b）切片和拼接十二导联信号；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（c）切片后的二维心电图</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切片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从表</w:t>
      </w:r>
      <w:r>
        <w:rPr>
          <w:rFonts w:hint="eastAsia" w:ascii="宋体" w:hAnsi="宋体" w:cs="宋体"/>
          <w:sz w:val="24"/>
          <w:szCs w:val="24"/>
          <w:lang w:val="en-US" w:eastAsia="zh-CN"/>
        </w:rPr>
        <w:t>3.1</w:t>
      </w:r>
      <w:r>
        <w:rPr>
          <w:rFonts w:hint="eastAsia" w:ascii="宋体" w:hAnsi="宋体" w:eastAsia="宋体" w:cs="宋体"/>
          <w:sz w:val="24"/>
          <w:szCs w:val="24"/>
          <w:lang w:val="en-US" w:eastAsia="zh-CN"/>
        </w:rPr>
        <w:t>可以看出，正常心律和</w:t>
      </w:r>
      <w:r>
        <w:rPr>
          <w:rFonts w:hint="eastAsia" w:ascii="宋体" w:hAnsi="宋体" w:cs="宋体"/>
          <w:sz w:val="24"/>
          <w:szCs w:val="24"/>
          <w:lang w:val="en-US" w:eastAsia="zh-CN"/>
        </w:rPr>
        <w:t>八类</w:t>
      </w:r>
      <w:r>
        <w:rPr>
          <w:rFonts w:hint="eastAsia" w:ascii="宋体" w:hAnsi="宋体" w:eastAsia="宋体" w:cs="宋体"/>
          <w:sz w:val="24"/>
          <w:szCs w:val="24"/>
          <w:lang w:val="en-US" w:eastAsia="zh-CN"/>
        </w:rPr>
        <w:t>心律失常的</w:t>
      </w:r>
      <w:r>
        <w:rPr>
          <w:rFonts w:hint="eastAsia" w:ascii="宋体" w:hAnsi="宋体" w:cs="宋体"/>
          <w:sz w:val="24"/>
          <w:szCs w:val="24"/>
          <w:lang w:val="en-US" w:eastAsia="zh-CN"/>
        </w:rPr>
        <w:t>样本</w:t>
      </w:r>
      <w:r>
        <w:rPr>
          <w:rFonts w:hint="eastAsia" w:ascii="宋体" w:hAnsi="宋体" w:eastAsia="宋体" w:cs="宋体"/>
          <w:sz w:val="24"/>
          <w:szCs w:val="24"/>
          <w:lang w:val="en-US" w:eastAsia="zh-CN"/>
        </w:rPr>
        <w:t>数量</w:t>
      </w:r>
      <w:r>
        <w:rPr>
          <w:rFonts w:hint="eastAsia" w:ascii="宋体" w:hAnsi="宋体" w:cs="宋体"/>
          <w:sz w:val="24"/>
          <w:szCs w:val="24"/>
          <w:lang w:val="en-US" w:eastAsia="zh-CN"/>
        </w:rPr>
        <w:t>差距较大</w:t>
      </w:r>
      <w:r>
        <w:rPr>
          <w:rFonts w:hint="eastAsia" w:ascii="宋体" w:hAnsi="宋体" w:eastAsia="宋体" w:cs="宋体"/>
          <w:sz w:val="24"/>
          <w:szCs w:val="24"/>
          <w:lang w:val="en-US" w:eastAsia="zh-CN"/>
        </w:rPr>
        <w:t>，原始</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导联心电图的长度也</w:t>
      </w:r>
      <w:r>
        <w:rPr>
          <w:rFonts w:hint="eastAsia" w:ascii="宋体" w:hAnsi="宋体" w:cs="宋体"/>
          <w:sz w:val="24"/>
          <w:szCs w:val="24"/>
          <w:lang w:val="en-US" w:eastAsia="zh-CN"/>
        </w:rPr>
        <w:t>不尽相同</w:t>
      </w:r>
      <w:r>
        <w:rPr>
          <w:rFonts w:hint="eastAsia" w:ascii="宋体" w:hAnsi="宋体" w:eastAsia="宋体" w:cs="宋体"/>
          <w:sz w:val="24"/>
          <w:szCs w:val="24"/>
          <w:lang w:val="en-US" w:eastAsia="zh-CN"/>
        </w:rPr>
        <w:t>。为了充分利用</w:t>
      </w:r>
      <w:r>
        <w:rPr>
          <w:rFonts w:hint="eastAsia" w:ascii="宋体" w:hAnsi="宋体" w:cs="宋体"/>
          <w:sz w:val="24"/>
          <w:szCs w:val="24"/>
          <w:lang w:val="en-US" w:eastAsia="zh-CN"/>
        </w:rPr>
        <w:t>CPSC2018的</w:t>
      </w:r>
      <w:r>
        <w:rPr>
          <w:rFonts w:hint="eastAsia" w:ascii="宋体" w:hAnsi="宋体" w:eastAsia="宋体" w:cs="宋体"/>
          <w:sz w:val="24"/>
          <w:szCs w:val="24"/>
          <w:lang w:val="en-US" w:eastAsia="zh-CN"/>
        </w:rPr>
        <w:t>数据，统一</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导联心电图的长度，我们对二维</w:t>
      </w:r>
      <w:r>
        <w:rPr>
          <w:rFonts w:hint="eastAsia" w:ascii="宋体" w:hAnsi="宋体" w:cs="宋体"/>
          <w:sz w:val="24"/>
          <w:szCs w:val="24"/>
          <w:lang w:val="en-US" w:eastAsia="zh-CN"/>
        </w:rPr>
        <w:t>化后的</w:t>
      </w:r>
      <w:r>
        <w:rPr>
          <w:rFonts w:hint="eastAsia" w:ascii="宋体" w:hAnsi="宋体" w:eastAsia="宋体" w:cs="宋体"/>
          <w:sz w:val="24"/>
          <w:szCs w:val="24"/>
          <w:lang w:val="en-US" w:eastAsia="zh-CN"/>
        </w:rPr>
        <w:t>心电图进行切片。</w:t>
      </w:r>
      <w:r>
        <w:rPr>
          <w:rFonts w:hint="eastAsia" w:ascii="宋体" w:hAnsi="宋体" w:cs="宋体"/>
          <w:sz w:val="24"/>
          <w:szCs w:val="24"/>
          <w:lang w:val="en-US" w:eastAsia="zh-CN"/>
        </w:rPr>
        <w:t>图3.1（a）和图3.1（b）展示了切片的图示模型。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cs="宋体"/>
          <w:sz w:val="24"/>
          <w:szCs w:val="24"/>
          <w:lang w:val="en-US" w:eastAsia="zh-CN"/>
        </w:rPr>
      </w:pPr>
      <w:r>
        <w:rPr>
          <w:rFonts w:hint="default" w:ascii="宋体" w:hAnsi="宋体" w:cs="宋体"/>
          <w:sz w:val="24"/>
          <w:szCs w:val="24"/>
          <w:lang w:val="en-US" w:eastAsia="zh-CN"/>
        </w:rPr>
        <w:t>CPSC201</w:t>
      </w:r>
      <w:r>
        <w:rPr>
          <w:rFonts w:hint="eastAsia" w:ascii="宋体" w:hAnsi="宋体" w:cs="宋体"/>
          <w:sz w:val="24"/>
          <w:szCs w:val="24"/>
          <w:lang w:val="en-US" w:eastAsia="zh-CN"/>
        </w:rPr>
        <w:t>8</w:t>
      </w:r>
      <w:r>
        <w:rPr>
          <w:rFonts w:hint="default" w:ascii="宋体" w:hAnsi="宋体" w:cs="宋体"/>
          <w:sz w:val="24"/>
          <w:szCs w:val="24"/>
          <w:lang w:val="en-US" w:eastAsia="zh-CN"/>
        </w:rPr>
        <w:t>的数据集</w:t>
      </w:r>
      <w:r>
        <w:rPr>
          <w:rFonts w:hint="eastAsia" w:ascii="宋体" w:hAnsi="宋体" w:cs="宋体"/>
          <w:sz w:val="24"/>
          <w:szCs w:val="24"/>
          <w:lang w:val="en-US" w:eastAsia="zh-CN"/>
        </w:rPr>
        <w:t>共</w:t>
      </w:r>
      <w:r>
        <w:rPr>
          <w:rFonts w:hint="default" w:ascii="宋体" w:hAnsi="宋体" w:cs="宋体"/>
          <w:sz w:val="24"/>
          <w:szCs w:val="24"/>
          <w:lang w:val="en-US" w:eastAsia="zh-CN"/>
        </w:rPr>
        <w:t>包含687</w:t>
      </w:r>
      <w:r>
        <w:rPr>
          <w:rFonts w:hint="eastAsia" w:ascii="宋体" w:hAnsi="宋体" w:cs="宋体"/>
          <w:sz w:val="24"/>
          <w:szCs w:val="24"/>
          <w:lang w:val="en-US" w:eastAsia="zh-CN"/>
        </w:rPr>
        <w:t>7组训练样本</w:t>
      </w:r>
      <w:r>
        <w:rPr>
          <w:rFonts w:hint="default" w:ascii="宋体" w:hAnsi="宋体" w:cs="宋体"/>
          <w:sz w:val="24"/>
          <w:szCs w:val="24"/>
          <w:lang w:val="en-US" w:eastAsia="zh-CN"/>
        </w:rPr>
        <w:t>。由于CPSC2018的测试集不对外开放，我们从6877组开放获取数据中分离出500组数据作为离线小批量测试集。 少量测试集的主要作用是比较子模型和集成模型的性能。其余6377</w:t>
      </w:r>
      <w:r>
        <w:rPr>
          <w:rFonts w:hint="eastAsia" w:ascii="宋体" w:hAnsi="宋体" w:cs="宋体"/>
          <w:sz w:val="24"/>
          <w:szCs w:val="24"/>
          <w:lang w:val="en-US" w:eastAsia="zh-CN"/>
        </w:rPr>
        <w:t>组样本</w:t>
      </w:r>
      <w:r>
        <w:rPr>
          <w:rFonts w:hint="default" w:ascii="宋体" w:hAnsi="宋体" w:cs="宋体"/>
          <w:sz w:val="24"/>
          <w:szCs w:val="24"/>
          <w:lang w:val="en-US" w:eastAsia="zh-CN"/>
        </w:rPr>
        <w:t xml:space="preserve">中的 </w:t>
      </w:r>
      <w:r>
        <w:rPr>
          <w:rFonts w:hint="eastAsia" w:ascii="宋体" w:hAnsi="宋体" w:cs="宋体"/>
          <w:sz w:val="24"/>
          <w:szCs w:val="24"/>
          <w:lang w:val="en-US" w:eastAsia="zh-CN"/>
        </w:rPr>
        <w:t>十二</w:t>
      </w:r>
      <w:r>
        <w:rPr>
          <w:rFonts w:hint="default" w:ascii="宋体" w:hAnsi="宋体" w:cs="宋体"/>
          <w:sz w:val="24"/>
          <w:szCs w:val="24"/>
          <w:lang w:val="en-US" w:eastAsia="zh-CN"/>
        </w:rPr>
        <w:t>导联心电图被切片并用于训练</w:t>
      </w:r>
      <w:r>
        <w:rPr>
          <w:rFonts w:hint="eastAsia" w:ascii="宋体" w:hAnsi="宋体" w:cs="宋体"/>
          <w:sz w:val="24"/>
          <w:szCs w:val="24"/>
          <w:lang w:val="en-US" w:eastAsia="zh-CN"/>
        </w:rPr>
        <w:t>。不同原始十二导联长度对应不同的切片方法，</w:t>
      </w:r>
      <w:r>
        <w:rPr>
          <w:rFonts w:hint="default" w:ascii="宋体" w:hAnsi="宋体" w:cs="宋体"/>
          <w:sz w:val="24"/>
          <w:szCs w:val="24"/>
          <w:lang w:val="en-US" w:eastAsia="zh-CN"/>
        </w:rPr>
        <w:t>切片的具体步骤如下：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原则2：如果二维心电图</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eastAsia="宋体" w:cs="Times New Roman"/>
                <w:kern w:val="2"/>
                <w:sz w:val="24"/>
                <w:szCs w:val="24"/>
                <w:lang w:val="en-US" w:eastAsia="zh-CN" w:bidi="ar-SA"/>
              </w:rPr>
              <m:t>L∗12</m:t>
            </m:r>
            <m:ctrlPr>
              <w:rPr>
                <w:rFonts w:hint="default" w:ascii="Cambria Math" w:hAnsi="Cambria Math" w:eastAsia="宋体" w:cs="Times New Roman"/>
                <w:i/>
                <w:iCs/>
                <w:kern w:val="2"/>
                <w:sz w:val="24"/>
                <w:szCs w:val="24"/>
                <w:lang w:val="en-US" w:bidi="ar-SA"/>
              </w:rPr>
            </m:ctrlPr>
          </m:sup>
        </m:sSup>
      </m:oMath>
      <w:r>
        <w:rPr>
          <w:rFonts w:hint="default" w:ascii="Times New Roman" w:hAnsi="Times New Roman" w:eastAsia="宋体" w:cs="Times New Roman"/>
          <w:i w:val="0"/>
          <w:iCs/>
          <w:kern w:val="2"/>
          <w:sz w:val="24"/>
          <w:szCs w:val="24"/>
          <w:lang w:val="en-US" w:eastAsia="zh-CN" w:bidi="ar-SA"/>
        </w:rPr>
        <w:t>中</w:t>
      </w:r>
      <w:r>
        <w:rPr>
          <w:rFonts w:hint="default" w:ascii="Times New Roman" w:hAnsi="Times New Roman" w:eastAsia="宋体" w:cs="Times New Roman"/>
          <w:sz w:val="24"/>
          <w:szCs w:val="24"/>
          <w:lang w:val="en-US" w:eastAsia="zh-CN"/>
        </w:rPr>
        <w:t>，如果</w:t>
      </w:r>
      <w:r>
        <w:rPr>
          <w:rFonts w:hint="default" w:ascii="Times New Roman" w:hAnsi="Times New Roman" w:eastAsia="宋体" w:cs="Times New Roman"/>
          <w:i/>
          <w:iCs/>
          <w:sz w:val="24"/>
          <w:szCs w:val="24"/>
          <w:lang w:val="en-US" w:eastAsia="zh-CN"/>
        </w:rPr>
        <w:t>L</w:t>
      </w:r>
      <w:r>
        <w:rPr>
          <w:rFonts w:hint="default" w:ascii="Times New Roman" w:hAnsi="Times New Roman" w:eastAsia="宋体" w:cs="Times New Roman"/>
          <w:sz w:val="24"/>
          <w:szCs w:val="24"/>
          <w:lang w:val="en-US" w:eastAsia="zh-CN"/>
        </w:rPr>
        <w:t>&lt;8192，</w:t>
      </w:r>
      <w:r>
        <w:rPr>
          <w:rFonts w:hint="default" w:ascii="Times New Roman" w:hAnsi="Times New Roman" w:eastAsia="宋体" w:cs="Times New Roman"/>
          <w:i/>
          <w:iCs/>
          <w:sz w:val="24"/>
          <w:szCs w:val="24"/>
          <w:lang w:val="en-US" w:eastAsia="zh-CN"/>
        </w:rPr>
        <w:t>A</w:t>
      </w:r>
      <w:r>
        <w:rPr>
          <w:rFonts w:hint="default" w:ascii="Times New Roman" w:hAnsi="Times New Roman" w:eastAsia="宋体" w:cs="Times New Roman"/>
          <w:sz w:val="24"/>
          <w:szCs w:val="24"/>
          <w:lang w:val="en-US" w:eastAsia="zh-CN"/>
        </w:rPr>
        <w:t>在第一维的长度补零至</w:t>
      </w:r>
      <w:r>
        <w:rPr>
          <w:rFonts w:hint="default" w:ascii="Times New Roman" w:hAnsi="Times New Roman" w:eastAsia="宋体" w:cs="Times New Roman"/>
          <w:i/>
          <w:iCs/>
          <w:sz w:val="24"/>
          <w:szCs w:val="24"/>
          <w:lang w:val="en-US" w:eastAsia="zh-CN"/>
        </w:rPr>
        <w:t>L</w:t>
      </w:r>
      <w:r>
        <w:rPr>
          <w:rFonts w:hint="default" w:ascii="Times New Roman" w:hAnsi="Times New Roman" w:eastAsia="宋体" w:cs="Times New Roman"/>
          <w:sz w:val="24"/>
          <w:szCs w:val="24"/>
          <w:lang w:val="en-US" w:eastAsia="zh-CN"/>
        </w:rPr>
        <w:t>=8192。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原则2：如果</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eastAsia="宋体" w:cs="Times New Roman"/>
                <w:kern w:val="2"/>
                <w:sz w:val="24"/>
                <w:szCs w:val="24"/>
                <w:lang w:val="en-US" w:eastAsia="zh-CN" w:bidi="ar-SA"/>
              </w:rPr>
              <m:t>L∗12</m:t>
            </m:r>
            <m:ctrlPr>
              <w:rPr>
                <w:rFonts w:hint="default" w:ascii="Cambria Math" w:hAnsi="Cambria Math" w:eastAsia="宋体" w:cs="Times New Roman"/>
                <w:i/>
                <w:iCs/>
                <w:kern w:val="2"/>
                <w:sz w:val="24"/>
                <w:szCs w:val="24"/>
                <w:lang w:val="en-US" w:bidi="ar-SA"/>
              </w:rPr>
            </m:ctrlPr>
          </m:sup>
        </m:sSup>
      </m:oMath>
      <w:r>
        <w:rPr>
          <w:rFonts w:hint="default" w:ascii="Times New Roman" w:hAnsi="Times New Roman" w:eastAsia="宋体" w:cs="Times New Roman"/>
          <w:sz w:val="24"/>
          <w:szCs w:val="24"/>
          <w:lang w:val="en-US" w:eastAsia="zh-CN"/>
        </w:rPr>
        <w:t>中，</w:t>
      </w:r>
      <w:r>
        <w:rPr>
          <w:rFonts w:hint="default" w:ascii="Times New Roman" w:hAnsi="Times New Roman" w:eastAsia="宋体" w:cs="Times New Roman"/>
          <w:i/>
          <w:iCs/>
          <w:sz w:val="24"/>
          <w:szCs w:val="24"/>
          <w:lang w:val="en-US" w:eastAsia="zh-CN"/>
        </w:rPr>
        <w:t>L</w:t>
      </w:r>
      <w:r>
        <w:rPr>
          <w:rFonts w:hint="default" w:ascii="Times New Roman" w:hAnsi="Times New Roman" w:eastAsia="宋体" w:cs="Times New Roman"/>
          <w:sz w:val="24"/>
          <w:szCs w:val="24"/>
          <w:lang w:val="en-US" w:eastAsia="zh-CN"/>
        </w:rPr>
        <w:t>满足8192≤L&lt;1.5*8192，</w:t>
      </w:r>
      <w:r>
        <w:rPr>
          <w:rFonts w:hint="default" w:ascii="Times New Roman" w:hAnsi="Times New Roman" w:eastAsia="宋体" w:cs="Times New Roman"/>
          <w:i/>
          <w:iCs/>
          <w:sz w:val="24"/>
          <w:szCs w:val="24"/>
          <w:lang w:val="en-US" w:eastAsia="zh-CN"/>
        </w:rPr>
        <w:t>A</w:t>
      </w:r>
      <w:r>
        <w:rPr>
          <w:rFonts w:hint="default" w:ascii="Times New Roman" w:hAnsi="Times New Roman" w:eastAsia="宋体" w:cs="Times New Roman"/>
          <w:sz w:val="24"/>
          <w:szCs w:val="24"/>
          <w:lang w:val="en-US" w:eastAsia="zh-CN"/>
        </w:rPr>
        <w:t>就将尾部多余的数据截掉至</w:t>
      </w:r>
      <w:r>
        <w:rPr>
          <w:rFonts w:hint="default" w:ascii="Times New Roman" w:hAnsi="Times New Roman" w:eastAsia="宋体" w:cs="Times New Roman"/>
          <w:i/>
          <w:iCs/>
          <w:sz w:val="24"/>
          <w:szCs w:val="24"/>
          <w:lang w:val="en-US" w:eastAsia="zh-CN"/>
        </w:rPr>
        <w:t>L</w:t>
      </w:r>
      <w:r>
        <w:rPr>
          <w:rFonts w:hint="default" w:ascii="Times New Roman" w:hAnsi="Times New Roman" w:eastAsia="宋体" w:cs="Times New Roman"/>
          <w:sz w:val="24"/>
          <w:szCs w:val="24"/>
          <w:lang w:val="en-US" w:eastAsia="zh-CN"/>
        </w:rPr>
        <w:t>=8192。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原则3：如果</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eastAsia="宋体" w:cs="Times New Roman"/>
                <w:kern w:val="2"/>
                <w:sz w:val="24"/>
                <w:szCs w:val="24"/>
                <w:lang w:val="en-US" w:eastAsia="zh-CN" w:bidi="ar-SA"/>
              </w:rPr>
              <m:t>L∗12</m:t>
            </m:r>
            <m:ctrlPr>
              <w:rPr>
                <w:rFonts w:hint="default" w:ascii="Cambria Math" w:hAnsi="Cambria Math" w:eastAsia="宋体" w:cs="Times New Roman"/>
                <w:i/>
                <w:iCs/>
                <w:kern w:val="2"/>
                <w:sz w:val="24"/>
                <w:szCs w:val="24"/>
                <w:lang w:val="en-US" w:bidi="ar-SA"/>
              </w:rPr>
            </m:ctrlPr>
          </m:sup>
        </m:sSup>
      </m:oMath>
      <w:r>
        <w:rPr>
          <w:rFonts w:hint="default" w:ascii="Times New Roman" w:hAnsi="Times New Roman" w:eastAsia="宋体" w:cs="Times New Roman"/>
          <w:i w:val="0"/>
          <w:iCs/>
          <w:kern w:val="2"/>
          <w:sz w:val="24"/>
          <w:szCs w:val="24"/>
          <w:lang w:val="en-US" w:eastAsia="zh-CN" w:bidi="ar-SA"/>
        </w:rPr>
        <w:t>中</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i/>
          <w:iCs w:val="0"/>
          <w:kern w:val="2"/>
          <w:sz w:val="24"/>
          <w:szCs w:val="24"/>
          <w:lang w:val="en-US" w:eastAsia="zh-CN" w:bidi="ar-SA"/>
        </w:rPr>
        <w:t>L</w:t>
      </w:r>
      <w:r>
        <w:rPr>
          <w:rFonts w:hint="default" w:ascii="Times New Roman" w:hAnsi="Times New Roman" w:eastAsia="宋体" w:cs="Times New Roman"/>
          <w:sz w:val="24"/>
          <w:szCs w:val="24"/>
          <w:lang w:val="en-US" w:eastAsia="zh-CN"/>
        </w:rPr>
        <w:t>满足L≥1.5*8192，则将A切成</w:t>
      </w:r>
      <w:r>
        <w:rPr>
          <w:rFonts w:hint="default" w:ascii="Times New Roman" w:hAnsi="Times New Roman" w:eastAsia="宋体" w:cs="Times New Roman"/>
          <w:i/>
          <w:iCs/>
          <w:sz w:val="24"/>
          <w:szCs w:val="24"/>
          <w:lang w:val="en-US" w:eastAsia="zh-CN"/>
        </w:rPr>
        <w:t>n</w:t>
      </w:r>
      <w:r>
        <w:rPr>
          <w:rFonts w:hint="default" w:ascii="Times New Roman" w:hAnsi="Times New Roman" w:eastAsia="宋体" w:cs="Times New Roman"/>
          <w:sz w:val="24"/>
          <w:szCs w:val="24"/>
          <w:lang w:val="en-US" w:eastAsia="zh-CN"/>
        </w:rPr>
        <w:t>片。切片长度为8192，切片之间的重叠长度为4096。</w:t>
      </w:r>
      <w:r>
        <w:rPr>
          <w:rFonts w:hint="eastAsia" w:ascii="Times New Roman" w:hAnsi="Times New Roman" w:cs="Times New Roman"/>
          <w:sz w:val="24"/>
          <w:szCs w:val="24"/>
          <w:lang w:val="en-US" w:eastAsia="zh-CN"/>
        </w:rPr>
        <w:t>经过切片</w:t>
      </w:r>
      <w:r>
        <w:rPr>
          <w:rFonts w:hint="eastAsia" w:ascii="宋体" w:hAnsi="宋体" w:cs="宋体"/>
          <w:sz w:val="24"/>
          <w:szCs w:val="24"/>
          <w:lang w:val="en-US" w:eastAsia="zh-CN"/>
        </w:rPr>
        <w:t>二维心电图</w:t>
      </w:r>
      <m:oMath>
        <m:r>
          <m:rPr/>
          <w:rPr>
            <w:rFonts w:hint="default" w:ascii="Cambria Math" w:hAnsi="Cambria Math" w:cs="宋体"/>
            <w:sz w:val="24"/>
            <w:szCs w:val="24"/>
            <w:lang w:val="en-US" w:eastAsia="zh-CN"/>
          </w:rPr>
          <m:t>A</m:t>
        </m:r>
      </m:oMath>
      <w:r>
        <w:rPr>
          <w:rFonts w:hint="eastAsia" w:hAnsi="Cambria Math" w:cs="宋体"/>
          <w:i w:val="0"/>
          <w:sz w:val="24"/>
          <w:szCs w:val="24"/>
          <w:lang w:val="en-US" w:eastAsia="zh-CN"/>
        </w:rPr>
        <w:t>变为</w:t>
      </w:r>
      <w:r>
        <w:rPr>
          <w:rFonts w:hint="eastAsia" w:hAnsi="Cambria Math" w:cs="宋体"/>
          <w:i/>
          <w:iCs/>
          <w:sz w:val="24"/>
          <w:szCs w:val="24"/>
          <w:lang w:val="en-US" w:eastAsia="zh-CN"/>
        </w:rPr>
        <w:t>n</w:t>
      </w:r>
      <w:r>
        <w:rPr>
          <w:rFonts w:hint="eastAsia" w:hAnsi="Cambria Math" w:cs="宋体"/>
          <w:i w:val="0"/>
          <w:iCs w:val="0"/>
          <w:sz w:val="24"/>
          <w:szCs w:val="24"/>
          <w:lang w:val="en-US" w:eastAsia="zh-CN"/>
        </w:rPr>
        <w:t>个</w:t>
      </w:r>
      <w:r>
        <w:rPr>
          <w:rFonts w:hint="eastAsia" w:ascii="宋体" w:hAnsi="宋体" w:cs="宋体"/>
          <w:sz w:val="24"/>
          <w:szCs w:val="24"/>
          <w:lang w:val="en-US" w:eastAsia="zh-CN"/>
        </w:rPr>
        <w:t>二维心电图</w:t>
      </w:r>
      <w:r>
        <w:rPr>
          <w:rFonts w:hint="eastAsia" w:ascii="Times New Roman" w:hAnsi="Times New Roman" w:cs="Times New Roman"/>
          <w:sz w:val="24"/>
          <w:szCs w:val="24"/>
          <w:lang w:val="en-US" w:eastAsia="zh-CN"/>
        </w:rPr>
        <w:t>样本。</w:t>
      </w:r>
      <w:r>
        <w:rPr>
          <w:rFonts w:hint="default" w:ascii="Times New Roman" w:hAnsi="Times New Roman" w:cs="Times New Roman"/>
          <w:sz w:val="24"/>
          <w:szCs w:val="24"/>
          <w:lang w:val="en-US" w:eastAsia="zh-CN"/>
        </w:rPr>
        <w:t>其中切片的数量如公式3.3所示: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i w:val="0"/>
          <w:sz w:val="24"/>
          <w:szCs w:val="24"/>
          <w:lang w:val="en-US" w:eastAsia="zh-CN"/>
        </w:rPr>
        <w:t xml:space="preserve">                               </w:t>
      </w:r>
      <m:oMath>
        <m:r>
          <m:rPr/>
          <w:rPr>
            <w:rFonts w:hint="default" w:ascii="Cambria Math" w:hAnsi="Cambria Math" w:cs="Times New Roman"/>
            <w:sz w:val="24"/>
            <w:szCs w:val="24"/>
            <w:lang w:val="en-US" w:eastAsia="zh-CN"/>
          </w:rPr>
          <m:t>n</m:t>
        </m:r>
        <m:r>
          <m:rPr/>
          <w:rPr>
            <w:rFonts w:hint="default" w:ascii="Cambria Math" w:hAnsi="Cambria Math" w:cs="Times New Roman"/>
            <w:sz w:val="24"/>
            <w:szCs w:val="24"/>
            <w:lang w:val="en-US"/>
          </w:rPr>
          <m:t>=</m:t>
        </m:r>
        <m:d>
          <m:dPr>
            <m:begChr m:val="⌊"/>
            <m:endChr m:val="⌋"/>
            <m:ctrlPr>
              <w:rPr>
                <w:rFonts w:hint="default" w:ascii="Cambria Math" w:hAnsi="Cambria Math" w:cs="Times New Roman"/>
                <w:i/>
                <w:sz w:val="24"/>
                <w:szCs w:val="24"/>
                <w:lang w:val="en-US"/>
              </w:rPr>
            </m:ctrlPr>
          </m:dPr>
          <m:e>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eastAsia="zh-CN"/>
                  </w:rPr>
                  <m:t>2L</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eastAsia="zh-CN"/>
                  </w:rPr>
                  <m:t>8192</m:t>
                </m:r>
                <m:ctrlPr>
                  <w:rPr>
                    <w:rFonts w:hint="default" w:ascii="Cambria Math" w:hAnsi="Cambria Math" w:cs="Times New Roman"/>
                    <w:i/>
                    <w:sz w:val="24"/>
                    <w:szCs w:val="24"/>
                    <w:lang w:val="en-US"/>
                  </w:rPr>
                </m:ctrlPr>
              </m:den>
            </m:f>
            <m:ctrlPr>
              <w:rPr>
                <w:rFonts w:hint="default" w:ascii="Cambria Math" w:hAnsi="Cambria Math" w:cs="Times New Roman"/>
                <w:i/>
                <w:sz w:val="24"/>
                <w:szCs w:val="24"/>
                <w:lang w:val="en-US"/>
              </w:rPr>
            </m:ctrlPr>
          </m:e>
        </m:d>
      </m:oMath>
      <w:r>
        <w:rPr>
          <w:rFonts w:hint="default" w:ascii="Times New Roman" w:hAnsi="Times New Roman" w:cs="Times New Roman"/>
          <w:i w:val="0"/>
          <w:sz w:val="24"/>
          <w:szCs w:val="24"/>
          <w:lang w:val="en-US" w:eastAsia="zh-CN"/>
        </w:rPr>
        <w:t xml:space="preserve">                          (3.3)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w:t>
      </w:r>
      <m:oMath>
        <m:d>
          <m:dPr>
            <m:begChr m:val="⌊"/>
            <m:endChr m:val="⌋"/>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d>
      </m:oMath>
      <w:r>
        <w:rPr>
          <w:rFonts w:hint="default" w:ascii="Times New Roman" w:hAnsi="Times New Roman" w:cs="Times New Roman"/>
          <w:sz w:val="24"/>
          <w:szCs w:val="24"/>
          <w:lang w:val="en-US" w:eastAsia="zh-CN"/>
        </w:rPr>
        <w:t>表示小于</w:t>
      </w:r>
      <w:r>
        <w:rPr>
          <w:rFonts w:hint="default" w:ascii="Times New Roman" w:hAnsi="Times New Roman" w:cs="Times New Roman"/>
          <w:i/>
          <w:iCs/>
          <w:sz w:val="24"/>
          <w:szCs w:val="24"/>
          <w:lang w:val="en-US" w:eastAsia="zh-CN"/>
        </w:rPr>
        <w:t>x</w:t>
      </w:r>
      <w:r>
        <w:rPr>
          <w:rFonts w:hint="default" w:ascii="Times New Roman" w:hAnsi="Times New Roman" w:cs="Times New Roman"/>
          <w:sz w:val="24"/>
          <w:szCs w:val="24"/>
          <w:lang w:val="en-US" w:eastAsia="zh-CN"/>
        </w:rPr>
        <w:t>的最大整数。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cs="宋体"/>
          <w:sz w:val="24"/>
          <w:szCs w:val="24"/>
          <w:lang w:val="en-US" w:eastAsia="zh-CN"/>
        </w:rPr>
      </w:pPr>
      <w:r>
        <w:rPr>
          <w:rFonts w:hint="default" w:ascii="宋体" w:hAnsi="宋体" w:cs="宋体"/>
          <w:sz w:val="24"/>
          <w:szCs w:val="24"/>
          <w:lang w:val="en-US" w:eastAsia="zh-CN"/>
        </w:rPr>
        <w:t>需要注意的是，切片长度决定了输入到</w:t>
      </w:r>
      <w:r>
        <w:rPr>
          <w:rFonts w:hint="eastAsia" w:ascii="宋体" w:hAnsi="宋体" w:cs="宋体"/>
          <w:sz w:val="24"/>
          <w:szCs w:val="24"/>
          <w:lang w:val="en-US" w:eastAsia="zh-CN"/>
        </w:rPr>
        <w:t>DNN</w:t>
      </w:r>
      <w:r>
        <w:rPr>
          <w:rFonts w:hint="default" w:ascii="宋体" w:hAnsi="宋体" w:cs="宋体"/>
          <w:sz w:val="24"/>
          <w:szCs w:val="24"/>
          <w:lang w:val="en-US" w:eastAsia="zh-CN"/>
        </w:rPr>
        <w:t>中的</w:t>
      </w:r>
      <w:r>
        <w:rPr>
          <w:rFonts w:hint="eastAsia" w:ascii="宋体" w:hAnsi="宋体" w:cs="宋体"/>
          <w:sz w:val="24"/>
          <w:szCs w:val="24"/>
          <w:lang w:val="en-US" w:eastAsia="zh-CN"/>
        </w:rPr>
        <w:t>十二</w:t>
      </w:r>
      <w:r>
        <w:rPr>
          <w:rFonts w:hint="default" w:ascii="宋体" w:hAnsi="宋体" w:cs="宋体"/>
          <w:sz w:val="24"/>
          <w:szCs w:val="24"/>
          <w:lang w:val="en-US" w:eastAsia="zh-CN"/>
        </w:rPr>
        <w:t>导联信号的长度。 DSE-ResNet中有多个0.5倍的下采样过程。为了便于下采样后的维度统计，我们选择2的指数幂的长度作为切片长度</w:t>
      </w:r>
      <w:r>
        <w:rPr>
          <w:rFonts w:hint="eastAsia" w:ascii="宋体" w:hAnsi="宋体" w:cs="宋体"/>
          <w:sz w:val="24"/>
          <w:szCs w:val="24"/>
          <w:lang w:val="en-US" w:eastAsia="zh-CN"/>
        </w:rPr>
        <w:t>。</w:t>
      </w:r>
      <w:r>
        <w:rPr>
          <w:rFonts w:hint="default" w:ascii="宋体" w:hAnsi="宋体" w:cs="宋体"/>
          <w:sz w:val="24"/>
          <w:szCs w:val="24"/>
          <w:lang w:val="en-US" w:eastAsia="zh-CN"/>
        </w:rPr>
        <w:t>在500Hz的采样率下</w:t>
      </w:r>
      <w:r>
        <w:rPr>
          <w:rFonts w:hint="eastAsia" w:ascii="宋体" w:hAnsi="宋体" w:cs="宋体"/>
          <w:sz w:val="24"/>
          <w:szCs w:val="24"/>
          <w:lang w:val="en-US" w:eastAsia="zh-CN"/>
        </w:rPr>
        <w:t>,</w:t>
      </w:r>
      <w:r>
        <w:rPr>
          <w:rFonts w:hint="default" w:ascii="宋体" w:hAnsi="宋体" w:cs="宋体"/>
          <w:sz w:val="24"/>
          <w:szCs w:val="24"/>
          <w:lang w:val="en-US" w:eastAsia="zh-CN"/>
        </w:rPr>
        <w:t>8192的切片长度表示大约16.384s的</w:t>
      </w:r>
      <w:r>
        <w:rPr>
          <w:rFonts w:hint="eastAsia" w:ascii="宋体" w:hAnsi="宋体" w:cs="宋体"/>
          <w:sz w:val="24"/>
          <w:szCs w:val="24"/>
          <w:lang w:val="en-US" w:eastAsia="zh-CN"/>
        </w:rPr>
        <w:t>十二</w:t>
      </w:r>
      <w:r>
        <w:rPr>
          <w:rFonts w:hint="default" w:ascii="宋体" w:hAnsi="宋体" w:cs="宋体"/>
          <w:sz w:val="24"/>
          <w:szCs w:val="24"/>
          <w:lang w:val="en-US" w:eastAsia="zh-CN"/>
        </w:rPr>
        <w:t>导联信号长度</w:t>
      </w:r>
      <w:r>
        <w:rPr>
          <w:rFonts w:hint="eastAsia" w:ascii="宋体" w:hAnsi="宋体" w:cs="宋体"/>
          <w:sz w:val="24"/>
          <w:szCs w:val="24"/>
          <w:lang w:val="en-US" w:eastAsia="zh-CN"/>
        </w:rPr>
        <w:t>。</w:t>
      </w:r>
      <w:r>
        <w:rPr>
          <w:rFonts w:hint="default" w:ascii="宋体" w:hAnsi="宋体" w:cs="宋体"/>
          <w:sz w:val="24"/>
          <w:szCs w:val="24"/>
          <w:lang w:val="en-US" w:eastAsia="zh-CN"/>
        </w:rPr>
        <w:t>我们统计了CPSC2018中原始样本的长度分布。样本的平均长度为15.95s，因此我们选择最接近的8192（16.384s）作为切片长度。12.7%的样本长度超过平均长度的1.5倍，我们</w:t>
      </w:r>
      <w:r>
        <w:rPr>
          <w:rFonts w:hint="eastAsia" w:ascii="宋体" w:hAnsi="宋体" w:cs="宋体"/>
          <w:sz w:val="24"/>
          <w:szCs w:val="24"/>
          <w:lang w:val="en-US" w:eastAsia="zh-CN"/>
        </w:rPr>
        <w:t>认为</w:t>
      </w:r>
      <w:r>
        <w:rPr>
          <w:rFonts w:hint="default" w:ascii="宋体" w:hAnsi="宋体" w:cs="宋体"/>
          <w:sz w:val="24"/>
          <w:szCs w:val="24"/>
          <w:lang w:val="en-US" w:eastAsia="zh-CN"/>
        </w:rPr>
        <w:t>这部分样本</w:t>
      </w:r>
      <w:r>
        <w:rPr>
          <w:rFonts w:hint="eastAsia" w:ascii="宋体" w:hAnsi="宋体" w:cs="宋体"/>
          <w:sz w:val="24"/>
          <w:szCs w:val="24"/>
          <w:lang w:val="en-US" w:eastAsia="zh-CN"/>
        </w:rPr>
        <w:t>式</w:t>
      </w:r>
      <w:r>
        <w:rPr>
          <w:rFonts w:hint="default" w:ascii="宋体" w:hAnsi="宋体" w:cs="宋体"/>
          <w:sz w:val="24"/>
          <w:szCs w:val="24"/>
          <w:lang w:val="en-US" w:eastAsia="zh-CN"/>
        </w:rPr>
        <w:t>具有更多的ECG信息。</w:t>
      </w:r>
      <w:r>
        <w:rPr>
          <w:rFonts w:hint="eastAsia" w:ascii="宋体" w:hAnsi="宋体" w:cs="宋体"/>
          <w:sz w:val="24"/>
          <w:szCs w:val="24"/>
          <w:lang w:val="en-US" w:eastAsia="zh-CN"/>
        </w:rPr>
        <w:t>为充分利用数据以及防止过拟合我们</w:t>
      </w:r>
      <w:r>
        <w:rPr>
          <w:rFonts w:hint="default" w:ascii="宋体" w:hAnsi="宋体" w:cs="宋体"/>
          <w:sz w:val="24"/>
          <w:szCs w:val="24"/>
          <w:lang w:val="en-US" w:eastAsia="zh-CN"/>
        </w:rPr>
        <w:t>对这些样本进行切片来扩充训练集。切片后训练集中的</w:t>
      </w:r>
      <w:r>
        <w:rPr>
          <w:rFonts w:hint="eastAsia" w:ascii="宋体" w:hAnsi="宋体" w:cs="宋体"/>
          <w:sz w:val="24"/>
          <w:szCs w:val="24"/>
          <w:lang w:val="en-US" w:eastAsia="zh-CN"/>
        </w:rPr>
        <w:t>不同</w:t>
      </w:r>
      <w:r>
        <w:rPr>
          <w:rFonts w:hint="default" w:ascii="宋体" w:hAnsi="宋体" w:cs="宋体"/>
          <w:sz w:val="24"/>
          <w:szCs w:val="24"/>
          <w:lang w:val="en-US" w:eastAsia="zh-CN"/>
        </w:rPr>
        <w:t>心律失常</w:t>
      </w:r>
      <w:r>
        <w:rPr>
          <w:rFonts w:hint="eastAsia" w:ascii="宋体" w:hAnsi="宋体" w:cs="宋体"/>
          <w:sz w:val="24"/>
          <w:szCs w:val="24"/>
          <w:lang w:val="en-US" w:eastAsia="zh-CN"/>
        </w:rPr>
        <w:t>样本个</w:t>
      </w:r>
      <w:r>
        <w:rPr>
          <w:rFonts w:hint="default" w:ascii="宋体" w:hAnsi="宋体" w:cs="宋体"/>
          <w:sz w:val="24"/>
          <w:szCs w:val="24"/>
          <w:lang w:val="en-US" w:eastAsia="zh-CN"/>
        </w:rPr>
        <w:t>数如表</w:t>
      </w:r>
      <w:r>
        <w:rPr>
          <w:rFonts w:hint="eastAsia" w:ascii="宋体" w:hAnsi="宋体" w:cs="宋体"/>
          <w:sz w:val="24"/>
          <w:szCs w:val="24"/>
          <w:lang w:val="en-US" w:eastAsia="zh-CN"/>
        </w:rPr>
        <w:t>3.1所示。</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维度扩充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我们</w:t>
      </w:r>
      <w:r>
        <w:rPr>
          <w:rFonts w:hint="eastAsia" w:ascii="宋体" w:hAnsi="宋体" w:cs="宋体"/>
          <w:sz w:val="24"/>
          <w:szCs w:val="24"/>
          <w:lang w:val="en-US" w:eastAsia="zh-CN"/>
        </w:rPr>
        <w:t>对切片后的</w:t>
      </w:r>
      <w:r>
        <w:rPr>
          <w:rFonts w:hint="default" w:ascii="宋体" w:hAnsi="宋体" w:eastAsia="宋体" w:cs="宋体"/>
          <w:sz w:val="24"/>
          <w:szCs w:val="24"/>
          <w:lang w:val="en-US" w:eastAsia="zh-CN"/>
        </w:rPr>
        <w:t>二维心电图</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cs="Times New Roman"/>
                <w:kern w:val="2"/>
                <w:sz w:val="24"/>
                <w:szCs w:val="24"/>
                <w:lang w:val="en-US" w:eastAsia="zh-CN" w:bidi="ar-SA"/>
              </w:rPr>
              <m:t>8192</m:t>
            </m:r>
            <m:r>
              <m:rPr/>
              <w:rPr>
                <w:rFonts w:hint="default" w:ascii="Cambria Math" w:hAnsi="Cambria Math" w:eastAsia="宋体" w:cs="Times New Roman"/>
                <w:kern w:val="2"/>
                <w:sz w:val="24"/>
                <w:szCs w:val="24"/>
                <w:lang w:val="en-US" w:eastAsia="zh-CN" w:bidi="ar-SA"/>
              </w:rPr>
              <m:t>∗12</m:t>
            </m:r>
            <m:ctrlPr>
              <w:rPr>
                <w:rFonts w:hint="default" w:ascii="Cambria Math" w:hAnsi="Cambria Math" w:eastAsia="宋体" w:cs="Times New Roman"/>
                <w:i/>
                <w:iCs/>
                <w:kern w:val="2"/>
                <w:sz w:val="24"/>
                <w:szCs w:val="24"/>
                <w:lang w:val="en-US" w:bidi="ar-SA"/>
              </w:rPr>
            </m:ctrlPr>
          </m:sup>
        </m:sSup>
      </m:oMath>
      <w:r>
        <w:rPr>
          <w:rFonts w:hint="default" w:ascii="宋体" w:hAnsi="宋体" w:eastAsia="宋体" w:cs="宋体"/>
          <w:sz w:val="24"/>
          <w:szCs w:val="24"/>
          <w:lang w:val="en-US" w:eastAsia="zh-CN"/>
        </w:rPr>
        <w:t>增加了一个维度，使得</w:t>
      </w:r>
      <w:r>
        <w:rPr>
          <w:rFonts w:hint="eastAsia" w:ascii="宋体" w:hAnsi="宋体" w:cs="宋体"/>
          <w:sz w:val="24"/>
          <w:szCs w:val="24"/>
          <w:lang w:val="en-US" w:eastAsia="zh-CN"/>
        </w:rPr>
        <w:t>十二</w:t>
      </w:r>
      <w:r>
        <w:rPr>
          <w:rFonts w:hint="default" w:ascii="宋体" w:hAnsi="宋体" w:eastAsia="宋体" w:cs="宋体"/>
          <w:sz w:val="24"/>
          <w:szCs w:val="24"/>
          <w:lang w:val="en-US" w:eastAsia="zh-CN"/>
        </w:rPr>
        <w:t>导联信号的维度满足二维卷积（Conv2D）层对输入数据维度的要求。 我们将新添加的维度称为通道维度。将二维心电图</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cs="Times New Roman"/>
                <w:kern w:val="2"/>
                <w:sz w:val="24"/>
                <w:szCs w:val="24"/>
                <w:lang w:val="en-US" w:eastAsia="zh-CN" w:bidi="ar-SA"/>
              </w:rPr>
              <m:t>8192</m:t>
            </m:r>
            <m:r>
              <m:rPr/>
              <w:rPr>
                <w:rFonts w:hint="default" w:ascii="Cambria Math" w:hAnsi="Cambria Math" w:eastAsia="宋体" w:cs="Times New Roman"/>
                <w:kern w:val="2"/>
                <w:sz w:val="24"/>
                <w:szCs w:val="24"/>
                <w:lang w:val="en-US" w:eastAsia="zh-CN" w:bidi="ar-SA"/>
              </w:rPr>
              <m:t>∗12</m:t>
            </m:r>
            <m:ctrlPr>
              <w:rPr>
                <w:rFonts w:hint="default" w:ascii="Cambria Math" w:hAnsi="Cambria Math" w:eastAsia="宋体" w:cs="Times New Roman"/>
                <w:i/>
                <w:iCs/>
                <w:kern w:val="2"/>
                <w:sz w:val="24"/>
                <w:szCs w:val="24"/>
                <w:lang w:val="en-US" w:bidi="ar-SA"/>
              </w:rPr>
            </m:ctrlPr>
          </m:sup>
        </m:sSup>
      </m:oMath>
      <w:r>
        <w:rPr>
          <w:rFonts w:hint="eastAsia" w:hAnsi="Cambria Math" w:cs="Times New Roman"/>
          <w:i w:val="0"/>
          <w:iCs/>
          <w:kern w:val="2"/>
          <w:sz w:val="24"/>
          <w:szCs w:val="24"/>
          <w:lang w:val="en-US" w:eastAsia="zh-CN" w:bidi="ar-SA"/>
        </w:rPr>
        <w:t>扩充</w:t>
      </w:r>
      <w:r>
        <w:rPr>
          <w:rFonts w:hint="default" w:ascii="宋体" w:hAnsi="宋体" w:eastAsia="宋体" w:cs="宋体"/>
          <w:sz w:val="24"/>
          <w:szCs w:val="24"/>
          <w:lang w:val="en-US" w:eastAsia="zh-CN"/>
        </w:rPr>
        <w:t>为</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cs="Times New Roman"/>
                <w:kern w:val="2"/>
                <w:sz w:val="24"/>
                <w:szCs w:val="24"/>
                <w:lang w:val="en-US" w:eastAsia="zh-CN" w:bidi="ar-SA"/>
              </w:rPr>
              <m:t>8192</m:t>
            </m:r>
            <m:r>
              <m:rPr/>
              <w:rPr>
                <w:rFonts w:hint="default" w:ascii="Cambria Math" w:hAnsi="Cambria Math" w:eastAsia="宋体" w:cs="Times New Roman"/>
                <w:kern w:val="2"/>
                <w:sz w:val="24"/>
                <w:szCs w:val="24"/>
                <w:lang w:val="en-US" w:eastAsia="zh-CN" w:bidi="ar-SA"/>
              </w:rPr>
              <m:t>∗12</m:t>
            </m:r>
            <m:r>
              <m:rPr/>
              <w:rPr>
                <w:rFonts w:hint="default" w:ascii="Cambria Math" w:hAnsi="Cambria Math" w:cs="Times New Roman"/>
                <w:kern w:val="2"/>
                <w:sz w:val="24"/>
                <w:szCs w:val="24"/>
                <w:lang w:val="en-US" w:eastAsia="zh-CN" w:bidi="ar-SA"/>
              </w:rPr>
              <m:t>∗1</m:t>
            </m:r>
            <m:ctrlPr>
              <w:rPr>
                <w:rFonts w:hint="default" w:ascii="Cambria Math" w:hAnsi="Cambria Math" w:eastAsia="宋体" w:cs="Times New Roman"/>
                <w:i/>
                <w:iCs/>
                <w:kern w:val="2"/>
                <w:sz w:val="24"/>
                <w:szCs w:val="24"/>
                <w:lang w:val="en-US" w:bidi="ar-SA"/>
              </w:rPr>
            </m:ctrlPr>
          </m:sup>
        </m:sSup>
      </m:oMath>
      <w:r>
        <w:rPr>
          <w:rFonts w:hint="eastAsia" w:hAnsi="Cambria Math" w:cs="Times New Roman"/>
          <w:i w:val="0"/>
          <w:iCs/>
          <w:kern w:val="2"/>
          <w:sz w:val="24"/>
          <w:szCs w:val="24"/>
          <w:lang w:val="en-US" w:eastAsia="zh-CN" w:bidi="ar-SA"/>
        </w:rPr>
        <w:t>,</w:t>
      </w:r>
      <w:r>
        <w:rPr>
          <w:rFonts w:hint="default" w:ascii="宋体" w:hAnsi="宋体" w:eastAsia="宋体" w:cs="宋体"/>
          <w:sz w:val="24"/>
          <w:szCs w:val="24"/>
          <w:lang w:val="en-US" w:eastAsia="zh-CN"/>
        </w:rPr>
        <w:t>其中</w:t>
      </w:r>
      <w:r>
        <w:rPr>
          <w:rFonts w:hint="eastAsia" w:ascii="宋体" w:hAnsi="宋体" w:cs="宋体"/>
          <w:sz w:val="24"/>
          <w:szCs w:val="24"/>
          <w:lang w:val="en-US" w:eastAsia="zh-CN"/>
        </w:rPr>
        <w:t>导联</w:t>
      </w:r>
      <w:r>
        <w:rPr>
          <w:rFonts w:hint="default" w:ascii="宋体" w:hAnsi="宋体" w:eastAsia="宋体" w:cs="宋体"/>
          <w:sz w:val="24"/>
          <w:szCs w:val="24"/>
          <w:lang w:val="en-US" w:eastAsia="zh-CN"/>
        </w:rPr>
        <w:t>长度为 8192，</w:t>
      </w:r>
      <w:r>
        <w:rPr>
          <w:rFonts w:hint="eastAsia" w:ascii="宋体" w:hAnsi="宋体" w:cs="宋体"/>
          <w:sz w:val="24"/>
          <w:szCs w:val="24"/>
          <w:lang w:val="en-US" w:eastAsia="zh-CN"/>
        </w:rPr>
        <w:t>导联个数</w:t>
      </w:r>
      <w:r>
        <w:rPr>
          <w:rFonts w:hint="default" w:ascii="宋体" w:hAnsi="宋体" w:eastAsia="宋体" w:cs="宋体"/>
          <w:sz w:val="24"/>
          <w:szCs w:val="24"/>
          <w:lang w:val="en-US" w:eastAsia="zh-CN"/>
        </w:rPr>
        <w:t>为12，</w:t>
      </w:r>
      <w:r>
        <w:rPr>
          <w:rFonts w:hint="eastAsia" w:ascii="宋体" w:hAnsi="宋体" w:cs="宋体"/>
          <w:sz w:val="24"/>
          <w:szCs w:val="24"/>
          <w:lang w:val="en-US" w:eastAsia="zh-CN"/>
        </w:rPr>
        <w:t>通道维度为1</w:t>
      </w:r>
      <w:r>
        <w:rPr>
          <w:rFonts w:hint="default" w:ascii="宋体" w:hAnsi="宋体" w:eastAsia="宋体" w:cs="宋体"/>
          <w:sz w:val="24"/>
          <w:szCs w:val="24"/>
          <w:lang w:val="en-US" w:eastAsia="zh-CN"/>
        </w:rPr>
        <w:t>。</w:t>
      </w:r>
      <w:r>
        <w:rPr>
          <w:rFonts w:hint="eastAsia" w:ascii="宋体" w:hAnsi="宋体" w:cs="宋体"/>
          <w:sz w:val="24"/>
          <w:szCs w:val="24"/>
          <w:lang w:val="en-US" w:eastAsia="zh-CN"/>
        </w:rPr>
        <w:t>在维度扩充的过程中，实际电压值没有发生改变，而是逻辑上增加了一个维度。</w:t>
      </w:r>
      <w:r>
        <w:rPr>
          <w:rFonts w:hint="default" w:ascii="宋体" w:hAnsi="宋体" w:eastAsia="宋体" w:cs="宋体"/>
          <w:sz w:val="24"/>
          <w:szCs w:val="24"/>
          <w:lang w:val="en-US" w:eastAsia="zh-CN"/>
        </w:rPr>
        <w:t>在训练过程中，每个卷积层输出特征图的通道数与卷积核的数量同步变化。图</w:t>
      </w:r>
      <w:r>
        <w:rPr>
          <w:rFonts w:hint="eastAsia" w:ascii="宋体" w:hAnsi="宋体" w:cs="宋体"/>
          <w:sz w:val="24"/>
          <w:szCs w:val="24"/>
          <w:lang w:val="en-US" w:eastAsia="zh-CN"/>
        </w:rPr>
        <w:t>3.1</w:t>
      </w:r>
      <w:r>
        <w:rPr>
          <w:rFonts w:hint="default" w:ascii="宋体" w:hAnsi="宋体" w:eastAsia="宋体" w:cs="宋体"/>
          <w:sz w:val="24"/>
          <w:szCs w:val="24"/>
          <w:lang w:val="en-US" w:eastAsia="zh-CN"/>
        </w:rPr>
        <w:t>展示了对原始</w:t>
      </w:r>
      <w:r>
        <w:rPr>
          <w:rFonts w:hint="eastAsia" w:ascii="宋体" w:hAnsi="宋体" w:cs="宋体"/>
          <w:sz w:val="24"/>
          <w:szCs w:val="24"/>
          <w:lang w:val="en-US" w:eastAsia="zh-CN"/>
        </w:rPr>
        <w:t>十二</w:t>
      </w:r>
      <w:r>
        <w:rPr>
          <w:rFonts w:hint="default" w:ascii="宋体" w:hAnsi="宋体" w:eastAsia="宋体" w:cs="宋体"/>
          <w:sz w:val="24"/>
          <w:szCs w:val="24"/>
          <w:lang w:val="en-US" w:eastAsia="zh-CN"/>
        </w:rPr>
        <w:t>导联心电图进行切片、拼接、</w:t>
      </w:r>
      <w:r>
        <w:rPr>
          <w:rFonts w:hint="eastAsia" w:ascii="宋体" w:hAnsi="宋体" w:cs="宋体"/>
          <w:sz w:val="24"/>
          <w:szCs w:val="24"/>
          <w:lang w:val="en-US" w:eastAsia="zh-CN"/>
        </w:rPr>
        <w:t>扩充维度</w:t>
      </w:r>
      <w:r>
        <w:rPr>
          <w:rFonts w:hint="default" w:ascii="宋体" w:hAnsi="宋体" w:eastAsia="宋体" w:cs="宋体"/>
          <w:sz w:val="24"/>
          <w:szCs w:val="24"/>
          <w:lang w:val="en-US" w:eastAsia="zh-CN"/>
        </w:rPr>
        <w:t>的</w:t>
      </w:r>
      <w:r>
        <w:rPr>
          <w:rFonts w:hint="eastAsia" w:ascii="宋体" w:hAnsi="宋体" w:cs="宋体"/>
          <w:sz w:val="24"/>
          <w:szCs w:val="24"/>
          <w:lang w:val="en-US" w:eastAsia="zh-CN"/>
        </w:rPr>
        <w:t>全部</w:t>
      </w:r>
      <w:r>
        <w:rPr>
          <w:rFonts w:hint="default" w:ascii="宋体" w:hAnsi="宋体" w:eastAsia="宋体" w:cs="宋体"/>
          <w:sz w:val="24"/>
          <w:szCs w:val="24"/>
          <w:lang w:val="en-US" w:eastAsia="zh-CN"/>
        </w:rPr>
        <w:t>过程。</w:t>
      </w:r>
    </w:p>
    <w:p>
      <w:pPr>
        <w:pStyle w:val="4"/>
        <w:spacing w:before="120" w:after="120" w:line="240" w:lineRule="auto"/>
        <w:jc w:val="left"/>
        <w:rPr>
          <w:rFonts w:hint="eastAsia" w:ascii="黑体" w:hAnsi="黑体" w:eastAsia="黑体"/>
          <w:b w:val="0"/>
          <w:bCs w:val="0"/>
          <w:szCs w:val="24"/>
          <w:lang w:val="en-US" w:eastAsia="zh-CN"/>
        </w:rPr>
      </w:pPr>
      <w:bookmarkStart w:id="83" w:name="_Toc3719"/>
      <w:r>
        <w:rPr>
          <w:rFonts w:hint="eastAsia" w:ascii="黑体" w:hAnsi="黑体" w:eastAsia="黑体"/>
          <w:b w:val="0"/>
          <w:bCs w:val="0"/>
          <w:szCs w:val="24"/>
        </w:rPr>
        <w:t>3.</w:t>
      </w:r>
      <w:r>
        <w:rPr>
          <w:rFonts w:hint="eastAsia" w:ascii="黑体" w:hAnsi="黑体" w:eastAsia="黑体"/>
          <w:b w:val="0"/>
          <w:bCs w:val="0"/>
          <w:szCs w:val="24"/>
          <w:lang w:val="en-US" w:eastAsia="zh-CN"/>
        </w:rPr>
        <w:t>2</w:t>
      </w:r>
      <w:r>
        <w:rPr>
          <w:rFonts w:hint="eastAsia" w:ascii="黑体" w:hAnsi="黑体" w:eastAsia="黑体"/>
          <w:b w:val="0"/>
          <w:bCs w:val="0"/>
          <w:szCs w:val="24"/>
        </w:rPr>
        <w:t>.</w:t>
      </w:r>
      <w:r>
        <w:rPr>
          <w:rFonts w:hint="eastAsia" w:ascii="黑体" w:hAnsi="黑体" w:eastAsia="黑体"/>
          <w:b w:val="0"/>
          <w:bCs w:val="0"/>
          <w:szCs w:val="24"/>
          <w:lang w:val="en-US" w:eastAsia="zh-CN"/>
        </w:rPr>
        <w:t>3</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DSE-ResNet</w:t>
      </w:r>
      <w:bookmarkEnd w:id="8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异常心电信号主要表现为波形形状和周期性节律的变化</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_Ref13123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[48]</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cs="Times New Roman"/>
          <w:sz w:val="24"/>
          <w:szCs w:val="24"/>
          <w:lang w:val="en-US" w:eastAsia="zh-CN"/>
        </w:rPr>
        <w:t>。一</w:t>
      </w:r>
      <w:r>
        <w:rPr>
          <w:rFonts w:hint="default" w:ascii="Times New Roman" w:hAnsi="Times New Roman" w:eastAsia="宋体" w:cs="Times New Roman"/>
          <w:sz w:val="24"/>
          <w:szCs w:val="24"/>
          <w:lang w:val="en-US" w:eastAsia="zh-CN"/>
        </w:rPr>
        <w:t>些异常心电信号是周期性的，几乎在每个波形周期中出现</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另一些异常心电信号是只在少数心跳周期中</w:t>
      </w:r>
      <w:r>
        <w:rPr>
          <w:rFonts w:hint="default" w:ascii="Times New Roman" w:hAnsi="Times New Roman" w:cs="Times New Roman"/>
          <w:sz w:val="24"/>
          <w:szCs w:val="24"/>
          <w:lang w:val="en-US" w:eastAsia="zh-CN"/>
        </w:rPr>
        <w:t>不定时产生</w:t>
      </w:r>
      <w:r>
        <w:rPr>
          <w:rFonts w:hint="default" w:ascii="Times New Roman" w:hAnsi="Times New Roman" w:eastAsia="宋体" w:cs="Times New Roman"/>
          <w:sz w:val="24"/>
          <w:szCs w:val="24"/>
          <w:lang w:val="en-US" w:eastAsia="zh-CN"/>
        </w:rPr>
        <w:t>。同时，不同年龄和性别的患者对同一种心律失常可能有不同的心电信号。因此，DSE-ResNet包含用于提取</w:t>
      </w:r>
      <w:r>
        <w:rPr>
          <w:rFonts w:hint="default" w:ascii="Times New Roman" w:hAnsi="Times New Roman" w:cs="Times New Roman"/>
          <w:sz w:val="24"/>
          <w:szCs w:val="24"/>
          <w:lang w:val="en-US" w:eastAsia="zh-CN"/>
        </w:rPr>
        <w:t>导联</w:t>
      </w:r>
      <w:r>
        <w:rPr>
          <w:rFonts w:hint="default" w:ascii="Times New Roman" w:hAnsi="Times New Roman" w:eastAsia="宋体" w:cs="Times New Roman"/>
          <w:sz w:val="24"/>
          <w:szCs w:val="24"/>
          <w:lang w:val="en-US" w:eastAsia="zh-CN"/>
        </w:rPr>
        <w:t>内部和导联间特征的</w:t>
      </w:r>
      <w:r>
        <w:rPr>
          <w:rFonts w:hint="default" w:ascii="Times New Roman" w:hAnsi="Times New Roman" w:cs="Times New Roman"/>
          <w:sz w:val="24"/>
          <w:szCs w:val="24"/>
          <w:lang w:val="en-US" w:eastAsia="zh-CN"/>
        </w:rPr>
        <w:t>残差结构</w:t>
      </w:r>
      <w:r>
        <w:rPr>
          <w:rFonts w:hint="default" w:ascii="Times New Roman" w:hAnsi="Times New Roman" w:eastAsia="宋体" w:cs="Times New Roman"/>
          <w:sz w:val="24"/>
          <w:szCs w:val="24"/>
          <w:lang w:val="en-US" w:eastAsia="zh-CN"/>
        </w:rPr>
        <w:t>ResNet和用于提取二维心电图全局特征的</w:t>
      </w:r>
      <w:r>
        <w:rPr>
          <w:rFonts w:hint="default" w:ascii="Times New Roman" w:hAnsi="Times New Roman" w:cs="Times New Roman"/>
          <w:sz w:val="24"/>
          <w:szCs w:val="24"/>
          <w:lang w:val="en-US" w:eastAsia="zh-CN"/>
        </w:rPr>
        <w:t>D</w:t>
      </w:r>
      <w:r>
        <w:rPr>
          <w:rFonts w:hint="default" w:ascii="Times New Roman" w:hAnsi="Times New Roman" w:eastAsia="宋体" w:cs="Times New Roman"/>
          <w:sz w:val="24"/>
          <w:szCs w:val="24"/>
          <w:lang w:val="en-US" w:eastAsia="zh-CN"/>
        </w:rPr>
        <w:t>SE</w:t>
      </w:r>
      <w:r>
        <w:rPr>
          <w:rFonts w:hint="default" w:ascii="Times New Roman" w:hAnsi="Times New Roman" w:cs="Times New Roman"/>
          <w:sz w:val="24"/>
          <w:szCs w:val="24"/>
          <w:lang w:val="en-US" w:eastAsia="zh-CN"/>
        </w:rPr>
        <w:t>部分</w:t>
      </w:r>
      <w:r>
        <w:rPr>
          <w:rFonts w:hint="default" w:ascii="Times New Roman" w:hAnsi="Times New Roman" w:eastAsia="宋体" w:cs="Times New Roman"/>
          <w:sz w:val="24"/>
          <w:szCs w:val="24"/>
          <w:lang w:val="en-US" w:eastAsia="zh-CN"/>
        </w:rPr>
        <w:t>。此外，我们引入</w:t>
      </w:r>
      <w:r>
        <w:rPr>
          <w:rFonts w:hint="eastAsia" w:ascii="Times New Roman" w:hAnsi="Times New Roman" w:cs="Times New Roman"/>
          <w:sz w:val="24"/>
          <w:szCs w:val="24"/>
          <w:lang w:val="en-US" w:eastAsia="zh-CN"/>
        </w:rPr>
        <w:t>患者</w:t>
      </w:r>
      <w:r>
        <w:rPr>
          <w:rFonts w:hint="default" w:ascii="Times New Roman" w:hAnsi="Times New Roman" w:eastAsia="宋体" w:cs="Times New Roman"/>
          <w:sz w:val="24"/>
          <w:szCs w:val="24"/>
          <w:lang w:val="en-US" w:eastAsia="zh-CN"/>
        </w:rPr>
        <w:t>年龄和性别作为训练的辅助特征。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ascii="Times New Roman" w:hAnsi="Times New Roman" w:cs="Times New Roman"/>
          <w:sz w:val="24"/>
          <w:szCs w:val="24"/>
          <w:lang w:val="en-US" w:eastAsia="zh-CN"/>
        </w:rPr>
        <w:t>ResNet是现如今深度学习领域中最常见的模型，它引入快捷连接（shortcut）实现特征的恒等映射</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缓解了反向传播过程中出现</w:t>
      </w:r>
      <w:r>
        <w:rPr>
          <w:rFonts w:hint="default" w:ascii="Times New Roman" w:hAnsi="Times New Roman" w:eastAsia="宋体" w:cs="Times New Roman"/>
          <w:sz w:val="24"/>
          <w:szCs w:val="24"/>
          <w:lang w:val="en-US" w:eastAsia="zh-CN"/>
        </w:rPr>
        <w:t>梯度消失和</w:t>
      </w:r>
      <w:r>
        <w:rPr>
          <w:rFonts w:hint="eastAsia" w:cs="Times New Roman"/>
          <w:sz w:val="24"/>
          <w:szCs w:val="24"/>
          <w:lang w:val="en-US" w:eastAsia="zh-CN"/>
        </w:rPr>
        <w:t>梯度</w:t>
      </w:r>
      <w:r>
        <w:rPr>
          <w:rFonts w:hint="default" w:ascii="Times New Roman" w:hAnsi="Times New Roman" w:eastAsia="宋体" w:cs="Times New Roman"/>
          <w:sz w:val="24"/>
          <w:szCs w:val="24"/>
          <w:lang w:val="en-US" w:eastAsia="zh-CN"/>
        </w:rPr>
        <w:t>爆炸</w:t>
      </w:r>
      <w:r>
        <w:rPr>
          <w:rFonts w:hint="eastAsia" w:cs="Times New Roman"/>
          <w:sz w:val="24"/>
          <w:szCs w:val="24"/>
          <w:lang w:val="en-US" w:eastAsia="zh-CN"/>
        </w:rPr>
        <w:t>的</w:t>
      </w:r>
      <w:r>
        <w:rPr>
          <w:rFonts w:hint="default" w:ascii="Times New Roman" w:hAnsi="Times New Roman" w:eastAsia="宋体" w:cs="Times New Roman"/>
          <w:sz w:val="24"/>
          <w:szCs w:val="24"/>
          <w:lang w:val="en-US" w:eastAsia="zh-CN"/>
        </w:rPr>
        <w:t>现象。</w:t>
      </w:r>
      <w:r>
        <w:rPr>
          <w:rFonts w:hint="eastAsia" w:cs="Times New Roman"/>
          <w:sz w:val="24"/>
          <w:szCs w:val="24"/>
          <w:lang w:val="en-US" w:eastAsia="zh-CN"/>
        </w:rPr>
        <w:t>关于Resnet的残差块结构如图3.1所示。弯曲的路径即为快捷连接，实现原始输入的恒等映射，中间的weight layer指代具有参数的不同神经网络层，</w:t>
      </w:r>
      <w:r>
        <w:rPr>
          <w:rFonts w:hint="eastAsia" w:cs="Times New Roman"/>
          <w:i/>
          <w:iCs/>
          <w:sz w:val="24"/>
          <w:szCs w:val="24"/>
          <w:lang w:val="en-US" w:eastAsia="zh-CN"/>
        </w:rPr>
        <w:t>f(x)</w:t>
      </w:r>
      <w:r>
        <w:rPr>
          <w:rFonts w:hint="eastAsia" w:cs="Times New Roman"/>
          <w:i w:val="0"/>
          <w:iCs w:val="0"/>
          <w:sz w:val="24"/>
          <w:szCs w:val="24"/>
          <w:lang w:val="en-US" w:eastAsia="zh-CN"/>
        </w:rPr>
        <w:t>表示经过正向传播后提取的特征。</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1978660" cy="1776095"/>
            <wp:effectExtent l="0" t="0" r="2540" b="6985"/>
            <wp:docPr id="20" name="图片 20" descr="resnet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esnet结构"/>
                    <pic:cNvPicPr>
                      <a:picLocks noChangeAspect="1"/>
                    </pic:cNvPicPr>
                  </pic:nvPicPr>
                  <pic:blipFill>
                    <a:blip r:embed="rId34"/>
                    <a:stretch>
                      <a:fillRect/>
                    </a:stretch>
                  </pic:blipFill>
                  <pic:spPr>
                    <a:xfrm>
                      <a:off x="0" y="0"/>
                      <a:ext cx="1978660" cy="17760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图3.1 残差块结构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残差块</w:t>
      </w:r>
      <w:r>
        <w:rPr>
          <w:rFonts w:hint="default" w:ascii="Times New Roman" w:hAnsi="Times New Roman" w:cs="Times New Roman"/>
          <w:sz w:val="24"/>
          <w:szCs w:val="24"/>
          <w:lang w:val="en-US" w:eastAsia="zh-CN"/>
        </w:rPr>
        <w:t>（Residual Block）</w:t>
      </w:r>
      <w:r>
        <w:rPr>
          <w:rFonts w:hint="default" w:ascii="Times New Roman" w:hAnsi="Times New Roman" w:eastAsia="宋体" w:cs="Times New Roman"/>
          <w:sz w:val="24"/>
          <w:szCs w:val="24"/>
          <w:lang w:val="en-US" w:eastAsia="zh-CN"/>
        </w:rPr>
        <w:t>通常</w:t>
      </w:r>
      <w:r>
        <w:rPr>
          <w:rFonts w:hint="eastAsia" w:ascii="Times New Roman" w:hAnsi="Times New Roman" w:cs="Times New Roman"/>
          <w:sz w:val="24"/>
          <w:szCs w:val="24"/>
          <w:lang w:val="en-US" w:eastAsia="zh-CN"/>
        </w:rPr>
        <w:t>引入</w:t>
      </w:r>
      <w:r>
        <w:rPr>
          <w:rFonts w:hint="default" w:ascii="Times New Roman" w:hAnsi="Times New Roman" w:cs="Times New Roman"/>
          <w:sz w:val="24"/>
          <w:szCs w:val="24"/>
          <w:lang w:val="en-US" w:eastAsia="zh-CN"/>
        </w:rPr>
        <w:t>卷积神经网络（Convolutional Neural Networks，CNN）</w:t>
      </w:r>
      <w:r>
        <w:rPr>
          <w:rFonts w:hint="default" w:ascii="Times New Roman" w:hAnsi="Times New Roman" w:eastAsia="宋体" w:cs="Times New Roman"/>
          <w:sz w:val="24"/>
          <w:szCs w:val="24"/>
          <w:lang w:val="en-US" w:eastAsia="zh-CN"/>
        </w:rPr>
        <w:t>中，以改善通过网络的梯度流并支持更深层网络的训练。我们模型中的ResNet由</w:t>
      </w:r>
      <w:r>
        <w:rPr>
          <w:rFonts w:hint="default" w:ascii="Times New Roman" w:hAnsi="Times New Roman" w:cs="Times New Roman"/>
          <w:sz w:val="24"/>
          <w:szCs w:val="24"/>
          <w:lang w:val="en-US" w:eastAsia="zh-CN"/>
        </w:rPr>
        <w:t>一</w:t>
      </w:r>
      <w:r>
        <w:rPr>
          <w:rFonts w:hint="default" w:ascii="Times New Roman" w:hAnsi="Times New Roman" w:eastAsia="宋体" w:cs="Times New Roman"/>
          <w:sz w:val="24"/>
          <w:szCs w:val="24"/>
          <w:lang w:val="en-US" w:eastAsia="zh-CN"/>
        </w:rPr>
        <w:t>个残差块</w:t>
      </w:r>
      <w:r>
        <w:rPr>
          <w:rFonts w:hint="default" w:ascii="Times New Roman" w:hAnsi="Times New Roman" w:cs="Times New Roman"/>
          <w:sz w:val="24"/>
          <w:szCs w:val="24"/>
          <w:lang w:val="en-US" w:eastAsia="zh-CN"/>
        </w:rPr>
        <w:t>Residual Block</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1</w:t>
      </w:r>
      <w:r>
        <w:rPr>
          <w:rFonts w:hint="default" w:ascii="Times New Roman" w:hAnsi="Times New Roman" w:eastAsia="宋体" w:cs="Times New Roman"/>
          <w:sz w:val="24"/>
          <w:szCs w:val="24"/>
          <w:lang w:val="en-US" w:eastAsia="zh-CN"/>
        </w:rPr>
        <w:t>和</w:t>
      </w:r>
      <w:r>
        <w:rPr>
          <w:rFonts w:hint="default" w:ascii="Times New Roman" w:hAnsi="Times New Roman" w:cs="Times New Roman"/>
          <w:sz w:val="24"/>
          <w:szCs w:val="24"/>
          <w:lang w:val="en-US" w:eastAsia="zh-CN"/>
        </w:rPr>
        <w:t>九</w:t>
      </w:r>
      <w:r>
        <w:rPr>
          <w:rFonts w:hint="default" w:ascii="Times New Roman" w:hAnsi="Times New Roman" w:eastAsia="宋体" w:cs="Times New Roman"/>
          <w:sz w:val="24"/>
          <w:szCs w:val="24"/>
          <w:lang w:val="en-US" w:eastAsia="zh-CN"/>
        </w:rPr>
        <w:t>个</w:t>
      </w:r>
      <w:r>
        <w:rPr>
          <w:rFonts w:hint="default" w:ascii="Times New Roman" w:hAnsi="Times New Roman" w:cs="Times New Roman"/>
          <w:sz w:val="24"/>
          <w:szCs w:val="24"/>
          <w:lang w:val="en-US" w:eastAsia="zh-CN"/>
        </w:rPr>
        <w:t>Residual Block</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组成。每个残差块都有2个</w:t>
      </w:r>
      <w:r>
        <w:rPr>
          <w:rFonts w:hint="default" w:ascii="Times New Roman" w:hAnsi="Times New Roman" w:cs="Times New Roman"/>
          <w:sz w:val="24"/>
          <w:szCs w:val="24"/>
          <w:lang w:val="en-US" w:eastAsia="zh-CN"/>
        </w:rPr>
        <w:t>二维卷积（</w:t>
      </w:r>
      <w:r>
        <w:rPr>
          <w:rFonts w:hint="default" w:ascii="Times New Roman" w:hAnsi="Times New Roman" w:eastAsia="宋体" w:cs="Times New Roman"/>
          <w:sz w:val="24"/>
          <w:szCs w:val="24"/>
          <w:lang w:val="en-US" w:eastAsia="zh-CN"/>
        </w:rPr>
        <w:t>Conv2D</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层，用于提取二维</w:t>
      </w:r>
      <w:r>
        <w:rPr>
          <w:rFonts w:hint="default" w:ascii="Times New Roman" w:hAnsi="Times New Roman" w:cs="Times New Roman"/>
          <w:sz w:val="24"/>
          <w:szCs w:val="24"/>
          <w:lang w:val="en-US" w:eastAsia="zh-CN"/>
        </w:rPr>
        <w:t>心电图</w:t>
      </w:r>
      <w:r>
        <w:rPr>
          <w:rFonts w:hint="default" w:ascii="Times New Roman" w:hAnsi="Times New Roman" w:eastAsia="宋体" w:cs="Times New Roman"/>
          <w:sz w:val="24"/>
          <w:szCs w:val="24"/>
          <w:lang w:val="en-US" w:eastAsia="zh-CN"/>
        </w:rPr>
        <w:t>局部特征</w:t>
      </w:r>
      <w:r>
        <w:rPr>
          <w:rFonts w:hint="default" w:ascii="Times New Roman" w:hAnsi="Times New Roman" w:cs="Times New Roman"/>
          <w:sz w:val="24"/>
          <w:szCs w:val="24"/>
          <w:lang w:val="en-US" w:eastAsia="zh-CN"/>
        </w:rPr>
        <w:t>包括导联内部和导联间特征</w:t>
      </w:r>
      <w:r>
        <w:rPr>
          <w:rFonts w:hint="default" w:ascii="Times New Roman" w:hAnsi="Times New Roman" w:eastAsia="宋体" w:cs="Times New Roman"/>
          <w:sz w:val="24"/>
          <w:szCs w:val="24"/>
          <w:lang w:val="en-US" w:eastAsia="zh-CN"/>
        </w:rPr>
        <w:t>。整个残差块有</w:t>
      </w:r>
      <w:r>
        <w:rPr>
          <w:rFonts w:hint="default" w:ascii="Times New Roman" w:hAnsi="Times New Roman" w:cs="Times New Roman"/>
          <w:sz w:val="24"/>
          <w:szCs w:val="24"/>
          <w:lang w:val="en-US" w:eastAsia="zh-CN"/>
        </w:rPr>
        <w:t>二十</w:t>
      </w:r>
      <w:r>
        <w:rPr>
          <w:rFonts w:hint="default" w:ascii="Times New Roman" w:hAnsi="Times New Roman" w:eastAsia="宋体" w:cs="Times New Roman"/>
          <w:sz w:val="24"/>
          <w:szCs w:val="24"/>
          <w:lang w:val="en-US" w:eastAsia="zh-CN"/>
        </w:rPr>
        <w:t>个Conv2D层，其中卷积核的大小为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32, 1</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。第一个</w:t>
      </w:r>
      <w:r>
        <w:rPr>
          <w:rFonts w:hint="eastAsia" w:ascii="Times New Roman" w:hAnsi="Times New Roman" w:cs="Times New Roman"/>
          <w:sz w:val="24"/>
          <w:szCs w:val="24"/>
          <w:lang w:val="en-US" w:eastAsia="zh-CN"/>
        </w:rPr>
        <w:t>Conv2D卷积层有十二个卷积核，</w:t>
      </w:r>
      <w:r>
        <w:rPr>
          <w:rFonts w:hint="default" w:ascii="Times New Roman" w:hAnsi="Times New Roman" w:eastAsia="宋体" w:cs="Times New Roman"/>
          <w:sz w:val="24"/>
          <w:szCs w:val="24"/>
          <w:lang w:val="en-US" w:eastAsia="zh-CN"/>
        </w:rPr>
        <w:t>最后</w:t>
      </w:r>
      <w:r>
        <w:rPr>
          <w:rFonts w:hint="eastAsia" w:ascii="Times New Roman" w:hAnsi="Times New Roman" w:cs="Times New Roman"/>
          <w:sz w:val="24"/>
          <w:szCs w:val="24"/>
          <w:lang w:val="en-US" w:eastAsia="zh-CN"/>
        </w:rPr>
        <w:t>四</w:t>
      </w:r>
      <w:r>
        <w:rPr>
          <w:rFonts w:hint="default" w:ascii="Times New Roman" w:hAnsi="Times New Roman" w:eastAsia="宋体" w:cs="Times New Roman"/>
          <w:sz w:val="24"/>
          <w:szCs w:val="24"/>
          <w:lang w:val="en-US" w:eastAsia="zh-CN"/>
        </w:rPr>
        <w:t>个Conv2D层分别有19</w:t>
      </w:r>
      <w:r>
        <w:rPr>
          <w:rFonts w:hint="eastAsia"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个卷积核，中间每</w:t>
      </w:r>
      <w:r>
        <w:rPr>
          <w:rFonts w:hint="eastAsia" w:ascii="Times New Roman" w:hAnsi="Times New Roman" w:cs="Times New Roman"/>
          <w:sz w:val="24"/>
          <w:szCs w:val="24"/>
          <w:lang w:val="en-US" w:eastAsia="zh-CN"/>
        </w:rPr>
        <w:t>四</w:t>
      </w:r>
      <w:r>
        <w:rPr>
          <w:rFonts w:hint="default" w:ascii="Times New Roman" w:hAnsi="Times New Roman" w:eastAsia="宋体" w:cs="Times New Roman"/>
          <w:sz w:val="24"/>
          <w:szCs w:val="24"/>
          <w:lang w:val="en-US" w:eastAsia="zh-CN"/>
        </w:rPr>
        <w:t>个Conv2D层卷积核数量翻倍。Relu</w:t>
      </w:r>
      <w:r>
        <w:rPr>
          <w:rFonts w:hint="default" w:ascii="Times New Roman" w:hAnsi="Times New Roman" w:cs="Times New Roman"/>
          <w:sz w:val="24"/>
          <w:szCs w:val="24"/>
          <w:lang w:val="en-US" w:eastAsia="zh-CN"/>
        </w:rPr>
        <w:t>激活函数</w:t>
      </w:r>
      <w:r>
        <w:rPr>
          <w:rFonts w:hint="default" w:ascii="Times New Roman" w:hAnsi="Times New Roman" w:eastAsia="宋体" w:cs="Times New Roman"/>
          <w:sz w:val="24"/>
          <w:szCs w:val="24"/>
          <w:lang w:val="en-US" w:eastAsia="zh-CN"/>
        </w:rPr>
        <w:t>用于增加模型的非线性能力。</w:t>
      </w:r>
      <w:r>
        <w:rPr>
          <w:rFonts w:hint="default" w:ascii="Times New Roman" w:hAnsi="Times New Roman" w:cs="Times New Roman"/>
          <w:sz w:val="24"/>
          <w:szCs w:val="24"/>
          <w:lang w:val="en-US" w:eastAsia="zh-CN"/>
        </w:rPr>
        <w:t>批量归一化</w:t>
      </w:r>
      <w:r>
        <w:rPr>
          <w:rFonts w:hint="default" w:ascii="Times New Roman" w:hAnsi="Times New Roman" w:eastAsia="宋体" w:cs="Times New Roman"/>
          <w:sz w:val="24"/>
          <w:szCs w:val="24"/>
          <w:lang w:val="en-US" w:eastAsia="zh-CN"/>
        </w:rPr>
        <w:t>Batch Normalization</w:t>
      </w:r>
      <w:r>
        <w:rPr>
          <w:rFonts w:hint="default" w:ascii="Times New Roman" w:hAnsi="Times New Roman" w:cs="Times New Roman"/>
          <w:sz w:val="24"/>
          <w:szCs w:val="24"/>
          <w:lang w:val="en-US" w:eastAsia="zh-CN"/>
        </w:rPr>
        <w:t>（BN）</w:t>
      </w:r>
      <w:r>
        <w:rPr>
          <w:rFonts w:hint="default" w:ascii="Times New Roman" w:hAnsi="Times New Roman" w:eastAsia="宋体" w:cs="Times New Roman"/>
          <w:sz w:val="24"/>
          <w:szCs w:val="24"/>
          <w:lang w:val="en-US" w:eastAsia="zh-CN"/>
        </w:rPr>
        <w:t>和</w:t>
      </w:r>
      <w:r>
        <w:rPr>
          <w:rFonts w:hint="default" w:ascii="Times New Roman" w:hAnsi="Times New Roman" w:cs="Times New Roman"/>
          <w:sz w:val="24"/>
          <w:szCs w:val="24"/>
          <w:lang w:val="en-US" w:eastAsia="zh-CN"/>
        </w:rPr>
        <w:t>丢弃层（</w:t>
      </w:r>
      <w:r>
        <w:rPr>
          <w:rFonts w:hint="default" w:ascii="Times New Roman" w:hAnsi="Times New Roman" w:eastAsia="宋体" w:cs="Times New Roman"/>
          <w:sz w:val="24"/>
          <w:szCs w:val="24"/>
          <w:lang w:val="en-US" w:eastAsia="zh-CN"/>
        </w:rPr>
        <w:t>Dropout</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对提高训练速度和防止过拟合起到了很好的作用。图</w:t>
      </w:r>
      <w:r>
        <w:rPr>
          <w:rFonts w:hint="default" w:ascii="Times New Roman" w:hAnsi="Times New Roman" w:cs="Times New Roman"/>
          <w:sz w:val="24"/>
          <w:szCs w:val="24"/>
          <w:lang w:val="en-US" w:eastAsia="zh-CN"/>
        </w:rPr>
        <w:t>3.</w:t>
      </w:r>
      <w:r>
        <w:rPr>
          <w:rFonts w:hint="eastAsia"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展示了DSE-ResNet的整体结构。</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4137660" cy="5566410"/>
            <wp:effectExtent l="0" t="0" r="7620" b="11430"/>
            <wp:docPr id="19" name="图片 19" descr="模型结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模型结构1"/>
                    <pic:cNvPicPr>
                      <a:picLocks noChangeAspect="1"/>
                    </pic:cNvPicPr>
                  </pic:nvPicPr>
                  <pic:blipFill>
                    <a:blip r:embed="rId35"/>
                    <a:stretch>
                      <a:fillRect/>
                    </a:stretch>
                  </pic:blipFill>
                  <pic:spPr>
                    <a:xfrm>
                      <a:off x="0" y="0"/>
                      <a:ext cx="4137660" cy="55664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cs="Times New Roman"/>
          <w:sz w:val="21"/>
          <w:szCs w:val="21"/>
          <w:lang w:val="en-US" w:eastAsia="zh-CN"/>
        </w:rPr>
        <w:t>2</w:t>
      </w:r>
      <w:r>
        <w:rPr>
          <w:rFonts w:hint="default" w:ascii="Times New Roman" w:hAnsi="Times New Roman" w:eastAsia="宋体" w:cs="Times New Roman"/>
          <w:sz w:val="21"/>
          <w:szCs w:val="21"/>
          <w:lang w:val="en-US" w:eastAsia="zh-CN"/>
        </w:rPr>
        <w:t xml:space="preserve"> DSE-ResNet整体结构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Squeeze-and-excitation</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SE</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module</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_Ref32050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[49</w:t>
      </w:r>
      <w:r>
        <w:rPr>
          <w:rFonts w:hint="eastAsia" w:ascii="Times New Roman" w:hAnsi="Times New Roman" w:cs="Times New Roman"/>
          <w:sz w:val="24"/>
          <w:szCs w:val="24"/>
          <w:vertAlign w:val="superscript"/>
          <w:lang w:val="en-US" w:eastAsia="zh-CN"/>
        </w:rPr>
        <w:t>,50</w:t>
      </w:r>
      <w:r>
        <w:rPr>
          <w:rFonts w:hint="default" w:ascii="Times New Roman" w:hAnsi="Times New Roman" w:eastAsia="宋体" w:cs="Times New Roman"/>
          <w:sz w:val="24"/>
          <w:szCs w:val="24"/>
          <w:vertAlign w:val="superscript"/>
          <w:lang w:val="en-US" w:eastAsia="zh-CN"/>
        </w:rPr>
        <w:t>]</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可以在通道维度上</w:t>
      </w:r>
      <w:r>
        <w:rPr>
          <w:rFonts w:hint="eastAsia" w:ascii="Times New Roman" w:hAnsi="Times New Roman" w:cs="Times New Roman"/>
          <w:sz w:val="24"/>
          <w:szCs w:val="24"/>
          <w:lang w:val="en-US" w:eastAsia="zh-CN"/>
        </w:rPr>
        <w:t>提取</w:t>
      </w:r>
      <w:r>
        <w:rPr>
          <w:rFonts w:hint="default" w:ascii="Times New Roman" w:hAnsi="Times New Roman" w:eastAsia="宋体" w:cs="Times New Roman"/>
          <w:sz w:val="24"/>
          <w:szCs w:val="24"/>
          <w:lang w:val="en-US" w:eastAsia="zh-CN"/>
        </w:rPr>
        <w:t>特征，</w:t>
      </w:r>
      <w:r>
        <w:rPr>
          <w:rFonts w:hint="eastAsia" w:ascii="Times New Roman" w:hAnsi="Times New Roman" w:cs="Times New Roman"/>
          <w:sz w:val="24"/>
          <w:szCs w:val="24"/>
          <w:lang w:val="en-US" w:eastAsia="zh-CN"/>
        </w:rPr>
        <w:t>针对本研究可以提取整个二维平面的心电信号特征，并</w:t>
      </w:r>
      <w:r>
        <w:rPr>
          <w:rFonts w:hint="default" w:ascii="Times New Roman" w:hAnsi="Times New Roman" w:eastAsia="宋体" w:cs="Times New Roman"/>
          <w:sz w:val="24"/>
          <w:szCs w:val="24"/>
          <w:lang w:val="en-US" w:eastAsia="zh-CN"/>
        </w:rPr>
        <w:t>将特征</w:t>
      </w:r>
      <w:r>
        <w:rPr>
          <w:rFonts w:hint="default" w:ascii="Times New Roman" w:hAnsi="Times New Roman" w:cs="Times New Roman"/>
          <w:sz w:val="24"/>
          <w:szCs w:val="24"/>
          <w:lang w:val="en-US" w:eastAsia="zh-CN"/>
        </w:rPr>
        <w:t>映射</w:t>
      </w:r>
      <w:r>
        <w:rPr>
          <w:rFonts w:hint="default" w:ascii="Times New Roman" w:hAnsi="Times New Roman" w:eastAsia="宋体" w:cs="Times New Roman"/>
          <w:sz w:val="24"/>
          <w:szCs w:val="24"/>
          <w:lang w:val="en-US" w:eastAsia="zh-CN"/>
        </w:rPr>
        <w:t>到更高维的特征空间，在某种意义上具有全局感受野。我们模型中的Detached SE</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DSE</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模块独立于任何残差块。它使用二维全局平均池化层从通道维度为二维心电图的每个导联提取全局特征。然后DSE模块中的</w:t>
      </w:r>
      <w:r>
        <w:rPr>
          <w:rFonts w:hint="default" w:ascii="Times New Roman" w:hAnsi="Times New Roman" w:cs="Times New Roman"/>
          <w:sz w:val="24"/>
          <w:szCs w:val="24"/>
          <w:lang w:val="en-US" w:eastAsia="zh-CN"/>
        </w:rPr>
        <w:t>四</w:t>
      </w:r>
      <w:r>
        <w:rPr>
          <w:rFonts w:hint="default" w:ascii="Times New Roman" w:hAnsi="Times New Roman" w:eastAsia="宋体" w:cs="Times New Roman"/>
          <w:sz w:val="24"/>
          <w:szCs w:val="24"/>
          <w:lang w:val="en-US" w:eastAsia="zh-CN"/>
        </w:rPr>
        <w:t>个</w:t>
      </w:r>
      <w:r>
        <w:rPr>
          <w:rFonts w:hint="default" w:ascii="Times New Roman" w:hAnsi="Times New Roman" w:cs="Times New Roman"/>
          <w:sz w:val="24"/>
          <w:szCs w:val="24"/>
          <w:lang w:val="en-US" w:eastAsia="zh-CN"/>
        </w:rPr>
        <w:t>全连接</w:t>
      </w:r>
      <w:r>
        <w:rPr>
          <w:rFonts w:hint="default" w:ascii="Times New Roman" w:hAnsi="Times New Roman" w:eastAsia="宋体" w:cs="Times New Roman"/>
          <w:sz w:val="24"/>
          <w:szCs w:val="24"/>
          <w:lang w:val="en-US" w:eastAsia="zh-CN"/>
        </w:rPr>
        <w:t>层将提取的全局特征映射到一个新的特征空间。虽然加入DSE模块会增加整个模型的计算复杂度，但可以增加DSE-ResNet的非线性，建立通道间的相关性。不同年龄和性别的患者在同一种心律失常上可能表现出不同的波形状态。图</w:t>
      </w:r>
      <w:r>
        <w:rPr>
          <w:rFonts w:hint="eastAsia" w:ascii="Times New Roman" w:hAnsi="Times New Roman" w:cs="Times New Roman"/>
          <w:sz w:val="24"/>
          <w:szCs w:val="24"/>
          <w:lang w:val="en-US" w:eastAsia="zh-CN"/>
        </w:rPr>
        <w:t>3.3</w:t>
      </w:r>
      <w:r>
        <w:rPr>
          <w:rFonts w:hint="default" w:ascii="Times New Roman" w:hAnsi="Times New Roman" w:eastAsia="宋体" w:cs="Times New Roman"/>
          <w:sz w:val="24"/>
          <w:szCs w:val="24"/>
          <w:lang w:val="en-US" w:eastAsia="zh-CN"/>
        </w:rPr>
        <w:t>显示多组模型在包含年龄和性别的情况下获得的心律失常的</w:t>
      </w:r>
      <w:r>
        <w:rPr>
          <w:rFonts w:hint="default" w:ascii="Times New Roman" w:hAnsi="Times New Roman" w:cs="Times New Roman"/>
          <w:i/>
          <w:iCs/>
          <w:sz w:val="24"/>
          <w:szCs w:val="24"/>
          <w:lang w:val="en-US" w:eastAsia="zh-CN"/>
        </w:rPr>
        <w:t>F</w:t>
      </w:r>
      <w:r>
        <w:rPr>
          <w:rFonts w:hint="default" w:ascii="Times New Roman" w:hAnsi="Times New Roman" w:cs="Times New Roman"/>
          <w:i/>
          <w:iCs/>
          <w:sz w:val="24"/>
          <w:szCs w:val="24"/>
          <w:vertAlign w:val="subscript"/>
          <w:lang w:val="en-US" w:eastAsia="zh-CN"/>
        </w:rPr>
        <w:t>1</w:t>
      </w:r>
      <w:r>
        <w:rPr>
          <w:rFonts w:hint="default" w:ascii="Times New Roman" w:hAnsi="Times New Roman" w:eastAsia="宋体" w:cs="Times New Roman"/>
          <w:sz w:val="24"/>
          <w:szCs w:val="24"/>
          <w:lang w:val="en-US" w:eastAsia="zh-CN"/>
        </w:rPr>
        <w:t>分数优于不包含年龄和性别的情况。因此，将年龄和性别作为辅助特征引入训练中，有助于DSE-ResNet捕捉患者基本信息对心律失常的影响。</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396865" cy="2883535"/>
            <wp:effectExtent l="0" t="0" r="13335" b="12065"/>
            <wp:docPr id="21" name="图片 21" descr="noage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noagemale"/>
                    <pic:cNvPicPr>
                      <a:picLocks noChangeAspect="1"/>
                    </pic:cNvPicPr>
                  </pic:nvPicPr>
                  <pic:blipFill>
                    <a:blip r:embed="rId36"/>
                    <a:stretch>
                      <a:fillRect/>
                    </a:stretch>
                  </pic:blipFill>
                  <pic:spPr>
                    <a:xfrm>
                      <a:off x="0" y="0"/>
                      <a:ext cx="5396865" cy="28835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图3.3 比较具有和不具有年龄和性别的模型的</w:t>
      </w:r>
      <w:r>
        <w:rPr>
          <w:rFonts w:hint="default" w:ascii="Times New Roman" w:hAnsi="Times New Roman" w:eastAsia="宋体" w:cs="Times New Roman"/>
          <w:i/>
          <w:iCs/>
          <w:sz w:val="21"/>
          <w:szCs w:val="21"/>
          <w:lang w:val="en-US" w:eastAsia="zh-CN"/>
        </w:rPr>
        <w:t>F</w:t>
      </w:r>
      <w:r>
        <w:rPr>
          <w:rFonts w:hint="default" w:ascii="Times New Roman" w:hAnsi="Times New Roman" w:eastAsia="宋体" w:cs="Times New Roman"/>
          <w:i/>
          <w:iCs/>
          <w:sz w:val="21"/>
          <w:szCs w:val="21"/>
          <w:vertAlign w:val="subscript"/>
          <w:lang w:val="en-US" w:eastAsia="zh-CN"/>
        </w:rPr>
        <w:t>1</w:t>
      </w:r>
      <w:r>
        <w:rPr>
          <w:rFonts w:hint="default" w:ascii="Times New Roman" w:hAnsi="Times New Roman" w:eastAsia="宋体" w:cs="Times New Roman"/>
          <w:sz w:val="21"/>
          <w:szCs w:val="21"/>
          <w:lang w:val="en-US" w:eastAsia="zh-CN"/>
        </w:rPr>
        <w:t>分数。10 个子图使用</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1"/>
          <w:szCs w:val="21"/>
          <w:lang w:val="en-US" w:eastAsia="zh-CN"/>
        </w:rPr>
        <w:t>具有不同超参数组合的模型。表3.</w:t>
      </w:r>
      <w:r>
        <w:rPr>
          <w:rFonts w:hint="eastAsia" w:ascii="Times New Roman" w:hAnsi="Times New Roman" w:cs="Times New Roman"/>
          <w:sz w:val="21"/>
          <w:szCs w:val="21"/>
          <w:lang w:val="en-US" w:eastAsia="zh-CN"/>
        </w:rPr>
        <w:t>2</w:t>
      </w:r>
      <w:r>
        <w:rPr>
          <w:rFonts w:hint="default" w:ascii="Times New Roman" w:hAnsi="Times New Roman" w:eastAsia="宋体" w:cs="Times New Roman"/>
          <w:sz w:val="21"/>
          <w:szCs w:val="21"/>
          <w:lang w:val="en-US" w:eastAsia="zh-CN"/>
        </w:rPr>
        <w:t>显示了这些超参数组合。</w:t>
      </w:r>
    </w:p>
    <w:p>
      <w:pPr>
        <w:pStyle w:val="4"/>
        <w:spacing w:before="120" w:after="120" w:line="240" w:lineRule="auto"/>
        <w:jc w:val="left"/>
        <w:rPr>
          <w:rFonts w:hint="default" w:ascii="黑体" w:hAnsi="黑体" w:eastAsia="黑体"/>
          <w:b w:val="0"/>
          <w:bCs w:val="0"/>
          <w:szCs w:val="24"/>
          <w:lang w:val="en-US" w:eastAsia="zh-CN"/>
        </w:rPr>
      </w:pPr>
      <w:bookmarkStart w:id="84" w:name="_Toc18415"/>
      <w:r>
        <w:rPr>
          <w:rFonts w:hint="eastAsia" w:ascii="黑体" w:hAnsi="黑体" w:eastAsia="黑体"/>
          <w:b w:val="0"/>
          <w:bCs w:val="0"/>
          <w:szCs w:val="24"/>
        </w:rPr>
        <w:t>3.</w:t>
      </w:r>
      <w:r>
        <w:rPr>
          <w:rFonts w:hint="eastAsia" w:ascii="黑体" w:hAnsi="黑体" w:eastAsia="黑体"/>
          <w:b w:val="0"/>
          <w:bCs w:val="0"/>
          <w:szCs w:val="24"/>
          <w:lang w:val="en-US" w:eastAsia="zh-CN"/>
        </w:rPr>
        <w:t>2</w:t>
      </w:r>
      <w:r>
        <w:rPr>
          <w:rFonts w:hint="eastAsia" w:ascii="黑体" w:hAnsi="黑体" w:eastAsia="黑体"/>
          <w:b w:val="0"/>
          <w:bCs w:val="0"/>
          <w:szCs w:val="24"/>
        </w:rPr>
        <w:t>.</w:t>
      </w:r>
      <w:r>
        <w:rPr>
          <w:rFonts w:hint="eastAsia" w:ascii="黑体" w:hAnsi="黑体" w:eastAsia="黑体"/>
          <w:b w:val="0"/>
          <w:bCs w:val="0"/>
          <w:szCs w:val="24"/>
          <w:lang w:val="en-US" w:eastAsia="zh-CN"/>
        </w:rPr>
        <w:t>4</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正交试验</w:t>
      </w:r>
      <w:bookmarkEnd w:id="8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适当的超参数可以提高模型学习的性能和效果。</w:t>
      </w:r>
      <w:r>
        <w:rPr>
          <w:rFonts w:hint="eastAsia" w:ascii="Times New Roman" w:hAnsi="Times New Roman" w:cs="Times New Roman" w:eastAsiaTheme="minorEastAsia"/>
          <w:sz w:val="24"/>
          <w:szCs w:val="24"/>
          <w:lang w:val="en-US" w:eastAsia="zh-CN"/>
        </w:rPr>
        <w:t>赵哲耘等人</w:t>
      </w:r>
      <w:r>
        <w:rPr>
          <w:rFonts w:hint="eastAsia" w:ascii="Times New Roman" w:hAnsi="Times New Roman" w:cs="Times New Roman" w:eastAsiaTheme="minorEastAsia"/>
          <w:sz w:val="24"/>
          <w:szCs w:val="24"/>
          <w:vertAlign w:val="superscript"/>
          <w:lang w:val="en-US" w:eastAsia="zh-CN"/>
        </w:rPr>
        <w:fldChar w:fldCharType="begin"/>
      </w:r>
      <w:r>
        <w:rPr>
          <w:rFonts w:hint="eastAsia" w:ascii="Times New Roman" w:hAnsi="Times New Roman" w:cs="Times New Roman" w:eastAsiaTheme="minorEastAsia"/>
          <w:sz w:val="24"/>
          <w:szCs w:val="24"/>
          <w:vertAlign w:val="superscript"/>
          <w:lang w:val="en-US" w:eastAsia="zh-CN"/>
        </w:rPr>
        <w:instrText xml:space="preserve"> REF _Ref19921 \r \h </w:instrText>
      </w:r>
      <w:r>
        <w:rPr>
          <w:rFonts w:hint="eastAsia" w:ascii="Times New Roman" w:hAnsi="Times New Roman" w:cs="Times New Roman" w:eastAsiaTheme="minorEastAsia"/>
          <w:sz w:val="24"/>
          <w:szCs w:val="24"/>
          <w:vertAlign w:val="superscript"/>
          <w:lang w:val="en-US" w:eastAsia="zh-CN"/>
        </w:rPr>
        <w:fldChar w:fldCharType="separate"/>
      </w:r>
      <w:r>
        <w:rPr>
          <w:rFonts w:hint="eastAsia" w:ascii="Times New Roman" w:hAnsi="Times New Roman" w:cs="Times New Roman" w:eastAsiaTheme="minorEastAsia"/>
          <w:sz w:val="24"/>
          <w:szCs w:val="24"/>
          <w:vertAlign w:val="superscript"/>
          <w:lang w:val="en-US" w:eastAsia="zh-CN"/>
        </w:rPr>
        <w:t>[51]</w:t>
      </w:r>
      <w:r>
        <w:rPr>
          <w:rFonts w:hint="eastAsia" w:ascii="Times New Roman" w:hAnsi="Times New Roman" w:cs="Times New Roman" w:eastAsiaTheme="minorEastAsia"/>
          <w:sz w:val="24"/>
          <w:szCs w:val="24"/>
          <w:vertAlign w:val="superscript"/>
          <w:lang w:val="en-US" w:eastAsia="zh-CN"/>
        </w:rPr>
        <w:fldChar w:fldCharType="end"/>
      </w:r>
      <w:r>
        <w:rPr>
          <w:rFonts w:hint="eastAsia" w:ascii="Times New Roman" w:hAnsi="Times New Roman" w:cs="Times New Roman" w:eastAsiaTheme="minorEastAsia"/>
          <w:sz w:val="24"/>
          <w:szCs w:val="24"/>
          <w:lang w:val="en-US" w:eastAsia="zh-CN"/>
        </w:rPr>
        <w:t>的研究表明基于正交试验优化卷积神经网络模型的超参数具备可行性。因此</w:t>
      </w:r>
      <w:r>
        <w:rPr>
          <w:rFonts w:hint="default" w:ascii="Times New Roman" w:hAnsi="Times New Roman" w:cs="Times New Roman" w:eastAsiaTheme="minorEastAsia"/>
          <w:sz w:val="24"/>
          <w:szCs w:val="24"/>
          <w:lang w:val="en-US" w:eastAsia="zh-CN"/>
        </w:rPr>
        <w:t>我们使用正交</w:t>
      </w:r>
      <w:r>
        <w:rPr>
          <w:rFonts w:hint="eastAsia" w:ascii="Times New Roman" w:hAnsi="Times New Roman" w:cs="Times New Roman" w:eastAsiaTheme="minorEastAsia"/>
          <w:sz w:val="24"/>
          <w:szCs w:val="24"/>
          <w:lang w:val="en-US" w:eastAsia="zh-CN"/>
        </w:rPr>
        <w:t>试验</w:t>
      </w:r>
      <w:r>
        <w:rPr>
          <w:rFonts w:hint="default" w:ascii="Times New Roman" w:hAnsi="Times New Roman" w:cs="Times New Roman" w:eastAsiaTheme="minorEastAsia"/>
          <w:sz w:val="24"/>
          <w:szCs w:val="24"/>
          <w:lang w:val="en-US" w:eastAsia="zh-CN"/>
        </w:rPr>
        <w:t>设计</w:t>
      </w:r>
      <w:r>
        <w:rPr>
          <w:rFonts w:hint="eastAsia" w:ascii="Times New Roman" w:hAnsi="Times New Roman" w:cs="Times New Roman" w:eastAsiaTheme="minorEastAsia"/>
          <w:sz w:val="24"/>
          <w:szCs w:val="24"/>
          <w:lang w:val="en-US" w:eastAsia="zh-CN"/>
        </w:rPr>
        <w:t>（Orthogonal experimental design，</w:t>
      </w:r>
      <w:r>
        <w:rPr>
          <w:rFonts w:hint="default" w:ascii="Times New Roman" w:hAnsi="Times New Roman" w:cs="Times New Roman" w:eastAsiaTheme="minorEastAsia"/>
          <w:sz w:val="24"/>
          <w:szCs w:val="24"/>
          <w:lang w:val="en-US" w:eastAsia="zh-CN"/>
        </w:rPr>
        <w:t>OED</w:t>
      </w:r>
      <w:r>
        <w:rPr>
          <w:rFonts w:hint="eastAsia"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来选择超参数值的组合。OED是一种研究多因素、多层次问题的设计方法。它基于正交性从整个测试</w:t>
      </w:r>
      <w:r>
        <w:rPr>
          <w:rFonts w:hint="eastAsia" w:ascii="Times New Roman" w:hAnsi="Times New Roman" w:cs="Times New Roman" w:eastAsiaTheme="minorEastAsia"/>
          <w:sz w:val="24"/>
          <w:szCs w:val="24"/>
          <w:lang w:val="en-US" w:eastAsia="zh-CN"/>
        </w:rPr>
        <w:t>集合</w:t>
      </w:r>
      <w:r>
        <w:rPr>
          <w:rFonts w:hint="default" w:ascii="Times New Roman" w:hAnsi="Times New Roman" w:cs="Times New Roman" w:eastAsiaTheme="minorEastAsia"/>
          <w:sz w:val="24"/>
          <w:szCs w:val="24"/>
          <w:lang w:val="en-US" w:eastAsia="zh-CN"/>
        </w:rPr>
        <w:t>中选取一些</w:t>
      </w:r>
      <w:r>
        <w:rPr>
          <w:rFonts w:hint="eastAsia" w:ascii="Times New Roman" w:hAnsi="Times New Roman" w:cs="Times New Roman" w:eastAsiaTheme="minorEastAsia"/>
          <w:sz w:val="24"/>
          <w:szCs w:val="24"/>
          <w:lang w:val="en-US" w:eastAsia="zh-CN"/>
        </w:rPr>
        <w:t>分布均匀的</w:t>
      </w:r>
      <w:r>
        <w:rPr>
          <w:rFonts w:hint="default" w:ascii="Times New Roman" w:hAnsi="Times New Roman" w:cs="Times New Roman" w:eastAsiaTheme="minorEastAsia"/>
          <w:sz w:val="24"/>
          <w:szCs w:val="24"/>
          <w:lang w:val="en-US" w:eastAsia="zh-CN"/>
        </w:rPr>
        <w:t>代表点进行测试</w:t>
      </w:r>
      <w:r>
        <w:rPr>
          <w:rFonts w:hint="eastAsia"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选择代表点的过程往往是通过构建正交表来实现的。</w:t>
      </w:r>
      <w:r>
        <w:rPr>
          <w:rFonts w:hint="eastAsia" w:ascii="Times New Roman" w:hAnsi="Times New Roman" w:cs="Times New Roman" w:eastAsiaTheme="minorEastAsia"/>
          <w:sz w:val="24"/>
          <w:szCs w:val="24"/>
          <w:lang w:val="en-US" w:eastAsia="zh-CN"/>
        </w:rPr>
        <w:t>应用正交试验的优点是进行试验次数少，效率高</w:t>
      </w:r>
      <w:r>
        <w:rPr>
          <w:rFonts w:hint="default" w:ascii="Times New Roman" w:hAnsi="Times New Roman" w:cs="Times New Roman" w:eastAsiaTheme="minorEastAsia"/>
          <w:sz w:val="24"/>
          <w:szCs w:val="24"/>
          <w:lang w:val="en-US" w:eastAsia="zh-CN"/>
        </w:rPr>
        <w:t>。我们</w:t>
      </w:r>
      <w:r>
        <w:rPr>
          <w:rFonts w:hint="eastAsia" w:ascii="Times New Roman" w:hAnsi="Times New Roman" w:cs="Times New Roman" w:eastAsiaTheme="minorEastAsia"/>
          <w:sz w:val="24"/>
          <w:szCs w:val="24"/>
          <w:lang w:val="en-US" w:eastAsia="zh-CN"/>
        </w:rPr>
        <w:t>汲取了部分基于深度学习的研究中关于参数设置的相关</w:t>
      </w:r>
      <w:r>
        <w:rPr>
          <w:rFonts w:hint="default" w:ascii="Times New Roman" w:hAnsi="Times New Roman" w:cs="Times New Roman" w:eastAsiaTheme="minorEastAsia"/>
          <w:sz w:val="24"/>
          <w:szCs w:val="24"/>
          <w:lang w:val="en-US" w:eastAsia="zh-CN"/>
        </w:rPr>
        <w:t>经验</w:t>
      </w:r>
      <w:r>
        <w:rPr>
          <w:rFonts w:hint="default" w:ascii="Times New Roman" w:hAnsi="Times New Roman" w:cs="Times New Roman" w:eastAsiaTheme="minorEastAsia"/>
          <w:sz w:val="24"/>
          <w:szCs w:val="24"/>
          <w:vertAlign w:val="superscript"/>
          <w:lang w:val="en-US" w:eastAsia="zh-CN"/>
        </w:rPr>
        <w:fldChar w:fldCharType="begin"/>
      </w:r>
      <w:r>
        <w:rPr>
          <w:rFonts w:hint="default" w:ascii="Times New Roman" w:hAnsi="Times New Roman" w:cs="Times New Roman" w:eastAsiaTheme="minorEastAsia"/>
          <w:sz w:val="24"/>
          <w:szCs w:val="24"/>
          <w:vertAlign w:val="superscript"/>
          <w:lang w:val="en-US" w:eastAsia="zh-CN"/>
        </w:rPr>
        <w:instrText xml:space="preserve"> REF _Ref24741 \r \h </w:instrText>
      </w:r>
      <w:r>
        <w:rPr>
          <w:rFonts w:hint="default" w:ascii="Times New Roman" w:hAnsi="Times New Roman" w:cs="Times New Roman" w:eastAsiaTheme="minorEastAsia"/>
          <w:sz w:val="24"/>
          <w:szCs w:val="24"/>
          <w:vertAlign w:val="superscript"/>
          <w:lang w:val="en-US" w:eastAsia="zh-CN"/>
        </w:rPr>
        <w:fldChar w:fldCharType="separate"/>
      </w:r>
      <w:r>
        <w:rPr>
          <w:rFonts w:hint="default" w:ascii="Times New Roman" w:hAnsi="Times New Roman" w:cs="Times New Roman" w:eastAsiaTheme="minorEastAsia"/>
          <w:sz w:val="24"/>
          <w:szCs w:val="24"/>
          <w:vertAlign w:val="superscript"/>
          <w:lang w:val="en-US" w:eastAsia="zh-CN"/>
        </w:rPr>
        <w:t>[22]</w:t>
      </w:r>
      <w:r>
        <w:rPr>
          <w:rFonts w:hint="default" w:ascii="Times New Roman" w:hAnsi="Times New Roman" w:cs="Times New Roman" w:eastAsiaTheme="minorEastAsia"/>
          <w:sz w:val="24"/>
          <w:szCs w:val="24"/>
          <w:vertAlign w:val="superscript"/>
          <w:lang w:val="en-US" w:eastAsia="zh-CN"/>
        </w:rPr>
        <w:fldChar w:fldCharType="end"/>
      </w:r>
      <w:r>
        <w:rPr>
          <w:rFonts w:hint="default" w:ascii="Times New Roman" w:hAnsi="Times New Roman" w:cs="Times New Roman" w:eastAsiaTheme="minorEastAsia"/>
          <w:sz w:val="24"/>
          <w:szCs w:val="24"/>
          <w:lang w:val="en-US" w:eastAsia="zh-CN"/>
        </w:rPr>
        <w:t>，选取</w:t>
      </w:r>
      <w:r>
        <w:rPr>
          <w:rFonts w:hint="eastAsia" w:ascii="Times New Roman" w:hAnsi="Times New Roman" w:cs="Times New Roman" w:eastAsiaTheme="minorEastAsia"/>
          <w:sz w:val="24"/>
          <w:szCs w:val="24"/>
          <w:lang w:val="en-US" w:eastAsia="zh-CN"/>
        </w:rPr>
        <w:t>了一些</w:t>
      </w:r>
      <w:r>
        <w:rPr>
          <w:rFonts w:hint="default" w:ascii="Times New Roman" w:hAnsi="Times New Roman" w:cs="Times New Roman" w:eastAsiaTheme="minorEastAsia"/>
          <w:sz w:val="24"/>
          <w:szCs w:val="24"/>
          <w:lang w:val="en-US" w:eastAsia="zh-CN"/>
        </w:rPr>
        <w:t>需要调整的超参数，并给出相应的一组估计值。这些估计值构成了正交表的整个测试点。我们使用成对独立组合测试</w:t>
      </w:r>
      <w:r>
        <w:rPr>
          <w:rFonts w:hint="eastAsia" w:ascii="Times New Roman" w:hAnsi="Times New Roman" w:cs="Times New Roman" w:eastAsiaTheme="minorEastAsia"/>
          <w:sz w:val="24"/>
          <w:szCs w:val="24"/>
          <w:lang w:val="en-US" w:eastAsia="zh-CN"/>
        </w:rPr>
        <w:t>（PICT）</w:t>
      </w:r>
      <w:r>
        <w:rPr>
          <w:rFonts w:hint="eastAsia" w:ascii="Times New Roman" w:hAnsi="Times New Roman" w:cs="Times New Roman" w:eastAsiaTheme="minorEastAsia"/>
          <w:sz w:val="24"/>
          <w:szCs w:val="24"/>
          <w:vertAlign w:val="superscript"/>
          <w:lang w:val="en-US" w:eastAsia="zh-CN"/>
        </w:rPr>
        <w:fldChar w:fldCharType="begin"/>
      </w:r>
      <w:r>
        <w:rPr>
          <w:rFonts w:hint="eastAsia" w:ascii="Times New Roman" w:hAnsi="Times New Roman" w:cs="Times New Roman" w:eastAsiaTheme="minorEastAsia"/>
          <w:sz w:val="24"/>
          <w:szCs w:val="24"/>
          <w:vertAlign w:val="superscript"/>
          <w:lang w:val="en-US" w:eastAsia="zh-CN"/>
        </w:rPr>
        <w:instrText xml:space="preserve"> REF _Ref19973 \r \h </w:instrText>
      </w:r>
      <w:r>
        <w:rPr>
          <w:rFonts w:hint="eastAsia" w:ascii="Times New Roman" w:hAnsi="Times New Roman" w:cs="Times New Roman" w:eastAsiaTheme="minorEastAsia"/>
          <w:sz w:val="24"/>
          <w:szCs w:val="24"/>
          <w:vertAlign w:val="superscript"/>
          <w:lang w:val="en-US" w:eastAsia="zh-CN"/>
        </w:rPr>
        <w:fldChar w:fldCharType="separate"/>
      </w:r>
      <w:r>
        <w:rPr>
          <w:rFonts w:hint="eastAsia" w:ascii="Times New Roman" w:hAnsi="Times New Roman" w:cs="Times New Roman" w:eastAsiaTheme="minorEastAsia"/>
          <w:sz w:val="24"/>
          <w:szCs w:val="24"/>
          <w:vertAlign w:val="superscript"/>
          <w:lang w:val="en-US" w:eastAsia="zh-CN"/>
        </w:rPr>
        <w:t>[52,</w:t>
      </w:r>
      <w:r>
        <w:rPr>
          <w:rFonts w:hint="eastAsia" w:ascii="Times New Roman" w:hAnsi="Times New Roman" w:cs="Times New Roman" w:eastAsiaTheme="minorEastAsia"/>
          <w:sz w:val="24"/>
          <w:szCs w:val="24"/>
          <w:vertAlign w:val="superscript"/>
          <w:lang w:val="en-US" w:eastAsia="zh-CN"/>
        </w:rPr>
        <w:fldChar w:fldCharType="end"/>
      </w:r>
      <w:r>
        <w:rPr>
          <w:rFonts w:hint="eastAsia" w:ascii="Times New Roman" w:hAnsi="Times New Roman" w:cs="Times New Roman" w:eastAsiaTheme="minorEastAsia"/>
          <w:sz w:val="24"/>
          <w:szCs w:val="24"/>
          <w:vertAlign w:val="superscript"/>
          <w:lang w:val="en-US" w:eastAsia="zh-CN"/>
        </w:rPr>
        <w:fldChar w:fldCharType="begin"/>
      </w:r>
      <w:r>
        <w:rPr>
          <w:rFonts w:hint="eastAsia" w:ascii="Times New Roman" w:hAnsi="Times New Roman" w:cs="Times New Roman" w:eastAsiaTheme="minorEastAsia"/>
          <w:sz w:val="24"/>
          <w:szCs w:val="24"/>
          <w:vertAlign w:val="superscript"/>
          <w:lang w:val="en-US" w:eastAsia="zh-CN"/>
        </w:rPr>
        <w:instrText xml:space="preserve"> REF _Ref20522 \r \h </w:instrText>
      </w:r>
      <w:r>
        <w:rPr>
          <w:rFonts w:hint="eastAsia" w:ascii="Times New Roman" w:hAnsi="Times New Roman" w:cs="Times New Roman" w:eastAsiaTheme="minorEastAsia"/>
          <w:sz w:val="24"/>
          <w:szCs w:val="24"/>
          <w:vertAlign w:val="superscript"/>
          <w:lang w:val="en-US" w:eastAsia="zh-CN"/>
        </w:rPr>
        <w:fldChar w:fldCharType="separate"/>
      </w:r>
      <w:r>
        <w:rPr>
          <w:rFonts w:hint="eastAsia" w:ascii="Times New Roman" w:hAnsi="Times New Roman" w:cs="Times New Roman" w:eastAsiaTheme="minorEastAsia"/>
          <w:sz w:val="24"/>
          <w:szCs w:val="24"/>
          <w:vertAlign w:val="superscript"/>
          <w:lang w:val="en-US" w:eastAsia="zh-CN"/>
        </w:rPr>
        <w:t>53]</w:t>
      </w:r>
      <w:r>
        <w:rPr>
          <w:rFonts w:hint="eastAsia" w:ascii="Times New Roman" w:hAnsi="Times New Roman" w:cs="Times New Roman" w:eastAsiaTheme="minorEastAsia"/>
          <w:sz w:val="24"/>
          <w:szCs w:val="24"/>
          <w:vertAlign w:val="superscript"/>
          <w:lang w:val="en-US" w:eastAsia="zh-CN"/>
        </w:rPr>
        <w:fldChar w:fldCharType="end"/>
      </w:r>
      <w:r>
        <w:rPr>
          <w:rFonts w:hint="default" w:ascii="Times New Roman" w:hAnsi="Times New Roman" w:cs="Times New Roman" w:eastAsiaTheme="minorEastAsia"/>
          <w:sz w:val="24"/>
          <w:szCs w:val="24"/>
          <w:lang w:val="en-US" w:eastAsia="zh-CN"/>
        </w:rPr>
        <w:t>为选定的超参数值构建正交表，以获得多组超参数的代表性组合。与</w:t>
      </w:r>
      <w:r>
        <w:rPr>
          <w:rFonts w:hint="eastAsia" w:ascii="Times New Roman" w:hAnsi="Times New Roman" w:cs="Times New Roman" w:eastAsiaTheme="minorEastAsia"/>
          <w:sz w:val="24"/>
          <w:szCs w:val="24"/>
          <w:lang w:val="en-US" w:eastAsia="zh-CN"/>
        </w:rPr>
        <w:t>常见的优化超参数的</w:t>
      </w:r>
      <w:r>
        <w:rPr>
          <w:rFonts w:hint="default" w:ascii="Times New Roman" w:hAnsi="Times New Roman" w:cs="Times New Roman" w:eastAsiaTheme="minorEastAsia"/>
          <w:sz w:val="24"/>
          <w:szCs w:val="24"/>
          <w:lang w:val="en-US" w:eastAsia="zh-CN"/>
        </w:rPr>
        <w:t>随机选择和网格搜索</w:t>
      </w:r>
      <w:r>
        <w:rPr>
          <w:rFonts w:hint="eastAsia" w:ascii="Times New Roman" w:hAnsi="Times New Roman" w:cs="Times New Roman" w:eastAsiaTheme="minorEastAsia"/>
          <w:sz w:val="24"/>
          <w:szCs w:val="24"/>
          <w:lang w:val="en-US" w:eastAsia="zh-CN"/>
        </w:rPr>
        <w:t>方法</w:t>
      </w:r>
      <w:r>
        <w:rPr>
          <w:rFonts w:hint="default" w:ascii="Times New Roman" w:hAnsi="Times New Roman" w:cs="Times New Roman" w:eastAsiaTheme="minorEastAsia"/>
          <w:sz w:val="24"/>
          <w:szCs w:val="24"/>
          <w:lang w:val="en-US" w:eastAsia="zh-CN"/>
        </w:rPr>
        <w:t>不同，PICT是一种用于软件测试领域的选择组合参数技术，用于减少系统测试用例输入的数量。神经网络中大量超参数的选择是PICT首选的应用场景。</w:t>
      </w:r>
    </w:p>
    <w:p>
      <w:pPr>
        <w:pStyle w:val="4"/>
        <w:spacing w:before="120" w:after="120" w:line="240" w:lineRule="auto"/>
        <w:jc w:val="left"/>
        <w:rPr>
          <w:rFonts w:hint="eastAsia" w:ascii="黑体" w:hAnsi="黑体" w:eastAsia="黑体"/>
          <w:b w:val="0"/>
          <w:bCs w:val="0"/>
          <w:szCs w:val="24"/>
          <w:lang w:val="en-US" w:eastAsia="zh-CN"/>
        </w:rPr>
      </w:pPr>
      <w:bookmarkStart w:id="85" w:name="_Toc3740"/>
      <w:r>
        <w:rPr>
          <w:rFonts w:hint="eastAsia" w:ascii="黑体" w:hAnsi="黑体" w:eastAsia="黑体"/>
          <w:b w:val="0"/>
          <w:bCs w:val="0"/>
          <w:szCs w:val="24"/>
        </w:rPr>
        <w:t>3.</w:t>
      </w:r>
      <w:r>
        <w:rPr>
          <w:rFonts w:hint="eastAsia" w:ascii="黑体" w:hAnsi="黑体" w:eastAsia="黑体"/>
          <w:b w:val="0"/>
          <w:bCs w:val="0"/>
          <w:szCs w:val="24"/>
          <w:lang w:val="en-US" w:eastAsia="zh-CN"/>
        </w:rPr>
        <w:t>2</w:t>
      </w:r>
      <w:r>
        <w:rPr>
          <w:rFonts w:hint="eastAsia" w:ascii="黑体" w:hAnsi="黑体" w:eastAsia="黑体"/>
          <w:b w:val="0"/>
          <w:bCs w:val="0"/>
          <w:szCs w:val="24"/>
        </w:rPr>
        <w:t>.</w:t>
      </w:r>
      <w:r>
        <w:rPr>
          <w:rFonts w:hint="eastAsia" w:ascii="黑体" w:hAnsi="黑体" w:eastAsia="黑体"/>
          <w:b w:val="0"/>
          <w:bCs w:val="0"/>
          <w:szCs w:val="24"/>
          <w:lang w:val="en-US" w:eastAsia="zh-CN"/>
        </w:rPr>
        <w:t>5</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集成模型</w:t>
      </w:r>
      <w:bookmarkEnd w:id="8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集成模型通过构造和组合多个学习器来完成学习任务</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_Ref25071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[29]</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。与单个模型的分类性能相比，集成模型往往能取得更好的分类性能和泛化能力</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_Ref22703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[54]</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。我们使用集成模型来减少模型的整体误差。集成模型包含多个学习器，每个学习器都是基于超参数的代表性组合训练的最优DSE-ResNet。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个体学习器在本文中被称为单一最优模型。集成模型使用投票策略来集成所有单个最优模型。具体来说，每个单一的最优模型都会对同一</w:t>
      </w:r>
      <w:r>
        <w:rPr>
          <w:rFonts w:hint="eastAsia" w:ascii="Times New Roman" w:hAnsi="Times New Roman" w:cs="Times New Roman"/>
          <w:sz w:val="24"/>
          <w:szCs w:val="24"/>
          <w:lang w:val="en-US" w:eastAsia="zh-CN"/>
        </w:rPr>
        <w:t>个</w:t>
      </w:r>
      <w:r>
        <w:rPr>
          <w:rFonts w:hint="default" w:ascii="Times New Roman" w:hAnsi="Times New Roman" w:eastAsia="宋体" w:cs="Times New Roman"/>
          <w:sz w:val="24"/>
          <w:szCs w:val="24"/>
          <w:lang w:val="en-US" w:eastAsia="zh-CN"/>
        </w:rPr>
        <w:t>测试样本给出一个预测值。基于少数服从多数的多模型投票策略，集成模型将得票最多的预测值作为最终输出值。集成模型的使用虽然增加了计算复杂度，但可以有效提高模型的分类性能和容错能力。</w:t>
      </w:r>
    </w:p>
    <w:p>
      <w:pPr>
        <w:pStyle w:val="3"/>
        <w:spacing w:before="240" w:after="120" w:line="240" w:lineRule="auto"/>
        <w:jc w:val="left"/>
        <w:rPr>
          <w:rFonts w:hint="default" w:ascii="黑体" w:hAnsi="黑体" w:eastAsia="黑体"/>
          <w:b w:val="0"/>
          <w:bCs w:val="0"/>
          <w:sz w:val="28"/>
          <w:szCs w:val="28"/>
          <w:lang w:val="en-US" w:eastAsia="zh-CN"/>
        </w:rPr>
      </w:pPr>
      <w:bookmarkStart w:id="86" w:name="_Toc193344376"/>
      <w:bookmarkStart w:id="87" w:name="_Toc34749465"/>
      <w:bookmarkStart w:id="88" w:name="_Toc193340610"/>
      <w:bookmarkStart w:id="89" w:name="_Toc34751136"/>
      <w:bookmarkStart w:id="90" w:name="_Toc201808756"/>
      <w:bookmarkStart w:id="91" w:name="_Toc202090309"/>
      <w:bookmarkStart w:id="92" w:name="_Toc193343078"/>
      <w:bookmarkStart w:id="93" w:name="_Toc34751283"/>
      <w:bookmarkStart w:id="94" w:name="_Toc1109"/>
      <w:r>
        <w:rPr>
          <w:rFonts w:hint="eastAsia" w:ascii="黑体" w:hAnsi="黑体"/>
          <w:b w:val="0"/>
          <w:bCs w:val="0"/>
          <w:sz w:val="28"/>
          <w:szCs w:val="28"/>
        </w:rPr>
        <w:t xml:space="preserve">3.3 </w:t>
      </w:r>
      <w:bookmarkEnd w:id="86"/>
      <w:bookmarkEnd w:id="87"/>
      <w:bookmarkEnd w:id="88"/>
      <w:bookmarkEnd w:id="89"/>
      <w:bookmarkEnd w:id="90"/>
      <w:bookmarkEnd w:id="91"/>
      <w:bookmarkEnd w:id="92"/>
      <w:bookmarkEnd w:id="93"/>
      <w:r>
        <w:rPr>
          <w:rFonts w:hint="eastAsia" w:ascii="黑体" w:hAnsi="黑体"/>
          <w:b w:val="0"/>
          <w:bCs w:val="0"/>
          <w:sz w:val="28"/>
          <w:szCs w:val="28"/>
          <w:lang w:val="en-US" w:eastAsia="zh-CN"/>
        </w:rPr>
        <w:t>实验细节</w:t>
      </w:r>
      <w:bookmarkEnd w:id="94"/>
    </w:p>
    <w:p>
      <w:pPr>
        <w:pStyle w:val="4"/>
        <w:spacing w:before="120" w:after="120" w:line="240" w:lineRule="auto"/>
        <w:jc w:val="left"/>
        <w:rPr>
          <w:rFonts w:hint="eastAsia" w:ascii="黑体" w:hAnsi="黑体" w:eastAsia="黑体"/>
          <w:b w:val="0"/>
          <w:bCs w:val="0"/>
          <w:szCs w:val="24"/>
          <w:lang w:val="en-US" w:eastAsia="zh-CN"/>
        </w:rPr>
      </w:pPr>
      <w:bookmarkStart w:id="95" w:name="_Toc7840"/>
      <w:bookmarkStart w:id="96" w:name="_Toc34751137"/>
      <w:bookmarkStart w:id="97" w:name="_Toc34749466"/>
      <w:bookmarkStart w:id="98" w:name="_Toc34751284"/>
      <w:r>
        <w:rPr>
          <w:rFonts w:hint="eastAsia" w:ascii="黑体" w:hAnsi="黑体" w:eastAsia="黑体"/>
          <w:b w:val="0"/>
          <w:bCs w:val="0"/>
          <w:szCs w:val="24"/>
        </w:rPr>
        <w:t>3.3.</w:t>
      </w:r>
      <w:r>
        <w:rPr>
          <w:rFonts w:hint="eastAsia" w:ascii="黑体" w:hAnsi="黑体" w:eastAsia="黑体"/>
          <w:b w:val="0"/>
          <w:bCs w:val="0"/>
          <w:szCs w:val="24"/>
          <w:lang w:val="en-US" w:eastAsia="zh-CN"/>
        </w:rPr>
        <w:t>1</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实验环境</w:t>
      </w:r>
      <w:bookmarkEnd w:id="9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本章节</w:t>
      </w:r>
      <w:r>
        <w:rPr>
          <w:rFonts w:hint="default" w:ascii="Times New Roman" w:hAnsi="Times New Roman" w:eastAsia="宋体" w:cs="Times New Roman"/>
          <w:sz w:val="24"/>
          <w:szCs w:val="24"/>
          <w:lang w:val="en-US" w:eastAsia="zh-CN"/>
        </w:rPr>
        <w:t>所提出的模型使用Keras框架构建和训练的</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所有实验均在配备 Quadro P2200显卡和显存</w:t>
      </w:r>
      <w:r>
        <w:rPr>
          <w:rFonts w:hint="default" w:ascii="Times New Roman" w:hAnsi="Times New Roman" w:cs="Times New Roman"/>
          <w:sz w:val="24"/>
          <w:szCs w:val="24"/>
          <w:lang w:val="en-US" w:eastAsia="zh-CN"/>
        </w:rPr>
        <w:t>为5G</w:t>
      </w:r>
      <w:r>
        <w:rPr>
          <w:rFonts w:hint="default" w:ascii="Times New Roman" w:hAnsi="Times New Roman" w:eastAsia="宋体" w:cs="Times New Roman"/>
          <w:sz w:val="24"/>
          <w:szCs w:val="24"/>
          <w:lang w:val="en-US" w:eastAsia="zh-CN"/>
        </w:rPr>
        <w:t>的服务器上运行。</w:t>
      </w:r>
    </w:p>
    <w:p>
      <w:pPr>
        <w:pStyle w:val="4"/>
        <w:spacing w:before="120" w:after="120" w:line="240" w:lineRule="auto"/>
        <w:jc w:val="left"/>
        <w:rPr>
          <w:rFonts w:hint="eastAsia" w:ascii="黑体" w:hAnsi="黑体" w:eastAsia="黑体"/>
          <w:b w:val="0"/>
          <w:bCs w:val="0"/>
          <w:szCs w:val="24"/>
          <w:lang w:val="en-US" w:eastAsia="zh-CN"/>
        </w:rPr>
      </w:pPr>
      <w:bookmarkStart w:id="99" w:name="_Toc4944"/>
      <w:r>
        <w:rPr>
          <w:rFonts w:hint="eastAsia" w:ascii="黑体" w:hAnsi="黑体" w:eastAsia="黑体"/>
          <w:b w:val="0"/>
          <w:bCs w:val="0"/>
          <w:szCs w:val="24"/>
        </w:rPr>
        <w:t>3.3.</w:t>
      </w:r>
      <w:r>
        <w:rPr>
          <w:rFonts w:hint="eastAsia" w:ascii="黑体" w:hAnsi="黑体" w:eastAsia="黑体"/>
          <w:b w:val="0"/>
          <w:bCs w:val="0"/>
          <w:szCs w:val="24"/>
          <w:lang w:val="en-US" w:eastAsia="zh-CN"/>
        </w:rPr>
        <w:t>2</w:t>
      </w:r>
      <w:r>
        <w:rPr>
          <w:rFonts w:hint="eastAsia" w:ascii="黑体" w:hAnsi="黑体" w:eastAsia="黑体"/>
          <w:b w:val="0"/>
          <w:bCs w:val="0"/>
          <w:szCs w:val="24"/>
        </w:rPr>
        <w:t xml:space="preserve"> </w:t>
      </w:r>
      <w:bookmarkEnd w:id="96"/>
      <w:bookmarkEnd w:id="97"/>
      <w:bookmarkEnd w:id="98"/>
      <w:r>
        <w:rPr>
          <w:rFonts w:hint="eastAsia" w:ascii="黑体" w:hAnsi="黑体" w:eastAsia="黑体"/>
          <w:b w:val="0"/>
          <w:bCs w:val="0"/>
          <w:szCs w:val="24"/>
          <w:lang w:val="en-US" w:eastAsia="zh-CN"/>
        </w:rPr>
        <w:t>数据处理</w:t>
      </w:r>
      <w:bookmarkEnd w:id="99"/>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（1）去噪</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原始信号中存在</w:t>
      </w:r>
      <w:r>
        <w:rPr>
          <w:rFonts w:hint="eastAsia" w:ascii="宋体" w:hAnsi="宋体" w:eastAsia="宋体" w:cs="宋体"/>
          <w:b w:val="0"/>
          <w:bCs w:val="0"/>
          <w:sz w:val="24"/>
          <w:szCs w:val="24"/>
          <w:lang w:val="en-US" w:eastAsia="zh-CN"/>
        </w:rPr>
        <w:t>肌肉噪声、电</w:t>
      </w:r>
      <w:r>
        <w:rPr>
          <w:rFonts w:hint="eastAsia" w:ascii="宋体" w:hAnsi="宋体" w:cs="宋体"/>
          <w:b w:val="0"/>
          <w:bCs w:val="0"/>
          <w:sz w:val="24"/>
          <w:szCs w:val="24"/>
          <w:lang w:val="en-US" w:eastAsia="zh-CN"/>
        </w:rPr>
        <w:t>流</w:t>
      </w:r>
      <w:r>
        <w:rPr>
          <w:rFonts w:hint="eastAsia" w:ascii="宋体" w:hAnsi="宋体" w:eastAsia="宋体" w:cs="宋体"/>
          <w:b w:val="0"/>
          <w:bCs w:val="0"/>
          <w:sz w:val="24"/>
          <w:szCs w:val="24"/>
          <w:lang w:val="en-US" w:eastAsia="zh-CN"/>
        </w:rPr>
        <w:t>噪声和基线漂移</w:t>
      </w:r>
      <w:r>
        <w:rPr>
          <w:rFonts w:hint="eastAsia" w:ascii="宋体" w:hAnsi="宋体" w:cs="宋体"/>
          <w:b w:val="0"/>
          <w:bCs w:val="0"/>
          <w:sz w:val="24"/>
          <w:szCs w:val="24"/>
          <w:lang w:val="en-US" w:eastAsia="zh-CN"/>
        </w:rPr>
        <w:t>，这些噪声可能影响模型的分类性能。为了去除这些噪声对十二导联信号的影响，我们</w:t>
      </w:r>
      <w:r>
        <w:rPr>
          <w:rFonts w:hint="eastAsia" w:ascii="宋体" w:hAnsi="宋体" w:eastAsia="宋体" w:cs="宋体"/>
          <w:b w:val="0"/>
          <w:bCs w:val="0"/>
          <w:sz w:val="24"/>
          <w:szCs w:val="24"/>
          <w:lang w:val="en-US" w:eastAsia="zh-CN"/>
        </w:rPr>
        <w:t>使用Butterworth</w:t>
      </w:r>
      <w:r>
        <w:rPr>
          <w:rFonts w:hint="eastAsia" w:ascii="宋体" w:hAnsi="宋体" w:eastAsia="宋体" w:cs="宋体"/>
          <w:b w:val="0"/>
          <w:bCs w:val="0"/>
          <w:sz w:val="24"/>
          <w:szCs w:val="24"/>
          <w:vertAlign w:val="superscript"/>
          <w:lang w:val="en-US" w:eastAsia="zh-CN"/>
        </w:rPr>
        <w:fldChar w:fldCharType="begin"/>
      </w:r>
      <w:r>
        <w:rPr>
          <w:rFonts w:hint="eastAsia" w:ascii="宋体" w:hAnsi="宋体" w:eastAsia="宋体" w:cs="宋体"/>
          <w:b w:val="0"/>
          <w:bCs w:val="0"/>
          <w:sz w:val="24"/>
          <w:szCs w:val="24"/>
          <w:vertAlign w:val="superscript"/>
          <w:lang w:val="en-US" w:eastAsia="zh-CN"/>
        </w:rPr>
        <w:instrText xml:space="preserve"> REF _Ref2821 \r \h </w:instrText>
      </w:r>
      <w:r>
        <w:rPr>
          <w:rFonts w:hint="eastAsia" w:ascii="宋体" w:hAnsi="宋体" w:eastAsia="宋体" w:cs="宋体"/>
          <w:b w:val="0"/>
          <w:bCs w:val="0"/>
          <w:sz w:val="24"/>
          <w:szCs w:val="24"/>
          <w:vertAlign w:val="superscript"/>
          <w:lang w:val="en-US" w:eastAsia="zh-CN"/>
        </w:rPr>
        <w:fldChar w:fldCharType="separate"/>
      </w:r>
      <w:r>
        <w:rPr>
          <w:rFonts w:hint="eastAsia" w:ascii="宋体" w:hAnsi="宋体" w:eastAsia="宋体" w:cs="宋体"/>
          <w:b w:val="0"/>
          <w:bCs w:val="0"/>
          <w:sz w:val="24"/>
          <w:szCs w:val="24"/>
          <w:vertAlign w:val="superscript"/>
          <w:lang w:val="en-US" w:eastAsia="zh-CN"/>
        </w:rPr>
        <w:t>[55]</w:t>
      </w:r>
      <w:r>
        <w:rPr>
          <w:rFonts w:hint="eastAsia" w:ascii="宋体" w:hAnsi="宋体" w:eastAsia="宋体" w:cs="宋体"/>
          <w:b w:val="0"/>
          <w:bCs w:val="0"/>
          <w:sz w:val="24"/>
          <w:szCs w:val="24"/>
          <w:vertAlign w:val="superscript"/>
          <w:lang w:val="en-US" w:eastAsia="zh-CN"/>
        </w:rPr>
        <w:fldChar w:fldCharType="end"/>
      </w:r>
      <w:r>
        <w:rPr>
          <w:rFonts w:hint="eastAsia" w:ascii="宋体" w:hAnsi="宋体" w:cs="宋体"/>
          <w:b w:val="0"/>
          <w:bCs w:val="0"/>
          <w:sz w:val="24"/>
          <w:szCs w:val="24"/>
          <w:lang w:val="en-US" w:eastAsia="zh-CN"/>
        </w:rPr>
        <w:t>带通滤波器滤除了</w:t>
      </w:r>
      <w:r>
        <w:rPr>
          <w:rFonts w:hint="eastAsia" w:ascii="宋体" w:hAnsi="宋体" w:eastAsia="宋体" w:cs="宋体"/>
          <w:b w:val="0"/>
          <w:bCs w:val="0"/>
          <w:sz w:val="24"/>
          <w:szCs w:val="24"/>
          <w:lang w:val="en-US" w:eastAsia="zh-CN"/>
        </w:rPr>
        <w:t>频率为0.5Hz至49Hz</w:t>
      </w:r>
      <w:r>
        <w:rPr>
          <w:rFonts w:hint="eastAsia" w:ascii="宋体" w:hAnsi="宋体" w:cs="宋体"/>
          <w:b w:val="0"/>
          <w:bCs w:val="0"/>
          <w:sz w:val="24"/>
          <w:szCs w:val="24"/>
          <w:lang w:val="en-US" w:eastAsia="zh-CN"/>
        </w:rPr>
        <w:t>之外的噪音信号。</w:t>
      </w:r>
      <w:r>
        <w:rPr>
          <w:rFonts w:hint="eastAsia" w:ascii="宋体" w:hAnsi="宋体" w:eastAsia="宋体" w:cs="宋体"/>
          <w:b w:val="0"/>
          <w:bCs w:val="0"/>
          <w:sz w:val="24"/>
          <w:szCs w:val="24"/>
          <w:lang w:val="en-US" w:eastAsia="zh-CN"/>
        </w:rPr>
        <w:t>图</w:t>
      </w:r>
      <w:r>
        <w:rPr>
          <w:rFonts w:hint="eastAsia" w:ascii="宋体" w:hAnsi="宋体" w:cs="宋体"/>
          <w:b w:val="0"/>
          <w:bCs w:val="0"/>
          <w:sz w:val="24"/>
          <w:szCs w:val="24"/>
          <w:lang w:val="en-US" w:eastAsia="zh-CN"/>
        </w:rPr>
        <w:t>3.4</w:t>
      </w:r>
      <w:r>
        <w:rPr>
          <w:rFonts w:hint="eastAsia" w:ascii="宋体" w:hAnsi="宋体" w:eastAsia="宋体" w:cs="宋体"/>
          <w:b w:val="0"/>
          <w:bCs w:val="0"/>
          <w:sz w:val="24"/>
          <w:szCs w:val="24"/>
          <w:lang w:val="en-US" w:eastAsia="zh-CN"/>
        </w:rPr>
        <w:t>显示了用 Welch</w:t>
      </w:r>
      <w:r>
        <w:rPr>
          <w:rFonts w:hint="eastAsia" w:ascii="宋体" w:hAnsi="宋体" w:eastAsia="宋体" w:cs="宋体"/>
          <w:b w:val="0"/>
          <w:bCs w:val="0"/>
          <w:sz w:val="24"/>
          <w:szCs w:val="24"/>
          <w:vertAlign w:val="superscript"/>
          <w:lang w:val="en-US" w:eastAsia="zh-CN"/>
        </w:rPr>
        <w:fldChar w:fldCharType="begin"/>
      </w:r>
      <w:r>
        <w:rPr>
          <w:rFonts w:hint="eastAsia" w:ascii="宋体" w:hAnsi="宋体" w:eastAsia="宋体" w:cs="宋体"/>
          <w:b w:val="0"/>
          <w:bCs w:val="0"/>
          <w:sz w:val="24"/>
          <w:szCs w:val="24"/>
          <w:vertAlign w:val="superscript"/>
          <w:lang w:val="en-US" w:eastAsia="zh-CN"/>
        </w:rPr>
        <w:instrText xml:space="preserve"> REF _Ref2864 \r \h </w:instrText>
      </w:r>
      <w:r>
        <w:rPr>
          <w:rFonts w:hint="eastAsia" w:ascii="宋体" w:hAnsi="宋体" w:eastAsia="宋体" w:cs="宋体"/>
          <w:b w:val="0"/>
          <w:bCs w:val="0"/>
          <w:sz w:val="24"/>
          <w:szCs w:val="24"/>
          <w:vertAlign w:val="superscript"/>
          <w:lang w:val="en-US" w:eastAsia="zh-CN"/>
        </w:rPr>
        <w:fldChar w:fldCharType="separate"/>
      </w:r>
      <w:r>
        <w:rPr>
          <w:rFonts w:hint="eastAsia" w:ascii="宋体" w:hAnsi="宋体" w:eastAsia="宋体" w:cs="宋体"/>
          <w:b w:val="0"/>
          <w:bCs w:val="0"/>
          <w:sz w:val="24"/>
          <w:szCs w:val="24"/>
          <w:vertAlign w:val="superscript"/>
          <w:lang w:val="en-US" w:eastAsia="zh-CN"/>
        </w:rPr>
        <w:t>[56]</w:t>
      </w:r>
      <w:r>
        <w:rPr>
          <w:rFonts w:hint="eastAsia" w:ascii="宋体" w:hAnsi="宋体" w:eastAsia="宋体" w:cs="宋体"/>
          <w:b w:val="0"/>
          <w:bCs w:val="0"/>
          <w:sz w:val="24"/>
          <w:szCs w:val="24"/>
          <w:vertAlign w:val="superscript"/>
          <w:lang w:val="en-US" w:eastAsia="zh-CN"/>
        </w:rPr>
        <w:fldChar w:fldCharType="end"/>
      </w:r>
      <w:r>
        <w:rPr>
          <w:rFonts w:hint="eastAsia" w:ascii="宋体" w:hAnsi="宋体" w:eastAsia="宋体" w:cs="宋体"/>
          <w:b w:val="0"/>
          <w:bCs w:val="0"/>
          <w:sz w:val="24"/>
          <w:szCs w:val="24"/>
          <w:lang w:val="en-US" w:eastAsia="zh-CN"/>
        </w:rPr>
        <w:t>方法计算的异常样本导联I用Butterworth带通滤波器滤波前后的功率谱密度</w:t>
      </w:r>
      <w:r>
        <w:rPr>
          <w:rFonts w:hint="eastAsia" w:ascii="宋体" w:hAnsi="宋体" w:cs="宋体"/>
          <w:b w:val="0"/>
          <w:bCs w:val="0"/>
          <w:sz w:val="24"/>
          <w:szCs w:val="24"/>
          <w:lang w:val="en-US" w:eastAsia="zh-CN"/>
        </w:rPr>
        <w:t>曲线</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根据曲线能够</w:t>
      </w:r>
      <w:r>
        <w:rPr>
          <w:rFonts w:hint="eastAsia" w:ascii="宋体" w:hAnsi="宋体" w:eastAsia="宋体" w:cs="宋体"/>
          <w:b w:val="0"/>
          <w:bCs w:val="0"/>
          <w:sz w:val="24"/>
          <w:szCs w:val="24"/>
          <w:lang w:val="en-US" w:eastAsia="zh-CN"/>
        </w:rPr>
        <w:t>观察到高频噪声被衰减</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功率谱密度曲线</w:t>
      </w:r>
      <w:r>
        <w:rPr>
          <w:rFonts w:hint="eastAsia" w:ascii="宋体" w:hAnsi="宋体" w:cs="宋体"/>
          <w:b w:val="0"/>
          <w:bCs w:val="0"/>
          <w:sz w:val="24"/>
          <w:szCs w:val="24"/>
          <w:lang w:val="en-US" w:eastAsia="zh-CN"/>
        </w:rPr>
        <w:t>的</w:t>
      </w:r>
      <w:r>
        <w:rPr>
          <w:rFonts w:hint="eastAsia" w:ascii="宋体" w:hAnsi="宋体" w:eastAsia="宋体" w:cs="宋体"/>
          <w:b w:val="0"/>
          <w:bCs w:val="0"/>
          <w:sz w:val="24"/>
          <w:szCs w:val="24"/>
          <w:lang w:val="en-US" w:eastAsia="zh-CN"/>
        </w:rPr>
        <w:t>可视化应用</w:t>
      </w:r>
      <w:r>
        <w:rPr>
          <w:rFonts w:hint="eastAsia" w:ascii="宋体" w:hAnsi="宋体" w:cs="宋体"/>
          <w:b w:val="0"/>
          <w:bCs w:val="0"/>
          <w:sz w:val="24"/>
          <w:szCs w:val="24"/>
          <w:lang w:val="en-US" w:eastAsia="zh-CN"/>
        </w:rPr>
        <w:t>了</w:t>
      </w:r>
      <w:r>
        <w:rPr>
          <w:rFonts w:hint="eastAsia" w:ascii="宋体" w:hAnsi="宋体" w:eastAsia="宋体" w:cs="宋体"/>
          <w:b w:val="0"/>
          <w:bCs w:val="0"/>
          <w:sz w:val="24"/>
          <w:szCs w:val="24"/>
          <w:lang w:val="en-US" w:eastAsia="zh-CN"/>
        </w:rPr>
        <w:t>不同窗口和不同窗口长度的</w:t>
      </w:r>
      <w:r>
        <w:rPr>
          <w:rFonts w:hint="eastAsia" w:ascii="宋体" w:hAnsi="宋体" w:cs="宋体"/>
          <w:b w:val="0"/>
          <w:bCs w:val="0"/>
          <w:sz w:val="24"/>
          <w:szCs w:val="24"/>
          <w:lang w:val="en-US" w:eastAsia="zh-CN"/>
        </w:rPr>
        <w:t>Welch</w:t>
      </w:r>
      <w:r>
        <w:rPr>
          <w:rFonts w:hint="eastAsia" w:ascii="宋体" w:hAnsi="宋体" w:eastAsia="宋体" w:cs="宋体"/>
          <w:b w:val="0"/>
          <w:bCs w:val="0"/>
          <w:sz w:val="24"/>
          <w:szCs w:val="24"/>
          <w:lang w:val="en-US" w:eastAsia="zh-CN"/>
        </w:rPr>
        <w:t>方法。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390515" cy="2956560"/>
            <wp:effectExtent l="0" t="0" r="4445" b="0"/>
            <wp:docPr id="23" name="图片 23" descr="A0001_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0001_PSD"/>
                    <pic:cNvPicPr>
                      <a:picLocks noChangeAspect="1"/>
                    </pic:cNvPicPr>
                  </pic:nvPicPr>
                  <pic:blipFill>
                    <a:blip r:embed="rId37"/>
                    <a:stretch>
                      <a:fillRect/>
                    </a:stretch>
                  </pic:blipFill>
                  <pic:spPr>
                    <a:xfrm>
                      <a:off x="0" y="0"/>
                      <a:ext cx="5390515" cy="29565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cs="Times New Roman"/>
          <w:b w:val="0"/>
          <w:bCs w:val="0"/>
          <w:sz w:val="21"/>
          <w:szCs w:val="21"/>
          <w:lang w:val="en-US" w:eastAsia="zh-CN"/>
        </w:rPr>
        <w:t>图3.4 不同窗口、不同窗口长度应用Welch得到的功率谱密度曲线。（a）异常样本导联I信号滤波前的功率谱密度曲线；（b）异常样本导联I信号滤波后的功率谱密度曲线。每个子图使用相同的窗口长度和不同的窗口。window表示窗函数，包括布莱克曼窗、汉宁窗和三角窗。nperseg表示窗口长度包括256、512和1024。</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最大最小值归一化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时间序列数据在</w:t>
      </w:r>
      <w:r>
        <w:rPr>
          <w:rFonts w:hint="eastAsia" w:ascii="宋体" w:hAnsi="宋体" w:cs="宋体"/>
          <w:b w:val="0"/>
          <w:bCs w:val="0"/>
          <w:sz w:val="24"/>
          <w:szCs w:val="24"/>
          <w:lang w:val="en-US" w:eastAsia="zh-CN"/>
        </w:rPr>
        <w:t>特定</w:t>
      </w:r>
      <w:r>
        <w:rPr>
          <w:rFonts w:hint="eastAsia" w:ascii="宋体" w:hAnsi="宋体" w:eastAsia="宋体" w:cs="宋体"/>
          <w:b w:val="0"/>
          <w:bCs w:val="0"/>
          <w:sz w:val="24"/>
          <w:szCs w:val="24"/>
          <w:lang w:val="en-US" w:eastAsia="zh-CN"/>
        </w:rPr>
        <w:t>情况下取值范围很广，因此需要将其缩放到固定值区间以加快学习过程</w:t>
      </w:r>
      <w:r>
        <w:rPr>
          <w:rFonts w:hint="eastAsia" w:ascii="宋体" w:hAnsi="宋体" w:eastAsia="宋体" w:cs="宋体"/>
          <w:b w:val="0"/>
          <w:bCs w:val="0"/>
          <w:sz w:val="24"/>
          <w:szCs w:val="24"/>
          <w:vertAlign w:val="superscript"/>
          <w:lang w:val="en-US" w:eastAsia="zh-CN"/>
        </w:rPr>
        <w:fldChar w:fldCharType="begin"/>
      </w:r>
      <w:r>
        <w:rPr>
          <w:rFonts w:hint="eastAsia" w:ascii="宋体" w:hAnsi="宋体" w:eastAsia="宋体" w:cs="宋体"/>
          <w:b w:val="0"/>
          <w:bCs w:val="0"/>
          <w:sz w:val="24"/>
          <w:szCs w:val="24"/>
          <w:vertAlign w:val="superscript"/>
          <w:lang w:val="en-US" w:eastAsia="zh-CN"/>
        </w:rPr>
        <w:instrText xml:space="preserve"> REF _Ref7465 \r \h </w:instrText>
      </w:r>
      <w:r>
        <w:rPr>
          <w:rFonts w:hint="eastAsia" w:ascii="宋体" w:hAnsi="宋体" w:eastAsia="宋体" w:cs="宋体"/>
          <w:b w:val="0"/>
          <w:bCs w:val="0"/>
          <w:sz w:val="24"/>
          <w:szCs w:val="24"/>
          <w:vertAlign w:val="superscript"/>
          <w:lang w:val="en-US" w:eastAsia="zh-CN"/>
        </w:rPr>
        <w:fldChar w:fldCharType="separate"/>
      </w:r>
      <w:r>
        <w:rPr>
          <w:rFonts w:hint="eastAsia" w:ascii="宋体" w:hAnsi="宋体" w:eastAsia="宋体" w:cs="宋体"/>
          <w:b w:val="0"/>
          <w:bCs w:val="0"/>
          <w:sz w:val="24"/>
          <w:szCs w:val="24"/>
          <w:vertAlign w:val="superscript"/>
          <w:lang w:val="en-US" w:eastAsia="zh-CN"/>
        </w:rPr>
        <w:t>[57]</w:t>
      </w:r>
      <w:r>
        <w:rPr>
          <w:rFonts w:hint="eastAsia" w:ascii="宋体" w:hAnsi="宋体" w:eastAsia="宋体" w:cs="宋体"/>
          <w:b w:val="0"/>
          <w:bCs w:val="0"/>
          <w:sz w:val="24"/>
          <w:szCs w:val="24"/>
          <w:vertAlign w:val="superscript"/>
          <w:lang w:val="en-US" w:eastAsia="zh-CN"/>
        </w:rPr>
        <w:fldChar w:fldCharType="end"/>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原始</w:t>
      </w:r>
      <w:r>
        <w:rPr>
          <w:rFonts w:hint="eastAsia" w:ascii="宋体" w:hAnsi="宋体" w:cs="宋体"/>
          <w:b w:val="0"/>
          <w:bCs w:val="0"/>
          <w:sz w:val="24"/>
          <w:szCs w:val="24"/>
          <w:lang w:val="en-US" w:eastAsia="zh-CN"/>
        </w:rPr>
        <w:t>十二</w:t>
      </w:r>
      <w:r>
        <w:rPr>
          <w:rFonts w:hint="eastAsia" w:ascii="宋体" w:hAnsi="宋体" w:eastAsia="宋体" w:cs="宋体"/>
          <w:b w:val="0"/>
          <w:bCs w:val="0"/>
          <w:sz w:val="24"/>
          <w:szCs w:val="24"/>
          <w:lang w:val="en-US" w:eastAsia="zh-CN"/>
        </w:rPr>
        <w:t>导联心电图中电压值的幅值为</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-20.9mV</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 xml:space="preserve"> 20.7mV</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不同</w:t>
      </w:r>
      <w:r>
        <w:rPr>
          <w:rFonts w:hint="eastAsia" w:ascii="宋体" w:hAnsi="宋体" w:eastAsia="宋体" w:cs="宋体"/>
          <w:b w:val="0"/>
          <w:bCs w:val="0"/>
          <w:sz w:val="24"/>
          <w:szCs w:val="24"/>
          <w:lang w:val="en-US" w:eastAsia="zh-CN"/>
        </w:rPr>
        <w:t>导联间的幅值差异较大。从图</w:t>
      </w:r>
      <w:r>
        <w:rPr>
          <w:rFonts w:hint="eastAsia" w:ascii="宋体" w:hAnsi="宋体" w:cs="宋体"/>
          <w:b w:val="0"/>
          <w:bCs w:val="0"/>
          <w:sz w:val="24"/>
          <w:szCs w:val="24"/>
          <w:lang w:val="en-US" w:eastAsia="zh-CN"/>
        </w:rPr>
        <w:t>3.5</w:t>
      </w:r>
      <w:r>
        <w:rPr>
          <w:rFonts w:hint="eastAsia" w:ascii="宋体" w:hAnsi="宋体" w:eastAsia="宋体" w:cs="宋体"/>
          <w:b w:val="0"/>
          <w:bCs w:val="0"/>
          <w:sz w:val="24"/>
          <w:szCs w:val="24"/>
          <w:lang w:val="en-US" w:eastAsia="zh-CN"/>
        </w:rPr>
        <w:t>可以看出，原始</w:t>
      </w:r>
      <w:r>
        <w:rPr>
          <w:rFonts w:hint="eastAsia" w:ascii="宋体" w:hAnsi="宋体" w:cs="宋体"/>
          <w:b w:val="0"/>
          <w:bCs w:val="0"/>
          <w:sz w:val="24"/>
          <w:szCs w:val="24"/>
          <w:lang w:val="en-US" w:eastAsia="zh-CN"/>
        </w:rPr>
        <w:t>十二</w:t>
      </w:r>
      <w:r>
        <w:rPr>
          <w:rFonts w:hint="eastAsia" w:ascii="宋体" w:hAnsi="宋体" w:eastAsia="宋体" w:cs="宋体"/>
          <w:b w:val="0"/>
          <w:bCs w:val="0"/>
          <w:sz w:val="24"/>
          <w:szCs w:val="24"/>
          <w:lang w:val="en-US" w:eastAsia="zh-CN"/>
        </w:rPr>
        <w:t>导联心电图的最大和最小振幅呈对称区间分布。因此</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我们使用</w:t>
      </w:r>
      <w:r>
        <w:rPr>
          <w:rFonts w:hint="eastAsia" w:ascii="宋体" w:hAnsi="宋体" w:cs="宋体"/>
          <w:b w:val="0"/>
          <w:bCs w:val="0"/>
          <w:sz w:val="24"/>
          <w:szCs w:val="24"/>
          <w:lang w:val="en-US" w:eastAsia="zh-CN"/>
        </w:rPr>
        <w:t>最大最小值归一化</w:t>
      </w:r>
      <w:r>
        <w:rPr>
          <w:rFonts w:hint="eastAsia" w:ascii="宋体" w:hAnsi="宋体" w:cs="宋体"/>
          <w:b w:val="0"/>
          <w:bCs w:val="0"/>
          <w:sz w:val="24"/>
          <w:szCs w:val="24"/>
          <w:vertAlign w:val="superscript"/>
          <w:lang w:val="en-US" w:eastAsia="zh-CN"/>
        </w:rPr>
        <w:fldChar w:fldCharType="begin"/>
      </w:r>
      <w:r>
        <w:rPr>
          <w:rFonts w:hint="eastAsia" w:ascii="宋体" w:hAnsi="宋体" w:cs="宋体"/>
          <w:b w:val="0"/>
          <w:bCs w:val="0"/>
          <w:sz w:val="24"/>
          <w:szCs w:val="24"/>
          <w:vertAlign w:val="superscript"/>
          <w:lang w:val="en-US" w:eastAsia="zh-CN"/>
        </w:rPr>
        <w:instrText xml:space="preserve"> REF _Ref7521 \r \h </w:instrText>
      </w:r>
      <w:r>
        <w:rPr>
          <w:rFonts w:hint="eastAsia" w:ascii="宋体" w:hAnsi="宋体" w:cs="宋体"/>
          <w:b w:val="0"/>
          <w:bCs w:val="0"/>
          <w:sz w:val="24"/>
          <w:szCs w:val="24"/>
          <w:vertAlign w:val="superscript"/>
          <w:lang w:val="en-US" w:eastAsia="zh-CN"/>
        </w:rPr>
        <w:fldChar w:fldCharType="separate"/>
      </w:r>
      <w:r>
        <w:rPr>
          <w:rFonts w:hint="eastAsia" w:ascii="宋体" w:hAnsi="宋体" w:cs="宋体"/>
          <w:b w:val="0"/>
          <w:bCs w:val="0"/>
          <w:sz w:val="24"/>
          <w:szCs w:val="24"/>
          <w:vertAlign w:val="superscript"/>
          <w:lang w:val="en-US" w:eastAsia="zh-CN"/>
        </w:rPr>
        <w:t>[58]</w:t>
      </w:r>
      <w:r>
        <w:rPr>
          <w:rFonts w:hint="eastAsia" w:ascii="宋体" w:hAnsi="宋体" w:cs="宋体"/>
          <w:b w:val="0"/>
          <w:bCs w:val="0"/>
          <w:sz w:val="24"/>
          <w:szCs w:val="24"/>
          <w:vertAlign w:val="superscript"/>
          <w:lang w:val="en-US" w:eastAsia="zh-CN"/>
        </w:rPr>
        <w:fldChar w:fldCharType="end"/>
      </w:r>
      <w:r>
        <w:rPr>
          <w:rFonts w:hint="eastAsia" w:ascii="宋体" w:hAnsi="宋体" w:eastAsia="宋体" w:cs="宋体"/>
          <w:b w:val="0"/>
          <w:bCs w:val="0"/>
          <w:sz w:val="24"/>
          <w:szCs w:val="24"/>
          <w:lang w:val="en-US" w:eastAsia="zh-CN"/>
        </w:rPr>
        <w:t>将二维心电图的电压值幅值缩放到对称区间</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mV</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mV</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最大最小归一化公式如下所示：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1260" w:leftChars="0" w:firstLine="1200" w:firstLineChars="500"/>
        <w:textAlignment w:val="auto"/>
        <w:rPr>
          <w:rFonts w:hint="default" w:ascii="宋体" w:hAnsi="宋体" w:eastAsia="宋体" w:cs="宋体"/>
          <w:b w:val="0"/>
          <w:bCs w:val="0"/>
          <w:sz w:val="24"/>
          <w:szCs w:val="24"/>
          <w:lang w:val="en-US" w:eastAsia="zh-CN"/>
        </w:rPr>
      </w:pPr>
      <m:oMath>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A</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ij</m:t>
            </m:r>
            <m:ctrlPr>
              <w:rPr>
                <w:rFonts w:ascii="Cambria Math" w:hAnsi="Cambria Math" w:cs="宋体"/>
                <w:b w:val="0"/>
                <w:bCs w:val="0"/>
                <w:i/>
                <w:sz w:val="24"/>
                <w:szCs w:val="24"/>
                <w:lang w:val="en-US"/>
              </w:rPr>
            </m:ctrlPr>
          </m:sub>
        </m:sSub>
        <m:r>
          <m:rPr/>
          <w:rPr>
            <w:rFonts w:ascii="Cambria Math" w:hAnsi="Cambria Math" w:cs="宋体"/>
            <w:sz w:val="24"/>
            <w:szCs w:val="24"/>
            <w:lang w:val="en-US"/>
          </w:rPr>
          <m:t>=</m:t>
        </m:r>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R</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min</m:t>
            </m:r>
            <m:ctrlPr>
              <w:rPr>
                <w:rFonts w:ascii="Cambria Math" w:hAnsi="Cambria Math" w:cs="宋体"/>
                <w:b w:val="0"/>
                <w:bCs w:val="0"/>
                <w:i/>
                <w:sz w:val="24"/>
                <w:szCs w:val="24"/>
                <w:lang w:val="en-US"/>
              </w:rPr>
            </m:ctrlPr>
          </m:sub>
        </m:sSub>
        <m:r>
          <m:rPr/>
          <w:rPr>
            <w:rFonts w:hint="default" w:ascii="Cambria Math" w:hAnsi="Cambria Math" w:cs="宋体"/>
            <w:sz w:val="24"/>
            <w:szCs w:val="24"/>
            <w:lang w:val="en-US" w:eastAsia="zh-CN"/>
          </w:rPr>
          <m:t>+</m:t>
        </m:r>
        <m:f>
          <m:fPr>
            <m:ctrlPr>
              <w:rPr>
                <w:rFonts w:ascii="Cambria Math" w:hAnsi="Cambria Math" w:cs="宋体"/>
                <w:b w:val="0"/>
                <w:bCs w:val="0"/>
                <w:i/>
                <w:sz w:val="24"/>
                <w:szCs w:val="24"/>
                <w:lang w:val="en-US"/>
              </w:rPr>
            </m:ctrlPr>
          </m:fPr>
          <m:num>
            <m:d>
              <m:dPr>
                <m:ctrlPr>
                  <w:rPr>
                    <w:rFonts w:ascii="Cambria Math" w:hAnsi="Cambria Math" w:cs="宋体"/>
                    <w:b w:val="0"/>
                    <w:bCs w:val="0"/>
                    <w:i/>
                    <w:sz w:val="24"/>
                    <w:szCs w:val="24"/>
                    <w:lang w:val="en-US"/>
                  </w:rPr>
                </m:ctrlPr>
              </m:dPr>
              <m:e>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R</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max</m:t>
                    </m:r>
                    <m:ctrlPr>
                      <w:rPr>
                        <w:rFonts w:ascii="Cambria Math" w:hAnsi="Cambria Math" w:cs="宋体"/>
                        <w:b w:val="0"/>
                        <w:bCs w:val="0"/>
                        <w:i/>
                        <w:sz w:val="24"/>
                        <w:szCs w:val="24"/>
                        <w:lang w:val="en-US"/>
                      </w:rPr>
                    </m:ctrlPr>
                  </m:sub>
                </m:sSub>
                <m:r>
                  <m:rPr/>
                  <w:rPr>
                    <w:rFonts w:hint="default" w:ascii="Cambria Math" w:hAnsi="Cambria Math" w:cs="宋体"/>
                    <w:sz w:val="24"/>
                    <w:szCs w:val="24"/>
                    <w:lang w:val="en-US" w:eastAsia="zh-CN"/>
                  </w:rPr>
                  <m:t>−</m:t>
                </m:r>
                <m:sSub>
                  <m:sSubPr>
                    <m:ctrlPr>
                      <w:rPr>
                        <w:rFonts w:hint="default" w:ascii="Cambria Math" w:hAnsi="Cambria Math" w:cs="宋体"/>
                        <w:b w:val="0"/>
                        <w:bCs w:val="0"/>
                        <w:i/>
                        <w:sz w:val="24"/>
                        <w:szCs w:val="24"/>
                        <w:lang w:val="en-US" w:eastAsia="zh-CN"/>
                      </w:rPr>
                    </m:ctrlPr>
                  </m:sSubPr>
                  <m:e>
                    <m:r>
                      <m:rPr/>
                      <w:rPr>
                        <w:rFonts w:hint="default" w:ascii="Cambria Math" w:hAnsi="Cambria Math" w:cs="宋体"/>
                        <w:sz w:val="24"/>
                        <w:szCs w:val="24"/>
                        <w:lang w:val="en-US" w:eastAsia="zh-CN"/>
                      </w:rPr>
                      <m:t>R</m:t>
                    </m:r>
                    <m:ctrlPr>
                      <w:rPr>
                        <w:rFonts w:hint="default" w:ascii="Cambria Math" w:hAnsi="Cambria Math" w:cs="宋体"/>
                        <w:b w:val="0"/>
                        <w:bCs w:val="0"/>
                        <w:i/>
                        <w:sz w:val="24"/>
                        <w:szCs w:val="24"/>
                        <w:lang w:val="en-US" w:eastAsia="zh-CN"/>
                      </w:rPr>
                    </m:ctrlPr>
                  </m:e>
                  <m:sub>
                    <m:r>
                      <m:rPr/>
                      <w:rPr>
                        <w:rFonts w:hint="default" w:ascii="Cambria Math" w:hAnsi="Cambria Math" w:cs="宋体"/>
                        <w:sz w:val="24"/>
                        <w:szCs w:val="24"/>
                        <w:lang w:val="en-US" w:eastAsia="zh-CN"/>
                      </w:rPr>
                      <m:t>min</m:t>
                    </m:r>
                    <m:ctrlPr>
                      <w:rPr>
                        <w:rFonts w:hint="default" w:ascii="Cambria Math" w:hAnsi="Cambria Math" w:cs="宋体"/>
                        <w:b w:val="0"/>
                        <w:bCs w:val="0"/>
                        <w:i/>
                        <w:sz w:val="24"/>
                        <w:szCs w:val="24"/>
                        <w:lang w:val="en-US" w:eastAsia="zh-CN"/>
                      </w:rPr>
                    </m:ctrlPr>
                  </m:sub>
                </m:sSub>
                <m:ctrlPr>
                  <w:rPr>
                    <w:rFonts w:ascii="Cambria Math" w:hAnsi="Cambria Math" w:cs="宋体"/>
                    <w:b w:val="0"/>
                    <w:bCs w:val="0"/>
                    <w:i/>
                    <w:sz w:val="24"/>
                    <w:szCs w:val="24"/>
                    <w:lang w:val="en-US"/>
                  </w:rPr>
                </m:ctrlPr>
              </m:e>
            </m:d>
            <m:d>
              <m:dPr>
                <m:ctrlPr>
                  <w:rPr>
                    <w:rFonts w:ascii="Cambria Math" w:hAnsi="Cambria Math" w:cs="宋体"/>
                    <w:b w:val="0"/>
                    <w:bCs w:val="0"/>
                    <w:i/>
                    <w:sz w:val="24"/>
                    <w:szCs w:val="24"/>
                    <w:lang w:val="en-US"/>
                  </w:rPr>
                </m:ctrlPr>
              </m:dPr>
              <m:e>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A</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ij</m:t>
                    </m:r>
                    <m:ctrlPr>
                      <w:rPr>
                        <w:rFonts w:ascii="Cambria Math" w:hAnsi="Cambria Math" w:cs="宋体"/>
                        <w:b w:val="0"/>
                        <w:bCs w:val="0"/>
                        <w:i/>
                        <w:sz w:val="24"/>
                        <w:szCs w:val="24"/>
                        <w:lang w:val="en-US"/>
                      </w:rPr>
                    </m:ctrlPr>
                  </m:sub>
                </m:sSub>
                <m:r>
                  <m:rPr/>
                  <w:rPr>
                    <w:rFonts w:hint="default" w:ascii="Cambria Math" w:hAnsi="Cambria Math" w:cs="宋体"/>
                    <w:sz w:val="24"/>
                    <w:szCs w:val="24"/>
                    <w:lang w:val="en-US" w:eastAsia="zh-CN"/>
                  </w:rPr>
                  <m:t>−</m:t>
                </m:r>
                <m:sSub>
                  <m:sSubPr>
                    <m:ctrlPr>
                      <w:rPr>
                        <w:rFonts w:hint="default" w:ascii="Cambria Math" w:hAnsi="Cambria Math" w:cs="宋体"/>
                        <w:b w:val="0"/>
                        <w:bCs w:val="0"/>
                        <w:i/>
                        <w:sz w:val="24"/>
                        <w:szCs w:val="24"/>
                        <w:lang w:val="en-US" w:eastAsia="zh-CN"/>
                      </w:rPr>
                    </m:ctrlPr>
                  </m:sSubPr>
                  <m:e>
                    <m:r>
                      <m:rPr/>
                      <w:rPr>
                        <w:rFonts w:hint="default" w:ascii="Cambria Math" w:hAnsi="Cambria Math" w:cs="宋体"/>
                        <w:sz w:val="24"/>
                        <w:szCs w:val="24"/>
                        <w:lang w:val="en-US" w:eastAsia="zh-CN"/>
                      </w:rPr>
                      <m:t>A</m:t>
                    </m:r>
                    <m:ctrlPr>
                      <w:rPr>
                        <w:rFonts w:hint="default" w:ascii="Cambria Math" w:hAnsi="Cambria Math" w:cs="宋体"/>
                        <w:b w:val="0"/>
                        <w:bCs w:val="0"/>
                        <w:i/>
                        <w:sz w:val="24"/>
                        <w:szCs w:val="24"/>
                        <w:lang w:val="en-US" w:eastAsia="zh-CN"/>
                      </w:rPr>
                    </m:ctrlPr>
                  </m:e>
                  <m:sub>
                    <m:r>
                      <m:rPr/>
                      <w:rPr>
                        <w:rFonts w:hint="default" w:ascii="Cambria Math" w:hAnsi="Cambria Math" w:cs="宋体"/>
                        <w:sz w:val="24"/>
                        <w:szCs w:val="24"/>
                        <w:lang w:val="en-US" w:eastAsia="zh-CN"/>
                      </w:rPr>
                      <m:t>min</m:t>
                    </m:r>
                    <m:ctrlPr>
                      <w:rPr>
                        <w:rFonts w:hint="default" w:ascii="Cambria Math" w:hAnsi="Cambria Math" w:cs="宋体"/>
                        <w:b w:val="0"/>
                        <w:bCs w:val="0"/>
                        <w:i/>
                        <w:sz w:val="24"/>
                        <w:szCs w:val="24"/>
                        <w:lang w:val="en-US" w:eastAsia="zh-CN"/>
                      </w:rPr>
                    </m:ctrlPr>
                  </m:sub>
                </m:sSub>
                <m:ctrlPr>
                  <w:rPr>
                    <w:rFonts w:ascii="Cambria Math" w:hAnsi="Cambria Math" w:cs="宋体"/>
                    <w:b w:val="0"/>
                    <w:bCs w:val="0"/>
                    <w:i/>
                    <w:sz w:val="24"/>
                    <w:szCs w:val="24"/>
                    <w:lang w:val="en-US"/>
                  </w:rPr>
                </m:ctrlPr>
              </m:e>
            </m:d>
            <m:ctrlPr>
              <w:rPr>
                <w:rFonts w:ascii="Cambria Math" w:hAnsi="Cambria Math" w:cs="宋体"/>
                <w:b w:val="0"/>
                <w:bCs w:val="0"/>
                <w:i/>
                <w:sz w:val="24"/>
                <w:szCs w:val="24"/>
                <w:lang w:val="en-US"/>
              </w:rPr>
            </m:ctrlPr>
          </m:num>
          <m:den>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A</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max</m:t>
                </m:r>
                <m:ctrlPr>
                  <w:rPr>
                    <w:rFonts w:ascii="Cambria Math" w:hAnsi="Cambria Math" w:cs="宋体"/>
                    <w:b w:val="0"/>
                    <w:bCs w:val="0"/>
                    <w:i/>
                    <w:sz w:val="24"/>
                    <w:szCs w:val="24"/>
                    <w:lang w:val="en-US"/>
                  </w:rPr>
                </m:ctrlPr>
              </m:sub>
            </m:sSub>
            <m:r>
              <m:rPr/>
              <w:rPr>
                <w:rFonts w:hint="default" w:ascii="Cambria Math" w:hAnsi="Cambria Math" w:cs="宋体"/>
                <w:sz w:val="24"/>
                <w:szCs w:val="24"/>
                <w:lang w:val="en-US" w:eastAsia="zh-CN"/>
              </w:rPr>
              <m:t>−</m:t>
            </m:r>
            <m:sSub>
              <m:sSubPr>
                <m:ctrlPr>
                  <w:rPr>
                    <w:rFonts w:hint="default" w:ascii="Cambria Math" w:hAnsi="Cambria Math" w:cs="宋体"/>
                    <w:b w:val="0"/>
                    <w:bCs w:val="0"/>
                    <w:i/>
                    <w:sz w:val="24"/>
                    <w:szCs w:val="24"/>
                    <w:lang w:val="en-US" w:eastAsia="zh-CN"/>
                  </w:rPr>
                </m:ctrlPr>
              </m:sSubPr>
              <m:e>
                <m:r>
                  <m:rPr/>
                  <w:rPr>
                    <w:rFonts w:hint="default" w:ascii="Cambria Math" w:hAnsi="Cambria Math" w:cs="宋体"/>
                    <w:sz w:val="24"/>
                    <w:szCs w:val="24"/>
                    <w:lang w:val="en-US" w:eastAsia="zh-CN"/>
                  </w:rPr>
                  <m:t>A</m:t>
                </m:r>
                <m:ctrlPr>
                  <w:rPr>
                    <w:rFonts w:hint="default" w:ascii="Cambria Math" w:hAnsi="Cambria Math" w:cs="宋体"/>
                    <w:b w:val="0"/>
                    <w:bCs w:val="0"/>
                    <w:i/>
                    <w:sz w:val="24"/>
                    <w:szCs w:val="24"/>
                    <w:lang w:val="en-US" w:eastAsia="zh-CN"/>
                  </w:rPr>
                </m:ctrlPr>
              </m:e>
              <m:sub>
                <m:r>
                  <m:rPr/>
                  <w:rPr>
                    <w:rFonts w:hint="default" w:ascii="Cambria Math" w:hAnsi="Cambria Math" w:cs="宋体"/>
                    <w:sz w:val="24"/>
                    <w:szCs w:val="24"/>
                    <w:lang w:val="en-US" w:eastAsia="zh-CN"/>
                  </w:rPr>
                  <m:t>min</m:t>
                </m:r>
                <m:ctrlPr>
                  <w:rPr>
                    <w:rFonts w:hint="default" w:ascii="Cambria Math" w:hAnsi="Cambria Math" w:cs="宋体"/>
                    <w:b w:val="0"/>
                    <w:bCs w:val="0"/>
                    <w:i/>
                    <w:sz w:val="24"/>
                    <w:szCs w:val="24"/>
                    <w:lang w:val="en-US" w:eastAsia="zh-CN"/>
                  </w:rPr>
                </m:ctrlPr>
              </m:sub>
            </m:sSub>
            <m:ctrlPr>
              <w:rPr>
                <w:rFonts w:ascii="Cambria Math" w:hAnsi="Cambria Math" w:cs="宋体"/>
                <w:b w:val="0"/>
                <w:bCs w:val="0"/>
                <w:i/>
                <w:sz w:val="24"/>
                <w:szCs w:val="24"/>
                <w:lang w:val="en-US"/>
              </w:rPr>
            </m:ctrlPr>
          </m:den>
        </m:f>
      </m:oMath>
      <w:r>
        <w:rPr>
          <w:rFonts w:hint="default" w:ascii="Times New Roman" w:hAnsi="Times New Roman" w:cs="Times New Roman"/>
          <w:i w:val="0"/>
          <w:sz w:val="24"/>
          <w:szCs w:val="24"/>
          <w:lang w:val="en-US" w:eastAsia="zh-CN"/>
        </w:rPr>
        <w:t xml:space="preserve"> </w:t>
      </w:r>
      <w:r>
        <w:rPr>
          <w:rFonts w:hint="eastAsia" w:cs="Times New Roman"/>
          <w:i w:val="0"/>
          <w:sz w:val="24"/>
          <w:szCs w:val="24"/>
          <w:lang w:val="en-US" w:eastAsia="zh-CN"/>
        </w:rPr>
        <w:t xml:space="preserve">                  </w:t>
      </w:r>
      <w:r>
        <w:rPr>
          <w:rFonts w:hint="default" w:ascii="Times New Roman" w:hAnsi="Times New Roman" w:cs="Times New Roman"/>
          <w:i w:val="0"/>
          <w:sz w:val="24"/>
          <w:szCs w:val="24"/>
          <w:lang w:val="en-US" w:eastAsia="zh-CN"/>
        </w:rPr>
        <w:t>(3.</w:t>
      </w:r>
      <w:r>
        <w:rPr>
          <w:rFonts w:hint="eastAsia" w:cs="Times New Roman"/>
          <w:i w:val="0"/>
          <w:sz w:val="24"/>
          <w:szCs w:val="24"/>
          <w:lang w:val="en-US" w:eastAsia="zh-CN"/>
        </w:rPr>
        <w:t>4</w:t>
      </w:r>
      <w:r>
        <w:rPr>
          <w:rFonts w:hint="default" w:ascii="Times New Roman" w:hAnsi="Times New Roman" w:cs="Times New Roman"/>
          <w:i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w:t>
      </w:r>
      <m:oMath>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R</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max</m:t>
            </m:r>
            <m:ctrlPr>
              <w:rPr>
                <w:rFonts w:ascii="Cambria Math" w:hAnsi="Cambria Math" w:cs="宋体"/>
                <w:b w:val="0"/>
                <w:bCs w:val="0"/>
                <w:i/>
                <w:sz w:val="24"/>
                <w:szCs w:val="24"/>
                <w:lang w:val="en-US"/>
              </w:rPr>
            </m:ctrlPr>
          </m:sub>
        </m:sSub>
      </m:oMath>
      <w:r>
        <w:rPr>
          <w:rFonts w:hint="eastAsia" w:ascii="宋体" w:hAnsi="宋体" w:eastAsia="宋体" w:cs="宋体"/>
          <w:b w:val="0"/>
          <w:bCs w:val="0"/>
          <w:sz w:val="24"/>
          <w:szCs w:val="24"/>
          <w:lang w:val="en-US" w:eastAsia="zh-CN"/>
        </w:rPr>
        <w:t>= 3mV</w:t>
      </w:r>
      <w:r>
        <w:rPr>
          <w:rFonts w:hint="eastAsia" w:ascii="宋体" w:hAnsi="宋体" w:cs="宋体"/>
          <w:b w:val="0"/>
          <w:bCs w:val="0"/>
          <w:sz w:val="24"/>
          <w:szCs w:val="24"/>
          <w:lang w:val="en-US" w:eastAsia="zh-CN"/>
        </w:rPr>
        <w:t>,</w:t>
      </w:r>
      <m:oMath>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R</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min</m:t>
            </m:r>
            <m:ctrlPr>
              <w:rPr>
                <w:rFonts w:ascii="Cambria Math" w:hAnsi="Cambria Math" w:cs="宋体"/>
                <w:b w:val="0"/>
                <w:bCs w:val="0"/>
                <w:i/>
                <w:sz w:val="24"/>
                <w:szCs w:val="24"/>
                <w:lang w:val="en-US"/>
              </w:rPr>
            </m:ctrlPr>
          </m:sub>
        </m:sSub>
      </m:oMath>
      <w:r>
        <w:rPr>
          <w:rFonts w:hint="eastAsia" w:ascii="宋体" w:hAnsi="宋体" w:eastAsia="宋体" w:cs="宋体"/>
          <w:b w:val="0"/>
          <w:bCs w:val="0"/>
          <w:sz w:val="24"/>
          <w:szCs w:val="24"/>
          <w:lang w:val="en-US" w:eastAsia="zh-CN"/>
        </w:rPr>
        <w:t>=-3mV</w:t>
      </w:r>
      <w:r>
        <w:rPr>
          <w:rFonts w:hint="eastAsia" w:ascii="宋体" w:hAnsi="宋体" w:cs="宋体"/>
          <w:b w:val="0"/>
          <w:bCs w:val="0"/>
          <w:sz w:val="24"/>
          <w:szCs w:val="24"/>
          <w:lang w:val="en-US" w:eastAsia="zh-CN"/>
        </w:rPr>
        <w:t>，二者</w:t>
      </w:r>
      <w:r>
        <w:rPr>
          <w:rFonts w:hint="eastAsia" w:ascii="宋体" w:hAnsi="宋体" w:eastAsia="宋体" w:cs="宋体"/>
          <w:b w:val="0"/>
          <w:bCs w:val="0"/>
          <w:sz w:val="24"/>
          <w:szCs w:val="24"/>
          <w:lang w:val="en-US" w:eastAsia="zh-CN"/>
        </w:rPr>
        <w:t>表示归一化区间的边界值，</w:t>
      </w:r>
      <m:oMath>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A</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ij</m:t>
            </m:r>
            <m:ctrlPr>
              <w:rPr>
                <w:rFonts w:ascii="Cambria Math" w:hAnsi="Cambria Math" w:cs="宋体"/>
                <w:b w:val="0"/>
                <w:bCs w:val="0"/>
                <w:i/>
                <w:sz w:val="24"/>
                <w:szCs w:val="24"/>
                <w:lang w:val="en-US"/>
              </w:rPr>
            </m:ctrlPr>
          </m:sub>
        </m:sSub>
      </m:oMath>
      <w:r>
        <w:rPr>
          <w:rFonts w:hint="eastAsia" w:ascii="宋体" w:hAnsi="宋体" w:eastAsia="宋体" w:cs="宋体"/>
          <w:b w:val="0"/>
          <w:bCs w:val="0"/>
          <w:sz w:val="24"/>
          <w:szCs w:val="24"/>
          <w:lang w:val="en-US" w:eastAsia="zh-CN"/>
        </w:rPr>
        <w:t>为二维心电图中第i行第j列的电压值，</w:t>
      </w:r>
      <m:oMath>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A</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max</m:t>
            </m:r>
            <m:ctrlPr>
              <w:rPr>
                <w:rFonts w:ascii="Cambria Math" w:hAnsi="Cambria Math" w:cs="宋体"/>
                <w:b w:val="0"/>
                <w:bCs w:val="0"/>
                <w:i/>
                <w:sz w:val="24"/>
                <w:szCs w:val="24"/>
                <w:lang w:val="en-US"/>
              </w:rPr>
            </m:ctrlPr>
          </m:sub>
        </m:sSub>
      </m:oMath>
      <w:r>
        <w:rPr>
          <w:rFonts w:hint="eastAsia" w:ascii="宋体" w:hAnsi="宋体" w:eastAsia="宋体" w:cs="宋体"/>
          <w:b w:val="0"/>
          <w:bCs w:val="0"/>
          <w:sz w:val="24"/>
          <w:szCs w:val="24"/>
          <w:lang w:val="en-US" w:eastAsia="zh-CN"/>
        </w:rPr>
        <w:t>和</w:t>
      </w:r>
      <m:oMath>
        <m:sSub>
          <m:sSubPr>
            <m:ctrlPr>
              <w:rPr>
                <w:rFonts w:hint="default" w:ascii="Cambria Math" w:hAnsi="Cambria Math" w:cs="宋体"/>
                <w:b w:val="0"/>
                <w:bCs w:val="0"/>
                <w:i/>
                <w:sz w:val="24"/>
                <w:szCs w:val="24"/>
                <w:lang w:val="en-US" w:eastAsia="zh-CN"/>
              </w:rPr>
            </m:ctrlPr>
          </m:sSubPr>
          <m:e>
            <m:r>
              <m:rPr/>
              <w:rPr>
                <w:rFonts w:hint="default" w:ascii="Cambria Math" w:hAnsi="Cambria Math" w:cs="宋体"/>
                <w:sz w:val="24"/>
                <w:szCs w:val="24"/>
                <w:lang w:val="en-US" w:eastAsia="zh-CN"/>
              </w:rPr>
              <m:t>A</m:t>
            </m:r>
            <m:ctrlPr>
              <w:rPr>
                <w:rFonts w:hint="default" w:ascii="Cambria Math" w:hAnsi="Cambria Math" w:cs="宋体"/>
                <w:b w:val="0"/>
                <w:bCs w:val="0"/>
                <w:i/>
                <w:sz w:val="24"/>
                <w:szCs w:val="24"/>
                <w:lang w:val="en-US" w:eastAsia="zh-CN"/>
              </w:rPr>
            </m:ctrlPr>
          </m:e>
          <m:sub>
            <m:r>
              <m:rPr/>
              <w:rPr>
                <w:rFonts w:hint="default" w:ascii="Cambria Math" w:hAnsi="Cambria Math" w:cs="宋体"/>
                <w:sz w:val="24"/>
                <w:szCs w:val="24"/>
                <w:lang w:val="en-US" w:eastAsia="zh-CN"/>
              </w:rPr>
              <m:t>min</m:t>
            </m:r>
            <m:ctrlPr>
              <w:rPr>
                <w:rFonts w:hint="default" w:ascii="Cambria Math" w:hAnsi="Cambria Math" w:cs="宋体"/>
                <w:b w:val="0"/>
                <w:bCs w:val="0"/>
                <w:i/>
                <w:sz w:val="24"/>
                <w:szCs w:val="24"/>
                <w:lang w:val="en-US" w:eastAsia="zh-CN"/>
              </w:rPr>
            </m:ctrlPr>
          </m:sub>
        </m:sSub>
      </m:oMath>
      <w:r>
        <w:rPr>
          <w:rFonts w:hint="eastAsia" w:ascii="宋体" w:hAnsi="宋体" w:eastAsia="宋体" w:cs="宋体"/>
          <w:b w:val="0"/>
          <w:bCs w:val="0"/>
          <w:sz w:val="24"/>
          <w:szCs w:val="24"/>
          <w:lang w:val="en-US" w:eastAsia="zh-CN"/>
        </w:rPr>
        <w:t>分别表示</w:t>
      </w:r>
      <w:r>
        <w:rPr>
          <w:rFonts w:hint="eastAsia" w:ascii="宋体" w:hAnsi="宋体" w:cs="宋体"/>
          <w:b w:val="0"/>
          <w:bCs w:val="0"/>
          <w:sz w:val="24"/>
          <w:szCs w:val="24"/>
          <w:lang w:val="en-US" w:eastAsia="zh-CN"/>
        </w:rPr>
        <w:t>二维心电图中</w:t>
      </w:r>
      <w:r>
        <w:rPr>
          <w:rFonts w:hint="eastAsia" w:ascii="宋体" w:hAnsi="宋体" w:eastAsia="宋体" w:cs="宋体"/>
          <w:b w:val="0"/>
          <w:bCs w:val="0"/>
          <w:sz w:val="24"/>
          <w:szCs w:val="24"/>
          <w:lang w:val="en-US" w:eastAsia="zh-CN"/>
        </w:rPr>
        <w:t>最大和最小电压</w:t>
      </w:r>
      <w:r>
        <w:rPr>
          <w:rFonts w:hint="eastAsia" w:ascii="宋体" w:hAnsi="宋体" w:cs="宋体"/>
          <w:b w:val="0"/>
          <w:bCs w:val="0"/>
          <w:sz w:val="24"/>
          <w:szCs w:val="24"/>
          <w:lang w:val="en-US" w:eastAsia="zh-CN"/>
        </w:rPr>
        <w:t>值</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图3.5</w:t>
      </w:r>
      <w:r>
        <w:rPr>
          <w:rFonts w:hint="eastAsia" w:ascii="宋体" w:hAnsi="宋体" w:eastAsia="宋体" w:cs="宋体"/>
          <w:b w:val="0"/>
          <w:bCs w:val="0"/>
          <w:sz w:val="24"/>
          <w:szCs w:val="24"/>
          <w:lang w:val="en-US" w:eastAsia="zh-CN"/>
        </w:rPr>
        <w:t>显示了</w:t>
      </w:r>
      <w:r>
        <w:rPr>
          <w:rFonts w:hint="eastAsia" w:ascii="宋体" w:hAnsi="宋体" w:cs="宋体"/>
          <w:b w:val="0"/>
          <w:bCs w:val="0"/>
          <w:sz w:val="24"/>
          <w:szCs w:val="24"/>
          <w:lang w:val="en-US" w:eastAsia="zh-CN"/>
        </w:rPr>
        <w:t>随机某个样本经过去噪和归一化的十二导联波形图</w: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5391150" cy="4295775"/>
            <wp:effectExtent l="0" t="0" r="3810" b="1905"/>
            <wp:docPr id="24" name="图片 24" descr="12-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lead"/>
                    <pic:cNvPicPr>
                      <a:picLocks noChangeAspect="1"/>
                    </pic:cNvPicPr>
                  </pic:nvPicPr>
                  <pic:blipFill>
                    <a:blip r:embed="rId38"/>
                    <a:stretch>
                      <a:fillRect/>
                    </a:stretch>
                  </pic:blipFill>
                  <pic:spPr>
                    <a:xfrm>
                      <a:off x="0" y="0"/>
                      <a:ext cx="5391150" cy="42957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cs="Times New Roman"/>
          <w:b w:val="0"/>
          <w:bCs w:val="0"/>
          <w:sz w:val="21"/>
          <w:szCs w:val="21"/>
          <w:lang w:val="en-US" w:eastAsia="zh-CN"/>
        </w:rPr>
        <w:t>图3.5 十二导联预处理波形图</w:t>
      </w:r>
    </w:p>
    <w:p>
      <w:pPr>
        <w:pStyle w:val="4"/>
        <w:spacing w:before="120" w:after="120" w:line="240" w:lineRule="auto"/>
        <w:jc w:val="left"/>
        <w:rPr>
          <w:rFonts w:hint="eastAsia" w:ascii="黑体" w:hAnsi="黑体" w:eastAsia="黑体"/>
          <w:b w:val="0"/>
          <w:bCs w:val="0"/>
          <w:szCs w:val="24"/>
          <w:lang w:val="en-US" w:eastAsia="zh-CN"/>
        </w:rPr>
      </w:pPr>
      <w:bookmarkStart w:id="100" w:name="_Toc34749467"/>
      <w:bookmarkStart w:id="101" w:name="_Toc34751138"/>
      <w:bookmarkStart w:id="102" w:name="_Toc34751285"/>
      <w:bookmarkStart w:id="103" w:name="_Toc2234"/>
      <w:r>
        <w:rPr>
          <w:rFonts w:hint="eastAsia" w:ascii="黑体" w:hAnsi="黑体" w:eastAsia="黑体"/>
          <w:b w:val="0"/>
          <w:bCs w:val="0"/>
          <w:szCs w:val="24"/>
        </w:rPr>
        <w:t>3.3.</w:t>
      </w:r>
      <w:r>
        <w:rPr>
          <w:rFonts w:hint="eastAsia" w:ascii="黑体" w:hAnsi="黑体" w:eastAsia="黑体"/>
          <w:b w:val="0"/>
          <w:bCs w:val="0"/>
          <w:szCs w:val="24"/>
          <w:lang w:val="en-US" w:eastAsia="zh-CN"/>
        </w:rPr>
        <w:t>3</w:t>
      </w:r>
      <w:r>
        <w:rPr>
          <w:rFonts w:hint="eastAsia" w:ascii="黑体" w:hAnsi="黑体" w:eastAsia="黑体"/>
          <w:b w:val="0"/>
          <w:bCs w:val="0"/>
          <w:szCs w:val="24"/>
        </w:rPr>
        <w:t xml:space="preserve"> </w:t>
      </w:r>
      <w:bookmarkEnd w:id="100"/>
      <w:bookmarkEnd w:id="101"/>
      <w:bookmarkEnd w:id="102"/>
      <w:r>
        <w:rPr>
          <w:rFonts w:hint="eastAsia" w:ascii="黑体" w:hAnsi="黑体" w:eastAsia="黑体"/>
          <w:b w:val="0"/>
          <w:bCs w:val="0"/>
          <w:szCs w:val="24"/>
          <w:lang w:val="en-US" w:eastAsia="zh-CN"/>
        </w:rPr>
        <w:t>超参数的选择</w:t>
      </w:r>
      <w:bookmarkEnd w:id="10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我们使用OED来确定超参数值的组合。首先，</w:t>
      </w:r>
      <w:r>
        <w:rPr>
          <w:rFonts w:hint="default" w:ascii="Times New Roman" w:hAnsi="Times New Roman" w:cs="Times New Roman"/>
          <w:sz w:val="24"/>
          <w:szCs w:val="24"/>
          <w:lang w:val="en-US" w:eastAsia="zh-CN"/>
        </w:rPr>
        <w:t>批处理大小（</w:t>
      </w:r>
      <w:r>
        <w:rPr>
          <w:rFonts w:hint="default" w:ascii="Times New Roman" w:hAnsi="Times New Roman" w:eastAsia="宋体" w:cs="Times New Roman"/>
          <w:sz w:val="24"/>
          <w:szCs w:val="24"/>
          <w:lang w:val="en-US" w:eastAsia="zh-CN"/>
        </w:rPr>
        <w:t>batch-size</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控制在</w:t>
      </w:r>
      <w:r>
        <w:rPr>
          <w:rFonts w:hint="default" w:ascii="Times New Roman" w:hAnsi="Times New Roman" w:cs="Times New Roman"/>
          <w:sz w:val="24"/>
          <w:szCs w:val="24"/>
          <w:lang w:val="en-US" w:eastAsia="zh-CN"/>
        </w:rPr>
        <w:t>服务器</w:t>
      </w:r>
      <w:r>
        <w:rPr>
          <w:rFonts w:hint="default" w:ascii="Times New Roman" w:hAnsi="Times New Roman" w:eastAsia="宋体" w:cs="Times New Roman"/>
          <w:sz w:val="24"/>
          <w:szCs w:val="24"/>
          <w:lang w:val="en-US" w:eastAsia="zh-CN"/>
        </w:rPr>
        <w:t>能承受的最大极限。其次，选取学习率</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learning rate</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丢弃神经元比例（</w:t>
      </w:r>
      <w:r>
        <w:rPr>
          <w:rFonts w:hint="default" w:ascii="Times New Roman" w:hAnsi="Times New Roman" w:eastAsia="宋体" w:cs="Times New Roman"/>
          <w:sz w:val="24"/>
          <w:szCs w:val="24"/>
          <w:lang w:val="en-US" w:eastAsia="zh-CN"/>
        </w:rPr>
        <w:t>dropout</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和动量</w:t>
      </w:r>
      <w:r>
        <w:rPr>
          <w:rFonts w:hint="default" w:ascii="Times New Roman" w:hAnsi="Times New Roman" w:cs="Times New Roman"/>
          <w:sz w:val="24"/>
          <w:szCs w:val="24"/>
          <w:lang w:val="en-US" w:eastAsia="zh-CN"/>
        </w:rPr>
        <w:t>（momentum）</w:t>
      </w:r>
      <w:r>
        <w:rPr>
          <w:rFonts w:hint="default" w:ascii="Times New Roman" w:hAnsi="Times New Roman" w:eastAsia="宋体" w:cs="Times New Roman"/>
          <w:sz w:val="24"/>
          <w:szCs w:val="24"/>
          <w:lang w:val="en-US" w:eastAsia="zh-CN"/>
        </w:rPr>
        <w:t>三个超参数进行正交</w:t>
      </w:r>
      <w:r>
        <w:rPr>
          <w:rFonts w:hint="default" w:ascii="Times New Roman" w:hAnsi="Times New Roman" w:cs="Times New Roman"/>
          <w:sz w:val="24"/>
          <w:szCs w:val="24"/>
          <w:lang w:val="en-US" w:eastAsia="zh-CN"/>
        </w:rPr>
        <w:t>试验</w:t>
      </w:r>
      <w:r>
        <w:rPr>
          <w:rFonts w:hint="default" w:ascii="Times New Roman" w:hAnsi="Times New Roman" w:eastAsia="宋体" w:cs="Times New Roman"/>
          <w:sz w:val="24"/>
          <w:szCs w:val="24"/>
          <w:lang w:val="en-US" w:eastAsia="zh-CN"/>
        </w:rPr>
        <w:t>。根据</w:t>
      </w:r>
      <w:r>
        <w:rPr>
          <w:rFonts w:hint="default" w:ascii="Times New Roman" w:hAnsi="Times New Roman" w:cs="Times New Roman"/>
          <w:sz w:val="24"/>
          <w:szCs w:val="24"/>
          <w:lang w:val="en-US" w:eastAsia="zh-CN"/>
        </w:rPr>
        <w:t>先前研究</w:t>
      </w:r>
      <w:r>
        <w:rPr>
          <w:rFonts w:hint="default" w:ascii="Times New Roman" w:hAnsi="Times New Roman" w:eastAsia="宋体" w:cs="Times New Roman"/>
          <w:sz w:val="24"/>
          <w:szCs w:val="24"/>
          <w:lang w:val="en-US" w:eastAsia="zh-CN"/>
        </w:rPr>
        <w:t>的经验，learning rat</w:t>
      </w:r>
      <w:r>
        <w:rPr>
          <w:rFonts w:hint="default" w:ascii="Times New Roman" w:hAnsi="Times New Roman" w:cs="Times New Roman"/>
          <w:sz w:val="24"/>
          <w:szCs w:val="24"/>
          <w:lang w:val="en-US" w:eastAsia="zh-CN"/>
        </w:rPr>
        <w:t>e</w:t>
      </w:r>
      <w:r>
        <w:rPr>
          <w:rFonts w:hint="default" w:ascii="Times New Roman" w:hAnsi="Times New Roman" w:eastAsia="宋体" w:cs="Times New Roman"/>
          <w:sz w:val="24"/>
          <w:szCs w:val="24"/>
          <w:lang w:val="en-US" w:eastAsia="zh-CN"/>
        </w:rPr>
        <w:t>的值集是[0.05</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0.1</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0.15]，dropout的值集是[0.3</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0.5</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0.8]，momentum的值集是[0.5</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0.7</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0.9]。我们使用 PICT 构建正交表来组合和匹配预设值。表</w:t>
      </w:r>
      <w:r>
        <w:rPr>
          <w:rFonts w:hint="default" w:ascii="Times New Roman" w:hAnsi="Times New Roman" w:cs="Times New Roman"/>
          <w:sz w:val="24"/>
          <w:szCs w:val="24"/>
          <w:lang w:val="en-US" w:eastAsia="zh-CN"/>
        </w:rPr>
        <w:t>3.2</w:t>
      </w:r>
      <w:r>
        <w:rPr>
          <w:rFonts w:hint="default" w:ascii="Times New Roman" w:hAnsi="Times New Roman" w:eastAsia="宋体" w:cs="Times New Roman"/>
          <w:sz w:val="24"/>
          <w:szCs w:val="24"/>
          <w:lang w:val="en-US" w:eastAsia="zh-CN"/>
        </w:rPr>
        <w:t>给出了通过PICT配置的超参数预设值的组合。对每组超参数组合的模型进行五折交叉验证，然后选择验证集中平均损失最低的一折模型作为单一最优模型。</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表3.2 </w:t>
      </w:r>
      <w:r>
        <w:rPr>
          <w:rFonts w:hint="eastAsia" w:ascii="Times New Roman" w:hAnsi="Times New Roman" w:cs="Times New Roman"/>
          <w:sz w:val="21"/>
          <w:szCs w:val="21"/>
          <w:lang w:val="en-US" w:eastAsia="zh-CN"/>
        </w:rPr>
        <w:t>经过PICT</w:t>
      </w:r>
      <w:r>
        <w:rPr>
          <w:rFonts w:hint="default" w:ascii="Times New Roman" w:hAnsi="Times New Roman" w:cs="Times New Roman"/>
          <w:sz w:val="21"/>
          <w:szCs w:val="21"/>
          <w:lang w:val="en-US" w:eastAsia="zh-CN"/>
        </w:rPr>
        <w:t>选择出的超参数组合</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1832"/>
        <w:gridCol w:w="1800"/>
        <w:gridCol w:w="1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试验组序号No.</w:t>
            </w:r>
          </w:p>
        </w:tc>
        <w:tc>
          <w:tcPr>
            <w:tcW w:w="183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4"/>
                <w:szCs w:val="24"/>
                <w:lang w:val="en-US" w:eastAsia="zh-CN"/>
              </w:rPr>
              <w:t>learning rate</w:t>
            </w:r>
          </w:p>
        </w:tc>
        <w:tc>
          <w:tcPr>
            <w:tcW w:w="180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4"/>
                <w:szCs w:val="24"/>
                <w:lang w:val="en-US" w:eastAsia="zh-CN"/>
              </w:rPr>
              <w:t>dropout</w:t>
            </w:r>
          </w:p>
        </w:tc>
        <w:tc>
          <w:tcPr>
            <w:tcW w:w="173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4"/>
                <w:szCs w:val="24"/>
                <w:lang w:val="en-US" w:eastAsia="zh-CN"/>
              </w:rPr>
              <w:t>momentum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183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w:t>
            </w:r>
          </w:p>
        </w:tc>
        <w:tc>
          <w:tcPr>
            <w:tcW w:w="180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0.8</w:t>
            </w:r>
          </w:p>
        </w:tc>
        <w:tc>
          <w:tcPr>
            <w:tcW w:w="173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0.15</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0.3</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0.05</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0.15</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0.8</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0.05</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0.3</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7</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0.15</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0.3</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0.05</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0.8</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0.3</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83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0.15</w:t>
            </w:r>
          </w:p>
        </w:tc>
        <w:tc>
          <w:tcPr>
            <w:tcW w:w="180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w:t>
            </w:r>
          </w:p>
        </w:tc>
        <w:tc>
          <w:tcPr>
            <w:tcW w:w="173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0.7</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1"/>
          <w:szCs w:val="21"/>
          <w:lang w:val="en-US" w:eastAsia="zh-CN"/>
        </w:rPr>
      </w:pPr>
    </w:p>
    <w:p>
      <w:pPr>
        <w:pStyle w:val="3"/>
        <w:spacing w:before="240" w:after="120" w:line="240" w:lineRule="auto"/>
        <w:jc w:val="left"/>
        <w:rPr>
          <w:rFonts w:hint="eastAsia" w:ascii="黑体" w:hAnsi="黑体" w:eastAsia="黑体"/>
          <w:b w:val="0"/>
          <w:bCs w:val="0"/>
          <w:sz w:val="28"/>
          <w:szCs w:val="28"/>
          <w:lang w:val="en-US" w:eastAsia="zh-CN"/>
        </w:rPr>
      </w:pPr>
      <w:bookmarkStart w:id="104" w:name="_Toc193343079"/>
      <w:bookmarkStart w:id="105" w:name="_Toc34751287"/>
      <w:bookmarkStart w:id="106" w:name="_Toc201808757"/>
      <w:bookmarkStart w:id="107" w:name="_Toc193340611"/>
      <w:bookmarkStart w:id="108" w:name="_Toc34749469"/>
      <w:bookmarkStart w:id="109" w:name="_Toc34751140"/>
      <w:bookmarkStart w:id="110" w:name="_Toc202090310"/>
      <w:bookmarkStart w:id="111" w:name="_Toc193344377"/>
      <w:bookmarkStart w:id="112" w:name="_Toc4987"/>
      <w:r>
        <w:rPr>
          <w:rFonts w:hint="eastAsia" w:ascii="黑体" w:hAnsi="黑体"/>
          <w:b w:val="0"/>
          <w:bCs w:val="0"/>
          <w:sz w:val="28"/>
          <w:szCs w:val="28"/>
        </w:rPr>
        <w:t xml:space="preserve">3.4 </w:t>
      </w:r>
      <w:bookmarkEnd w:id="104"/>
      <w:bookmarkEnd w:id="105"/>
      <w:bookmarkEnd w:id="106"/>
      <w:bookmarkEnd w:id="107"/>
      <w:bookmarkEnd w:id="108"/>
      <w:bookmarkEnd w:id="109"/>
      <w:bookmarkEnd w:id="110"/>
      <w:bookmarkEnd w:id="111"/>
      <w:r>
        <w:rPr>
          <w:rFonts w:hint="eastAsia" w:ascii="黑体" w:hAnsi="黑体"/>
          <w:b w:val="0"/>
          <w:bCs w:val="0"/>
          <w:sz w:val="28"/>
          <w:szCs w:val="28"/>
          <w:lang w:val="en-US" w:eastAsia="zh-CN"/>
        </w:rPr>
        <w:t>结果</w:t>
      </w:r>
      <w:bookmarkEnd w:id="112"/>
    </w:p>
    <w:p>
      <w:pPr>
        <w:pStyle w:val="4"/>
        <w:spacing w:before="120" w:after="120" w:line="240" w:lineRule="auto"/>
        <w:jc w:val="left"/>
        <w:rPr>
          <w:rFonts w:hint="eastAsia" w:ascii="黑体" w:hAnsi="黑体" w:eastAsia="黑体"/>
          <w:b w:val="0"/>
          <w:bCs w:val="0"/>
          <w:szCs w:val="24"/>
          <w:lang w:eastAsia="zh-CN"/>
        </w:rPr>
      </w:pPr>
      <w:bookmarkStart w:id="113" w:name="_Toc34751141"/>
      <w:bookmarkStart w:id="114" w:name="_Toc34749470"/>
      <w:bookmarkStart w:id="115" w:name="_Toc34751288"/>
      <w:bookmarkStart w:id="116" w:name="_Toc16873"/>
      <w:r>
        <w:rPr>
          <w:rFonts w:hint="eastAsia" w:ascii="黑体" w:hAnsi="黑体" w:eastAsia="黑体"/>
          <w:b w:val="0"/>
          <w:bCs w:val="0"/>
          <w:szCs w:val="24"/>
        </w:rPr>
        <w:t xml:space="preserve">3.4.1 </w:t>
      </w:r>
      <w:bookmarkEnd w:id="113"/>
      <w:bookmarkEnd w:id="114"/>
      <w:bookmarkEnd w:id="115"/>
      <w:r>
        <w:rPr>
          <w:rFonts w:hint="eastAsia" w:ascii="黑体" w:hAnsi="黑体" w:eastAsia="黑体"/>
          <w:b w:val="0"/>
          <w:bCs w:val="0"/>
          <w:szCs w:val="24"/>
          <w:lang w:val="en-US" w:eastAsia="zh-CN"/>
        </w:rPr>
        <w:t>评价标准</w:t>
      </w:r>
      <w:bookmarkEnd w:id="11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i w:val="0"/>
          <w:sz w:val="24"/>
          <w:lang w:val="en-US" w:eastAsia="zh-CN"/>
        </w:rPr>
      </w:pPr>
      <w:bookmarkStart w:id="117" w:name="_Toc34751289"/>
      <w:bookmarkStart w:id="118" w:name="_Toc34751142"/>
      <w:bookmarkStart w:id="119" w:name="_Toc34749471"/>
      <w:r>
        <w:rPr>
          <w:rFonts w:hint="default" w:ascii="Times New Roman" w:hAnsi="Times New Roman" w:eastAsia="宋体" w:cs="Times New Roman"/>
          <w:sz w:val="24"/>
        </w:rPr>
        <w:t>算法的分类性能可以通过准确率</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Accuracy</w:t>
      </w:r>
      <w:r>
        <w:rPr>
          <w:rFonts w:hint="default" w:ascii="Times New Roman" w:hAnsi="Times New Roman" w:cs="Times New Roman"/>
          <w:sz w:val="24"/>
          <w:lang w:eastAsia="zh-CN"/>
        </w:rPr>
        <w:t>）</w:t>
      </w:r>
      <w:r>
        <w:rPr>
          <w:rFonts w:hint="default" w:ascii="Times New Roman" w:hAnsi="Times New Roman" w:eastAsia="宋体" w:cs="Times New Roman"/>
          <w:sz w:val="24"/>
        </w:rPr>
        <w:t>、精确率</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Precision</w:t>
      </w:r>
      <w:r>
        <w:rPr>
          <w:rFonts w:hint="default" w:ascii="Times New Roman" w:hAnsi="Times New Roman" w:cs="Times New Roman"/>
          <w:sz w:val="24"/>
          <w:lang w:eastAsia="zh-CN"/>
        </w:rPr>
        <w:t>）</w:t>
      </w:r>
      <w:r>
        <w:rPr>
          <w:rFonts w:hint="default" w:ascii="Times New Roman" w:hAnsi="Times New Roman" w:eastAsia="宋体" w:cs="Times New Roman"/>
          <w:sz w:val="24"/>
        </w:rPr>
        <w:t>、特异性</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Specificity</w:t>
      </w:r>
      <w:r>
        <w:rPr>
          <w:rFonts w:hint="default" w:ascii="Times New Roman" w:hAnsi="Times New Roman" w:cs="Times New Roman"/>
          <w:sz w:val="24"/>
          <w:lang w:eastAsia="zh-CN"/>
        </w:rPr>
        <w:t>）</w:t>
      </w:r>
      <w:r>
        <w:rPr>
          <w:rFonts w:hint="default" w:ascii="Times New Roman" w:hAnsi="Times New Roman" w:eastAsia="宋体" w:cs="Times New Roman"/>
          <w:sz w:val="24"/>
        </w:rPr>
        <w:t>、灵敏度</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Sensitivity</w:t>
      </w:r>
      <w:r>
        <w:rPr>
          <w:rFonts w:hint="default" w:ascii="Times New Roman" w:hAnsi="Times New Roman" w:cs="Times New Roman"/>
          <w:sz w:val="24"/>
          <w:lang w:eastAsia="zh-CN"/>
        </w:rPr>
        <w:t>）</w:t>
      </w:r>
      <w:r>
        <w:rPr>
          <w:rFonts w:hint="default" w:ascii="Times New Roman" w:hAnsi="Times New Roman" w:eastAsia="宋体" w:cs="Times New Roman"/>
          <w:sz w:val="24"/>
        </w:rPr>
        <w:t>和</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default" w:ascii="Times New Roman" w:hAnsi="Times New Roman" w:cs="Times New Roman"/>
          <w:sz w:val="24"/>
          <w:lang w:val="en-US" w:eastAsia="zh-CN"/>
        </w:rPr>
        <w:t>分数来</w:t>
      </w:r>
      <w:r>
        <w:rPr>
          <w:rFonts w:hint="default" w:ascii="Times New Roman" w:hAnsi="Times New Roman" w:eastAsia="宋体" w:cs="Times New Roman"/>
          <w:sz w:val="24"/>
        </w:rPr>
        <w:t>评价</w:t>
      </w:r>
      <w:r>
        <w:rPr>
          <w:rFonts w:hint="default" w:ascii="Times New Roman" w:hAnsi="Times New Roman" w:eastAsia="宋体" w:cs="Times New Roman"/>
          <w:sz w:val="24"/>
          <w:vertAlign w:val="superscript"/>
          <w:lang w:val="en-US"/>
        </w:rPr>
        <w:fldChar w:fldCharType="begin"/>
      </w:r>
      <w:r>
        <w:rPr>
          <w:rFonts w:hint="default" w:ascii="Times New Roman" w:hAnsi="Times New Roman" w:eastAsia="宋体" w:cs="Times New Roman"/>
          <w:sz w:val="24"/>
          <w:vertAlign w:val="superscript"/>
          <w:lang w:val="en-US"/>
        </w:rPr>
        <w:instrText xml:space="preserve"> REF _Ref19110 \r \h </w:instrText>
      </w:r>
      <w:r>
        <w:rPr>
          <w:rFonts w:hint="default" w:ascii="Times New Roman" w:hAnsi="Times New Roman" w:eastAsia="宋体" w:cs="Times New Roman"/>
          <w:sz w:val="24"/>
          <w:vertAlign w:val="superscript"/>
          <w:lang w:val="en-US"/>
        </w:rPr>
        <w:fldChar w:fldCharType="separate"/>
      </w:r>
      <w:r>
        <w:rPr>
          <w:rFonts w:hint="default" w:ascii="Times New Roman" w:hAnsi="Times New Roman" w:eastAsia="宋体" w:cs="Times New Roman"/>
          <w:sz w:val="24"/>
          <w:vertAlign w:val="superscript"/>
          <w:lang w:val="en-US"/>
        </w:rPr>
        <w:t>[59</w:t>
      </w:r>
      <w:r>
        <w:rPr>
          <w:rFonts w:hint="eastAsia" w:ascii="Times New Roman" w:hAnsi="Times New Roman" w:cs="Times New Roman"/>
          <w:sz w:val="24"/>
          <w:vertAlign w:val="superscript"/>
          <w:lang w:val="en-US" w:eastAsia="zh-CN"/>
        </w:rPr>
        <w:t>,</w:t>
      </w:r>
      <w:r>
        <w:rPr>
          <w:rFonts w:hint="default" w:ascii="Times New Roman" w:hAnsi="Times New Roman" w:eastAsia="宋体" w:cs="Times New Roman"/>
          <w:sz w:val="24"/>
          <w:vertAlign w:val="superscript"/>
          <w:lang w:val="en-US"/>
        </w:rPr>
        <w:fldChar w:fldCharType="end"/>
      </w:r>
      <w:r>
        <w:rPr>
          <w:rFonts w:hint="default" w:ascii="Times New Roman" w:hAnsi="Times New Roman" w:eastAsia="宋体" w:cs="Times New Roman"/>
          <w:sz w:val="24"/>
          <w:vertAlign w:val="superscript"/>
          <w:lang w:val="en-US"/>
        </w:rPr>
        <w:fldChar w:fldCharType="begin"/>
      </w:r>
      <w:r>
        <w:rPr>
          <w:rFonts w:hint="default" w:ascii="Times New Roman" w:hAnsi="Times New Roman" w:eastAsia="宋体" w:cs="Times New Roman"/>
          <w:sz w:val="24"/>
          <w:vertAlign w:val="superscript"/>
          <w:lang w:val="en-US"/>
        </w:rPr>
        <w:instrText xml:space="preserve"> REF _Ref19113 \r \h </w:instrText>
      </w:r>
      <w:r>
        <w:rPr>
          <w:rFonts w:hint="default" w:ascii="Times New Roman" w:hAnsi="Times New Roman" w:eastAsia="宋体" w:cs="Times New Roman"/>
          <w:sz w:val="24"/>
          <w:vertAlign w:val="superscript"/>
          <w:lang w:val="en-US"/>
        </w:rPr>
        <w:fldChar w:fldCharType="separate"/>
      </w:r>
      <w:r>
        <w:rPr>
          <w:rFonts w:hint="default" w:ascii="Times New Roman" w:hAnsi="Times New Roman" w:eastAsia="宋体" w:cs="Times New Roman"/>
          <w:sz w:val="24"/>
          <w:vertAlign w:val="superscript"/>
          <w:lang w:val="en-US"/>
        </w:rPr>
        <w:t>60]</w:t>
      </w:r>
      <w:r>
        <w:rPr>
          <w:rFonts w:hint="default" w:ascii="Times New Roman" w:hAnsi="Times New Roman" w:eastAsia="宋体" w:cs="Times New Roman"/>
          <w:sz w:val="24"/>
          <w:vertAlign w:val="superscript"/>
          <w:lang w:val="en-US"/>
        </w:rPr>
        <w:fldChar w:fldCharType="end"/>
      </w:r>
      <w:r>
        <w:rPr>
          <w:rFonts w:hint="default" w:ascii="Times New Roman" w:hAnsi="Times New Roman" w:eastAsia="宋体" w:cs="Times New Roman"/>
          <w:sz w:val="24"/>
        </w:rPr>
        <w:t>。对于多分类任务，平均</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default" w:ascii="Times New Roman" w:hAnsi="Times New Roman" w:cs="Times New Roman"/>
          <w:sz w:val="24"/>
          <w:lang w:val="en-US" w:eastAsia="zh-CN"/>
        </w:rPr>
        <w:t>分数</w:t>
      </w:r>
      <w:r>
        <w:rPr>
          <w:rFonts w:hint="default" w:ascii="Times New Roman" w:hAnsi="Times New Roman" w:cs="Times New Roman"/>
          <w:sz w:val="24"/>
          <w:vertAlign w:val="superscript"/>
          <w:lang w:val="en-US" w:eastAsia="zh-CN"/>
        </w:rPr>
        <w:fldChar w:fldCharType="begin"/>
      </w:r>
      <w:r>
        <w:rPr>
          <w:rFonts w:hint="default" w:ascii="Times New Roman" w:hAnsi="Times New Roman" w:cs="Times New Roman"/>
          <w:sz w:val="24"/>
          <w:vertAlign w:val="superscript"/>
          <w:lang w:val="en-US" w:eastAsia="zh-CN"/>
        </w:rPr>
        <w:instrText xml:space="preserve"> REF _Ref19355 \r \h </w:instrText>
      </w:r>
      <w:r>
        <w:rPr>
          <w:rFonts w:hint="default" w:ascii="Times New Roman" w:hAnsi="Times New Roman" w:cs="Times New Roman"/>
          <w:sz w:val="24"/>
          <w:vertAlign w:val="superscript"/>
          <w:lang w:val="en-US" w:eastAsia="zh-CN"/>
        </w:rPr>
        <w:fldChar w:fldCharType="separate"/>
      </w:r>
      <w:r>
        <w:rPr>
          <w:rFonts w:hint="default" w:ascii="Times New Roman" w:hAnsi="Times New Roman" w:cs="Times New Roman"/>
          <w:sz w:val="24"/>
          <w:vertAlign w:val="superscript"/>
          <w:lang w:val="en-US" w:eastAsia="zh-CN"/>
        </w:rPr>
        <w:t>[61]</w:t>
      </w:r>
      <w:r>
        <w:rPr>
          <w:rFonts w:hint="default" w:ascii="Times New Roman" w:hAnsi="Times New Roman" w:cs="Times New Roman"/>
          <w:sz w:val="24"/>
          <w:vertAlign w:val="superscript"/>
          <w:lang w:val="en-US" w:eastAsia="zh-CN"/>
        </w:rPr>
        <w:fldChar w:fldCharType="end"/>
      </w:r>
      <w:r>
        <w:rPr>
          <w:rFonts w:hint="default" w:ascii="Times New Roman" w:hAnsi="Times New Roman" w:eastAsia="宋体" w:cs="Times New Roman"/>
          <w:sz w:val="24"/>
        </w:rPr>
        <w:t>是衡量分类性能的重要指标。</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1i</m:t>
            </m:r>
            <m:ctrlPr>
              <w:rPr>
                <w:rFonts w:hint="default" w:ascii="Cambria Math" w:hAnsi="Cambria Math" w:cs="Times New Roman"/>
                <w:i/>
                <w:sz w:val="24"/>
              </w:rPr>
            </m:ctrlPr>
          </m:sub>
        </m:sSub>
      </m:oMath>
      <w:r>
        <w:rPr>
          <w:rFonts w:hint="default" w:ascii="Times New Roman" w:hAnsi="Times New Roman" w:cs="Times New Roman"/>
          <w:i w:val="0"/>
          <w:sz w:val="24"/>
          <w:lang w:val="en-US" w:eastAsia="zh-CN"/>
        </w:rPr>
        <w:t>表示</w:t>
      </w:r>
      <w:r>
        <w:rPr>
          <w:rFonts w:hint="default" w:ascii="Times New Roman" w:hAnsi="Times New Roman" w:eastAsia="宋体" w:cs="Times New Roman"/>
          <w:sz w:val="24"/>
        </w:rPr>
        <w:t>第</w:t>
      </w:r>
      <w:r>
        <w:rPr>
          <w:rFonts w:hint="default" w:ascii="Times New Roman" w:hAnsi="Times New Roman" w:cs="Times New Roman"/>
          <w:i/>
          <w:iCs/>
          <w:sz w:val="24"/>
          <w:lang w:val="en-US" w:eastAsia="zh-CN"/>
        </w:rPr>
        <w:t>i</w:t>
      </w:r>
      <w:r>
        <w:rPr>
          <w:rFonts w:hint="default" w:ascii="Times New Roman" w:hAnsi="Times New Roman" w:cs="Times New Roman"/>
          <w:i w:val="0"/>
          <w:iCs w:val="0"/>
          <w:sz w:val="24"/>
          <w:lang w:val="en-US" w:eastAsia="zh-CN"/>
        </w:rPr>
        <w:t>类</w:t>
      </w:r>
      <w:r>
        <w:rPr>
          <w:rFonts w:hint="default" w:ascii="Times New Roman" w:hAnsi="Times New Roman" w:eastAsia="宋体" w:cs="Times New Roman"/>
          <w:sz w:val="24"/>
        </w:rPr>
        <w:t>心律失常</w:t>
      </w:r>
      <w:r>
        <w:rPr>
          <w:rFonts w:hint="default" w:ascii="Times New Roman" w:hAnsi="Times New Roman" w:cs="Times New Roman"/>
          <w:sz w:val="24"/>
          <w:lang w:val="en-US" w:eastAsia="zh-CN"/>
        </w:rPr>
        <w:t>的</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default" w:ascii="Times New Roman" w:hAnsi="Times New Roman" w:cs="Times New Roman"/>
          <w:i w:val="0"/>
          <w:sz w:val="24"/>
          <w:lang w:val="en-US" w:eastAsia="zh-CN"/>
        </w:rPr>
        <w:t>分数，它</w:t>
      </w:r>
      <w:r>
        <w:rPr>
          <w:rFonts w:hint="default" w:ascii="Times New Roman" w:hAnsi="Times New Roman" w:eastAsia="宋体" w:cs="Times New Roman"/>
          <w:sz w:val="24"/>
        </w:rPr>
        <w:t>是</w:t>
      </w:r>
      <w:r>
        <w:rPr>
          <w:rFonts w:hint="default" w:ascii="Times New Roman" w:hAnsi="Times New Roman" w:cs="Times New Roman"/>
          <w:sz w:val="24"/>
          <w:lang w:val="en-US" w:eastAsia="zh-CN"/>
        </w:rPr>
        <w:t>精确率</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P</m:t>
            </m:r>
            <m:ctrlPr>
              <w:rPr>
                <w:rFonts w:hint="default" w:ascii="Cambria Math" w:hAnsi="Cambria Math" w:cs="Times New Roman"/>
                <w:i/>
                <w:sz w:val="24"/>
              </w:rPr>
            </m:ctrlPr>
          </m:sub>
        </m:sSub>
      </m:oMath>
      <w:r>
        <w:rPr>
          <w:rFonts w:hint="default" w:ascii="Times New Roman" w:hAnsi="Times New Roman" w:eastAsia="宋体" w:cs="Times New Roman"/>
          <w:sz w:val="24"/>
        </w:rPr>
        <w:t>和召回</w:t>
      </w:r>
      <w:r>
        <w:rPr>
          <w:rFonts w:hint="default" w:ascii="Times New Roman" w:hAnsi="Times New Roman" w:cs="Times New Roman"/>
          <w:sz w:val="24"/>
          <w:lang w:val="en-US" w:eastAsia="zh-CN"/>
        </w:rPr>
        <w:t>率</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R</m:t>
            </m:r>
            <m:ctrlPr>
              <w:rPr>
                <w:rFonts w:hint="default" w:ascii="Cambria Math" w:hAnsi="Cambria Math" w:cs="Times New Roman"/>
                <w:i/>
                <w:sz w:val="24"/>
              </w:rPr>
            </m:ctrlPr>
          </m:sub>
        </m:sSub>
      </m:oMath>
      <w:r>
        <w:rPr>
          <w:rFonts w:hint="default" w:ascii="Times New Roman" w:hAnsi="Times New Roman" w:cs="Times New Roman"/>
          <w:i w:val="0"/>
          <w:sz w:val="24"/>
          <w:lang w:val="en-US" w:eastAsia="zh-CN"/>
        </w:rPr>
        <w:t>的</w:t>
      </w:r>
      <w:r>
        <w:rPr>
          <w:rFonts w:hint="default" w:ascii="Times New Roman" w:hAnsi="Times New Roman" w:eastAsia="宋体" w:cs="Times New Roman"/>
          <w:sz w:val="24"/>
        </w:rPr>
        <w:t>调和平均值，其中</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P</m:t>
            </m:r>
            <m:ctrlPr>
              <w:rPr>
                <w:rFonts w:hint="default" w:ascii="Cambria Math" w:hAnsi="Cambria Math" w:cs="Times New Roman"/>
                <w:i/>
                <w:sz w:val="24"/>
              </w:rPr>
            </m:ctrlPr>
          </m:sub>
        </m:sSub>
      </m:oMath>
      <w:r>
        <w:rPr>
          <w:rFonts w:hint="default" w:ascii="Times New Roman" w:hAnsi="Times New Roman" w:eastAsia="宋体" w:cs="Times New Roman"/>
          <w:sz w:val="24"/>
        </w:rPr>
        <w:t>描述了预测的正样本中有多少是真正的正样本，</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R</m:t>
            </m:r>
            <m:ctrlPr>
              <w:rPr>
                <w:rFonts w:hint="default" w:ascii="Cambria Math" w:hAnsi="Cambria Math" w:cs="Times New Roman"/>
                <w:i/>
                <w:sz w:val="24"/>
              </w:rPr>
            </m:ctrlPr>
          </m:sub>
        </m:sSub>
      </m:oMath>
      <w:r>
        <w:rPr>
          <w:rFonts w:hint="default" w:ascii="Times New Roman" w:hAnsi="Times New Roman" w:eastAsia="宋体" w:cs="Times New Roman"/>
          <w:sz w:val="24"/>
        </w:rPr>
        <w:t>描述了有多少真正的正样本被挑选出来。</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1i</m:t>
            </m:r>
            <m:ctrlPr>
              <w:rPr>
                <w:rFonts w:hint="default" w:ascii="Cambria Math" w:hAnsi="Cambria Math" w:cs="Times New Roman"/>
                <w:i/>
                <w:sz w:val="24"/>
              </w:rPr>
            </m:ctrlPr>
          </m:sub>
        </m:sSub>
      </m:oMath>
      <w:r>
        <w:rPr>
          <w:rFonts w:hint="default" w:ascii="Times New Roman" w:hAnsi="Times New Roman" w:cs="Times New Roman"/>
          <w:i w:val="0"/>
          <w:sz w:val="24"/>
          <w:lang w:val="en-US" w:eastAsia="zh-CN"/>
        </w:rPr>
        <w:t>的定义如下：</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w:rPr>
          <w:rFonts w:hint="default" w:ascii="Times New Roman" w:hAnsi="Times New Roman" w:cs="Times New Roman"/>
          <w:i w:val="0"/>
          <w:sz w:val="24"/>
          <w:szCs w:val="24"/>
          <w:lang w:val="en-US" w:eastAsia="zh-CN"/>
        </w:rPr>
      </w:pPr>
      <w:r>
        <w:rPr>
          <w:rFonts w:hint="default" w:ascii="Times New Roman" w:hAnsi="Times New Roman" w:cs="Times New Roman"/>
          <w:i w:val="0"/>
          <w:sz w:val="24"/>
          <w:lang w:val="en-US" w:eastAsia="zh-CN"/>
        </w:rPr>
        <w:t xml:space="preserve">                            </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1i</m:t>
            </m:r>
            <m:ctrlPr>
              <w:rPr>
                <w:rFonts w:hint="default" w:ascii="Cambria Math" w:hAnsi="Cambria Math" w:cs="Times New Roman"/>
                <w:i/>
                <w:sz w:val="24"/>
              </w:rPr>
            </m:ctrlPr>
          </m:sub>
        </m:sSub>
        <m:r>
          <m:rPr/>
          <w:rPr>
            <w:rFonts w:hint="default" w:ascii="Cambria Math" w:hAnsi="Cambria Math" w:cs="Times New Roman"/>
            <w:sz w:val="24"/>
            <w:lang w:val="en-US"/>
          </w:rPr>
          <m:t>=</m:t>
        </m:r>
        <m:f>
          <m:fPr>
            <m:ctrlPr>
              <w:rPr>
                <w:rFonts w:hint="default" w:ascii="Cambria Math" w:hAnsi="Cambria Math" w:cs="Times New Roman"/>
                <w:i/>
                <w:sz w:val="24"/>
                <w:lang w:val="en-US"/>
              </w:rPr>
            </m:ctrlPr>
          </m:fPr>
          <m:num>
            <m:r>
              <m:rPr/>
              <w:rPr>
                <w:rFonts w:hint="default" w:ascii="Cambria Math" w:hAnsi="Cambria Math" w:cs="Times New Roman"/>
                <w:sz w:val="24"/>
                <w:lang w:val="en-US" w:eastAsia="zh-CN"/>
              </w:rPr>
              <m:t>2</m:t>
            </m:r>
            <m:d>
              <m:dPr>
                <m:ctrlPr>
                  <w:rPr>
                    <w:rFonts w:hint="default" w:ascii="Cambria Math" w:hAnsi="Cambria Math" w:cs="Times New Roman"/>
                    <w:i/>
                    <w:sz w:val="24"/>
                    <w:lang w:val="en-US" w:eastAsia="zh-CN"/>
                  </w:rPr>
                </m:ctrlPr>
              </m:dPr>
              <m:e>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P</m:t>
                    </m:r>
                    <m:ctrlPr>
                      <w:rPr>
                        <w:rFonts w:hint="default" w:ascii="Cambria Math" w:hAnsi="Cambria Math" w:cs="Times New Roman"/>
                        <w:i/>
                        <w:sz w:val="24"/>
                      </w:rPr>
                    </m:ctrlPr>
                  </m:sub>
                </m:sSub>
                <m:sSub>
                  <m:sSubPr>
                    <m:ctrlPr>
                      <w:rPr>
                        <w:rFonts w:hint="default" w:ascii="Cambria Math" w:hAnsi="Cambria Math" w:cs="Times New Roman"/>
                        <w:i/>
                        <w:sz w:val="24"/>
                      </w:rPr>
                    </m:ctrlPr>
                  </m:sSubPr>
                  <m:e>
                    <m:r>
                      <m:rPr/>
                      <w:rPr>
                        <w:rFonts w:hint="default" w:ascii="Cambria Math" w:hAnsi="Cambria Math" w:cs="Times New Roman"/>
                        <w:sz w:val="24"/>
                      </w:rPr>
                      <m:t>×</m:t>
                    </m:r>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R</m:t>
                    </m:r>
                    <m:ctrlPr>
                      <w:rPr>
                        <w:rFonts w:hint="default" w:ascii="Cambria Math" w:hAnsi="Cambria Math" w:cs="Times New Roman"/>
                        <w:i/>
                        <w:sz w:val="24"/>
                      </w:rPr>
                    </m:ctrlPr>
                  </m:sub>
                </m:sSub>
                <m:ctrlPr>
                  <w:rPr>
                    <w:rFonts w:hint="default" w:ascii="Cambria Math" w:hAnsi="Cambria Math" w:cs="Times New Roman"/>
                    <w:i/>
                    <w:sz w:val="24"/>
                    <w:lang w:val="en-US" w:eastAsia="zh-CN"/>
                  </w:rPr>
                </m:ctrlPr>
              </m:e>
            </m:d>
            <m:ctrlPr>
              <w:rPr>
                <w:rFonts w:hint="default" w:ascii="Cambria Math" w:hAnsi="Cambria Math" w:cs="Times New Roman"/>
                <w:i/>
                <w:sz w:val="24"/>
                <w:lang w:val="en-US"/>
              </w:rPr>
            </m:ctrlPr>
          </m:num>
          <m:den>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P</m:t>
                </m:r>
                <m:ctrlPr>
                  <w:rPr>
                    <w:rFonts w:hint="default" w:ascii="Cambria Math" w:hAnsi="Cambria Math" w:cs="Times New Roman"/>
                    <w:i/>
                    <w:sz w:val="24"/>
                  </w:rPr>
                </m:ctrlPr>
              </m:sub>
            </m:sSub>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R</m:t>
                </m:r>
                <m:ctrlPr>
                  <w:rPr>
                    <w:rFonts w:hint="default" w:ascii="Cambria Math" w:hAnsi="Cambria Math" w:cs="Times New Roman"/>
                    <w:i/>
                    <w:sz w:val="24"/>
                  </w:rPr>
                </m:ctrlPr>
              </m:sub>
            </m:sSub>
            <m:ctrlPr>
              <w:rPr>
                <w:rFonts w:hint="default" w:ascii="Cambria Math" w:hAnsi="Cambria Math" w:cs="Times New Roman"/>
                <w:i/>
                <w:sz w:val="24"/>
                <w:lang w:val="en-US"/>
              </w:rPr>
            </m:ctrlPr>
          </m:den>
        </m:f>
      </m:oMath>
      <w:r>
        <w:rPr>
          <w:rFonts w:hint="default" w:ascii="Times New Roman" w:hAnsi="Times New Roman" w:cs="Times New Roman"/>
          <w:i w:val="0"/>
          <w:sz w:val="24"/>
          <w:szCs w:val="24"/>
          <w:lang w:val="en-US" w:eastAsia="zh-CN"/>
        </w:rPr>
        <w:t xml:space="preserve">                          (3.5)</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both"/>
        <w:textAlignment w:val="auto"/>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式中</w:t>
      </w:r>
      <m:oMath>
        <m:sSub>
          <m:sSubPr>
            <m:ctrlPr>
              <w:rPr>
                <w:rFonts w:hint="default" w:ascii="Cambria Math" w:hAnsi="Cambria Math" w:cs="Times New Roman"/>
                <w:i/>
                <w:iCs w:val="0"/>
                <w:sz w:val="24"/>
              </w:rPr>
            </m:ctrlPr>
          </m:sSubPr>
          <m:e>
            <m:r>
              <m:rPr/>
              <w:rPr>
                <w:rFonts w:hint="default" w:ascii="Cambria Math" w:hAnsi="Cambria Math" w:cs="Times New Roman"/>
                <w:sz w:val="24"/>
                <w:lang w:val="en-US" w:eastAsia="zh-CN"/>
              </w:rPr>
              <m:t>F</m:t>
            </m:r>
            <m:ctrlPr>
              <w:rPr>
                <w:rFonts w:hint="default" w:ascii="Cambria Math" w:hAnsi="Cambria Math" w:cs="Times New Roman"/>
                <w:i/>
                <w:iCs w:val="0"/>
                <w:sz w:val="24"/>
              </w:rPr>
            </m:ctrlPr>
          </m:e>
          <m:sub>
            <m:r>
              <m:rPr/>
              <w:rPr>
                <w:rFonts w:hint="default" w:ascii="Cambria Math" w:hAnsi="Cambria Math" w:cs="Times New Roman"/>
                <w:sz w:val="24"/>
                <w:lang w:val="en-US" w:eastAsia="zh-CN"/>
              </w:rPr>
              <m:t>P</m:t>
            </m:r>
            <m:ctrlPr>
              <w:rPr>
                <w:rFonts w:hint="default" w:ascii="Cambria Math" w:hAnsi="Cambria Math" w:cs="Times New Roman"/>
                <w:i/>
                <w:iCs w:val="0"/>
                <w:sz w:val="24"/>
              </w:rPr>
            </m:ctrlPr>
          </m:sub>
        </m:sSub>
        <m:r>
          <m:rPr/>
          <w:rPr>
            <w:rFonts w:hint="default" w:ascii="Cambria Math" w:hAnsi="Cambria Math" w:cs="Times New Roman"/>
            <w:sz w:val="24"/>
            <w:szCs w:val="24"/>
            <w:lang w:val="en-US"/>
          </w:rPr>
          <m:t>=</m:t>
        </m:r>
        <m:r>
          <m:rPr/>
          <w:rPr>
            <w:rFonts w:hint="default" w:ascii="Cambria Math" w:hAnsi="Cambria Math" w:cs="Times New Roman"/>
            <w:sz w:val="24"/>
            <w:szCs w:val="24"/>
            <w:lang w:val="en-US" w:eastAsia="zh-CN"/>
          </w:rPr>
          <m:t>TP/(TP+FP)</m:t>
        </m:r>
      </m:oMath>
      <w:r>
        <w:rPr>
          <w:rFonts w:hint="default" w:ascii="Times New Roman" w:hAnsi="Times New Roman" w:cs="Times New Roman"/>
          <w:i w:val="0"/>
          <w:iCs w:val="0"/>
          <w:sz w:val="24"/>
          <w:szCs w:val="24"/>
          <w:lang w:val="en-US" w:eastAsia="zh-CN"/>
        </w:rPr>
        <w:t>；</w:t>
      </w:r>
      <m:oMath>
        <m:sSub>
          <m:sSubPr>
            <m:ctrlPr>
              <w:rPr>
                <w:rFonts w:hint="default" w:ascii="Cambria Math" w:hAnsi="Cambria Math" w:cs="Times New Roman"/>
                <w:i/>
                <w:iCs w:val="0"/>
                <w:sz w:val="24"/>
              </w:rPr>
            </m:ctrlPr>
          </m:sSubPr>
          <m:e>
            <m:r>
              <m:rPr/>
              <w:rPr>
                <w:rFonts w:hint="default" w:ascii="Cambria Math" w:hAnsi="Cambria Math" w:cs="Times New Roman"/>
                <w:sz w:val="24"/>
                <w:lang w:val="en-US" w:eastAsia="zh-CN"/>
              </w:rPr>
              <m:t>F</m:t>
            </m:r>
            <m:ctrlPr>
              <w:rPr>
                <w:rFonts w:hint="default" w:ascii="Cambria Math" w:hAnsi="Cambria Math" w:cs="Times New Roman"/>
                <w:i/>
                <w:iCs w:val="0"/>
                <w:sz w:val="24"/>
              </w:rPr>
            </m:ctrlPr>
          </m:e>
          <m:sub>
            <m:r>
              <m:rPr/>
              <w:rPr>
                <w:rFonts w:hint="default" w:ascii="Cambria Math" w:hAnsi="Cambria Math" w:cs="Times New Roman"/>
                <w:sz w:val="24"/>
                <w:lang w:val="en-US" w:eastAsia="zh-CN"/>
              </w:rPr>
              <m:t>R</m:t>
            </m:r>
            <m:ctrlPr>
              <w:rPr>
                <w:rFonts w:hint="default" w:ascii="Cambria Math" w:hAnsi="Cambria Math" w:cs="Times New Roman"/>
                <w:i/>
                <w:iCs w:val="0"/>
                <w:sz w:val="24"/>
              </w:rPr>
            </m:ctrlPr>
          </m:sub>
        </m:sSub>
        <m:r>
          <m:rPr/>
          <w:rPr>
            <w:rFonts w:hint="default" w:ascii="Cambria Math" w:hAnsi="Cambria Math" w:cs="Times New Roman"/>
            <w:sz w:val="24"/>
            <w:szCs w:val="24"/>
            <w:lang w:val="en-US"/>
          </w:rPr>
          <m:t>=</m:t>
        </m:r>
        <m:r>
          <m:rPr/>
          <w:rPr>
            <w:rFonts w:hint="default" w:ascii="Cambria Math" w:hAnsi="Cambria Math" w:cs="Times New Roman"/>
            <w:sz w:val="24"/>
            <w:szCs w:val="24"/>
            <w:lang w:val="en-US" w:eastAsia="zh-CN"/>
          </w:rPr>
          <m:t>TP/(TP+FN)</m:t>
        </m:r>
      </m:oMath>
      <w:r>
        <w:rPr>
          <w:rFonts w:hint="default" w:ascii="Times New Roman" w:hAnsi="Times New Roman" w:cs="Times New Roman"/>
          <w:i w:val="0"/>
          <w:sz w:val="24"/>
          <w:szCs w:val="24"/>
          <w:lang w:val="en-US" w:eastAsia="zh-CN"/>
        </w:rPr>
        <w:t>。</w:t>
      </w:r>
      <w:r>
        <w:rPr>
          <w:rFonts w:hint="default" w:ascii="Times New Roman" w:hAnsi="Times New Roman" w:cs="Times New Roman"/>
          <w:i/>
          <w:iCs/>
          <w:sz w:val="24"/>
          <w:szCs w:val="24"/>
          <w:lang w:val="en-US" w:eastAsia="zh-CN"/>
        </w:rPr>
        <w:t>TP</w:t>
      </w:r>
      <w:r>
        <w:rPr>
          <w:rFonts w:hint="default" w:ascii="Times New Roman" w:hAnsi="Times New Roman" w:cs="Times New Roman"/>
          <w:i w:val="0"/>
          <w:sz w:val="24"/>
          <w:szCs w:val="24"/>
          <w:lang w:val="en-US" w:eastAsia="zh-CN"/>
        </w:rPr>
        <w:t>表示正样本被分类为正的个数，</w:t>
      </w:r>
      <w:r>
        <w:rPr>
          <w:rFonts w:hint="default" w:ascii="Times New Roman" w:hAnsi="Times New Roman" w:cs="Times New Roman"/>
          <w:i/>
          <w:iCs/>
          <w:sz w:val="24"/>
          <w:szCs w:val="24"/>
          <w:lang w:val="en-US" w:eastAsia="zh-CN"/>
        </w:rPr>
        <w:t>FP</w:t>
      </w:r>
      <w:r>
        <w:rPr>
          <w:rFonts w:hint="default" w:ascii="Times New Roman" w:hAnsi="Times New Roman" w:cs="Times New Roman"/>
          <w:i w:val="0"/>
          <w:sz w:val="24"/>
          <w:szCs w:val="24"/>
          <w:lang w:val="en-US" w:eastAsia="zh-CN"/>
        </w:rPr>
        <w:t>表示负样本被分类为正的个数，</w:t>
      </w:r>
      <w:r>
        <w:rPr>
          <w:rFonts w:hint="default" w:ascii="Times New Roman" w:hAnsi="Times New Roman" w:cs="Times New Roman"/>
          <w:i/>
          <w:iCs/>
          <w:sz w:val="24"/>
          <w:szCs w:val="24"/>
          <w:lang w:val="en-US" w:eastAsia="zh-CN"/>
        </w:rPr>
        <w:t>FN</w:t>
      </w:r>
      <w:r>
        <w:rPr>
          <w:rFonts w:hint="default" w:ascii="Times New Roman" w:hAnsi="Times New Roman" w:cs="Times New Roman"/>
          <w:i w:val="0"/>
          <w:iCs w:val="0"/>
          <w:sz w:val="24"/>
          <w:szCs w:val="24"/>
          <w:lang w:val="en-US" w:eastAsia="zh-CN"/>
        </w:rPr>
        <w:t>表示</w:t>
      </w:r>
      <w:r>
        <w:rPr>
          <w:rFonts w:hint="default" w:ascii="Times New Roman" w:hAnsi="Times New Roman" w:cs="Times New Roman"/>
          <w:i w:val="0"/>
          <w:sz w:val="24"/>
          <w:szCs w:val="24"/>
          <w:lang w:val="en-US" w:eastAsia="zh-CN"/>
        </w:rPr>
        <w:t>正样本被分类为负的个数。所有类型的平均</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default" w:ascii="Times New Roman" w:hAnsi="Times New Roman" w:cs="Times New Roman"/>
          <w:i w:val="0"/>
          <w:sz w:val="24"/>
          <w:szCs w:val="24"/>
          <w:lang w:val="en-US" w:eastAsia="zh-CN"/>
        </w:rPr>
        <w:t>得分是评价模型整体性能的综合评价指标，定义为：</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3360" w:firstLineChars="1400"/>
        <w:jc w:val="both"/>
        <w:textAlignment w:val="auto"/>
        <w:rPr>
          <w:rFonts w:hint="default" w:ascii="Times New Roman" w:hAnsi="Times New Roman" w:cs="Times New Roman"/>
          <w:i w:val="0"/>
          <w:sz w:val="24"/>
          <w:szCs w:val="24"/>
          <w:lang w:val="en-US" w:eastAsia="zh-CN"/>
        </w:rPr>
      </w:pP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r>
          <m:rPr/>
          <w:rPr>
            <w:rFonts w:hint="default" w:ascii="Cambria Math" w:hAnsi="Cambria Math" w:cs="Times New Roman"/>
            <w:sz w:val="24"/>
            <w:szCs w:val="24"/>
            <w:lang w:val="en-US"/>
          </w:rPr>
          <m:t>=</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eastAsia="zh-CN"/>
              </w:rPr>
              <m:t>1</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eastAsia="zh-CN"/>
              </w:rPr>
              <m:t>9</m:t>
            </m:r>
            <m:ctrlPr>
              <w:rPr>
                <w:rFonts w:hint="default" w:ascii="Cambria Math" w:hAnsi="Cambria Math" w:cs="Times New Roman"/>
                <w:i/>
                <w:sz w:val="24"/>
                <w:szCs w:val="24"/>
                <w:lang w:val="en-US"/>
              </w:rPr>
            </m:ctrlPr>
          </m:den>
        </m:f>
        <m:nary>
          <m:naryPr>
            <m:chr m:val="∑"/>
            <m:limLoc m:val="undOvr"/>
            <m:ctrlPr>
              <w:rPr>
                <w:rFonts w:hint="default" w:ascii="Cambria Math" w:hAnsi="Cambria Math" w:cs="Times New Roman"/>
                <w:i/>
                <w:sz w:val="24"/>
                <w:szCs w:val="24"/>
                <w:lang w:val="en-US"/>
              </w:rPr>
            </m:ctrlPr>
          </m:naryPr>
          <m:sub>
            <m:r>
              <m:rPr/>
              <w:rPr>
                <w:rFonts w:hint="default" w:ascii="Cambria Math" w:hAnsi="Cambria Math" w:cs="Times New Roman"/>
                <w:sz w:val="24"/>
                <w:szCs w:val="24"/>
                <w:lang w:val="en-US" w:eastAsia="zh-CN"/>
              </w:rPr>
              <m:t>i=1</m:t>
            </m:r>
            <m:ctrlPr>
              <w:rPr>
                <w:rFonts w:hint="default" w:ascii="Cambria Math" w:hAnsi="Cambria Math" w:cs="Times New Roman"/>
                <w:i/>
                <w:sz w:val="24"/>
                <w:szCs w:val="24"/>
                <w:lang w:val="en-US"/>
              </w:rPr>
            </m:ctrlPr>
          </m:sub>
          <m:sup>
            <m:r>
              <m:rPr/>
              <w:rPr>
                <w:rFonts w:hint="default" w:ascii="Cambria Math" w:hAnsi="Cambria Math" w:cs="Times New Roman"/>
                <w:sz w:val="24"/>
                <w:szCs w:val="24"/>
                <w:lang w:val="en-US" w:eastAsia="zh-CN"/>
              </w:rPr>
              <m:t>9</m:t>
            </m:r>
            <m:ctrlPr>
              <w:rPr>
                <w:rFonts w:hint="default" w:ascii="Cambria Math" w:hAnsi="Cambria Math" w:cs="Times New Roman"/>
                <w:i/>
                <w:sz w:val="24"/>
                <w:szCs w:val="24"/>
                <w:lang w:val="en-US"/>
              </w:rPr>
            </m:ctrlPr>
          </m:sup>
          <m:e>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1i</m:t>
                </m:r>
                <m:ctrlPr>
                  <w:rPr>
                    <w:rFonts w:hint="default" w:ascii="Cambria Math" w:hAnsi="Cambria Math" w:cs="Times New Roman"/>
                    <w:i/>
                    <w:sz w:val="24"/>
                  </w:rPr>
                </m:ctrlPr>
              </m:sub>
            </m:sSub>
            <m:r>
              <m:rPr/>
              <w:rPr>
                <w:rFonts w:hint="default" w:ascii="Cambria Math" w:hAnsi="Cambria Math" w:cs="Times New Roman"/>
                <w:sz w:val="24"/>
                <w:lang w:val="en-US" w:eastAsia="zh-CN"/>
              </w:rPr>
              <m:t xml:space="preserve">    </m:t>
            </m:r>
            <m:ctrlPr>
              <w:rPr>
                <w:rFonts w:hint="default" w:ascii="Cambria Math" w:hAnsi="Cambria Math" w:cs="Times New Roman"/>
                <w:i/>
                <w:sz w:val="24"/>
                <w:szCs w:val="24"/>
                <w:lang w:val="en-US"/>
              </w:rPr>
            </m:ctrlPr>
          </m:e>
        </m:nary>
      </m:oMath>
      <w:r>
        <w:rPr>
          <w:rFonts w:hint="default" w:ascii="Times New Roman" w:hAnsi="Times New Roman" w:cs="Times New Roman"/>
          <w:i w:val="0"/>
          <w:sz w:val="24"/>
          <w:szCs w:val="24"/>
          <w:lang w:val="en-US" w:eastAsia="zh-CN"/>
        </w:rPr>
        <w:t xml:space="preserve">                        (3.6)</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jc w:val="both"/>
        <w:textAlignment w:val="auto"/>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我们还计算了亚异常类型的</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default" w:ascii="Times New Roman" w:hAnsi="Times New Roman" w:cs="Times New Roman"/>
          <w:i w:val="0"/>
          <w:sz w:val="24"/>
          <w:szCs w:val="24"/>
          <w:lang w:val="en-US" w:eastAsia="zh-CN"/>
        </w:rPr>
        <w:t>分数，即AF、传导阻滞（Block）、过早收缩（PC）和ST段变化（ST）。此外，准确性、敏感性和特异性也被用作评价DSE-ResNet性能指标，它们被定义为：</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 xml:space="preserve">                          </w:t>
      </w:r>
      <m:oMath>
        <m:sSub>
          <m:sSubPr>
            <m:ctrlPr>
              <w:rPr>
                <w:rFonts w:hint="default" w:ascii="Cambria Math" w:hAnsi="Cambria Math" w:cs="Times New Roman"/>
                <w:i/>
                <w:sz w:val="24"/>
                <w:szCs w:val="24"/>
                <w:lang w:val="en-US"/>
              </w:rPr>
            </m:ctrlPr>
          </m:sSubPr>
          <m:e>
            <m:r>
              <m:rPr/>
              <w:rPr>
                <w:rFonts w:hint="default" w:ascii="Cambria Math" w:hAnsi="Cambria Math" w:cs="Times New Roman"/>
                <w:sz w:val="24"/>
                <w:szCs w:val="24"/>
                <w:lang w:val="en-US" w:eastAsia="zh-CN"/>
              </w:rPr>
              <m:t>Acc</m:t>
            </m:r>
            <m:ctrlPr>
              <w:rPr>
                <w:rFonts w:hint="default" w:ascii="Cambria Math" w:hAnsi="Cambria Math" w:cs="Times New Roman"/>
                <w:i/>
                <w:sz w:val="24"/>
                <w:szCs w:val="24"/>
                <w:lang w:val="en-US"/>
              </w:rPr>
            </m:ctrlPr>
          </m:e>
          <m:sub>
            <m:r>
              <m:rPr/>
              <w:rPr>
                <w:rFonts w:hint="default" w:ascii="Cambria Math" w:hAnsi="Cambria Math" w:cs="Times New Roman"/>
                <w:sz w:val="24"/>
                <w:szCs w:val="24"/>
                <w:lang w:val="en-US" w:eastAsia="zh-CN"/>
              </w:rPr>
              <m:t>i</m:t>
            </m:r>
            <m:ctrlPr>
              <w:rPr>
                <w:rFonts w:hint="default" w:ascii="Cambria Math" w:hAnsi="Cambria Math" w:cs="Times New Roman"/>
                <w:i/>
                <w:sz w:val="24"/>
                <w:szCs w:val="24"/>
                <w:lang w:val="en-US"/>
              </w:rPr>
            </m:ctrlPr>
          </m:sub>
        </m:sSub>
        <m:r>
          <m:rPr/>
          <w:rPr>
            <w:rFonts w:hint="default" w:ascii="Cambria Math" w:hAnsi="Cambria Math" w:cs="Times New Roman"/>
            <w:sz w:val="24"/>
            <w:szCs w:val="24"/>
            <w:lang w:val="en-US"/>
          </w:rPr>
          <m:t>=</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eastAsia="zh-CN"/>
              </w:rPr>
              <m:t>TP+TN</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eastAsia="zh-CN"/>
              </w:rPr>
              <m:t>TP+TN+FP+FN</m:t>
            </m:r>
            <m:ctrlPr>
              <w:rPr>
                <w:rFonts w:hint="default" w:ascii="Cambria Math" w:hAnsi="Cambria Math" w:cs="Times New Roman"/>
                <w:i/>
                <w:sz w:val="24"/>
                <w:szCs w:val="24"/>
                <w:lang w:val="en-US"/>
              </w:rPr>
            </m:ctrlPr>
          </m:den>
        </m:f>
      </m:oMath>
      <w:r>
        <w:rPr>
          <w:rFonts w:hint="default" w:ascii="Times New Roman" w:hAnsi="Times New Roman" w:cs="Times New Roman"/>
          <w:i w:val="0"/>
          <w:sz w:val="24"/>
          <w:szCs w:val="24"/>
          <w:lang w:val="en-US" w:eastAsia="zh-CN"/>
        </w:rPr>
        <w:t xml:space="preserve">                       (3.7)</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 xml:space="preserve">                              </w:t>
      </w:r>
      <m:oMath>
        <m:sSub>
          <m:sSubPr>
            <m:ctrlPr>
              <w:rPr>
                <w:rFonts w:hint="default" w:ascii="Cambria Math" w:hAnsi="Cambria Math" w:cs="Times New Roman"/>
                <w:i/>
                <w:sz w:val="24"/>
                <w:szCs w:val="24"/>
                <w:lang w:val="en-US"/>
              </w:rPr>
            </m:ctrlPr>
          </m:sSubPr>
          <m:e>
            <m:r>
              <m:rPr/>
              <w:rPr>
                <w:rFonts w:hint="default" w:ascii="Cambria Math" w:hAnsi="Cambria Math" w:cs="Times New Roman"/>
                <w:sz w:val="24"/>
                <w:szCs w:val="24"/>
                <w:lang w:val="en-US" w:eastAsia="zh-CN"/>
              </w:rPr>
              <m:t>Se</m:t>
            </m:r>
            <m:ctrlPr>
              <w:rPr>
                <w:rFonts w:hint="default" w:ascii="Cambria Math" w:hAnsi="Cambria Math" w:cs="Times New Roman"/>
                <w:i/>
                <w:sz w:val="24"/>
                <w:szCs w:val="24"/>
                <w:lang w:val="en-US"/>
              </w:rPr>
            </m:ctrlPr>
          </m:e>
          <m:sub>
            <m:r>
              <m:rPr/>
              <w:rPr>
                <w:rFonts w:hint="default" w:ascii="Cambria Math" w:hAnsi="Cambria Math" w:cs="Times New Roman"/>
                <w:sz w:val="24"/>
                <w:szCs w:val="24"/>
                <w:lang w:val="en-US" w:eastAsia="zh-CN"/>
              </w:rPr>
              <m:t>i</m:t>
            </m:r>
            <m:ctrlPr>
              <w:rPr>
                <w:rFonts w:hint="default" w:ascii="Cambria Math" w:hAnsi="Cambria Math" w:cs="Times New Roman"/>
                <w:i/>
                <w:sz w:val="24"/>
                <w:szCs w:val="24"/>
                <w:lang w:val="en-US"/>
              </w:rPr>
            </m:ctrlPr>
          </m:sub>
        </m:sSub>
        <m:r>
          <m:rPr/>
          <w:rPr>
            <w:rFonts w:hint="default" w:ascii="Cambria Math" w:hAnsi="Cambria Math" w:cs="Times New Roman"/>
            <w:sz w:val="24"/>
            <w:szCs w:val="24"/>
            <w:lang w:val="en-US"/>
          </w:rPr>
          <m:t>=</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eastAsia="zh-CN"/>
              </w:rPr>
              <m:t>TP</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eastAsia="zh-CN"/>
              </w:rPr>
              <m:t>TP+FN</m:t>
            </m:r>
            <m:ctrlPr>
              <w:rPr>
                <w:rFonts w:hint="default" w:ascii="Cambria Math" w:hAnsi="Cambria Math" w:cs="Times New Roman"/>
                <w:i/>
                <w:sz w:val="24"/>
                <w:szCs w:val="24"/>
                <w:lang w:val="en-US"/>
              </w:rPr>
            </m:ctrlPr>
          </m:den>
        </m:f>
      </m:oMath>
      <w:r>
        <w:rPr>
          <w:rFonts w:hint="default" w:ascii="Times New Roman" w:hAnsi="Times New Roman" w:cs="Times New Roman"/>
          <w:i w:val="0"/>
          <w:sz w:val="24"/>
          <w:szCs w:val="24"/>
          <w:lang w:val="en-US" w:eastAsia="zh-CN"/>
        </w:rPr>
        <w:t xml:space="preserve">                          (3.8)</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 xml:space="preserve">                              </w:t>
      </w:r>
      <m:oMath>
        <m:sSub>
          <m:sSubPr>
            <m:ctrlPr>
              <w:rPr>
                <w:rFonts w:hint="default" w:ascii="Cambria Math" w:hAnsi="Cambria Math" w:cs="Times New Roman"/>
                <w:i/>
                <w:sz w:val="24"/>
                <w:szCs w:val="24"/>
                <w:lang w:val="en-US"/>
              </w:rPr>
            </m:ctrlPr>
          </m:sSubPr>
          <m:e>
            <m:r>
              <m:rPr/>
              <w:rPr>
                <w:rFonts w:hint="default" w:ascii="Cambria Math" w:hAnsi="Cambria Math" w:cs="Times New Roman"/>
                <w:sz w:val="24"/>
                <w:szCs w:val="24"/>
                <w:lang w:val="en-US" w:eastAsia="zh-CN"/>
              </w:rPr>
              <m:t>Sp</m:t>
            </m:r>
            <m:ctrlPr>
              <w:rPr>
                <w:rFonts w:hint="default" w:ascii="Cambria Math" w:hAnsi="Cambria Math" w:cs="Times New Roman"/>
                <w:i/>
                <w:sz w:val="24"/>
                <w:szCs w:val="24"/>
                <w:lang w:val="en-US"/>
              </w:rPr>
            </m:ctrlPr>
          </m:e>
          <m:sub>
            <m:r>
              <m:rPr/>
              <w:rPr>
                <w:rFonts w:hint="default" w:ascii="Cambria Math" w:hAnsi="Cambria Math" w:cs="Times New Roman"/>
                <w:sz w:val="24"/>
                <w:szCs w:val="24"/>
                <w:lang w:val="en-US" w:eastAsia="zh-CN"/>
              </w:rPr>
              <m:t>i</m:t>
            </m:r>
            <m:ctrlPr>
              <w:rPr>
                <w:rFonts w:hint="default" w:ascii="Cambria Math" w:hAnsi="Cambria Math" w:cs="Times New Roman"/>
                <w:i/>
                <w:sz w:val="24"/>
                <w:szCs w:val="24"/>
                <w:lang w:val="en-US"/>
              </w:rPr>
            </m:ctrlPr>
          </m:sub>
        </m:sSub>
        <m:r>
          <m:rPr/>
          <w:rPr>
            <w:rFonts w:hint="default" w:ascii="Cambria Math" w:hAnsi="Cambria Math" w:cs="Times New Roman"/>
            <w:sz w:val="24"/>
            <w:szCs w:val="24"/>
            <w:lang w:val="en-US"/>
          </w:rPr>
          <m:t>=</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eastAsia="zh-CN"/>
              </w:rPr>
              <m:t>TN</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eastAsia="zh-CN"/>
              </w:rPr>
              <m:t>TN+FP</m:t>
            </m:r>
            <m:ctrlPr>
              <w:rPr>
                <w:rFonts w:hint="default" w:ascii="Cambria Math" w:hAnsi="Cambria Math" w:cs="Times New Roman"/>
                <w:i/>
                <w:sz w:val="24"/>
                <w:szCs w:val="24"/>
                <w:lang w:val="en-US"/>
              </w:rPr>
            </m:ctrlPr>
          </m:den>
        </m:f>
      </m:oMath>
      <w:r>
        <w:rPr>
          <w:rFonts w:hint="default" w:ascii="Times New Roman" w:hAnsi="Times New Roman" w:cs="Times New Roman"/>
          <w:i w:val="0"/>
          <w:sz w:val="24"/>
          <w:szCs w:val="24"/>
          <w:lang w:val="en-US" w:eastAsia="zh-CN"/>
        </w:rPr>
        <w:t xml:space="preserve">                          (3.9)</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both"/>
        <w:textAlignment w:val="auto"/>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式中TN是分类为负样本而实际也是负样本的数量。应该注意的是，召回率</w:t>
      </w:r>
      <m:oMath>
        <m:sSub>
          <m:sSubPr>
            <m:ctrlPr>
              <w:rPr>
                <w:rFonts w:hint="default" w:ascii="Cambria Math" w:hAnsi="Cambria Math" w:cs="Times New Roman"/>
                <w:i/>
                <w:iCs w:val="0"/>
                <w:sz w:val="24"/>
              </w:rPr>
            </m:ctrlPr>
          </m:sSubPr>
          <m:e>
            <m:r>
              <m:rPr/>
              <w:rPr>
                <w:rFonts w:hint="default" w:ascii="Cambria Math" w:hAnsi="Cambria Math" w:cs="Times New Roman"/>
                <w:sz w:val="24"/>
                <w:lang w:val="en-US" w:eastAsia="zh-CN"/>
              </w:rPr>
              <m:t>F</m:t>
            </m:r>
            <m:ctrlPr>
              <w:rPr>
                <w:rFonts w:hint="default" w:ascii="Cambria Math" w:hAnsi="Cambria Math" w:cs="Times New Roman"/>
                <w:i/>
                <w:iCs w:val="0"/>
                <w:sz w:val="24"/>
              </w:rPr>
            </m:ctrlPr>
          </m:e>
          <m:sub>
            <m:r>
              <m:rPr/>
              <w:rPr>
                <w:rFonts w:hint="default" w:ascii="Cambria Math" w:hAnsi="Cambria Math" w:cs="Times New Roman"/>
                <w:sz w:val="24"/>
                <w:lang w:val="en-US" w:eastAsia="zh-CN"/>
              </w:rPr>
              <m:t>R</m:t>
            </m:r>
            <m:ctrlPr>
              <w:rPr>
                <w:rFonts w:hint="default" w:ascii="Cambria Math" w:hAnsi="Cambria Math" w:cs="Times New Roman"/>
                <w:i/>
                <w:iCs w:val="0"/>
                <w:sz w:val="24"/>
              </w:rPr>
            </m:ctrlPr>
          </m:sub>
        </m:sSub>
      </m:oMath>
      <w:r>
        <w:rPr>
          <w:rFonts w:hint="default" w:ascii="Times New Roman" w:hAnsi="Times New Roman" w:cs="Times New Roman"/>
          <w:i w:val="0"/>
          <w:sz w:val="24"/>
          <w:szCs w:val="24"/>
          <w:lang w:val="en-US" w:eastAsia="zh-CN"/>
        </w:rPr>
        <w:t>和敏感性在数值上是相同的。</w:t>
      </w:r>
    </w:p>
    <w:p>
      <w:pPr>
        <w:pStyle w:val="4"/>
        <w:spacing w:before="120" w:after="120" w:line="240" w:lineRule="auto"/>
        <w:jc w:val="left"/>
        <w:rPr>
          <w:rFonts w:hint="eastAsia" w:ascii="黑体" w:hAnsi="黑体" w:eastAsia="黑体"/>
          <w:b w:val="0"/>
          <w:bCs w:val="0"/>
          <w:szCs w:val="24"/>
          <w:lang w:val="en-US" w:eastAsia="zh-CN"/>
        </w:rPr>
      </w:pPr>
      <w:bookmarkStart w:id="120" w:name="_Toc23425"/>
      <w:r>
        <w:rPr>
          <w:rFonts w:hint="eastAsia" w:ascii="黑体" w:hAnsi="黑体" w:eastAsia="黑体"/>
          <w:b w:val="0"/>
          <w:bCs w:val="0"/>
          <w:szCs w:val="24"/>
        </w:rPr>
        <w:t xml:space="preserve">3.4.2 </w:t>
      </w:r>
      <w:bookmarkEnd w:id="117"/>
      <w:bookmarkEnd w:id="118"/>
      <w:bookmarkEnd w:id="119"/>
      <w:r>
        <w:rPr>
          <w:rFonts w:hint="eastAsia" w:ascii="黑体" w:hAnsi="黑体" w:eastAsia="黑体"/>
          <w:b w:val="0"/>
          <w:bCs w:val="0"/>
          <w:szCs w:val="24"/>
          <w:lang w:val="en-US" w:eastAsia="zh-CN"/>
        </w:rPr>
        <w:t>在小样本测试集的表现</w:t>
      </w:r>
      <w:bookmarkEnd w:id="12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我们比较了单一最优模型和基于少量测试集（500个样本）的集成模型的</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eastAsia" w:ascii="宋体" w:hAnsi="宋体" w:eastAsia="宋体" w:cs="宋体"/>
          <w:sz w:val="24"/>
          <w:szCs w:val="24"/>
          <w:lang w:val="en-US" w:eastAsia="zh-CN"/>
        </w:rPr>
        <w:t>分数，其中每个单一最优模型是基于超参数的代表性组合训练的最优模型</w:t>
      </w:r>
      <w:r>
        <w:rPr>
          <w:rFonts w:hint="eastAsia" w:ascii="宋体" w:hAnsi="宋体" w:cs="宋体"/>
          <w:sz w:val="24"/>
          <w:szCs w:val="24"/>
          <w:lang w:val="en-US" w:eastAsia="zh-CN"/>
        </w:rPr>
        <w:t>（超参数组合见</w:t>
      </w:r>
      <w:r>
        <w:rPr>
          <w:rFonts w:hint="eastAsia" w:ascii="宋体" w:hAnsi="宋体" w:eastAsia="宋体" w:cs="宋体"/>
          <w:sz w:val="24"/>
          <w:szCs w:val="24"/>
          <w:lang w:val="en-US" w:eastAsia="zh-CN"/>
        </w:rPr>
        <w:t>表</w:t>
      </w:r>
      <w:r>
        <w:rPr>
          <w:rFonts w:hint="eastAsia" w:ascii="宋体" w:hAnsi="宋体" w:cs="宋体"/>
          <w:sz w:val="24"/>
          <w:szCs w:val="24"/>
          <w:lang w:val="en-US" w:eastAsia="zh-CN"/>
        </w:rPr>
        <w:t>3.2）</w:t>
      </w:r>
      <w:r>
        <w:rPr>
          <w:rFonts w:hint="eastAsia" w:ascii="宋体" w:hAnsi="宋体" w:eastAsia="宋体" w:cs="宋体"/>
          <w:sz w:val="24"/>
          <w:szCs w:val="24"/>
          <w:lang w:val="en-US" w:eastAsia="zh-CN"/>
        </w:rPr>
        <w:t>，集成模型是基于投票策略来整合所有单一最优模型。</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表3.3 集成模型（EM）与单一最优模型在小样本测试集上的</w:t>
      </w:r>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lang w:val="en-US" w:eastAsia="zh-CN"/>
              </w:rPr>
              <m:t>F</m:t>
            </m:r>
            <m:ctrlPr>
              <w:rPr>
                <w:rFonts w:hint="default" w:ascii="Cambria Math" w:hAnsi="Cambria Math" w:cs="Times New Roman"/>
                <w:i/>
                <w:sz w:val="21"/>
                <w:szCs w:val="21"/>
              </w:rPr>
            </m:ctrlPr>
          </m:e>
          <m:sub>
            <m:r>
              <m:rPr/>
              <w:rPr>
                <w:rFonts w:hint="default" w:ascii="Cambria Math" w:hAnsi="Cambria Math" w:cs="Times New Roman"/>
                <w:sz w:val="21"/>
                <w:szCs w:val="21"/>
                <w:lang w:val="en-US" w:eastAsia="zh-CN"/>
              </w:rPr>
              <m:t>1</m:t>
            </m:r>
            <m:ctrlPr>
              <w:rPr>
                <w:rFonts w:hint="default" w:ascii="Cambria Math" w:hAnsi="Cambria Math" w:cs="Times New Roman"/>
                <w:i/>
                <w:sz w:val="21"/>
                <w:szCs w:val="21"/>
              </w:rPr>
            </m:ctrlPr>
          </m:sub>
        </m:sSub>
      </m:oMath>
      <w:r>
        <w:rPr>
          <w:rFonts w:hint="eastAsia" w:ascii="宋体" w:hAnsi="宋体" w:eastAsia="宋体" w:cs="宋体"/>
          <w:sz w:val="21"/>
          <w:szCs w:val="21"/>
          <w:lang w:val="en-US" w:eastAsia="zh-CN"/>
        </w:rPr>
        <w:t>分数</w:t>
      </w:r>
      <w:r>
        <w:rPr>
          <w:rFonts w:hint="eastAsia" w:ascii="宋体" w:hAnsi="宋体" w:cs="宋体"/>
          <w:sz w:val="21"/>
          <w:szCs w:val="21"/>
          <w:lang w:val="en-US" w:eastAsia="zh-CN"/>
        </w:rPr>
        <w:t>。</w:t>
      </w:r>
    </w:p>
    <w:tbl>
      <w:tblPr>
        <w:tblStyle w:val="27"/>
        <w:tblW w:w="82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40"/>
        <w:gridCol w:w="657"/>
        <w:gridCol w:w="576"/>
        <w:gridCol w:w="634"/>
        <w:gridCol w:w="644"/>
        <w:gridCol w:w="622"/>
        <w:gridCol w:w="603"/>
        <w:gridCol w:w="588"/>
        <w:gridCol w:w="588"/>
        <w:gridCol w:w="588"/>
        <w:gridCol w:w="588"/>
        <w:gridCol w:w="672"/>
        <w:gridCol w:w="552"/>
        <w:gridCol w:w="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vMerge w:val="restart"/>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No.</w:t>
            </w:r>
          </w:p>
        </w:tc>
        <w:tc>
          <w:tcPr>
            <w:tcW w:w="657" w:type="dxa"/>
            <w:vMerge w:val="restart"/>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平均</w:t>
            </w:r>
            <m:oMath>
              <m:sSub>
                <m:sSubPr>
                  <m:ctrlPr>
                    <w:rPr>
                      <w:rFonts w:hint="default" w:ascii="Cambria Math" w:hAnsi="Cambria Math" w:eastAsia="宋体" w:cs="Times New Roman"/>
                      <w:i/>
                      <w:sz w:val="21"/>
                      <w:szCs w:val="21"/>
                      <w:shd w:val="clear" w:color="auto" w:fill="auto"/>
                    </w:rPr>
                  </m:ctrlPr>
                </m:sSubPr>
                <m:e>
                  <m:r>
                    <m:rPr/>
                    <w:rPr>
                      <w:rFonts w:hint="default" w:ascii="Cambria Math" w:hAnsi="Cambria Math" w:eastAsia="宋体" w:cs="Times New Roman"/>
                      <w:sz w:val="21"/>
                      <w:szCs w:val="21"/>
                      <w:shd w:val="clear" w:color="auto" w:fill="auto"/>
                      <w:lang w:val="en-US" w:eastAsia="zh-CN"/>
                    </w:rPr>
                    <m:t>F</m:t>
                  </m:r>
                  <m:ctrlPr>
                    <w:rPr>
                      <w:rFonts w:hint="default" w:ascii="Cambria Math" w:hAnsi="Cambria Math" w:eastAsia="宋体" w:cs="Times New Roman"/>
                      <w:i/>
                      <w:sz w:val="21"/>
                      <w:szCs w:val="21"/>
                      <w:shd w:val="clear" w:color="auto" w:fill="auto"/>
                    </w:rPr>
                  </m:ctrlPr>
                </m:e>
                <m:sub>
                  <m:r>
                    <m:rPr/>
                    <w:rPr>
                      <w:rFonts w:hint="default" w:ascii="Cambria Math" w:hAnsi="Cambria Math" w:eastAsia="宋体" w:cs="Times New Roman"/>
                      <w:sz w:val="21"/>
                      <w:szCs w:val="21"/>
                      <w:shd w:val="clear" w:color="auto" w:fill="auto"/>
                      <w:lang w:val="en-US" w:eastAsia="zh-CN"/>
                    </w:rPr>
                    <m:t>1</m:t>
                  </m:r>
                  <m:ctrlPr>
                    <w:rPr>
                      <w:rFonts w:hint="default" w:ascii="Cambria Math" w:hAnsi="Cambria Math" w:eastAsia="宋体" w:cs="Times New Roman"/>
                      <w:i/>
                      <w:sz w:val="21"/>
                      <w:szCs w:val="21"/>
                      <w:shd w:val="clear" w:color="auto" w:fill="auto"/>
                    </w:rPr>
                  </m:ctrlPr>
                </m:sub>
              </m:sSub>
            </m:oMath>
          </w:p>
        </w:tc>
        <w:tc>
          <w:tcPr>
            <w:tcW w:w="5431" w:type="dxa"/>
            <w:gridSpan w:val="9"/>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正常及八类心律失常</w:t>
            </w:r>
          </w:p>
        </w:tc>
        <w:tc>
          <w:tcPr>
            <w:tcW w:w="1812" w:type="dxa"/>
            <w:gridSpan w:val="3"/>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亚异常类型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vMerge w:val="continue"/>
            <w:tcBorders>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657" w:type="dxa"/>
            <w:vMerge w:val="continue"/>
            <w:tcBorders>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576"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正常</w:t>
            </w:r>
          </w:p>
        </w:tc>
        <w:tc>
          <w:tcPr>
            <w:tcW w:w="63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AF</w:t>
            </w:r>
          </w:p>
        </w:tc>
        <w:tc>
          <w:tcPr>
            <w:tcW w:w="64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I-AVB</w:t>
            </w:r>
          </w:p>
        </w:tc>
        <w:tc>
          <w:tcPr>
            <w:tcW w:w="62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LBBB</w:t>
            </w:r>
          </w:p>
        </w:tc>
        <w:tc>
          <w:tcPr>
            <w:tcW w:w="603"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RBBB</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PAC</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PVC</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STD</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STE</w:t>
            </w:r>
          </w:p>
        </w:tc>
        <w:tc>
          <w:tcPr>
            <w:tcW w:w="67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Block</w:t>
            </w:r>
          </w:p>
        </w:tc>
        <w:tc>
          <w:tcPr>
            <w:tcW w:w="55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PC</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1</w:t>
            </w:r>
          </w:p>
        </w:tc>
        <w:tc>
          <w:tcPr>
            <w:tcW w:w="657"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0.783</w:t>
            </w:r>
          </w:p>
        </w:tc>
        <w:tc>
          <w:tcPr>
            <w:tcW w:w="576"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0.739</w:t>
            </w:r>
          </w:p>
        </w:tc>
        <w:tc>
          <w:tcPr>
            <w:tcW w:w="634"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0.962</w:t>
            </w:r>
          </w:p>
        </w:tc>
        <w:tc>
          <w:tcPr>
            <w:tcW w:w="644"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w:t>
            </w:r>
            <w:r>
              <w:rPr>
                <w:rFonts w:hint="default" w:ascii="Times New Roman" w:hAnsi="Times New Roman" w:eastAsia="宋体" w:cs="Times New Roman"/>
                <w:b/>
                <w:bCs/>
                <w:sz w:val="21"/>
                <w:szCs w:val="21"/>
                <w:shd w:val="clear" w:color="auto" w:fill="auto"/>
                <w:vertAlign w:val="baseline"/>
                <w:lang w:val="en-US" w:eastAsia="zh-CN"/>
              </w:rPr>
              <w:t>.</w:t>
            </w:r>
            <w:r>
              <w:rPr>
                <w:rFonts w:hint="default" w:ascii="Times New Roman" w:hAnsi="Times New Roman" w:eastAsia="宋体" w:cs="Times New Roman"/>
                <w:sz w:val="21"/>
                <w:szCs w:val="21"/>
                <w:shd w:val="clear" w:color="auto" w:fill="auto"/>
                <w:vertAlign w:val="baseline"/>
                <w:lang w:val="en-US" w:eastAsia="zh-CN"/>
              </w:rPr>
              <w:t>846</w:t>
            </w:r>
          </w:p>
        </w:tc>
        <w:tc>
          <w:tcPr>
            <w:tcW w:w="62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0.786</w:t>
            </w:r>
          </w:p>
        </w:tc>
        <w:tc>
          <w:tcPr>
            <w:tcW w:w="603"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0.912</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0.742</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0.854</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0.659</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0.545</w:t>
            </w:r>
          </w:p>
        </w:tc>
        <w:tc>
          <w:tcPr>
            <w:tcW w:w="67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0.885</w:t>
            </w:r>
          </w:p>
        </w:tc>
        <w:tc>
          <w:tcPr>
            <w:tcW w:w="55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0.793</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2</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w:t>
            </w:r>
            <w:r>
              <w:rPr>
                <w:rFonts w:hint="default" w:ascii="Times New Roman" w:hAnsi="Times New Roman" w:cs="Times New Roman"/>
                <w:sz w:val="21"/>
                <w:szCs w:val="21"/>
                <w:shd w:val="clear" w:color="auto" w:fill="auto"/>
                <w:vertAlign w:val="baseline"/>
                <w:lang w:val="en-US" w:eastAsia="zh-CN"/>
              </w:rPr>
              <w:t>816</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0.821</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0.963</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0.845</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0.922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0.683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0.75</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0.595</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0.903</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0.761</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3</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0.745</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0.955</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0.821</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0.97</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0.928</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0.682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0.595</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0.905</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0.773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89" w:hRule="atLeast"/>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4</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0.776</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0.738</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0.933</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0.824</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0.915</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0.692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0.806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0.4</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0.896</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0.747</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5</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0.835</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0.787</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0.954</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0.876</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0.941</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0.744</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0.907</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0.606</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0.926</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6</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0.824</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0.783</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0.919</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0.851</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0.738</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0.892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0.761</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0.912</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0.814</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7</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0.817</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0.763</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0.969</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0.83</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val="0"/>
                <w:bCs w:val="0"/>
                <w:sz w:val="21"/>
                <w:szCs w:val="21"/>
                <w:shd w:val="clear" w:color="auto" w:fill="auto"/>
                <w:vertAlign w:val="baseline"/>
                <w:lang w:val="en-US" w:eastAsia="zh-CN"/>
              </w:rPr>
              <w:t>0.941</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0.736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0.541</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0.911</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0.807</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8</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0.743</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0.804</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0.811</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0.902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0.71</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0.686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0.556</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0.867</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0.789</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9</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0.832</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0.857</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val="0"/>
                <w:bCs w:val="0"/>
                <w:sz w:val="21"/>
                <w:szCs w:val="21"/>
                <w:shd w:val="clear" w:color="auto" w:fill="auto"/>
                <w:vertAlign w:val="baseline"/>
                <w:lang w:val="en-US" w:eastAsia="zh-CN"/>
              </w:rPr>
              <w:t>0.941</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0.931</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0.914</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0.779</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0.629</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0.914</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0.824</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10</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0.828</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0.787</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0.942</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0.901</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0.909</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0.919</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0.864</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0.778</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0.606</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0.914</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0.802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0.738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EM</w:t>
            </w:r>
          </w:p>
        </w:tc>
        <w:tc>
          <w:tcPr>
            <w:tcW w:w="65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0.843</w:t>
            </w:r>
          </w:p>
        </w:tc>
        <w:tc>
          <w:tcPr>
            <w:tcW w:w="576"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0.787</w:t>
            </w:r>
          </w:p>
        </w:tc>
        <w:tc>
          <w:tcPr>
            <w:tcW w:w="63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0.949</w:t>
            </w:r>
          </w:p>
        </w:tc>
        <w:tc>
          <w:tcPr>
            <w:tcW w:w="64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w:t>
            </w:r>
          </w:p>
        </w:tc>
        <w:tc>
          <w:tcPr>
            <w:tcW w:w="62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0.97</w:t>
            </w:r>
          </w:p>
        </w:tc>
        <w:tc>
          <w:tcPr>
            <w:tcW w:w="603"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0.935</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0.764</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0.897</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0.748</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0.667</w:t>
            </w:r>
          </w:p>
        </w:tc>
        <w:tc>
          <w:tcPr>
            <w:tcW w:w="67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0.922</w:t>
            </w:r>
          </w:p>
        </w:tc>
        <w:tc>
          <w:tcPr>
            <w:tcW w:w="55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0.83</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0.729</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显示了小</w:t>
      </w:r>
      <w:r>
        <w:rPr>
          <w:rFonts w:hint="eastAsia" w:ascii="宋体" w:hAnsi="宋体" w:cs="宋体"/>
          <w:sz w:val="24"/>
          <w:szCs w:val="24"/>
          <w:lang w:val="en-US" w:eastAsia="zh-CN"/>
        </w:rPr>
        <w:t>样本</w:t>
      </w:r>
      <w:r>
        <w:rPr>
          <w:rFonts w:hint="eastAsia" w:ascii="宋体" w:hAnsi="宋体" w:eastAsia="宋体" w:cs="宋体"/>
          <w:sz w:val="24"/>
          <w:szCs w:val="24"/>
          <w:lang w:val="en-US" w:eastAsia="zh-CN"/>
        </w:rPr>
        <w:t>测试集中单个最优模型和集成模型的</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eastAsia" w:ascii="宋体" w:hAnsi="宋体" w:eastAsia="宋体" w:cs="宋体"/>
          <w:sz w:val="24"/>
          <w:szCs w:val="24"/>
          <w:lang w:val="en-US" w:eastAsia="zh-CN"/>
        </w:rPr>
        <w:t>分数。</w:t>
      </w:r>
      <w:r>
        <w:rPr>
          <w:rFonts w:hint="eastAsia" w:ascii="宋体" w:hAnsi="宋体" w:cs="宋体"/>
          <w:sz w:val="24"/>
          <w:szCs w:val="24"/>
          <w:lang w:val="en-US" w:eastAsia="zh-CN"/>
        </w:rPr>
        <w:t>结果表明</w:t>
      </w:r>
      <w:r>
        <w:rPr>
          <w:rFonts w:hint="eastAsia" w:ascii="宋体" w:hAnsi="宋体" w:eastAsia="宋体" w:cs="宋体"/>
          <w:sz w:val="24"/>
          <w:szCs w:val="24"/>
          <w:lang w:val="en-US" w:eastAsia="zh-CN"/>
        </w:rPr>
        <w:t>，与单一最优模型相比，集成模型在LBBB、PAC、STE和PC中取得了最高的</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eastAsia" w:ascii="宋体" w:hAnsi="宋体" w:eastAsia="宋体" w:cs="宋体"/>
          <w:sz w:val="24"/>
          <w:szCs w:val="24"/>
          <w:lang w:val="en-US" w:eastAsia="zh-CN"/>
        </w:rPr>
        <w:t>分数。更重要的是，集成模型的平均</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eastAsia" w:ascii="宋体" w:hAnsi="宋体" w:eastAsia="宋体" w:cs="宋体"/>
          <w:sz w:val="24"/>
          <w:szCs w:val="24"/>
          <w:lang w:val="en-US" w:eastAsia="zh-CN"/>
        </w:rPr>
        <w:t>=0.843大于单个最优模型的</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eastAsia" w:hAnsi="Cambria Math" w:cs="Times New Roman"/>
          <w:i w:val="0"/>
          <w:sz w:val="24"/>
          <w:lang w:val="en-US" w:eastAsia="zh-CN"/>
        </w:rPr>
        <w:t>分数</w:t>
      </w:r>
      <w:r>
        <w:rPr>
          <w:rFonts w:hint="eastAsia" w:ascii="宋体" w:hAnsi="宋体" w:eastAsia="宋体" w:cs="宋体"/>
          <w:sz w:val="24"/>
          <w:szCs w:val="24"/>
          <w:lang w:val="en-US" w:eastAsia="zh-CN"/>
        </w:rPr>
        <w:t>。结果显示了集成模型相对于单一最优模型的优势，它可以有效地提高模型的容错能力，提高模型分类的性能。</w:t>
      </w:r>
    </w:p>
    <w:p>
      <w:pPr>
        <w:pStyle w:val="4"/>
        <w:spacing w:before="120" w:after="120" w:line="240" w:lineRule="auto"/>
        <w:jc w:val="left"/>
        <w:rPr>
          <w:rFonts w:hint="eastAsia" w:ascii="黑体" w:hAnsi="黑体" w:eastAsia="黑体"/>
          <w:b w:val="0"/>
          <w:bCs w:val="0"/>
          <w:szCs w:val="24"/>
          <w:lang w:val="en-US" w:eastAsia="zh-CN"/>
        </w:rPr>
      </w:pPr>
      <w:bookmarkStart w:id="121" w:name="_Toc11588"/>
      <w:r>
        <w:rPr>
          <w:rFonts w:hint="eastAsia" w:ascii="黑体" w:hAnsi="黑体" w:eastAsia="黑体"/>
          <w:b w:val="0"/>
          <w:bCs w:val="0"/>
          <w:szCs w:val="24"/>
        </w:rPr>
        <w:t>3.4.</w:t>
      </w:r>
      <w:r>
        <w:rPr>
          <w:rFonts w:hint="eastAsia" w:ascii="黑体" w:hAnsi="黑体" w:eastAsia="黑体"/>
          <w:b w:val="0"/>
          <w:bCs w:val="0"/>
          <w:szCs w:val="24"/>
          <w:lang w:val="en-US" w:eastAsia="zh-CN"/>
        </w:rPr>
        <w:t>3</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在CPSC2018隐藏测试集的表现</w:t>
      </w:r>
      <w:bookmarkEnd w:id="12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图3.6展示了单个最优模型</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learning rate=0.15，Dropout=0.5，Momentum=0.7）在训练集和验证集上的损失函数和准确率的变化曲线。验证集主要用来观察训练过程中模型在非训练集的损失和准确率曲线变化情况，通过观察曲线平稳性来控制模型训练的次数，防止出现过拟合现象。图3.6中模型的准确率和损失曲线从在训练周期（epoch）为30次时开始趋于稳定。我们尝试将epoch增加到70次发现过拟合。因此采用early stopping的方法，将训练次数减少到50个训练周期。</w:t>
      </w:r>
    </w:p>
    <w:p>
      <w:pPr>
        <w:jc w:val="center"/>
        <w:rPr>
          <w:rFonts w:hint="default"/>
          <w:lang w:val="en-US" w:eastAsia="zh-CN"/>
        </w:rPr>
      </w:pPr>
      <w:r>
        <w:rPr>
          <w:rFonts w:hint="default"/>
          <w:lang w:val="en-US" w:eastAsia="zh-CN"/>
        </w:rPr>
        <w:drawing>
          <wp:inline distT="0" distB="0" distL="114300" distR="114300">
            <wp:extent cx="4143375" cy="2010410"/>
            <wp:effectExtent l="0" t="0" r="1905" b="1270"/>
            <wp:docPr id="26" name="图片 26" descr="loss_and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oss_and_accuracy"/>
                    <pic:cNvPicPr>
                      <a:picLocks noChangeAspect="1"/>
                    </pic:cNvPicPr>
                  </pic:nvPicPr>
                  <pic:blipFill>
                    <a:blip r:embed="rId39"/>
                    <a:stretch>
                      <a:fillRect/>
                    </a:stretch>
                  </pic:blipFill>
                  <pic:spPr>
                    <a:xfrm>
                      <a:off x="0" y="0"/>
                      <a:ext cx="4143375" cy="2010410"/>
                    </a:xfrm>
                    <a:prstGeom prst="rect">
                      <a:avLst/>
                    </a:prstGeom>
                  </pic:spPr>
                </pic:pic>
              </a:graphicData>
            </a:graphic>
          </wp:inline>
        </w:drawing>
      </w:r>
    </w:p>
    <w:p>
      <w:pPr>
        <w:jc w:val="center"/>
        <w:rPr>
          <w:rFonts w:hint="default"/>
          <w:lang w:val="en-US" w:eastAsia="zh-CN"/>
        </w:rPr>
      </w:pPr>
      <w:r>
        <w:rPr>
          <w:rFonts w:hint="eastAsia"/>
          <w:lang w:val="en-US" w:eastAsia="zh-CN"/>
        </w:rPr>
        <w:t>图3.6 损失和准确率变化曲线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十组不同超参数组合的最优单一模型训练完成后，通过将我们的集成模型提交给CPSC2018官方工作人员，我们得到了基于隐藏测试集（2954组样本）的测试结果。图3.7显示了在测试集得到的混淆矩阵。对于亚异常型ST，53个标有STD标签的样本和27个标有STE标签的样本被预测为正常（Normal），19个标有Normal标签的样本被预测为STD。</w:t>
      </w:r>
      <w:r>
        <w:rPr>
          <w:rFonts w:hint="default" w:ascii="Times New Roman" w:hAnsi="Times New Roman" w:cs="Times New Roman"/>
          <w:sz w:val="24"/>
          <w:szCs w:val="24"/>
          <w:lang w:val="en-US" w:eastAsia="zh-CN"/>
        </w:rPr>
        <w:t>这表明</w:t>
      </w:r>
      <w:r>
        <w:rPr>
          <w:rFonts w:hint="default" w:ascii="Times New Roman" w:hAnsi="Times New Roman" w:eastAsia="宋体" w:cs="Times New Roman"/>
          <w:sz w:val="24"/>
          <w:szCs w:val="24"/>
          <w:lang w:val="en-US" w:eastAsia="zh-CN"/>
        </w:rPr>
        <w:t>DSE-ResNet对ST 的变化不敏感，这可能是由于ST的样本数量稀少以及ST和Normal 之间的波形结构相似程度较高有关。此外，医生对ST的诊断意见不一</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_Ref3763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[62]</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，导致样本标签标注错误，这可能也是原因之一。对于亚异常类型AF和Block，所提出的模型分别获得了0.944和0.913的</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分数。</w:t>
      </w:r>
    </w:p>
    <w:p>
      <w:pPr>
        <w:jc w:val="center"/>
        <w:rPr>
          <w:rFonts w:hint="default"/>
          <w:lang w:val="en-US" w:eastAsia="zh-CN"/>
        </w:rPr>
      </w:pPr>
      <w:r>
        <w:rPr>
          <w:rFonts w:hint="default"/>
          <w:lang w:val="en-US" w:eastAsia="zh-CN"/>
        </w:rPr>
        <w:drawing>
          <wp:inline distT="0" distB="0" distL="114300" distR="114300">
            <wp:extent cx="3006090" cy="2452370"/>
            <wp:effectExtent l="0" t="0" r="11430" b="1270"/>
            <wp:docPr id="27" name="图片 27" descr="cross-matrix-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ross-matrix-new"/>
                    <pic:cNvPicPr>
                      <a:picLocks noChangeAspect="1"/>
                    </pic:cNvPicPr>
                  </pic:nvPicPr>
                  <pic:blipFill>
                    <a:blip r:embed="rId40"/>
                    <a:stretch>
                      <a:fillRect/>
                    </a:stretch>
                  </pic:blipFill>
                  <pic:spPr>
                    <a:xfrm>
                      <a:off x="0" y="0"/>
                      <a:ext cx="3006090" cy="2452370"/>
                    </a:xfrm>
                    <a:prstGeom prst="rect">
                      <a:avLst/>
                    </a:prstGeom>
                  </pic:spPr>
                </pic:pic>
              </a:graphicData>
            </a:graphic>
          </wp:inline>
        </w:drawing>
      </w:r>
    </w:p>
    <w:p>
      <w:pPr>
        <w:jc w:val="center"/>
        <w:rPr>
          <w:rFonts w:hint="default"/>
          <w:lang w:val="en-US" w:eastAsia="zh-CN"/>
        </w:rPr>
      </w:pPr>
      <w:r>
        <w:rPr>
          <w:rFonts w:hint="eastAsia"/>
          <w:lang w:val="en-US" w:eastAsia="zh-CN"/>
        </w:rPr>
        <w:t>图3.7 混淆矩阵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根据混淆矩阵，我们计算了DSE-ResNet在隐藏测试集上的具体分类性能。 </w:t>
      </w: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显示了</w:t>
      </w:r>
      <w:r>
        <w:rPr>
          <w:rFonts w:hint="eastAsia" w:ascii="宋体" w:hAnsi="宋体" w:cs="宋体"/>
          <w:sz w:val="24"/>
          <w:szCs w:val="24"/>
          <w:lang w:val="en-US" w:eastAsia="zh-CN"/>
        </w:rPr>
        <w:t>在CPSC2018隐藏数据库中模型对于</w:t>
      </w:r>
      <w:r>
        <w:rPr>
          <w:rFonts w:hint="eastAsia" w:ascii="宋体" w:hAnsi="宋体" w:eastAsia="宋体" w:cs="宋体"/>
          <w:sz w:val="24"/>
          <w:szCs w:val="24"/>
          <w:lang w:val="en-US" w:eastAsia="zh-CN"/>
        </w:rPr>
        <w:t>不同心律失常的准确度、精确度、灵敏度和特异性</w:t>
      </w:r>
      <w:r>
        <w:rPr>
          <w:rFonts w:hint="eastAsia" w:ascii="宋体" w:hAnsi="宋体" w:cs="宋体"/>
          <w:sz w:val="24"/>
          <w:szCs w:val="24"/>
          <w:lang w:val="en-US" w:eastAsia="zh-CN"/>
        </w:rPr>
        <w:t>分数。</w:t>
      </w:r>
      <w:r>
        <w:rPr>
          <w:rFonts w:hint="eastAsia" w:ascii="宋体" w:hAnsi="宋体" w:eastAsia="宋体" w:cs="宋体"/>
          <w:sz w:val="24"/>
          <w:szCs w:val="24"/>
          <w:lang w:val="en-US" w:eastAsia="zh-CN"/>
        </w:rPr>
        <w:t>正常心律和8种心律失常的平均准确率和平均特异度分别为0.96</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和0.979，均在LBBB上达到最大值，说明DSE-ResNet对LBBB识别的误诊率较高。</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表3.4 DSE-ResNet在CPSC2018隐藏测试集的相关性能指标</w:t>
      </w:r>
    </w:p>
    <w:tbl>
      <w:tblPr>
        <w:tblStyle w:val="27"/>
        <w:tblW w:w="83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38"/>
        <w:gridCol w:w="766"/>
        <w:gridCol w:w="688"/>
        <w:gridCol w:w="556"/>
        <w:gridCol w:w="600"/>
        <w:gridCol w:w="633"/>
        <w:gridCol w:w="567"/>
        <w:gridCol w:w="578"/>
        <w:gridCol w:w="516"/>
        <w:gridCol w:w="588"/>
        <w:gridCol w:w="588"/>
        <w:gridCol w:w="672"/>
        <w:gridCol w:w="552"/>
        <w:gridCol w:w="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438" w:type="dxa"/>
            <w:vMerge w:val="restart"/>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名称</w:t>
            </w:r>
          </w:p>
        </w:tc>
        <w:tc>
          <w:tcPr>
            <w:tcW w:w="766" w:type="dxa"/>
            <w:vMerge w:val="restart"/>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平均</w:t>
            </w:r>
            <m:oMath>
              <m:sSub>
                <m:sSubPr>
                  <m:ctrlPr>
                    <w:rPr>
                      <w:rFonts w:hint="default" w:ascii="Cambria Math" w:hAnsi="Cambria Math" w:eastAsia="宋体" w:cs="Times New Roman"/>
                      <w:i/>
                      <w:sz w:val="21"/>
                      <w:szCs w:val="21"/>
                      <w:shd w:val="clear" w:color="auto" w:fill="auto"/>
                    </w:rPr>
                  </m:ctrlPr>
                </m:sSubPr>
                <m:e>
                  <m:r>
                    <m:rPr/>
                    <w:rPr>
                      <w:rFonts w:hint="default" w:ascii="Cambria Math" w:hAnsi="Cambria Math" w:eastAsia="宋体" w:cs="Times New Roman"/>
                      <w:sz w:val="21"/>
                      <w:szCs w:val="21"/>
                      <w:shd w:val="clear" w:color="auto" w:fill="auto"/>
                      <w:lang w:val="en-US" w:eastAsia="zh-CN"/>
                    </w:rPr>
                    <m:t>F</m:t>
                  </m:r>
                  <m:ctrlPr>
                    <w:rPr>
                      <w:rFonts w:hint="default" w:ascii="Cambria Math" w:hAnsi="Cambria Math" w:eastAsia="宋体" w:cs="Times New Roman"/>
                      <w:i/>
                      <w:sz w:val="21"/>
                      <w:szCs w:val="21"/>
                      <w:shd w:val="clear" w:color="auto" w:fill="auto"/>
                    </w:rPr>
                  </m:ctrlPr>
                </m:e>
                <m:sub>
                  <m:r>
                    <m:rPr/>
                    <w:rPr>
                      <w:rFonts w:hint="default" w:ascii="Cambria Math" w:hAnsi="Cambria Math" w:eastAsia="宋体" w:cs="Times New Roman"/>
                      <w:sz w:val="21"/>
                      <w:szCs w:val="21"/>
                      <w:shd w:val="clear" w:color="auto" w:fill="auto"/>
                      <w:lang w:val="en-US" w:eastAsia="zh-CN"/>
                    </w:rPr>
                    <m:t>1</m:t>
                  </m:r>
                  <m:ctrlPr>
                    <w:rPr>
                      <w:rFonts w:hint="default" w:ascii="Cambria Math" w:hAnsi="Cambria Math" w:eastAsia="宋体" w:cs="Times New Roman"/>
                      <w:i/>
                      <w:sz w:val="21"/>
                      <w:szCs w:val="21"/>
                      <w:shd w:val="clear" w:color="auto" w:fill="auto"/>
                    </w:rPr>
                  </m:ctrlPr>
                </m:sub>
              </m:sSub>
            </m:oMath>
          </w:p>
        </w:tc>
        <w:tc>
          <w:tcPr>
            <w:tcW w:w="5314" w:type="dxa"/>
            <w:gridSpan w:val="9"/>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正常及八类心律失常</w:t>
            </w:r>
          </w:p>
        </w:tc>
        <w:tc>
          <w:tcPr>
            <w:tcW w:w="1812" w:type="dxa"/>
            <w:gridSpan w:val="3"/>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亚异常类型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438" w:type="dxa"/>
            <w:vMerge w:val="continue"/>
            <w:tcBorders>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766" w:type="dxa"/>
            <w:vMerge w:val="continue"/>
            <w:tcBorders>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6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正常</w:t>
            </w:r>
          </w:p>
        </w:tc>
        <w:tc>
          <w:tcPr>
            <w:tcW w:w="556"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AF</w:t>
            </w:r>
          </w:p>
        </w:tc>
        <w:tc>
          <w:tcPr>
            <w:tcW w:w="60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I-AVB</w:t>
            </w:r>
          </w:p>
        </w:tc>
        <w:tc>
          <w:tcPr>
            <w:tcW w:w="633"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LBBB</w:t>
            </w:r>
          </w:p>
        </w:tc>
        <w:tc>
          <w:tcPr>
            <w:tcW w:w="56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RBBB</w:t>
            </w:r>
          </w:p>
        </w:tc>
        <w:tc>
          <w:tcPr>
            <w:tcW w:w="57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PAC</w:t>
            </w:r>
          </w:p>
        </w:tc>
        <w:tc>
          <w:tcPr>
            <w:tcW w:w="516"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PVC</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STD</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STE</w:t>
            </w:r>
          </w:p>
        </w:tc>
        <w:tc>
          <w:tcPr>
            <w:tcW w:w="67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Block</w:t>
            </w:r>
          </w:p>
        </w:tc>
        <w:tc>
          <w:tcPr>
            <w:tcW w:w="55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PC</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43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iCs/>
                <w:sz w:val="21"/>
                <w:szCs w:val="21"/>
                <w:shd w:val="clear" w:color="auto" w:fill="auto"/>
                <w:vertAlign w:val="baseline"/>
                <w:lang w:val="en-US" w:eastAsia="zh-CN"/>
              </w:rPr>
              <w:t>Acc</w:t>
            </w:r>
            <w:r>
              <w:rPr>
                <w:rFonts w:hint="default" w:ascii="Times New Roman" w:hAnsi="Times New Roman" w:eastAsia="宋体" w:cs="Times New Roman"/>
                <w:i/>
                <w:iCs/>
                <w:sz w:val="21"/>
                <w:szCs w:val="21"/>
                <w:shd w:val="clear" w:color="auto" w:fill="auto"/>
                <w:vertAlign w:val="subscript"/>
                <w:lang w:val="en-US" w:eastAsia="zh-CN"/>
              </w:rPr>
              <w:t>i</w:t>
            </w:r>
          </w:p>
        </w:tc>
        <w:tc>
          <w:tcPr>
            <w:tcW w:w="766"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0.965</w:t>
            </w:r>
          </w:p>
        </w:tc>
        <w:tc>
          <w:tcPr>
            <w:tcW w:w="6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0.936</w:t>
            </w:r>
          </w:p>
        </w:tc>
        <w:tc>
          <w:tcPr>
            <w:tcW w:w="556"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0.978</w:t>
            </w:r>
          </w:p>
        </w:tc>
        <w:tc>
          <w:tcPr>
            <w:tcW w:w="60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0.972</w:t>
            </w:r>
          </w:p>
        </w:tc>
        <w:tc>
          <w:tcPr>
            <w:tcW w:w="633"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b/>
                <w:bCs/>
                <w:sz w:val="21"/>
                <w:szCs w:val="21"/>
                <w:shd w:val="clear" w:color="auto" w:fill="auto"/>
                <w:vertAlign w:val="baseline"/>
                <w:lang w:val="en-US" w:eastAsia="zh-CN"/>
              </w:rPr>
              <w:t>0.992</w:t>
            </w:r>
          </w:p>
        </w:tc>
        <w:tc>
          <w:tcPr>
            <w:tcW w:w="567"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0.962</w:t>
            </w:r>
          </w:p>
        </w:tc>
        <w:tc>
          <w:tcPr>
            <w:tcW w:w="57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0.954</w:t>
            </w:r>
          </w:p>
        </w:tc>
        <w:tc>
          <w:tcPr>
            <w:tcW w:w="516"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0.963</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0.946</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0.979</w:t>
            </w:r>
          </w:p>
        </w:tc>
        <w:tc>
          <w:tcPr>
            <w:tcW w:w="67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0.946</w:t>
            </w:r>
          </w:p>
        </w:tc>
        <w:tc>
          <w:tcPr>
            <w:tcW w:w="55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0.943</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43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iCs/>
                <w:sz w:val="21"/>
                <w:szCs w:val="21"/>
                <w:shd w:val="clear" w:color="auto" w:fill="auto"/>
                <w:vertAlign w:val="baseline"/>
                <w:lang w:val="en-US" w:eastAsia="zh-CN"/>
              </w:rPr>
              <w:t>F</w:t>
            </w:r>
            <w:r>
              <w:rPr>
                <w:rFonts w:hint="default" w:ascii="Times New Roman" w:hAnsi="Times New Roman" w:eastAsia="宋体" w:cs="Times New Roman"/>
                <w:i/>
                <w:iCs/>
                <w:sz w:val="21"/>
                <w:szCs w:val="21"/>
                <w:shd w:val="clear" w:color="auto" w:fill="auto"/>
                <w:vertAlign w:val="subscript"/>
                <w:lang w:val="en-US" w:eastAsia="zh-CN"/>
              </w:rPr>
              <w:t>P</w:t>
            </w:r>
          </w:p>
        </w:tc>
        <w:tc>
          <w:tcPr>
            <w:tcW w:w="76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0.845</w:t>
            </w:r>
          </w:p>
        </w:tc>
        <w:tc>
          <w:tcPr>
            <w:tcW w:w="6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0.725</w:t>
            </w:r>
          </w:p>
        </w:tc>
        <w:tc>
          <w:tcPr>
            <w:tcW w:w="55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bCs/>
                <w:sz w:val="21"/>
                <w:szCs w:val="21"/>
                <w:shd w:val="clear" w:color="auto" w:fill="auto"/>
                <w:vertAlign w:val="baseline"/>
                <w:lang w:val="en-US" w:eastAsia="zh-CN"/>
              </w:rPr>
            </w:pPr>
            <w:r>
              <w:rPr>
                <w:rFonts w:hint="eastAsia" w:ascii="Times New Roman" w:hAnsi="Times New Roman" w:cs="Times New Roman"/>
                <w:b/>
                <w:bCs/>
                <w:sz w:val="21"/>
                <w:szCs w:val="21"/>
                <w:shd w:val="clear" w:color="auto" w:fill="auto"/>
                <w:vertAlign w:val="baseline"/>
                <w:lang w:val="en-US" w:eastAsia="zh-CN"/>
              </w:rPr>
              <w:t>0.94</w:t>
            </w:r>
          </w:p>
        </w:tc>
        <w:tc>
          <w:tcPr>
            <w:tcW w:w="6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0.869</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0.931</w:t>
            </w:r>
          </w:p>
        </w:tc>
        <w:tc>
          <w:tcPr>
            <w:tcW w:w="5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0.927</w:t>
            </w:r>
          </w:p>
        </w:tc>
        <w:tc>
          <w:tcPr>
            <w:tcW w:w="57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0.739</w:t>
            </w:r>
          </w:p>
        </w:tc>
        <w:tc>
          <w:tcPr>
            <w:tcW w:w="51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0.877</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0.828</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0.766</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0.912</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0.806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43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iCs/>
                <w:sz w:val="21"/>
                <w:szCs w:val="21"/>
                <w:shd w:val="clear" w:color="auto" w:fill="auto"/>
                <w:vertAlign w:val="baseline"/>
                <w:lang w:val="en-US" w:eastAsia="zh-CN"/>
              </w:rPr>
              <w:t>Se</w:t>
            </w:r>
            <w:r>
              <w:rPr>
                <w:rFonts w:hint="default" w:ascii="Times New Roman" w:hAnsi="Times New Roman" w:eastAsia="宋体" w:cs="Times New Roman"/>
                <w:i/>
                <w:iCs/>
                <w:sz w:val="21"/>
                <w:szCs w:val="21"/>
                <w:shd w:val="clear" w:color="auto" w:fill="auto"/>
                <w:vertAlign w:val="subscript"/>
                <w:lang w:val="en-US" w:eastAsia="zh-CN"/>
              </w:rPr>
              <w:t>i</w:t>
            </w:r>
          </w:p>
        </w:tc>
        <w:tc>
          <w:tcPr>
            <w:tcW w:w="76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0.803</w:t>
            </w:r>
          </w:p>
        </w:tc>
        <w:tc>
          <w:tcPr>
            <w:tcW w:w="6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0.898</w:t>
            </w:r>
          </w:p>
        </w:tc>
        <w:tc>
          <w:tcPr>
            <w:tcW w:w="55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bCs/>
                <w:sz w:val="21"/>
                <w:szCs w:val="21"/>
                <w:shd w:val="clear" w:color="auto" w:fill="auto"/>
                <w:vertAlign w:val="baseline"/>
                <w:lang w:val="en-US" w:eastAsia="zh-CN"/>
              </w:rPr>
            </w:pPr>
            <w:r>
              <w:rPr>
                <w:rFonts w:hint="eastAsia" w:ascii="Times New Roman" w:hAnsi="Times New Roman" w:cs="Times New Roman"/>
                <w:b/>
                <w:bCs/>
                <w:sz w:val="21"/>
                <w:szCs w:val="21"/>
                <w:shd w:val="clear" w:color="auto" w:fill="auto"/>
                <w:vertAlign w:val="baseline"/>
                <w:lang w:val="en-US" w:eastAsia="zh-CN"/>
              </w:rPr>
              <w:t>0.947</w:t>
            </w:r>
          </w:p>
        </w:tc>
        <w:tc>
          <w:tcPr>
            <w:tcW w:w="6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0.887</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0.853</w:t>
            </w:r>
          </w:p>
        </w:tc>
        <w:tc>
          <w:tcPr>
            <w:tcW w:w="5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0.934</w:t>
            </w:r>
          </w:p>
        </w:tc>
        <w:tc>
          <w:tcPr>
            <w:tcW w:w="57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0.772</w:t>
            </w:r>
          </w:p>
        </w:tc>
        <w:tc>
          <w:tcPr>
            <w:tcW w:w="51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0.763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0.723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0.45</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0.914</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0.768</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0.671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89" w:hRule="atLeast"/>
          <w:jc w:val="center"/>
        </w:trPr>
        <w:tc>
          <w:tcPr>
            <w:tcW w:w="43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iCs/>
                <w:sz w:val="21"/>
                <w:szCs w:val="21"/>
                <w:shd w:val="clear" w:color="auto" w:fill="auto"/>
                <w:vertAlign w:val="baseline"/>
                <w:lang w:val="en-US" w:eastAsia="zh-CN"/>
              </w:rPr>
              <w:t>Sp</w:t>
            </w:r>
            <w:r>
              <w:rPr>
                <w:rFonts w:hint="default" w:ascii="Times New Roman" w:hAnsi="Times New Roman" w:eastAsia="宋体" w:cs="Times New Roman"/>
                <w:i/>
                <w:iCs/>
                <w:sz w:val="21"/>
                <w:szCs w:val="21"/>
                <w:shd w:val="clear" w:color="auto" w:fill="auto"/>
                <w:vertAlign w:val="subscript"/>
                <w:lang w:val="en-US" w:eastAsia="zh-CN"/>
              </w:rPr>
              <w:t>i</w:t>
            </w:r>
          </w:p>
        </w:tc>
        <w:tc>
          <w:tcPr>
            <w:tcW w:w="766"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0.979</w:t>
            </w:r>
          </w:p>
        </w:tc>
        <w:tc>
          <w:tcPr>
            <w:tcW w:w="6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0.942</w:t>
            </w:r>
          </w:p>
        </w:tc>
        <w:tc>
          <w:tcPr>
            <w:tcW w:w="556"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0.986</w:t>
            </w:r>
          </w:p>
        </w:tc>
        <w:tc>
          <w:tcPr>
            <w:tcW w:w="60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0.983</w:t>
            </w:r>
          </w:p>
        </w:tc>
        <w:tc>
          <w:tcPr>
            <w:tcW w:w="633"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b/>
                <w:bCs/>
                <w:sz w:val="21"/>
                <w:szCs w:val="21"/>
                <w:shd w:val="clear" w:color="auto" w:fill="auto"/>
                <w:vertAlign w:val="baseline"/>
                <w:lang w:val="en-US" w:eastAsia="zh-CN"/>
              </w:rPr>
              <w:t>0.998</w:t>
            </w:r>
          </w:p>
        </w:tc>
        <w:tc>
          <w:tcPr>
            <w:tcW w:w="56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0.972</w:t>
            </w:r>
          </w:p>
        </w:tc>
        <w:tc>
          <w:tcPr>
            <w:tcW w:w="57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0.972</w:t>
            </w:r>
          </w:p>
        </w:tc>
        <w:tc>
          <w:tcPr>
            <w:tcW w:w="516"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0.987</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0.978</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0.996</w:t>
            </w:r>
          </w:p>
        </w:tc>
        <w:tc>
          <w:tcPr>
            <w:tcW w:w="67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0.952</w:t>
            </w:r>
          </w:p>
        </w:tc>
        <w:tc>
          <w:tcPr>
            <w:tcW w:w="55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0.970</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eastAsia" w:ascii="Times New Roman" w:hAnsi="Times New Roman" w:cs="Times New Roman"/>
                <w:sz w:val="21"/>
                <w:szCs w:val="21"/>
                <w:shd w:val="clear" w:color="auto" w:fill="auto"/>
                <w:vertAlign w:val="baseline"/>
                <w:lang w:val="en-US" w:eastAsia="zh-CN"/>
              </w:rPr>
              <w:t>0.975</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表</w:t>
      </w:r>
      <w:r>
        <w:rPr>
          <w:rFonts w:hint="default" w:ascii="Times New Roman" w:hAnsi="Times New Roman" w:cs="Times New Roman"/>
          <w:sz w:val="24"/>
          <w:szCs w:val="24"/>
          <w:lang w:val="en-US" w:eastAsia="zh-CN"/>
        </w:rPr>
        <w:t>3.5展示</w:t>
      </w:r>
      <w:r>
        <w:rPr>
          <w:rFonts w:hint="default" w:ascii="Times New Roman" w:hAnsi="Times New Roman" w:eastAsia="宋体" w:cs="Times New Roman"/>
          <w:sz w:val="24"/>
          <w:szCs w:val="24"/>
          <w:lang w:val="en-US" w:eastAsia="zh-CN"/>
        </w:rPr>
        <w:t>了</w:t>
      </w:r>
      <w:r>
        <w:rPr>
          <w:rFonts w:hint="default" w:ascii="Times New Roman" w:hAnsi="Times New Roman" w:cs="Times New Roman"/>
          <w:sz w:val="24"/>
          <w:szCs w:val="24"/>
          <w:lang w:val="en-US" w:eastAsia="zh-CN"/>
        </w:rPr>
        <w:t>DSE-ResNet和CPSC2018竞赛排行榜中排名前五的队伍模型的平均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cs="Times New Roman"/>
          <w:i w:val="0"/>
          <w:sz w:val="24"/>
          <w:szCs w:val="24"/>
          <w:lang w:val="en-US" w:eastAsia="zh-CN"/>
        </w:rPr>
        <w:t>以及</w:t>
      </w:r>
      <w:r>
        <w:rPr>
          <w:rFonts w:hint="default" w:ascii="Times New Roman" w:hAnsi="Times New Roman" w:cs="Times New Roman"/>
          <w:sz w:val="24"/>
          <w:szCs w:val="24"/>
          <w:lang w:val="en-US" w:eastAsia="zh-CN"/>
        </w:rPr>
        <w:t>四</w:t>
      </w:r>
      <w:r>
        <w:rPr>
          <w:rFonts w:hint="default" w:ascii="Times New Roman" w:hAnsi="Times New Roman" w:eastAsia="宋体" w:cs="Times New Roman"/>
          <w:sz w:val="24"/>
          <w:szCs w:val="24"/>
          <w:lang w:val="en-US" w:eastAsia="zh-CN"/>
        </w:rPr>
        <w:t>种亚异常类型</w:t>
      </w:r>
      <w:r>
        <w:rPr>
          <w:rFonts w:hint="default" w:ascii="Times New Roman" w:hAnsi="Times New Roman" w:cs="Times New Roman"/>
          <w:sz w:val="24"/>
          <w:szCs w:val="24"/>
          <w:lang w:val="en-US" w:eastAsia="zh-CN"/>
        </w:rPr>
        <w:t>的</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cs="Times New Roman"/>
          <w:i w:val="0"/>
          <w:sz w:val="24"/>
          <w:szCs w:val="24"/>
          <w:lang w:val="en-US" w:eastAsia="zh-CN"/>
        </w:rPr>
        <w:t>分数。该对比基于</w:t>
      </w:r>
      <w:r>
        <w:rPr>
          <w:rFonts w:hint="default" w:ascii="Times New Roman" w:hAnsi="Times New Roman" w:eastAsia="宋体" w:cs="Times New Roman"/>
          <w:sz w:val="24"/>
          <w:szCs w:val="24"/>
          <w:lang w:val="en-US" w:eastAsia="zh-CN"/>
        </w:rPr>
        <w:t>相同的隐藏测试集</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测试</w:t>
      </w:r>
      <w:r>
        <w:rPr>
          <w:rFonts w:hint="default" w:ascii="Times New Roman" w:hAnsi="Times New Roman" w:cs="Times New Roman"/>
          <w:sz w:val="24"/>
          <w:szCs w:val="24"/>
          <w:lang w:val="en-US" w:eastAsia="zh-CN"/>
        </w:rPr>
        <w:t>结果</w:t>
      </w:r>
      <w:r>
        <w:rPr>
          <w:rFonts w:hint="default" w:ascii="Times New Roman" w:hAnsi="Times New Roman" w:eastAsia="宋体" w:cs="Times New Roman"/>
          <w:sz w:val="24"/>
          <w:szCs w:val="24"/>
          <w:lang w:val="en-US" w:eastAsia="zh-CN"/>
        </w:rPr>
        <w:t>表明，</w:t>
      </w:r>
      <w:r>
        <w:rPr>
          <w:rFonts w:hint="default" w:ascii="Times New Roman" w:hAnsi="Times New Roman" w:cs="Times New Roman"/>
          <w:sz w:val="24"/>
          <w:szCs w:val="24"/>
          <w:lang w:val="en-US" w:eastAsia="zh-CN"/>
        </w:rPr>
        <w:t>本章节</w:t>
      </w:r>
      <w:r>
        <w:rPr>
          <w:rFonts w:hint="default" w:ascii="Times New Roman" w:hAnsi="Times New Roman" w:eastAsia="宋体" w:cs="Times New Roman"/>
          <w:sz w:val="24"/>
          <w:szCs w:val="24"/>
          <w:lang w:val="en-US" w:eastAsia="zh-CN"/>
        </w:rPr>
        <w:t>所提出的模型的平均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=0.817，仅落后最先进模型0.02。值得注意的是</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DSE-ResNet</w:t>
      </w:r>
      <w:r>
        <w:rPr>
          <w:rFonts w:hint="default" w:ascii="Times New Roman" w:hAnsi="Times New Roman" w:eastAsia="宋体" w:cs="Times New Roman"/>
          <w:sz w:val="24"/>
          <w:szCs w:val="24"/>
          <w:lang w:val="en-US" w:eastAsia="zh-CN"/>
        </w:rPr>
        <w:t>在</w:t>
      </w:r>
      <w:r>
        <w:rPr>
          <w:rFonts w:hint="default" w:ascii="Times New Roman" w:hAnsi="Times New Roman" w:cs="Times New Roman"/>
          <w:sz w:val="24"/>
          <w:szCs w:val="24"/>
          <w:lang w:val="en-US" w:eastAsia="zh-CN"/>
        </w:rPr>
        <w:t>两</w:t>
      </w:r>
      <w:r>
        <w:rPr>
          <w:rFonts w:hint="default" w:ascii="Times New Roman" w:hAnsi="Times New Roman" w:eastAsia="宋体" w:cs="Times New Roman"/>
          <w:sz w:val="24"/>
          <w:szCs w:val="24"/>
          <w:lang w:val="en-US" w:eastAsia="zh-CN"/>
        </w:rPr>
        <w:t>个</w:t>
      </w:r>
      <w:r>
        <w:rPr>
          <w:rFonts w:hint="default" w:ascii="Times New Roman" w:hAnsi="Times New Roman" w:cs="Times New Roman"/>
          <w:sz w:val="24"/>
          <w:szCs w:val="24"/>
          <w:lang w:val="en-US" w:eastAsia="zh-CN"/>
        </w:rPr>
        <w:t>亚</w:t>
      </w:r>
      <w:r>
        <w:rPr>
          <w:rFonts w:hint="default" w:ascii="Times New Roman" w:hAnsi="Times New Roman" w:eastAsia="宋体" w:cs="Times New Roman"/>
          <w:sz w:val="24"/>
          <w:szCs w:val="24"/>
          <w:lang w:val="en-US" w:eastAsia="zh-CN"/>
        </w:rPr>
        <w:t>异常类型中取得了最好的测试结果，分别为</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cs="Times New Roman"/>
                <w:sz w:val="24"/>
                <w:szCs w:val="24"/>
                <w:lang w:val="en-US" w:eastAsia="zh-CN"/>
              </w:rPr>
              <m:t>AF</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=0.944和</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cs="Times New Roman"/>
                <w:sz w:val="24"/>
                <w:szCs w:val="24"/>
                <w:lang w:val="en-US" w:eastAsia="zh-CN"/>
              </w:rPr>
              <m:t>Block</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=0.913。同时，基于隐藏测试集的测试结果</w:t>
      </w:r>
      <w:r>
        <w:rPr>
          <w:rFonts w:hint="default" w:ascii="Times New Roman" w:hAnsi="Times New Roman" w:cs="Times New Roman"/>
          <w:sz w:val="24"/>
          <w:szCs w:val="24"/>
          <w:lang w:val="en-US" w:eastAsia="zh-CN"/>
        </w:rPr>
        <w:t>说明</w:t>
      </w:r>
      <w:r>
        <w:rPr>
          <w:rFonts w:hint="default" w:ascii="Times New Roman" w:hAnsi="Times New Roman" w:eastAsia="宋体" w:cs="Times New Roman"/>
          <w:sz w:val="24"/>
          <w:szCs w:val="24"/>
          <w:lang w:val="en-US" w:eastAsia="zh-CN"/>
        </w:rPr>
        <w:t>，该模型从二维心电图中学习内部和导联间特征，对AF和Block识别能力更敏感。</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lang w:val="en-US" w:eastAsia="zh-CN"/>
        </w:rPr>
      </w:pPr>
      <w:r>
        <w:rPr>
          <w:rFonts w:hint="eastAsia" w:ascii="宋体" w:hAnsi="宋体" w:cs="宋体"/>
          <w:sz w:val="21"/>
          <w:szCs w:val="21"/>
          <w:lang w:val="en-US" w:eastAsia="zh-CN"/>
        </w:rPr>
        <w:t>表3.5 DSE-ResNet与CPSC2018排名前五的模型结果对比</w:t>
      </w:r>
    </w:p>
    <w:tbl>
      <w:tblPr>
        <w:tblStyle w:val="27"/>
        <w:tblW w:w="0" w:type="auto"/>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400"/>
        <w:gridCol w:w="1280"/>
        <w:gridCol w:w="1230"/>
        <w:gridCol w:w="1230"/>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模型</w:t>
            </w:r>
          </w:p>
        </w:tc>
        <w:tc>
          <w:tcPr>
            <w:tcW w:w="140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平均</w:t>
            </w:r>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eastAsia="宋体" w:cs="Times New Roman"/>
                      <w:sz w:val="21"/>
                      <w:szCs w:val="21"/>
                      <w:lang w:val="en-US" w:eastAsia="zh-CN"/>
                    </w:rPr>
                    <m:t>1</m:t>
                  </m:r>
                  <m:ctrlPr>
                    <w:rPr>
                      <w:rFonts w:hint="default" w:ascii="Cambria Math" w:hAnsi="Cambria Math" w:eastAsia="宋体" w:cs="Times New Roman"/>
                      <w:i/>
                      <w:sz w:val="21"/>
                      <w:szCs w:val="21"/>
                    </w:rPr>
                  </m:ctrlPr>
                </m:sub>
              </m:sSub>
            </m:oMath>
          </w:p>
        </w:tc>
        <w:tc>
          <w:tcPr>
            <w:tcW w:w="128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m:oMathPara>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cs="Times New Roman"/>
                        <w:sz w:val="21"/>
                        <w:szCs w:val="21"/>
                        <w:lang w:val="en-US" w:eastAsia="zh-CN"/>
                      </w:rPr>
                      <m:t>AF</m:t>
                    </m:r>
                    <m:ctrlPr>
                      <w:rPr>
                        <w:rFonts w:hint="default" w:ascii="Cambria Math" w:hAnsi="Cambria Math" w:eastAsia="宋体" w:cs="Times New Roman"/>
                        <w:i/>
                        <w:sz w:val="21"/>
                        <w:szCs w:val="21"/>
                      </w:rPr>
                    </m:ctrlPr>
                  </m:sub>
                </m:sSub>
              </m:oMath>
            </m:oMathPara>
          </w:p>
        </w:tc>
        <w:tc>
          <w:tcPr>
            <w:tcW w:w="123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m:oMathPara>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cs="Times New Roman"/>
                        <w:sz w:val="21"/>
                        <w:szCs w:val="21"/>
                        <w:lang w:val="en-US" w:eastAsia="zh-CN"/>
                      </w:rPr>
                      <m:t>Block</m:t>
                    </m:r>
                    <m:ctrlPr>
                      <w:rPr>
                        <w:rFonts w:hint="default" w:ascii="Cambria Math" w:hAnsi="Cambria Math" w:eastAsia="宋体" w:cs="Times New Roman"/>
                        <w:i/>
                        <w:sz w:val="21"/>
                        <w:szCs w:val="21"/>
                      </w:rPr>
                    </m:ctrlPr>
                  </m:sub>
                </m:sSub>
              </m:oMath>
            </m:oMathPara>
          </w:p>
        </w:tc>
        <w:tc>
          <w:tcPr>
            <w:tcW w:w="123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m:oMathPara>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cs="Times New Roman"/>
                        <w:sz w:val="21"/>
                        <w:szCs w:val="21"/>
                        <w:lang w:val="en-US" w:eastAsia="zh-CN"/>
                      </w:rPr>
                      <m:t>PC</m:t>
                    </m:r>
                    <m:ctrlPr>
                      <w:rPr>
                        <w:rFonts w:hint="default" w:ascii="Cambria Math" w:hAnsi="Cambria Math" w:eastAsia="宋体" w:cs="Times New Roman"/>
                        <w:i/>
                        <w:sz w:val="21"/>
                        <w:szCs w:val="21"/>
                      </w:rPr>
                    </m:ctrlPr>
                  </m:sub>
                </m:sSub>
              </m:oMath>
            </m:oMathPara>
          </w:p>
        </w:tc>
        <w:tc>
          <w:tcPr>
            <w:tcW w:w="134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m:oMathPara>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cs="Times New Roman"/>
                        <w:sz w:val="21"/>
                        <w:szCs w:val="21"/>
                        <w:lang w:val="en-US" w:eastAsia="zh-CN"/>
                      </w:rPr>
                      <m:t>ST</m:t>
                    </m:r>
                    <m:ctrlPr>
                      <w:rPr>
                        <w:rFonts w:hint="default" w:ascii="Cambria Math" w:hAnsi="Cambria Math" w:eastAsia="宋体" w:cs="Times New Roman"/>
                        <w:i/>
                        <w:sz w:val="21"/>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DSE-ResNet</w:t>
            </w:r>
          </w:p>
        </w:tc>
        <w:tc>
          <w:tcPr>
            <w:tcW w:w="1400" w:type="dxa"/>
            <w:tcBorders>
              <w:top w:val="single" w:color="auto" w:sz="12" w:space="0"/>
              <w:left w:val="nil"/>
              <w:bottom w:val="nil"/>
              <w:right w:val="nil"/>
            </w:tcBorders>
            <w:vAlign w:val="center"/>
          </w:tcPr>
          <w:p>
            <w:pPr>
              <w:pStyle w:val="64"/>
              <w:spacing w:before="61"/>
              <w:ind w:left="86" w:leftChars="0" w:right="77" w:rightChars="0"/>
              <w:jc w:val="center"/>
              <w:rPr>
                <w:rFonts w:hint="default" w:ascii="宋体" w:hAnsi="宋体" w:cs="宋体"/>
                <w:sz w:val="21"/>
                <w:szCs w:val="21"/>
                <w:vertAlign w:val="baseline"/>
                <w:lang w:val="en-US" w:eastAsia="zh-CN"/>
              </w:rPr>
            </w:pPr>
            <w:r>
              <w:rPr>
                <w:sz w:val="21"/>
                <w:szCs w:val="21"/>
              </w:rPr>
              <w:t>0.817</w:t>
            </w:r>
          </w:p>
        </w:tc>
        <w:tc>
          <w:tcPr>
            <w:tcW w:w="1280" w:type="dxa"/>
            <w:tcBorders>
              <w:top w:val="single" w:color="auto" w:sz="12" w:space="0"/>
              <w:left w:val="nil"/>
              <w:bottom w:val="nil"/>
              <w:right w:val="nil"/>
            </w:tcBorders>
            <w:vAlign w:val="center"/>
          </w:tcPr>
          <w:p>
            <w:pPr>
              <w:pStyle w:val="64"/>
              <w:spacing w:before="61"/>
              <w:ind w:left="102" w:leftChars="0" w:right="98" w:rightChars="0"/>
              <w:jc w:val="center"/>
              <w:rPr>
                <w:rFonts w:hint="default" w:ascii="宋体" w:hAnsi="宋体" w:cs="宋体"/>
                <w:sz w:val="21"/>
                <w:szCs w:val="21"/>
                <w:vertAlign w:val="baseline"/>
                <w:lang w:val="en-US" w:eastAsia="zh-CN"/>
              </w:rPr>
            </w:pPr>
            <w:r>
              <w:rPr>
                <w:b/>
                <w:sz w:val="21"/>
                <w:szCs w:val="21"/>
              </w:rPr>
              <w:t>0.944</w:t>
            </w:r>
          </w:p>
        </w:tc>
        <w:tc>
          <w:tcPr>
            <w:tcW w:w="1230" w:type="dxa"/>
            <w:tcBorders>
              <w:top w:val="single" w:color="auto" w:sz="12" w:space="0"/>
              <w:left w:val="nil"/>
              <w:bottom w:val="nil"/>
              <w:right w:val="nil"/>
            </w:tcBorders>
            <w:vAlign w:val="center"/>
          </w:tcPr>
          <w:p>
            <w:pPr>
              <w:pStyle w:val="64"/>
              <w:spacing w:before="61"/>
              <w:ind w:left="87" w:leftChars="0" w:right="84" w:rightChars="0"/>
              <w:jc w:val="center"/>
              <w:rPr>
                <w:rFonts w:hint="default" w:ascii="宋体" w:hAnsi="宋体" w:cs="宋体"/>
                <w:sz w:val="21"/>
                <w:szCs w:val="21"/>
                <w:vertAlign w:val="baseline"/>
                <w:lang w:val="en-US" w:eastAsia="zh-CN"/>
              </w:rPr>
            </w:pPr>
            <w:r>
              <w:rPr>
                <w:b/>
                <w:sz w:val="21"/>
                <w:szCs w:val="21"/>
              </w:rPr>
              <w:t>0.913</w:t>
            </w:r>
          </w:p>
        </w:tc>
        <w:tc>
          <w:tcPr>
            <w:tcW w:w="1230" w:type="dxa"/>
            <w:tcBorders>
              <w:top w:val="single" w:color="auto" w:sz="12" w:space="0"/>
              <w:left w:val="nil"/>
              <w:bottom w:val="nil"/>
              <w:right w:val="nil"/>
            </w:tcBorders>
            <w:vAlign w:val="center"/>
          </w:tcPr>
          <w:p>
            <w:pPr>
              <w:pStyle w:val="64"/>
              <w:spacing w:before="61"/>
              <w:ind w:left="123" w:leftChars="0"/>
              <w:jc w:val="center"/>
              <w:rPr>
                <w:rFonts w:hint="default" w:ascii="宋体" w:hAnsi="宋体" w:cs="宋体"/>
                <w:sz w:val="21"/>
                <w:szCs w:val="21"/>
                <w:vertAlign w:val="baseline"/>
                <w:lang w:val="en-US" w:eastAsia="zh-CN"/>
              </w:rPr>
            </w:pPr>
            <w:r>
              <w:rPr>
                <w:sz w:val="21"/>
                <w:szCs w:val="21"/>
              </w:rPr>
              <w:t>0.786</w:t>
            </w:r>
          </w:p>
        </w:tc>
        <w:tc>
          <w:tcPr>
            <w:tcW w:w="1340" w:type="dxa"/>
            <w:tcBorders>
              <w:top w:val="single" w:color="auto" w:sz="12" w:space="0"/>
              <w:left w:val="nil"/>
              <w:bottom w:val="nil"/>
              <w:right w:val="nil"/>
            </w:tcBorders>
            <w:vAlign w:val="center"/>
          </w:tcPr>
          <w:p>
            <w:pPr>
              <w:pStyle w:val="64"/>
              <w:spacing w:before="61"/>
              <w:ind w:left="98" w:leftChars="0" w:right="98" w:rightChars="0"/>
              <w:jc w:val="center"/>
              <w:rPr>
                <w:rFonts w:hint="default" w:ascii="宋体" w:hAnsi="宋体" w:cs="宋体"/>
                <w:sz w:val="21"/>
                <w:szCs w:val="21"/>
                <w:vertAlign w:val="baseline"/>
                <w:lang w:val="en-US" w:eastAsia="zh-CN"/>
              </w:rPr>
            </w:pPr>
            <w:r>
              <w:rPr>
                <w:sz w:val="21"/>
                <w:szCs w:val="21"/>
              </w:rPr>
              <w:t>0.738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Chen等人</w:t>
            </w:r>
            <w:r>
              <w:rPr>
                <w:rFonts w:hint="eastAsia" w:ascii="宋体" w:hAnsi="宋体" w:cs="宋体"/>
                <w:sz w:val="21"/>
                <w:szCs w:val="21"/>
                <w:vertAlign w:val="superscript"/>
                <w:lang w:val="en-US" w:eastAsia="zh-CN"/>
              </w:rPr>
              <w:fldChar w:fldCharType="begin"/>
            </w:r>
            <w:r>
              <w:rPr>
                <w:rFonts w:hint="eastAsia" w:ascii="宋体" w:hAnsi="宋体" w:cs="宋体"/>
                <w:sz w:val="21"/>
                <w:szCs w:val="21"/>
                <w:vertAlign w:val="superscript"/>
                <w:lang w:val="en-US" w:eastAsia="zh-CN"/>
              </w:rPr>
              <w:instrText xml:space="preserve"> REF _Ref24826 \r \h </w:instrText>
            </w:r>
            <w:r>
              <w:rPr>
                <w:rFonts w:hint="eastAsia" w:ascii="宋体" w:hAnsi="宋体" w:cs="宋体"/>
                <w:sz w:val="21"/>
                <w:szCs w:val="21"/>
                <w:vertAlign w:val="superscript"/>
                <w:lang w:val="en-US" w:eastAsia="zh-CN"/>
              </w:rPr>
              <w:fldChar w:fldCharType="separate"/>
            </w:r>
            <w:r>
              <w:rPr>
                <w:rFonts w:hint="eastAsia" w:ascii="宋体" w:hAnsi="宋体" w:cs="宋体"/>
                <w:sz w:val="21"/>
                <w:szCs w:val="21"/>
                <w:vertAlign w:val="superscript"/>
                <w:lang w:val="en-US" w:eastAsia="zh-CN"/>
              </w:rPr>
              <w:t>[24,</w:t>
            </w:r>
            <w:r>
              <w:rPr>
                <w:rFonts w:hint="eastAsia" w:ascii="宋体" w:hAnsi="宋体" w:cs="宋体"/>
                <w:sz w:val="21"/>
                <w:szCs w:val="21"/>
                <w:vertAlign w:val="superscript"/>
                <w:lang w:val="en-US" w:eastAsia="zh-CN"/>
              </w:rPr>
              <w:fldChar w:fldCharType="end"/>
            </w:r>
            <w:r>
              <w:rPr>
                <w:rFonts w:hint="eastAsia" w:ascii="宋体" w:hAnsi="宋体" w:cs="宋体"/>
                <w:sz w:val="21"/>
                <w:szCs w:val="21"/>
                <w:vertAlign w:val="superscript"/>
                <w:lang w:val="en-US" w:eastAsia="zh-CN"/>
              </w:rPr>
              <w:fldChar w:fldCharType="begin"/>
            </w:r>
            <w:r>
              <w:rPr>
                <w:rFonts w:hint="eastAsia" w:ascii="宋体" w:hAnsi="宋体" w:cs="宋体"/>
                <w:sz w:val="21"/>
                <w:szCs w:val="21"/>
                <w:vertAlign w:val="superscript"/>
                <w:lang w:val="en-US" w:eastAsia="zh-CN"/>
              </w:rPr>
              <w:instrText xml:space="preserve"> REF _Ref10389 \r \h </w:instrText>
            </w:r>
            <w:r>
              <w:rPr>
                <w:rFonts w:hint="eastAsia" w:ascii="宋体" w:hAnsi="宋体" w:cs="宋体"/>
                <w:sz w:val="21"/>
                <w:szCs w:val="21"/>
                <w:vertAlign w:val="superscript"/>
                <w:lang w:val="en-US" w:eastAsia="zh-CN"/>
              </w:rPr>
              <w:fldChar w:fldCharType="separate"/>
            </w:r>
            <w:r>
              <w:rPr>
                <w:rFonts w:hint="eastAsia" w:ascii="宋体" w:hAnsi="宋体" w:cs="宋体"/>
                <w:sz w:val="21"/>
                <w:szCs w:val="21"/>
                <w:vertAlign w:val="superscript"/>
                <w:lang w:val="en-US" w:eastAsia="zh-CN"/>
              </w:rPr>
              <w:t>63]</w:t>
            </w:r>
            <w:r>
              <w:rPr>
                <w:rFonts w:hint="eastAsia" w:ascii="宋体" w:hAnsi="宋体" w:cs="宋体"/>
                <w:sz w:val="21"/>
                <w:szCs w:val="21"/>
                <w:vertAlign w:val="superscript"/>
                <w:lang w:val="en-US" w:eastAsia="zh-CN"/>
              </w:rPr>
              <w:fldChar w:fldCharType="end"/>
            </w:r>
          </w:p>
        </w:tc>
        <w:tc>
          <w:tcPr>
            <w:tcW w:w="1400" w:type="dxa"/>
            <w:tcBorders>
              <w:top w:val="nil"/>
              <w:left w:val="nil"/>
              <w:bottom w:val="nil"/>
              <w:right w:val="nil"/>
            </w:tcBorders>
            <w:vAlign w:val="center"/>
          </w:tcPr>
          <w:p>
            <w:pPr>
              <w:pStyle w:val="64"/>
              <w:spacing w:before="21"/>
              <w:ind w:left="86" w:leftChars="0" w:right="77" w:rightChars="0"/>
              <w:jc w:val="center"/>
              <w:rPr>
                <w:rFonts w:hint="default" w:ascii="宋体" w:hAnsi="宋体" w:cs="宋体"/>
                <w:sz w:val="21"/>
                <w:szCs w:val="21"/>
                <w:vertAlign w:val="baseline"/>
                <w:lang w:val="en-US" w:eastAsia="zh-CN"/>
              </w:rPr>
            </w:pPr>
            <w:r>
              <w:rPr>
                <w:b/>
                <w:sz w:val="21"/>
                <w:szCs w:val="21"/>
              </w:rPr>
              <w:t>0.837</w:t>
            </w:r>
          </w:p>
        </w:tc>
        <w:tc>
          <w:tcPr>
            <w:tcW w:w="1280" w:type="dxa"/>
            <w:tcBorders>
              <w:top w:val="nil"/>
              <w:left w:val="nil"/>
              <w:bottom w:val="nil"/>
              <w:right w:val="nil"/>
            </w:tcBorders>
            <w:vAlign w:val="center"/>
          </w:tcPr>
          <w:p>
            <w:pPr>
              <w:pStyle w:val="64"/>
              <w:spacing w:before="21"/>
              <w:ind w:left="102" w:leftChars="0" w:right="98" w:rightChars="0"/>
              <w:jc w:val="center"/>
              <w:rPr>
                <w:rFonts w:hint="default" w:ascii="宋体" w:hAnsi="宋体" w:cs="宋体"/>
                <w:sz w:val="21"/>
                <w:szCs w:val="21"/>
                <w:vertAlign w:val="baseline"/>
                <w:lang w:val="en-US" w:eastAsia="zh-CN"/>
              </w:rPr>
            </w:pPr>
            <w:r>
              <w:rPr>
                <w:sz w:val="21"/>
                <w:szCs w:val="21"/>
              </w:rPr>
              <w:t>0.933</w:t>
            </w:r>
          </w:p>
        </w:tc>
        <w:tc>
          <w:tcPr>
            <w:tcW w:w="1230" w:type="dxa"/>
            <w:tcBorders>
              <w:top w:val="nil"/>
              <w:left w:val="nil"/>
              <w:bottom w:val="nil"/>
              <w:right w:val="nil"/>
            </w:tcBorders>
            <w:vAlign w:val="center"/>
          </w:tcPr>
          <w:p>
            <w:pPr>
              <w:pStyle w:val="64"/>
              <w:spacing w:before="21"/>
              <w:ind w:left="87" w:leftChars="0" w:right="84" w:rightChars="0"/>
              <w:jc w:val="center"/>
              <w:rPr>
                <w:rFonts w:hint="default" w:ascii="宋体" w:hAnsi="宋体" w:cs="宋体"/>
                <w:sz w:val="21"/>
                <w:szCs w:val="21"/>
                <w:vertAlign w:val="baseline"/>
                <w:lang w:val="en-US" w:eastAsia="zh-CN"/>
              </w:rPr>
            </w:pPr>
            <w:r>
              <w:rPr>
                <w:sz w:val="21"/>
                <w:szCs w:val="21"/>
              </w:rPr>
              <w:t>0.899</w:t>
            </w:r>
          </w:p>
        </w:tc>
        <w:tc>
          <w:tcPr>
            <w:tcW w:w="1230" w:type="dxa"/>
            <w:tcBorders>
              <w:top w:val="nil"/>
              <w:left w:val="nil"/>
              <w:bottom w:val="nil"/>
              <w:right w:val="nil"/>
            </w:tcBorders>
            <w:vAlign w:val="center"/>
          </w:tcPr>
          <w:p>
            <w:pPr>
              <w:pStyle w:val="64"/>
              <w:spacing w:before="21"/>
              <w:ind w:left="123" w:leftChars="0"/>
              <w:jc w:val="center"/>
              <w:rPr>
                <w:rFonts w:hint="default" w:ascii="宋体" w:hAnsi="宋体" w:cs="宋体"/>
                <w:sz w:val="21"/>
                <w:szCs w:val="21"/>
                <w:vertAlign w:val="baseline"/>
                <w:lang w:val="en-US" w:eastAsia="zh-CN"/>
              </w:rPr>
            </w:pPr>
            <w:r>
              <w:rPr>
                <w:b/>
                <w:sz w:val="21"/>
                <w:szCs w:val="21"/>
              </w:rPr>
              <w:t>0.847</w:t>
            </w:r>
          </w:p>
        </w:tc>
        <w:tc>
          <w:tcPr>
            <w:tcW w:w="1340" w:type="dxa"/>
            <w:tcBorders>
              <w:top w:val="nil"/>
              <w:left w:val="nil"/>
              <w:bottom w:val="nil"/>
              <w:right w:val="nil"/>
            </w:tcBorders>
            <w:vAlign w:val="center"/>
          </w:tcPr>
          <w:p>
            <w:pPr>
              <w:pStyle w:val="64"/>
              <w:spacing w:before="21"/>
              <w:ind w:left="98" w:leftChars="0" w:right="98" w:rightChars="0"/>
              <w:jc w:val="center"/>
              <w:rPr>
                <w:rFonts w:hint="default" w:ascii="宋体" w:hAnsi="宋体" w:cs="宋体"/>
                <w:sz w:val="21"/>
                <w:szCs w:val="21"/>
                <w:vertAlign w:val="baseline"/>
                <w:lang w:val="en-US" w:eastAsia="zh-CN"/>
              </w:rPr>
            </w:pPr>
            <w:r>
              <w:rPr>
                <w:b/>
                <w:sz w:val="21"/>
                <w:szCs w:val="21"/>
              </w:rPr>
              <w:t>0.779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Cai等人</w:t>
            </w:r>
            <w:r>
              <w:rPr>
                <w:rFonts w:hint="eastAsia" w:ascii="宋体" w:hAnsi="宋体" w:cs="宋体"/>
                <w:sz w:val="21"/>
                <w:szCs w:val="21"/>
                <w:vertAlign w:val="superscript"/>
                <w:lang w:val="en-US" w:eastAsia="zh-CN"/>
              </w:rPr>
              <w:fldChar w:fldCharType="begin"/>
            </w:r>
            <w:r>
              <w:rPr>
                <w:rFonts w:hint="eastAsia" w:ascii="宋体" w:hAnsi="宋体" w:cs="宋体"/>
                <w:sz w:val="21"/>
                <w:szCs w:val="21"/>
                <w:vertAlign w:val="superscript"/>
                <w:lang w:val="en-US" w:eastAsia="zh-CN"/>
              </w:rPr>
              <w:instrText xml:space="preserve"> REF _Ref10389 \r \h </w:instrText>
            </w:r>
            <w:r>
              <w:rPr>
                <w:rFonts w:hint="eastAsia" w:ascii="宋体" w:hAnsi="宋体" w:cs="宋体"/>
                <w:sz w:val="21"/>
                <w:szCs w:val="21"/>
                <w:vertAlign w:val="superscript"/>
                <w:lang w:val="en-US" w:eastAsia="zh-CN"/>
              </w:rPr>
              <w:fldChar w:fldCharType="separate"/>
            </w:r>
            <w:r>
              <w:rPr>
                <w:rFonts w:hint="eastAsia" w:ascii="宋体" w:hAnsi="宋体" w:cs="宋体"/>
                <w:sz w:val="21"/>
                <w:szCs w:val="21"/>
                <w:vertAlign w:val="superscript"/>
                <w:lang w:val="en-US" w:eastAsia="zh-CN"/>
              </w:rPr>
              <w:t>[63]</w:t>
            </w:r>
            <w:r>
              <w:rPr>
                <w:rFonts w:hint="eastAsia" w:ascii="宋体" w:hAnsi="宋体" w:cs="宋体"/>
                <w:sz w:val="21"/>
                <w:szCs w:val="21"/>
                <w:vertAlign w:val="superscript"/>
                <w:lang w:val="en-US" w:eastAsia="zh-CN"/>
              </w:rPr>
              <w:fldChar w:fldCharType="end"/>
            </w:r>
          </w:p>
        </w:tc>
        <w:tc>
          <w:tcPr>
            <w:tcW w:w="1400" w:type="dxa"/>
            <w:tcBorders>
              <w:top w:val="nil"/>
              <w:left w:val="nil"/>
              <w:bottom w:val="nil"/>
              <w:right w:val="nil"/>
            </w:tcBorders>
            <w:vAlign w:val="center"/>
          </w:tcPr>
          <w:p>
            <w:pPr>
              <w:pStyle w:val="64"/>
              <w:spacing w:before="21" w:line="228" w:lineRule="exact"/>
              <w:ind w:left="86" w:leftChars="0" w:right="77" w:rightChars="0"/>
              <w:jc w:val="center"/>
              <w:rPr>
                <w:rFonts w:hint="default" w:ascii="宋体" w:hAnsi="宋体" w:cs="宋体"/>
                <w:sz w:val="21"/>
                <w:szCs w:val="21"/>
                <w:vertAlign w:val="baseline"/>
                <w:lang w:val="en-US" w:eastAsia="zh-CN"/>
              </w:rPr>
            </w:pPr>
            <w:r>
              <w:rPr>
                <w:sz w:val="21"/>
                <w:szCs w:val="21"/>
              </w:rPr>
              <w:t>0.830</w:t>
            </w:r>
          </w:p>
        </w:tc>
        <w:tc>
          <w:tcPr>
            <w:tcW w:w="1280" w:type="dxa"/>
            <w:tcBorders>
              <w:top w:val="nil"/>
              <w:left w:val="nil"/>
              <w:bottom w:val="nil"/>
              <w:right w:val="nil"/>
            </w:tcBorders>
            <w:vAlign w:val="center"/>
          </w:tcPr>
          <w:p>
            <w:pPr>
              <w:pStyle w:val="64"/>
              <w:spacing w:before="21" w:line="228" w:lineRule="exact"/>
              <w:ind w:left="103" w:leftChars="0" w:right="98" w:rightChars="0"/>
              <w:jc w:val="center"/>
              <w:rPr>
                <w:rFonts w:hint="default" w:ascii="宋体" w:hAnsi="宋体" w:cs="宋体"/>
                <w:sz w:val="21"/>
                <w:szCs w:val="21"/>
                <w:vertAlign w:val="baseline"/>
                <w:lang w:val="en-US" w:eastAsia="zh-CN"/>
              </w:rPr>
            </w:pPr>
            <w:r>
              <w:rPr>
                <w:sz w:val="21"/>
                <w:szCs w:val="21"/>
              </w:rPr>
              <w:t>0.931</w:t>
            </w:r>
          </w:p>
        </w:tc>
        <w:tc>
          <w:tcPr>
            <w:tcW w:w="1230" w:type="dxa"/>
            <w:tcBorders>
              <w:top w:val="nil"/>
              <w:left w:val="nil"/>
              <w:bottom w:val="nil"/>
              <w:right w:val="nil"/>
            </w:tcBorders>
            <w:vAlign w:val="center"/>
          </w:tcPr>
          <w:p>
            <w:pPr>
              <w:pStyle w:val="64"/>
              <w:spacing w:before="21" w:line="228" w:lineRule="exact"/>
              <w:ind w:left="87" w:leftChars="0" w:right="84" w:rightChars="0"/>
              <w:jc w:val="center"/>
              <w:rPr>
                <w:rFonts w:hint="default" w:ascii="宋体" w:hAnsi="宋体" w:cs="宋体"/>
                <w:sz w:val="21"/>
                <w:szCs w:val="21"/>
                <w:vertAlign w:val="baseline"/>
                <w:lang w:val="en-US" w:eastAsia="zh-CN"/>
              </w:rPr>
            </w:pPr>
            <w:r>
              <w:rPr>
                <w:sz w:val="21"/>
                <w:szCs w:val="21"/>
              </w:rPr>
              <w:t>0.912</w:t>
            </w:r>
          </w:p>
        </w:tc>
        <w:tc>
          <w:tcPr>
            <w:tcW w:w="1230" w:type="dxa"/>
            <w:tcBorders>
              <w:top w:val="nil"/>
              <w:left w:val="nil"/>
              <w:bottom w:val="nil"/>
              <w:right w:val="nil"/>
            </w:tcBorders>
            <w:vAlign w:val="center"/>
          </w:tcPr>
          <w:p>
            <w:pPr>
              <w:pStyle w:val="64"/>
              <w:spacing w:before="21" w:line="228" w:lineRule="exact"/>
              <w:ind w:left="123" w:leftChars="0"/>
              <w:jc w:val="center"/>
              <w:rPr>
                <w:rFonts w:hint="default" w:ascii="宋体" w:hAnsi="宋体" w:cs="宋体"/>
                <w:sz w:val="21"/>
                <w:szCs w:val="21"/>
                <w:vertAlign w:val="baseline"/>
                <w:lang w:val="en-US" w:eastAsia="zh-CN"/>
              </w:rPr>
            </w:pPr>
            <w:r>
              <w:rPr>
                <w:sz w:val="21"/>
                <w:szCs w:val="21"/>
              </w:rPr>
              <w:t>0.817</w:t>
            </w:r>
          </w:p>
        </w:tc>
        <w:tc>
          <w:tcPr>
            <w:tcW w:w="1340" w:type="dxa"/>
            <w:tcBorders>
              <w:top w:val="nil"/>
              <w:left w:val="nil"/>
              <w:bottom w:val="nil"/>
              <w:right w:val="nil"/>
            </w:tcBorders>
            <w:vAlign w:val="center"/>
          </w:tcPr>
          <w:p>
            <w:pPr>
              <w:pStyle w:val="64"/>
              <w:spacing w:before="21" w:line="228" w:lineRule="exact"/>
              <w:ind w:left="98" w:leftChars="0" w:right="98" w:rightChars="0"/>
              <w:jc w:val="center"/>
              <w:rPr>
                <w:rFonts w:hint="default" w:ascii="宋体" w:hAnsi="宋体" w:cs="宋体"/>
                <w:sz w:val="21"/>
                <w:szCs w:val="21"/>
                <w:vertAlign w:val="baseline"/>
                <w:lang w:val="en-US" w:eastAsia="zh-CN"/>
              </w:rPr>
            </w:pPr>
            <w:r>
              <w:rPr>
                <w:sz w:val="21"/>
                <w:szCs w:val="21"/>
              </w:rPr>
              <w:t>0.761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He等人</w:t>
            </w:r>
            <w:r>
              <w:rPr>
                <w:rFonts w:hint="eastAsia" w:ascii="宋体" w:hAnsi="宋体" w:cs="宋体"/>
                <w:sz w:val="21"/>
                <w:szCs w:val="21"/>
                <w:vertAlign w:val="superscript"/>
                <w:lang w:val="en-US" w:eastAsia="zh-CN"/>
              </w:rPr>
              <w:fldChar w:fldCharType="begin"/>
            </w:r>
            <w:r>
              <w:rPr>
                <w:rFonts w:hint="eastAsia" w:ascii="宋体" w:hAnsi="宋体" w:cs="宋体"/>
                <w:sz w:val="21"/>
                <w:szCs w:val="21"/>
                <w:vertAlign w:val="superscript"/>
                <w:lang w:val="en-US" w:eastAsia="zh-CN"/>
              </w:rPr>
              <w:instrText xml:space="preserve"> REF _Ref10389 \r \h </w:instrText>
            </w:r>
            <w:r>
              <w:rPr>
                <w:rFonts w:hint="eastAsia" w:ascii="宋体" w:hAnsi="宋体" w:cs="宋体"/>
                <w:sz w:val="21"/>
                <w:szCs w:val="21"/>
                <w:vertAlign w:val="superscript"/>
                <w:lang w:val="en-US" w:eastAsia="zh-CN"/>
              </w:rPr>
              <w:fldChar w:fldCharType="separate"/>
            </w:r>
            <w:r>
              <w:rPr>
                <w:rFonts w:hint="eastAsia" w:ascii="宋体" w:hAnsi="宋体" w:cs="宋体"/>
                <w:sz w:val="21"/>
                <w:szCs w:val="21"/>
                <w:vertAlign w:val="superscript"/>
                <w:lang w:val="en-US" w:eastAsia="zh-CN"/>
              </w:rPr>
              <w:t>[63]</w:t>
            </w:r>
            <w:r>
              <w:rPr>
                <w:rFonts w:hint="eastAsia" w:ascii="宋体" w:hAnsi="宋体" w:cs="宋体"/>
                <w:sz w:val="21"/>
                <w:szCs w:val="21"/>
                <w:vertAlign w:val="superscript"/>
                <w:lang w:val="en-US" w:eastAsia="zh-CN"/>
              </w:rPr>
              <w:fldChar w:fldCharType="end"/>
            </w:r>
          </w:p>
        </w:tc>
        <w:tc>
          <w:tcPr>
            <w:tcW w:w="1400" w:type="dxa"/>
            <w:tcBorders>
              <w:top w:val="nil"/>
              <w:left w:val="nil"/>
              <w:bottom w:val="nil"/>
              <w:right w:val="nil"/>
            </w:tcBorders>
            <w:vAlign w:val="center"/>
          </w:tcPr>
          <w:p>
            <w:pPr>
              <w:pStyle w:val="64"/>
              <w:spacing w:before="27" w:line="228" w:lineRule="exact"/>
              <w:ind w:left="86" w:leftChars="0" w:right="77" w:rightChars="0"/>
              <w:jc w:val="center"/>
              <w:rPr>
                <w:rFonts w:hint="default" w:ascii="宋体" w:hAnsi="宋体" w:cs="宋体"/>
                <w:sz w:val="21"/>
                <w:szCs w:val="21"/>
                <w:vertAlign w:val="baseline"/>
                <w:lang w:val="en-US" w:eastAsia="zh-CN"/>
              </w:rPr>
            </w:pPr>
            <w:r>
              <w:rPr>
                <w:sz w:val="21"/>
                <w:szCs w:val="21"/>
              </w:rPr>
              <w:t>0.806</w:t>
            </w:r>
          </w:p>
        </w:tc>
        <w:tc>
          <w:tcPr>
            <w:tcW w:w="1280" w:type="dxa"/>
            <w:tcBorders>
              <w:top w:val="nil"/>
              <w:left w:val="nil"/>
              <w:bottom w:val="nil"/>
              <w:right w:val="nil"/>
            </w:tcBorders>
            <w:vAlign w:val="center"/>
          </w:tcPr>
          <w:p>
            <w:pPr>
              <w:pStyle w:val="64"/>
              <w:spacing w:before="27" w:line="228" w:lineRule="exact"/>
              <w:ind w:left="103" w:leftChars="0" w:right="98" w:rightChars="0"/>
              <w:jc w:val="center"/>
              <w:rPr>
                <w:rFonts w:hint="default" w:ascii="宋体" w:hAnsi="宋体" w:cs="宋体"/>
                <w:sz w:val="21"/>
                <w:szCs w:val="21"/>
                <w:vertAlign w:val="baseline"/>
                <w:lang w:val="en-US" w:eastAsia="zh-CN"/>
              </w:rPr>
            </w:pPr>
            <w:r>
              <w:rPr>
                <w:sz w:val="21"/>
                <w:szCs w:val="21"/>
              </w:rPr>
              <w:t>0.914</w:t>
            </w:r>
          </w:p>
        </w:tc>
        <w:tc>
          <w:tcPr>
            <w:tcW w:w="1230" w:type="dxa"/>
            <w:tcBorders>
              <w:top w:val="nil"/>
              <w:left w:val="nil"/>
              <w:bottom w:val="nil"/>
              <w:right w:val="nil"/>
            </w:tcBorders>
            <w:vAlign w:val="center"/>
          </w:tcPr>
          <w:p>
            <w:pPr>
              <w:pStyle w:val="64"/>
              <w:spacing w:before="27" w:line="228" w:lineRule="exact"/>
              <w:ind w:left="87" w:leftChars="0" w:right="84" w:rightChars="0"/>
              <w:jc w:val="center"/>
              <w:rPr>
                <w:rFonts w:hint="default" w:ascii="宋体" w:hAnsi="宋体" w:cs="宋体"/>
                <w:sz w:val="21"/>
                <w:szCs w:val="21"/>
                <w:vertAlign w:val="baseline"/>
                <w:lang w:val="en-US" w:eastAsia="zh-CN"/>
              </w:rPr>
            </w:pPr>
            <w:r>
              <w:rPr>
                <w:sz w:val="21"/>
                <w:szCs w:val="21"/>
              </w:rPr>
              <w:t>0.879</w:t>
            </w:r>
          </w:p>
        </w:tc>
        <w:tc>
          <w:tcPr>
            <w:tcW w:w="1230" w:type="dxa"/>
            <w:tcBorders>
              <w:top w:val="nil"/>
              <w:left w:val="nil"/>
              <w:bottom w:val="nil"/>
              <w:right w:val="nil"/>
            </w:tcBorders>
            <w:vAlign w:val="center"/>
          </w:tcPr>
          <w:p>
            <w:pPr>
              <w:pStyle w:val="64"/>
              <w:spacing w:before="27" w:line="228" w:lineRule="exact"/>
              <w:ind w:left="123" w:leftChars="0"/>
              <w:jc w:val="center"/>
              <w:rPr>
                <w:rFonts w:hint="default" w:ascii="宋体" w:hAnsi="宋体" w:cs="宋体"/>
                <w:sz w:val="21"/>
                <w:szCs w:val="21"/>
                <w:vertAlign w:val="baseline"/>
                <w:lang w:val="en-US" w:eastAsia="zh-CN"/>
              </w:rPr>
            </w:pPr>
            <w:r>
              <w:rPr>
                <w:sz w:val="21"/>
                <w:szCs w:val="21"/>
              </w:rPr>
              <w:t>0.801</w:t>
            </w:r>
          </w:p>
        </w:tc>
        <w:tc>
          <w:tcPr>
            <w:tcW w:w="1340" w:type="dxa"/>
            <w:tcBorders>
              <w:top w:val="nil"/>
              <w:left w:val="nil"/>
              <w:bottom w:val="nil"/>
              <w:right w:val="nil"/>
            </w:tcBorders>
            <w:vAlign w:val="center"/>
          </w:tcPr>
          <w:p>
            <w:pPr>
              <w:pStyle w:val="64"/>
              <w:spacing w:before="27" w:line="228" w:lineRule="exact"/>
              <w:ind w:left="98" w:leftChars="0" w:right="98" w:rightChars="0"/>
              <w:jc w:val="center"/>
              <w:rPr>
                <w:rFonts w:hint="default" w:ascii="宋体" w:hAnsi="宋体" w:cs="宋体"/>
                <w:sz w:val="21"/>
                <w:szCs w:val="21"/>
                <w:vertAlign w:val="baseline"/>
                <w:lang w:val="en-US" w:eastAsia="zh-CN"/>
              </w:rPr>
            </w:pPr>
            <w:r>
              <w:rPr>
                <w:sz w:val="21"/>
                <w:szCs w:val="21"/>
              </w:rPr>
              <w:t>0.742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Yu等人</w:t>
            </w:r>
            <w:r>
              <w:rPr>
                <w:rFonts w:hint="eastAsia" w:ascii="宋体" w:hAnsi="宋体" w:cs="宋体"/>
                <w:sz w:val="21"/>
                <w:szCs w:val="21"/>
                <w:vertAlign w:val="superscript"/>
                <w:lang w:val="en-US" w:eastAsia="zh-CN"/>
              </w:rPr>
              <w:fldChar w:fldCharType="begin"/>
            </w:r>
            <w:r>
              <w:rPr>
                <w:rFonts w:hint="eastAsia" w:ascii="宋体" w:hAnsi="宋体" w:cs="宋体"/>
                <w:sz w:val="21"/>
                <w:szCs w:val="21"/>
                <w:vertAlign w:val="superscript"/>
                <w:lang w:val="en-US" w:eastAsia="zh-CN"/>
              </w:rPr>
              <w:instrText xml:space="preserve"> REF _Ref10389 \r \h </w:instrText>
            </w:r>
            <w:r>
              <w:rPr>
                <w:rFonts w:hint="eastAsia" w:ascii="宋体" w:hAnsi="宋体" w:cs="宋体"/>
                <w:sz w:val="21"/>
                <w:szCs w:val="21"/>
                <w:vertAlign w:val="superscript"/>
                <w:lang w:val="en-US" w:eastAsia="zh-CN"/>
              </w:rPr>
              <w:fldChar w:fldCharType="separate"/>
            </w:r>
            <w:r>
              <w:rPr>
                <w:rFonts w:hint="eastAsia" w:ascii="宋体" w:hAnsi="宋体" w:cs="宋体"/>
                <w:sz w:val="21"/>
                <w:szCs w:val="21"/>
                <w:vertAlign w:val="superscript"/>
                <w:lang w:val="en-US" w:eastAsia="zh-CN"/>
              </w:rPr>
              <w:t>[63]</w:t>
            </w:r>
            <w:r>
              <w:rPr>
                <w:rFonts w:hint="eastAsia" w:ascii="宋体" w:hAnsi="宋体" w:cs="宋体"/>
                <w:sz w:val="21"/>
                <w:szCs w:val="21"/>
                <w:vertAlign w:val="superscript"/>
                <w:lang w:val="en-US" w:eastAsia="zh-CN"/>
              </w:rPr>
              <w:fldChar w:fldCharType="end"/>
            </w:r>
          </w:p>
        </w:tc>
        <w:tc>
          <w:tcPr>
            <w:tcW w:w="1400" w:type="dxa"/>
            <w:tcBorders>
              <w:top w:val="nil"/>
              <w:left w:val="nil"/>
              <w:bottom w:val="nil"/>
              <w:right w:val="nil"/>
            </w:tcBorders>
            <w:vAlign w:val="center"/>
          </w:tcPr>
          <w:p>
            <w:pPr>
              <w:pStyle w:val="64"/>
              <w:spacing w:before="27" w:line="228" w:lineRule="exact"/>
              <w:ind w:left="86" w:leftChars="0" w:right="77" w:rightChars="0"/>
              <w:jc w:val="center"/>
              <w:rPr>
                <w:rFonts w:hint="default" w:ascii="宋体" w:hAnsi="宋体" w:cs="宋体"/>
                <w:sz w:val="21"/>
                <w:szCs w:val="21"/>
                <w:vertAlign w:val="baseline"/>
                <w:lang w:val="en-US" w:eastAsia="zh-CN"/>
              </w:rPr>
            </w:pPr>
            <w:r>
              <w:rPr>
                <w:sz w:val="21"/>
                <w:szCs w:val="21"/>
              </w:rPr>
              <w:t>0.802</w:t>
            </w:r>
          </w:p>
        </w:tc>
        <w:tc>
          <w:tcPr>
            <w:tcW w:w="1280" w:type="dxa"/>
            <w:tcBorders>
              <w:top w:val="nil"/>
              <w:left w:val="nil"/>
              <w:bottom w:val="nil"/>
              <w:right w:val="nil"/>
            </w:tcBorders>
            <w:vAlign w:val="center"/>
          </w:tcPr>
          <w:p>
            <w:pPr>
              <w:pStyle w:val="64"/>
              <w:spacing w:before="27" w:line="228" w:lineRule="exact"/>
              <w:ind w:left="103" w:leftChars="0" w:right="98" w:rightChars="0"/>
              <w:jc w:val="center"/>
              <w:rPr>
                <w:rFonts w:hint="default" w:ascii="宋体" w:hAnsi="宋体" w:cs="宋体"/>
                <w:sz w:val="21"/>
                <w:szCs w:val="21"/>
                <w:vertAlign w:val="baseline"/>
                <w:lang w:val="en-US" w:eastAsia="zh-CN"/>
              </w:rPr>
            </w:pPr>
            <w:r>
              <w:rPr>
                <w:sz w:val="21"/>
                <w:szCs w:val="21"/>
              </w:rPr>
              <w:t>0.918</w:t>
            </w:r>
          </w:p>
        </w:tc>
        <w:tc>
          <w:tcPr>
            <w:tcW w:w="1230" w:type="dxa"/>
            <w:tcBorders>
              <w:top w:val="nil"/>
              <w:left w:val="nil"/>
              <w:bottom w:val="nil"/>
              <w:right w:val="nil"/>
            </w:tcBorders>
            <w:vAlign w:val="center"/>
          </w:tcPr>
          <w:p>
            <w:pPr>
              <w:pStyle w:val="64"/>
              <w:spacing w:before="27" w:line="228" w:lineRule="exact"/>
              <w:ind w:left="87" w:leftChars="0" w:right="84" w:rightChars="0"/>
              <w:jc w:val="center"/>
              <w:rPr>
                <w:rFonts w:hint="default" w:ascii="宋体" w:hAnsi="宋体" w:cs="宋体"/>
                <w:sz w:val="21"/>
                <w:szCs w:val="21"/>
                <w:vertAlign w:val="baseline"/>
                <w:lang w:val="en-US" w:eastAsia="zh-CN"/>
              </w:rPr>
            </w:pPr>
            <w:r>
              <w:rPr>
                <w:sz w:val="21"/>
                <w:szCs w:val="21"/>
              </w:rPr>
              <w:t>0.890</w:t>
            </w:r>
          </w:p>
        </w:tc>
        <w:tc>
          <w:tcPr>
            <w:tcW w:w="1230" w:type="dxa"/>
            <w:tcBorders>
              <w:top w:val="nil"/>
              <w:left w:val="nil"/>
              <w:bottom w:val="nil"/>
              <w:right w:val="nil"/>
            </w:tcBorders>
            <w:vAlign w:val="center"/>
          </w:tcPr>
          <w:p>
            <w:pPr>
              <w:pStyle w:val="64"/>
              <w:spacing w:before="27" w:line="228" w:lineRule="exact"/>
              <w:ind w:left="123" w:leftChars="0"/>
              <w:jc w:val="center"/>
              <w:rPr>
                <w:rFonts w:hint="default" w:ascii="宋体" w:hAnsi="宋体" w:cs="宋体"/>
                <w:sz w:val="21"/>
                <w:szCs w:val="21"/>
                <w:vertAlign w:val="baseline"/>
                <w:lang w:val="en-US" w:eastAsia="zh-CN"/>
              </w:rPr>
            </w:pPr>
            <w:r>
              <w:rPr>
                <w:sz w:val="21"/>
                <w:szCs w:val="21"/>
              </w:rPr>
              <w:t>0.789</w:t>
            </w:r>
          </w:p>
        </w:tc>
        <w:tc>
          <w:tcPr>
            <w:tcW w:w="1340" w:type="dxa"/>
            <w:tcBorders>
              <w:top w:val="nil"/>
              <w:left w:val="nil"/>
              <w:bottom w:val="nil"/>
              <w:right w:val="nil"/>
            </w:tcBorders>
            <w:vAlign w:val="center"/>
          </w:tcPr>
          <w:p>
            <w:pPr>
              <w:pStyle w:val="64"/>
              <w:spacing w:before="27" w:line="228" w:lineRule="exact"/>
              <w:ind w:left="98" w:leftChars="0" w:right="98" w:rightChars="0"/>
              <w:jc w:val="center"/>
              <w:rPr>
                <w:rFonts w:hint="default" w:ascii="宋体" w:hAnsi="宋体" w:cs="宋体"/>
                <w:sz w:val="21"/>
                <w:szCs w:val="21"/>
                <w:vertAlign w:val="baseline"/>
                <w:lang w:val="en-US" w:eastAsia="zh-CN"/>
              </w:rPr>
            </w:pPr>
            <w:r>
              <w:rPr>
                <w:sz w:val="21"/>
                <w:szCs w:val="21"/>
              </w:rPr>
              <w:t>0.718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Yan等人</w:t>
            </w:r>
            <w:r>
              <w:rPr>
                <w:rFonts w:hint="eastAsia" w:ascii="宋体" w:hAnsi="宋体" w:cs="宋体"/>
                <w:sz w:val="21"/>
                <w:szCs w:val="21"/>
                <w:vertAlign w:val="superscript"/>
                <w:lang w:val="en-US" w:eastAsia="zh-CN"/>
              </w:rPr>
              <w:fldChar w:fldCharType="begin"/>
            </w:r>
            <w:r>
              <w:rPr>
                <w:rFonts w:hint="eastAsia" w:ascii="宋体" w:hAnsi="宋体" w:cs="宋体"/>
                <w:sz w:val="21"/>
                <w:szCs w:val="21"/>
                <w:vertAlign w:val="superscript"/>
                <w:lang w:val="en-US" w:eastAsia="zh-CN"/>
              </w:rPr>
              <w:instrText xml:space="preserve"> REF _Ref10389 \r \h </w:instrText>
            </w:r>
            <w:r>
              <w:rPr>
                <w:rFonts w:hint="eastAsia" w:ascii="宋体" w:hAnsi="宋体" w:cs="宋体"/>
                <w:sz w:val="21"/>
                <w:szCs w:val="21"/>
                <w:vertAlign w:val="superscript"/>
                <w:lang w:val="en-US" w:eastAsia="zh-CN"/>
              </w:rPr>
              <w:fldChar w:fldCharType="separate"/>
            </w:r>
            <w:r>
              <w:rPr>
                <w:rFonts w:hint="eastAsia" w:ascii="宋体" w:hAnsi="宋体" w:cs="宋体"/>
                <w:sz w:val="21"/>
                <w:szCs w:val="21"/>
                <w:vertAlign w:val="superscript"/>
                <w:lang w:val="en-US" w:eastAsia="zh-CN"/>
              </w:rPr>
              <w:t>[63]</w:t>
            </w:r>
            <w:r>
              <w:rPr>
                <w:rFonts w:hint="eastAsia" w:ascii="宋体" w:hAnsi="宋体" w:cs="宋体"/>
                <w:sz w:val="21"/>
                <w:szCs w:val="21"/>
                <w:vertAlign w:val="superscript"/>
                <w:lang w:val="en-US" w:eastAsia="zh-CN"/>
              </w:rPr>
              <w:fldChar w:fldCharType="end"/>
            </w:r>
          </w:p>
        </w:tc>
        <w:tc>
          <w:tcPr>
            <w:tcW w:w="1400" w:type="dxa"/>
            <w:tcBorders>
              <w:top w:val="nil"/>
              <w:left w:val="nil"/>
              <w:bottom w:val="single" w:color="auto" w:sz="12" w:space="0"/>
              <w:right w:val="nil"/>
            </w:tcBorders>
            <w:vAlign w:val="center"/>
          </w:tcPr>
          <w:p>
            <w:pPr>
              <w:pStyle w:val="64"/>
              <w:spacing w:before="27"/>
              <w:ind w:left="86" w:leftChars="0" w:right="77" w:rightChars="0"/>
              <w:jc w:val="center"/>
              <w:rPr>
                <w:rFonts w:hint="default" w:ascii="宋体" w:hAnsi="宋体" w:cs="宋体"/>
                <w:sz w:val="21"/>
                <w:szCs w:val="21"/>
                <w:vertAlign w:val="baseline"/>
                <w:lang w:val="en-US" w:eastAsia="zh-CN"/>
              </w:rPr>
            </w:pPr>
            <w:r>
              <w:rPr>
                <w:sz w:val="21"/>
                <w:szCs w:val="21"/>
              </w:rPr>
              <w:t>0.791</w:t>
            </w:r>
          </w:p>
        </w:tc>
        <w:tc>
          <w:tcPr>
            <w:tcW w:w="1280" w:type="dxa"/>
            <w:tcBorders>
              <w:top w:val="nil"/>
              <w:left w:val="nil"/>
              <w:bottom w:val="single" w:color="auto" w:sz="12" w:space="0"/>
              <w:right w:val="nil"/>
            </w:tcBorders>
            <w:vAlign w:val="center"/>
          </w:tcPr>
          <w:p>
            <w:pPr>
              <w:pStyle w:val="64"/>
              <w:spacing w:before="27"/>
              <w:ind w:left="103" w:leftChars="0" w:right="98" w:rightChars="0"/>
              <w:jc w:val="center"/>
              <w:rPr>
                <w:rFonts w:hint="default" w:ascii="宋体" w:hAnsi="宋体" w:cs="宋体"/>
                <w:sz w:val="21"/>
                <w:szCs w:val="21"/>
                <w:vertAlign w:val="baseline"/>
                <w:lang w:val="en-US" w:eastAsia="zh-CN"/>
              </w:rPr>
            </w:pPr>
            <w:r>
              <w:rPr>
                <w:sz w:val="21"/>
                <w:szCs w:val="21"/>
              </w:rPr>
              <w:t>0.924</w:t>
            </w:r>
          </w:p>
        </w:tc>
        <w:tc>
          <w:tcPr>
            <w:tcW w:w="1230" w:type="dxa"/>
            <w:tcBorders>
              <w:top w:val="nil"/>
              <w:left w:val="nil"/>
              <w:bottom w:val="single" w:color="auto" w:sz="12" w:space="0"/>
              <w:right w:val="nil"/>
            </w:tcBorders>
            <w:vAlign w:val="center"/>
          </w:tcPr>
          <w:p>
            <w:pPr>
              <w:pStyle w:val="64"/>
              <w:spacing w:before="27"/>
              <w:ind w:left="87" w:leftChars="0" w:right="84" w:rightChars="0"/>
              <w:jc w:val="center"/>
              <w:rPr>
                <w:rFonts w:hint="default" w:ascii="宋体" w:hAnsi="宋体" w:cs="宋体"/>
                <w:sz w:val="21"/>
                <w:szCs w:val="21"/>
                <w:vertAlign w:val="baseline"/>
                <w:lang w:val="en-US" w:eastAsia="zh-CN"/>
              </w:rPr>
            </w:pPr>
            <w:r>
              <w:rPr>
                <w:sz w:val="21"/>
                <w:szCs w:val="21"/>
              </w:rPr>
              <w:t>0.882</w:t>
            </w:r>
          </w:p>
        </w:tc>
        <w:tc>
          <w:tcPr>
            <w:tcW w:w="1230" w:type="dxa"/>
            <w:tcBorders>
              <w:top w:val="nil"/>
              <w:left w:val="nil"/>
              <w:bottom w:val="single" w:color="auto" w:sz="12" w:space="0"/>
              <w:right w:val="nil"/>
            </w:tcBorders>
            <w:vAlign w:val="center"/>
          </w:tcPr>
          <w:p>
            <w:pPr>
              <w:pStyle w:val="64"/>
              <w:spacing w:before="27"/>
              <w:ind w:left="123" w:leftChars="0"/>
              <w:jc w:val="center"/>
              <w:rPr>
                <w:rFonts w:hint="default" w:ascii="宋体" w:hAnsi="宋体" w:cs="宋体"/>
                <w:sz w:val="21"/>
                <w:szCs w:val="21"/>
                <w:vertAlign w:val="baseline"/>
                <w:lang w:val="en-US" w:eastAsia="zh-CN"/>
              </w:rPr>
            </w:pPr>
            <w:r>
              <w:rPr>
                <w:sz w:val="21"/>
                <w:szCs w:val="21"/>
              </w:rPr>
              <w:t>0.779</w:t>
            </w:r>
          </w:p>
        </w:tc>
        <w:tc>
          <w:tcPr>
            <w:tcW w:w="1340" w:type="dxa"/>
            <w:tcBorders>
              <w:top w:val="nil"/>
              <w:left w:val="nil"/>
              <w:bottom w:val="single" w:color="auto" w:sz="12" w:space="0"/>
              <w:right w:val="nil"/>
            </w:tcBorders>
            <w:vAlign w:val="center"/>
          </w:tcPr>
          <w:p>
            <w:pPr>
              <w:pStyle w:val="64"/>
              <w:spacing w:before="27"/>
              <w:ind w:left="98" w:leftChars="0" w:right="98" w:rightChars="0"/>
              <w:jc w:val="center"/>
              <w:rPr>
                <w:rFonts w:hint="default" w:ascii="宋体" w:hAnsi="宋体" w:cs="宋体"/>
                <w:sz w:val="21"/>
                <w:szCs w:val="21"/>
                <w:vertAlign w:val="baseline"/>
                <w:lang w:val="en-US" w:eastAsia="zh-CN"/>
              </w:rPr>
            </w:pPr>
            <w:r>
              <w:rPr>
                <w:sz w:val="21"/>
                <w:szCs w:val="21"/>
              </w:rPr>
              <w:t>0.709</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w:t>
      </w:r>
      <w:r>
        <w:rPr>
          <w:rFonts w:hint="eastAsia" w:ascii="宋体" w:hAnsi="宋体" w:cs="宋体"/>
          <w:sz w:val="24"/>
          <w:szCs w:val="24"/>
          <w:lang w:val="en-US" w:eastAsia="zh-CN"/>
        </w:rPr>
        <w:t>3.6</w:t>
      </w:r>
      <w:r>
        <w:rPr>
          <w:rFonts w:hint="eastAsia" w:ascii="宋体" w:hAnsi="宋体" w:eastAsia="宋体" w:cs="宋体"/>
          <w:sz w:val="24"/>
          <w:szCs w:val="24"/>
          <w:lang w:val="en-US" w:eastAsia="zh-CN"/>
        </w:rPr>
        <w:t>比较了DSE-ResNet和</w:t>
      </w:r>
      <w:r>
        <w:rPr>
          <w:rFonts w:hint="eastAsia" w:ascii="宋体" w:hAnsi="宋体" w:cs="宋体"/>
          <w:sz w:val="24"/>
          <w:szCs w:val="24"/>
          <w:lang w:val="en-US" w:eastAsia="zh-CN"/>
        </w:rPr>
        <w:t>比赛后基于</w:t>
      </w:r>
      <w:r>
        <w:rPr>
          <w:rFonts w:hint="eastAsia" w:ascii="宋体" w:hAnsi="宋体" w:eastAsia="宋体" w:cs="宋体"/>
          <w:sz w:val="24"/>
          <w:szCs w:val="24"/>
          <w:lang w:val="en-US" w:eastAsia="zh-CN"/>
        </w:rPr>
        <w:t>CPSC2018隐藏测试集的</w:t>
      </w:r>
      <w:r>
        <w:rPr>
          <w:rFonts w:hint="eastAsia" w:ascii="宋体" w:hAnsi="宋体" w:cs="宋体"/>
          <w:sz w:val="24"/>
          <w:szCs w:val="24"/>
          <w:lang w:val="en-US" w:eastAsia="zh-CN"/>
        </w:rPr>
        <w:t>研究模型</w:t>
      </w:r>
      <w:r>
        <w:rPr>
          <w:rFonts w:hint="eastAsia" w:ascii="宋体" w:hAnsi="宋体" w:eastAsia="宋体" w:cs="宋体"/>
          <w:sz w:val="24"/>
          <w:szCs w:val="24"/>
          <w:lang w:val="en-US" w:eastAsia="zh-CN"/>
        </w:rPr>
        <w:t>的分类性能。表中的结果表明，本文提出的模型在AF</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 xml:space="preserve">I-AVB、LBBB和PAC中的 </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eastAsia" w:ascii="宋体" w:hAnsi="宋体" w:eastAsia="宋体" w:cs="宋体"/>
          <w:sz w:val="24"/>
          <w:szCs w:val="24"/>
          <w:lang w:val="en-US" w:eastAsia="zh-CN"/>
        </w:rPr>
        <w:t>得分分别为0.944、0.878、0.890和0.755。</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eastAsia" w:ascii="宋体" w:hAnsi="宋体" w:eastAsia="宋体" w:cs="宋体"/>
          <w:sz w:val="24"/>
          <w:szCs w:val="24"/>
          <w:lang w:val="en-US" w:eastAsia="zh-CN"/>
        </w:rPr>
        <w:t>的平均得分也是最高的。与其他方法相比，本文使用的同时学习内部和内部导联特征有助于识别多种类型的心律失常。</w:t>
      </w:r>
      <w:r>
        <w:rPr>
          <w:rFonts w:hint="eastAsia" w:ascii="宋体" w:hAnsi="宋体" w:cs="宋体"/>
          <w:sz w:val="24"/>
          <w:szCs w:val="24"/>
          <w:lang w:val="en-US" w:eastAsia="zh-CN"/>
        </w:rPr>
        <w:t>综上所述</w:t>
      </w:r>
      <w:r>
        <w:rPr>
          <w:rFonts w:hint="eastAsia" w:ascii="宋体" w:hAnsi="宋体" w:eastAsia="宋体" w:cs="宋体"/>
          <w:sz w:val="24"/>
          <w:szCs w:val="24"/>
          <w:lang w:val="en-US" w:eastAsia="zh-CN"/>
        </w:rPr>
        <w:t>DSE-Resnet在检测心律失常</w:t>
      </w:r>
      <w:r>
        <w:rPr>
          <w:rFonts w:hint="eastAsia" w:ascii="宋体" w:hAnsi="宋体" w:cs="宋体"/>
          <w:sz w:val="24"/>
          <w:szCs w:val="24"/>
          <w:lang w:val="en-US" w:eastAsia="zh-CN"/>
        </w:rPr>
        <w:t>某些具体类型</w:t>
      </w:r>
      <w:r>
        <w:rPr>
          <w:rFonts w:hint="eastAsia" w:ascii="宋体" w:hAnsi="宋体" w:eastAsia="宋体" w:cs="宋体"/>
          <w:sz w:val="24"/>
          <w:szCs w:val="24"/>
          <w:lang w:val="en-US" w:eastAsia="zh-CN"/>
        </w:rPr>
        <w:t>方面具有一定的优势。</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t>表3.6 同其他相关研究进行对比</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cs="宋体"/>
          <w:sz w:val="24"/>
          <w:szCs w:val="24"/>
          <w:lang w:val="en-US" w:eastAsia="zh-CN"/>
        </w:rPr>
      </w:pPr>
    </w:p>
    <w:tbl>
      <w:tblPr>
        <w:tblStyle w:val="27"/>
        <w:tblW w:w="84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805"/>
        <w:gridCol w:w="643"/>
        <w:gridCol w:w="633"/>
        <w:gridCol w:w="644"/>
        <w:gridCol w:w="578"/>
        <w:gridCol w:w="687"/>
        <w:gridCol w:w="611"/>
        <w:gridCol w:w="633"/>
        <w:gridCol w:w="709"/>
        <w:gridCol w:w="654"/>
        <w:gridCol w:w="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vMerge w:val="restart"/>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相关研究</w:t>
            </w:r>
          </w:p>
        </w:tc>
        <w:tc>
          <w:tcPr>
            <w:tcW w:w="6634" w:type="dxa"/>
            <w:gridSpan w:val="10"/>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eastAsia="宋体" w:cs="Times New Roman"/>
                      <w:sz w:val="21"/>
                      <w:szCs w:val="21"/>
                      <w:lang w:val="en-US" w:eastAsia="zh-CN"/>
                    </w:rPr>
                    <m:t>1</m:t>
                  </m:r>
                  <m:ctrlPr>
                    <w:rPr>
                      <w:rFonts w:hint="default" w:ascii="Cambria Math" w:hAnsi="Cambria Math" w:eastAsia="宋体" w:cs="Times New Roman"/>
                      <w:i/>
                      <w:sz w:val="21"/>
                      <w:szCs w:val="21"/>
                    </w:rPr>
                  </m:ctrlPr>
                </m:sub>
              </m:sSub>
            </m:oMath>
            <w:r>
              <w:rPr>
                <w:rFonts w:hint="default" w:ascii="Times New Roman" w:hAnsi="Times New Roman" w:eastAsia="宋体" w:cs="Times New Roman"/>
                <w:i w:val="0"/>
                <w:sz w:val="21"/>
                <w:szCs w:val="21"/>
                <w:lang w:val="en-US" w:eastAsia="zh-CN"/>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vMerge w:val="continue"/>
            <w:tcBorders>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643"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正常</w:t>
            </w:r>
          </w:p>
        </w:tc>
        <w:tc>
          <w:tcPr>
            <w:tcW w:w="633"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AF</w:t>
            </w:r>
          </w:p>
        </w:tc>
        <w:tc>
          <w:tcPr>
            <w:tcW w:w="64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I-AVB</w:t>
            </w:r>
          </w:p>
        </w:tc>
        <w:tc>
          <w:tcPr>
            <w:tcW w:w="57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LBBB</w:t>
            </w:r>
          </w:p>
        </w:tc>
        <w:tc>
          <w:tcPr>
            <w:tcW w:w="68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RBBB</w:t>
            </w:r>
          </w:p>
        </w:tc>
        <w:tc>
          <w:tcPr>
            <w:tcW w:w="611"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PAC</w:t>
            </w:r>
          </w:p>
        </w:tc>
        <w:tc>
          <w:tcPr>
            <w:tcW w:w="633"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PVC</w:t>
            </w:r>
          </w:p>
        </w:tc>
        <w:tc>
          <w:tcPr>
            <w:tcW w:w="709"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STD</w:t>
            </w:r>
          </w:p>
        </w:tc>
        <w:tc>
          <w:tcPr>
            <w:tcW w:w="65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STE</w:t>
            </w:r>
          </w:p>
        </w:tc>
        <w:tc>
          <w:tcPr>
            <w:tcW w:w="84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平均</w:t>
            </w:r>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eastAsia="宋体" w:cs="Times New Roman"/>
                      <w:sz w:val="21"/>
                      <w:szCs w:val="21"/>
                      <w:lang w:val="en-US" w:eastAsia="zh-CN"/>
                    </w:rPr>
                    <m:t>1</m:t>
                  </m:r>
                  <m:ctrlPr>
                    <w:rPr>
                      <w:rFonts w:hint="default" w:ascii="Cambria Math" w:hAnsi="Cambria Math" w:eastAsia="宋体" w:cs="Times New Roman"/>
                      <w:i/>
                      <w:sz w:val="21"/>
                      <w:szCs w:val="21"/>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Yao等人</w:t>
            </w:r>
            <w:r>
              <w:rPr>
                <w:rFonts w:hint="default" w:ascii="Times New Roman" w:hAnsi="Times New Roman" w:eastAsia="宋体" w:cs="Times New Roman"/>
                <w:sz w:val="21"/>
                <w:szCs w:val="21"/>
                <w:shd w:val="clear" w:color="auto" w:fill="auto"/>
                <w:vertAlign w:val="superscript"/>
                <w:lang w:val="en-US" w:eastAsia="zh-CN"/>
              </w:rPr>
              <w:fldChar w:fldCharType="begin"/>
            </w:r>
            <w:r>
              <w:rPr>
                <w:rFonts w:hint="default" w:ascii="Times New Roman" w:hAnsi="Times New Roman" w:eastAsia="宋体" w:cs="Times New Roman"/>
                <w:sz w:val="21"/>
                <w:szCs w:val="21"/>
                <w:shd w:val="clear" w:color="auto" w:fill="auto"/>
                <w:vertAlign w:val="superscript"/>
                <w:lang w:val="en-US" w:eastAsia="zh-CN"/>
              </w:rPr>
              <w:instrText xml:space="preserve"> REF _Ref19355 \r \h </w:instrText>
            </w:r>
            <w:r>
              <w:rPr>
                <w:rFonts w:hint="default" w:ascii="Times New Roman" w:hAnsi="Times New Roman" w:eastAsia="宋体" w:cs="Times New Roman"/>
                <w:sz w:val="21"/>
                <w:szCs w:val="21"/>
                <w:shd w:val="clear" w:color="auto" w:fill="auto"/>
                <w:vertAlign w:val="superscript"/>
                <w:lang w:val="en-US" w:eastAsia="zh-CN"/>
              </w:rPr>
              <w:fldChar w:fldCharType="separate"/>
            </w:r>
            <w:r>
              <w:rPr>
                <w:rFonts w:hint="default" w:ascii="Times New Roman" w:hAnsi="Times New Roman" w:eastAsia="宋体" w:cs="Times New Roman"/>
                <w:sz w:val="21"/>
                <w:szCs w:val="21"/>
                <w:shd w:val="clear" w:color="auto" w:fill="auto"/>
                <w:vertAlign w:val="superscript"/>
                <w:lang w:val="en-US" w:eastAsia="zh-CN"/>
              </w:rPr>
              <w:t>[61]</w:t>
            </w:r>
            <w:r>
              <w:rPr>
                <w:rFonts w:hint="default" w:ascii="Times New Roman" w:hAnsi="Times New Roman" w:eastAsia="宋体" w:cs="Times New Roman"/>
                <w:sz w:val="21"/>
                <w:szCs w:val="21"/>
                <w:shd w:val="clear" w:color="auto" w:fill="auto"/>
                <w:vertAlign w:val="superscript"/>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CNN+LSTM</w:t>
            </w:r>
          </w:p>
        </w:tc>
        <w:tc>
          <w:tcPr>
            <w:tcW w:w="643"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0.753</w:t>
            </w:r>
          </w:p>
        </w:tc>
        <w:tc>
          <w:tcPr>
            <w:tcW w:w="633"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w:t>
            </w:r>
          </w:p>
        </w:tc>
        <w:tc>
          <w:tcPr>
            <w:tcW w:w="644"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0.809</w:t>
            </w:r>
          </w:p>
        </w:tc>
        <w:tc>
          <w:tcPr>
            <w:tcW w:w="57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0.874</w:t>
            </w:r>
          </w:p>
        </w:tc>
        <w:tc>
          <w:tcPr>
            <w:tcW w:w="687"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0.922</w:t>
            </w:r>
          </w:p>
        </w:tc>
        <w:tc>
          <w:tcPr>
            <w:tcW w:w="611"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0.638</w:t>
            </w:r>
          </w:p>
        </w:tc>
        <w:tc>
          <w:tcPr>
            <w:tcW w:w="633"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0.832</w:t>
            </w:r>
          </w:p>
        </w:tc>
        <w:tc>
          <w:tcPr>
            <w:tcW w:w="709"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0.762</w:t>
            </w:r>
          </w:p>
        </w:tc>
        <w:tc>
          <w:tcPr>
            <w:tcW w:w="654"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0.462</w:t>
            </w:r>
          </w:p>
        </w:tc>
        <w:tc>
          <w:tcPr>
            <w:tcW w:w="84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Yao等人</w:t>
            </w:r>
            <w:r>
              <w:rPr>
                <w:rFonts w:hint="default" w:ascii="Times New Roman" w:hAnsi="Times New Roman" w:eastAsia="宋体" w:cs="Times New Roman"/>
                <w:sz w:val="21"/>
                <w:szCs w:val="21"/>
                <w:shd w:val="clear" w:color="auto" w:fill="auto"/>
                <w:vertAlign w:val="superscript"/>
                <w:lang w:val="en-US" w:eastAsia="zh-CN"/>
              </w:rPr>
              <w:fldChar w:fldCharType="begin"/>
            </w:r>
            <w:r>
              <w:rPr>
                <w:rFonts w:hint="default" w:ascii="Times New Roman" w:hAnsi="Times New Roman" w:eastAsia="宋体" w:cs="Times New Roman"/>
                <w:sz w:val="21"/>
                <w:szCs w:val="21"/>
                <w:shd w:val="clear" w:color="auto" w:fill="auto"/>
                <w:vertAlign w:val="superscript"/>
                <w:lang w:val="en-US" w:eastAsia="zh-CN"/>
              </w:rPr>
              <w:instrText xml:space="preserve"> REF _Ref19355 \r \h </w:instrText>
            </w:r>
            <w:r>
              <w:rPr>
                <w:rFonts w:hint="default" w:ascii="Times New Roman" w:hAnsi="Times New Roman" w:eastAsia="宋体" w:cs="Times New Roman"/>
                <w:sz w:val="21"/>
                <w:szCs w:val="21"/>
                <w:shd w:val="clear" w:color="auto" w:fill="auto"/>
                <w:vertAlign w:val="superscript"/>
                <w:lang w:val="en-US" w:eastAsia="zh-CN"/>
              </w:rPr>
              <w:fldChar w:fldCharType="separate"/>
            </w:r>
            <w:r>
              <w:rPr>
                <w:rFonts w:hint="default" w:ascii="Times New Roman" w:hAnsi="Times New Roman" w:eastAsia="宋体" w:cs="Times New Roman"/>
                <w:sz w:val="21"/>
                <w:szCs w:val="21"/>
                <w:shd w:val="clear" w:color="auto" w:fill="auto"/>
                <w:vertAlign w:val="superscript"/>
                <w:lang w:val="en-US" w:eastAsia="zh-CN"/>
              </w:rPr>
              <w:t>[61]</w:t>
            </w:r>
            <w:r>
              <w:rPr>
                <w:rFonts w:hint="default" w:ascii="Times New Roman" w:hAnsi="Times New Roman" w:eastAsia="宋体" w:cs="Times New Roman"/>
                <w:sz w:val="21"/>
                <w:szCs w:val="21"/>
                <w:shd w:val="clear" w:color="auto" w:fill="auto"/>
                <w:vertAlign w:val="superscript"/>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CNN+LSTM+注意力</w:t>
            </w:r>
          </w:p>
        </w:tc>
        <w:tc>
          <w:tcPr>
            <w:tcW w:w="64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0.789</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0.92</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0.85</w:t>
            </w:r>
          </w:p>
        </w:tc>
        <w:tc>
          <w:tcPr>
            <w:tcW w:w="57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0.872</w:t>
            </w:r>
          </w:p>
        </w:tc>
        <w:tc>
          <w:tcPr>
            <w:tcW w:w="68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b/>
                <w:bCs/>
                <w:sz w:val="21"/>
                <w:szCs w:val="21"/>
                <w:shd w:val="clear" w:color="auto" w:fill="auto"/>
                <w:vertAlign w:val="baseline"/>
                <w:lang w:val="en-US" w:eastAsia="zh-CN"/>
              </w:rPr>
              <w:t>0.933</w:t>
            </w:r>
          </w:p>
        </w:tc>
        <w:tc>
          <w:tcPr>
            <w:tcW w:w="61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0.736</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b/>
                <w:bCs/>
                <w:sz w:val="21"/>
                <w:szCs w:val="21"/>
                <w:shd w:val="clear" w:color="auto" w:fill="auto"/>
                <w:vertAlign w:val="baseline"/>
                <w:lang w:val="en-US" w:eastAsia="zh-CN"/>
              </w:rPr>
              <w:t>0.861</w:t>
            </w:r>
          </w:p>
        </w:tc>
        <w:tc>
          <w:tcPr>
            <w:tcW w:w="70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0.789</w:t>
            </w:r>
          </w:p>
        </w:tc>
        <w:tc>
          <w:tcPr>
            <w:tcW w:w="6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0.556</w:t>
            </w:r>
          </w:p>
        </w:tc>
        <w:tc>
          <w:tcPr>
            <w:tcW w:w="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0.812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Liu等人</w:t>
            </w:r>
            <w:r>
              <w:rPr>
                <w:rFonts w:hint="default" w:ascii="Times New Roman" w:hAnsi="Times New Roman" w:eastAsia="宋体" w:cs="Times New Roman"/>
                <w:sz w:val="21"/>
                <w:szCs w:val="21"/>
                <w:shd w:val="clear" w:color="auto" w:fill="auto"/>
                <w:vertAlign w:val="superscript"/>
                <w:lang w:val="en-US" w:eastAsia="zh-CN"/>
              </w:rPr>
              <w:fldChar w:fldCharType="begin"/>
            </w:r>
            <w:r>
              <w:rPr>
                <w:rFonts w:hint="default" w:ascii="Times New Roman" w:hAnsi="Times New Roman" w:eastAsia="宋体" w:cs="Times New Roman"/>
                <w:sz w:val="21"/>
                <w:szCs w:val="21"/>
                <w:shd w:val="clear" w:color="auto" w:fill="auto"/>
                <w:vertAlign w:val="superscript"/>
                <w:lang w:val="en-US" w:eastAsia="zh-CN"/>
              </w:rPr>
              <w:instrText xml:space="preserve"> REF _Ref11231 \r \h </w:instrText>
            </w:r>
            <w:r>
              <w:rPr>
                <w:rFonts w:hint="default" w:ascii="Times New Roman" w:hAnsi="Times New Roman" w:eastAsia="宋体" w:cs="Times New Roman"/>
                <w:sz w:val="21"/>
                <w:szCs w:val="21"/>
                <w:shd w:val="clear" w:color="auto" w:fill="auto"/>
                <w:vertAlign w:val="superscript"/>
                <w:lang w:val="en-US" w:eastAsia="zh-CN"/>
              </w:rPr>
              <w:fldChar w:fldCharType="separate"/>
            </w:r>
            <w:r>
              <w:rPr>
                <w:rFonts w:hint="default" w:ascii="Times New Roman" w:hAnsi="Times New Roman" w:eastAsia="宋体" w:cs="Times New Roman"/>
                <w:sz w:val="21"/>
                <w:szCs w:val="21"/>
                <w:shd w:val="clear" w:color="auto" w:fill="auto"/>
                <w:vertAlign w:val="superscript"/>
                <w:lang w:val="en-US" w:eastAsia="zh-CN"/>
              </w:rPr>
              <w:t>[64]</w:t>
            </w:r>
            <w:r>
              <w:rPr>
                <w:rFonts w:hint="default" w:ascii="Times New Roman" w:hAnsi="Times New Roman" w:eastAsia="宋体" w:cs="Times New Roman"/>
                <w:sz w:val="21"/>
                <w:szCs w:val="21"/>
                <w:shd w:val="clear" w:color="auto" w:fill="auto"/>
                <w:vertAlign w:val="superscript"/>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CNN+专家特征</w:t>
            </w:r>
          </w:p>
        </w:tc>
        <w:tc>
          <w:tcPr>
            <w:tcW w:w="64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b/>
                <w:bCs/>
                <w:sz w:val="21"/>
                <w:szCs w:val="21"/>
                <w:shd w:val="clear" w:color="auto" w:fill="auto"/>
                <w:vertAlign w:val="baseline"/>
                <w:lang w:val="en-US" w:eastAsia="zh-CN"/>
              </w:rPr>
              <w:t>0.82</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w:t>
            </w:r>
          </w:p>
        </w:tc>
        <w:tc>
          <w:tcPr>
            <w:tcW w:w="57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w:t>
            </w:r>
          </w:p>
        </w:tc>
        <w:tc>
          <w:tcPr>
            <w:tcW w:w="68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w:t>
            </w:r>
          </w:p>
        </w:tc>
        <w:tc>
          <w:tcPr>
            <w:tcW w:w="61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0.63</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w:t>
            </w:r>
          </w:p>
        </w:tc>
        <w:tc>
          <w:tcPr>
            <w:tcW w:w="70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0.81</w:t>
            </w:r>
          </w:p>
        </w:tc>
        <w:tc>
          <w:tcPr>
            <w:tcW w:w="6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0.6</w:t>
            </w:r>
          </w:p>
        </w:tc>
        <w:tc>
          <w:tcPr>
            <w:tcW w:w="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Liu等人</w:t>
            </w:r>
            <w:r>
              <w:rPr>
                <w:rFonts w:hint="default" w:ascii="Times New Roman" w:hAnsi="Times New Roman" w:eastAsia="宋体" w:cs="Times New Roman"/>
                <w:sz w:val="21"/>
                <w:szCs w:val="21"/>
                <w:shd w:val="clear" w:color="auto" w:fill="auto"/>
                <w:vertAlign w:val="superscript"/>
                <w:lang w:val="en-US" w:eastAsia="zh-CN"/>
              </w:rPr>
              <w:fldChar w:fldCharType="begin"/>
            </w:r>
            <w:r>
              <w:rPr>
                <w:rFonts w:hint="default" w:ascii="Times New Roman" w:hAnsi="Times New Roman" w:eastAsia="宋体" w:cs="Times New Roman"/>
                <w:sz w:val="21"/>
                <w:szCs w:val="21"/>
                <w:shd w:val="clear" w:color="auto" w:fill="auto"/>
                <w:vertAlign w:val="superscript"/>
                <w:lang w:val="en-US" w:eastAsia="zh-CN"/>
              </w:rPr>
              <w:instrText xml:space="preserve"> REF _Ref11231 \r \h </w:instrText>
            </w:r>
            <w:r>
              <w:rPr>
                <w:rFonts w:hint="default" w:ascii="Times New Roman" w:hAnsi="Times New Roman" w:eastAsia="宋体" w:cs="Times New Roman"/>
                <w:sz w:val="21"/>
                <w:szCs w:val="21"/>
                <w:shd w:val="clear" w:color="auto" w:fill="auto"/>
                <w:vertAlign w:val="superscript"/>
                <w:lang w:val="en-US" w:eastAsia="zh-CN"/>
              </w:rPr>
              <w:fldChar w:fldCharType="separate"/>
            </w:r>
            <w:r>
              <w:rPr>
                <w:rFonts w:hint="default" w:ascii="Times New Roman" w:hAnsi="Times New Roman" w:eastAsia="宋体" w:cs="Times New Roman"/>
                <w:sz w:val="21"/>
                <w:szCs w:val="21"/>
                <w:shd w:val="clear" w:color="auto" w:fill="auto"/>
                <w:vertAlign w:val="superscript"/>
                <w:lang w:val="en-US" w:eastAsia="zh-CN"/>
              </w:rPr>
              <w:t>[64]</w:t>
            </w:r>
            <w:r>
              <w:rPr>
                <w:rFonts w:hint="default" w:ascii="Times New Roman" w:hAnsi="Times New Roman" w:eastAsia="宋体" w:cs="Times New Roman"/>
                <w:sz w:val="21"/>
                <w:szCs w:val="21"/>
                <w:shd w:val="clear" w:color="auto" w:fill="auto"/>
                <w:vertAlign w:val="superscript"/>
                <w:lang w:val="en-US" w:eastAsia="zh-CN"/>
              </w:rPr>
              <w:fldChar w:fldCharType="end"/>
            </w:r>
            <w:r>
              <w:rPr>
                <w:rFonts w:hint="default" w:ascii="Times New Roman" w:hAnsi="Times New Roman" w:cs="Times New Roman"/>
                <w:sz w:val="21"/>
                <w:szCs w:val="21"/>
                <w:shd w:val="clear" w:color="auto" w:fill="auto"/>
                <w:vertAlign w:val="baseline"/>
                <w:lang w:val="en-US" w:eastAsia="zh-CN"/>
              </w:rPr>
              <w:t>CNN</w:t>
            </w:r>
          </w:p>
        </w:tc>
        <w:tc>
          <w:tcPr>
            <w:tcW w:w="64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0.8</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0.89</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w:t>
            </w:r>
          </w:p>
        </w:tc>
        <w:tc>
          <w:tcPr>
            <w:tcW w:w="57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0.77</w:t>
            </w:r>
          </w:p>
        </w:tc>
        <w:tc>
          <w:tcPr>
            <w:tcW w:w="68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w:t>
            </w:r>
          </w:p>
        </w:tc>
        <w:tc>
          <w:tcPr>
            <w:tcW w:w="61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0.65</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0.79</w:t>
            </w:r>
          </w:p>
        </w:tc>
        <w:tc>
          <w:tcPr>
            <w:tcW w:w="70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w:t>
            </w:r>
          </w:p>
        </w:tc>
        <w:tc>
          <w:tcPr>
            <w:tcW w:w="6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0.56</w:t>
            </w:r>
          </w:p>
        </w:tc>
        <w:tc>
          <w:tcPr>
            <w:tcW w:w="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89" w:hRule="atLeast"/>
          <w:jc w:val="center"/>
        </w:trPr>
        <w:tc>
          <w:tcPr>
            <w:tcW w:w="180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Wang等人</w:t>
            </w:r>
            <w:r>
              <w:rPr>
                <w:rFonts w:hint="default" w:ascii="Times New Roman" w:hAnsi="Times New Roman" w:eastAsia="宋体" w:cs="Times New Roman"/>
                <w:sz w:val="21"/>
                <w:szCs w:val="21"/>
                <w:shd w:val="clear" w:color="auto" w:fill="auto"/>
                <w:vertAlign w:val="superscript"/>
                <w:lang w:val="en-US" w:eastAsia="zh-CN"/>
              </w:rPr>
              <w:fldChar w:fldCharType="begin"/>
            </w:r>
            <w:r>
              <w:rPr>
                <w:rFonts w:hint="default" w:ascii="Times New Roman" w:hAnsi="Times New Roman" w:eastAsia="宋体" w:cs="Times New Roman"/>
                <w:sz w:val="21"/>
                <w:szCs w:val="21"/>
                <w:shd w:val="clear" w:color="auto" w:fill="auto"/>
                <w:vertAlign w:val="superscript"/>
                <w:lang w:val="en-US" w:eastAsia="zh-CN"/>
              </w:rPr>
              <w:instrText xml:space="preserve"> REF _Ref11558 \r \h </w:instrText>
            </w:r>
            <w:r>
              <w:rPr>
                <w:rFonts w:hint="default" w:ascii="Times New Roman" w:hAnsi="Times New Roman" w:eastAsia="宋体" w:cs="Times New Roman"/>
                <w:sz w:val="21"/>
                <w:szCs w:val="21"/>
                <w:shd w:val="clear" w:color="auto" w:fill="auto"/>
                <w:vertAlign w:val="superscript"/>
                <w:lang w:val="en-US" w:eastAsia="zh-CN"/>
              </w:rPr>
              <w:fldChar w:fldCharType="separate"/>
            </w:r>
            <w:r>
              <w:rPr>
                <w:rFonts w:hint="default" w:ascii="Times New Roman" w:hAnsi="Times New Roman" w:eastAsia="宋体" w:cs="Times New Roman"/>
                <w:sz w:val="21"/>
                <w:szCs w:val="21"/>
                <w:shd w:val="clear" w:color="auto" w:fill="auto"/>
                <w:vertAlign w:val="superscript"/>
                <w:lang w:val="en-US" w:eastAsia="zh-CN"/>
              </w:rPr>
              <w:t>[65]</w:t>
            </w:r>
            <w:r>
              <w:rPr>
                <w:rFonts w:hint="default" w:ascii="Times New Roman" w:hAnsi="Times New Roman" w:eastAsia="宋体" w:cs="Times New Roman"/>
                <w:sz w:val="21"/>
                <w:szCs w:val="21"/>
                <w:shd w:val="clear" w:color="auto" w:fill="auto"/>
                <w:vertAlign w:val="superscript"/>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CNN+注意力机制</w:t>
            </w:r>
          </w:p>
        </w:tc>
        <w:tc>
          <w:tcPr>
            <w:tcW w:w="64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0.79</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0.85</w:t>
            </w:r>
          </w:p>
        </w:tc>
        <w:tc>
          <w:tcPr>
            <w:tcW w:w="57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0.86</w:t>
            </w:r>
          </w:p>
        </w:tc>
        <w:tc>
          <w:tcPr>
            <w:tcW w:w="68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w:t>
            </w:r>
          </w:p>
        </w:tc>
        <w:tc>
          <w:tcPr>
            <w:tcW w:w="61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0.75</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0.85</w:t>
            </w:r>
          </w:p>
        </w:tc>
        <w:tc>
          <w:tcPr>
            <w:tcW w:w="70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w:t>
            </w:r>
          </w:p>
        </w:tc>
        <w:tc>
          <w:tcPr>
            <w:tcW w:w="6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0.56</w:t>
            </w:r>
          </w:p>
        </w:tc>
        <w:tc>
          <w:tcPr>
            <w:tcW w:w="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DSE-ResNet</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CNN+通道注意力+集成模型</w:t>
            </w:r>
          </w:p>
        </w:tc>
        <w:tc>
          <w:tcPr>
            <w:tcW w:w="643"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0.803</w:t>
            </w:r>
          </w:p>
        </w:tc>
        <w:tc>
          <w:tcPr>
            <w:tcW w:w="633"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0.944</w:t>
            </w:r>
          </w:p>
        </w:tc>
        <w:tc>
          <w:tcPr>
            <w:tcW w:w="64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0.878</w:t>
            </w:r>
          </w:p>
        </w:tc>
        <w:tc>
          <w:tcPr>
            <w:tcW w:w="57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0.89</w:t>
            </w:r>
          </w:p>
        </w:tc>
        <w:tc>
          <w:tcPr>
            <w:tcW w:w="68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0.931</w:t>
            </w:r>
          </w:p>
        </w:tc>
        <w:tc>
          <w:tcPr>
            <w:tcW w:w="61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0.755</w:t>
            </w:r>
          </w:p>
        </w:tc>
        <w:tc>
          <w:tcPr>
            <w:tcW w:w="633"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0.816</w:t>
            </w:r>
          </w:p>
        </w:tc>
        <w:tc>
          <w:tcPr>
            <w:tcW w:w="70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0.72</w:t>
            </w:r>
          </w:p>
        </w:tc>
        <w:tc>
          <w:tcPr>
            <w:tcW w:w="65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0.567</w:t>
            </w:r>
          </w:p>
        </w:tc>
        <w:tc>
          <w:tcPr>
            <w:tcW w:w="84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0.817</w:t>
            </w:r>
          </w:p>
        </w:tc>
      </w:tr>
    </w:tbl>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ascii="宋体" w:hAnsi="宋体" w:cs="宋体"/>
          <w:sz w:val="24"/>
          <w:szCs w:val="24"/>
          <w:lang w:val="en-US" w:eastAsia="zh-CN"/>
        </w:rPr>
      </w:pPr>
      <w:bookmarkStart w:id="122" w:name="References"/>
      <w:bookmarkEnd w:id="122"/>
      <w:bookmarkStart w:id="123" w:name="_bookmark12"/>
      <w:bookmarkEnd w:id="123"/>
    </w:p>
    <w:p>
      <w:pPr>
        <w:pStyle w:val="3"/>
        <w:spacing w:before="240" w:after="120" w:line="240" w:lineRule="auto"/>
        <w:jc w:val="left"/>
        <w:rPr>
          <w:rFonts w:hint="eastAsia" w:ascii="黑体" w:hAnsi="黑体"/>
          <w:b w:val="0"/>
          <w:bCs w:val="0"/>
          <w:sz w:val="28"/>
          <w:szCs w:val="28"/>
          <w:lang w:val="en-US" w:eastAsia="zh-CN"/>
        </w:rPr>
      </w:pPr>
      <w:bookmarkStart w:id="124" w:name="_Toc34751144"/>
      <w:bookmarkStart w:id="125" w:name="_Toc34751291"/>
      <w:bookmarkStart w:id="126" w:name="_Toc34749473"/>
      <w:bookmarkStart w:id="127" w:name="_Toc29896"/>
      <w:r>
        <w:rPr>
          <w:rFonts w:hint="eastAsia" w:ascii="黑体" w:hAnsi="黑体"/>
          <w:b w:val="0"/>
          <w:bCs w:val="0"/>
          <w:sz w:val="28"/>
          <w:szCs w:val="28"/>
        </w:rPr>
        <w:t>3.5 本章小结</w:t>
      </w:r>
      <w:bookmarkEnd w:id="124"/>
      <w:bookmarkEnd w:id="125"/>
      <w:bookmarkEnd w:id="126"/>
      <w:bookmarkStart w:id="128" w:name="_Toc34749474"/>
      <w:bookmarkStart w:id="129" w:name="_Toc34751145"/>
      <w:bookmarkStart w:id="130" w:name="_Toc34751292"/>
      <w:r>
        <w:rPr>
          <w:rFonts w:hint="eastAsia" w:ascii="黑体" w:hAnsi="黑体"/>
          <w:b w:val="0"/>
          <w:bCs w:val="0"/>
          <w:sz w:val="28"/>
          <w:szCs w:val="28"/>
          <w:lang w:val="en-US" w:eastAsia="zh-CN"/>
        </w:rPr>
        <w:t>及讨论</w:t>
      </w:r>
      <w:bookmarkEnd w:id="12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本章节</w:t>
      </w:r>
      <w:r>
        <w:rPr>
          <w:rFonts w:hint="eastAsia" w:ascii="宋体" w:hAnsi="宋体" w:eastAsia="宋体" w:cs="宋体"/>
          <w:sz w:val="24"/>
          <w:szCs w:val="24"/>
          <w:lang w:val="en-US" w:eastAsia="zh-CN"/>
        </w:rPr>
        <w:t>提出了一种基于二维心电图和DSE-ResNe</w:t>
      </w:r>
      <w:r>
        <w:rPr>
          <w:rFonts w:hint="eastAsia" w:ascii="宋体" w:hAnsi="宋体" w:cs="宋体"/>
          <w:sz w:val="24"/>
          <w:szCs w:val="24"/>
          <w:lang w:val="en-US" w:eastAsia="zh-CN"/>
        </w:rPr>
        <w:t>t</w:t>
      </w:r>
      <w:r>
        <w:rPr>
          <w:rFonts w:hint="eastAsia" w:ascii="宋体" w:hAnsi="宋体" w:eastAsia="宋体" w:cs="宋体"/>
          <w:sz w:val="24"/>
          <w:szCs w:val="24"/>
          <w:lang w:val="en-US" w:eastAsia="zh-CN"/>
        </w:rPr>
        <w:t>的通用模型，以实现正常心律和</w:t>
      </w:r>
      <w:r>
        <w:rPr>
          <w:rFonts w:hint="eastAsia" w:ascii="宋体" w:hAnsi="宋体" w:cs="宋体"/>
          <w:sz w:val="24"/>
          <w:szCs w:val="24"/>
          <w:lang w:val="en-US" w:eastAsia="zh-CN"/>
        </w:rPr>
        <w:t>八类</w:t>
      </w:r>
      <w:r>
        <w:rPr>
          <w:rFonts w:hint="eastAsia" w:ascii="宋体" w:hAnsi="宋体" w:eastAsia="宋体" w:cs="宋体"/>
          <w:sz w:val="24"/>
          <w:szCs w:val="24"/>
          <w:lang w:val="en-US" w:eastAsia="zh-CN"/>
        </w:rPr>
        <w:t>心律失常的自动分类</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二维处理方法将原始</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导联心电图合并到同一个二维空间中，使得DSE-ResNet可以同时提取12导联心电图的内部和导联间特征。</w:t>
      </w:r>
      <w:r>
        <w:rPr>
          <w:rFonts w:hint="eastAsia" w:ascii="宋体" w:hAnsi="宋体" w:cs="宋体"/>
          <w:sz w:val="24"/>
          <w:szCs w:val="24"/>
          <w:lang w:val="en-US" w:eastAsia="zh-CN"/>
        </w:rPr>
        <w:t>采取</w:t>
      </w:r>
      <w:r>
        <w:rPr>
          <w:rFonts w:hint="eastAsia" w:ascii="宋体" w:hAnsi="宋体" w:eastAsia="宋体" w:cs="宋体"/>
          <w:sz w:val="24"/>
          <w:szCs w:val="24"/>
          <w:lang w:val="en-US" w:eastAsia="zh-CN"/>
        </w:rPr>
        <w:t>正交</w:t>
      </w:r>
      <w:r>
        <w:rPr>
          <w:rFonts w:hint="eastAsia" w:ascii="宋体" w:hAnsi="宋体" w:cs="宋体"/>
          <w:sz w:val="24"/>
          <w:szCs w:val="24"/>
          <w:lang w:val="en-US" w:eastAsia="zh-CN"/>
        </w:rPr>
        <w:t>试验</w:t>
      </w:r>
      <w:r>
        <w:rPr>
          <w:rFonts w:hint="eastAsia" w:ascii="宋体" w:hAnsi="宋体" w:eastAsia="宋体" w:cs="宋体"/>
          <w:sz w:val="24"/>
          <w:szCs w:val="24"/>
          <w:lang w:val="en-US" w:eastAsia="zh-CN"/>
        </w:rPr>
        <w:t>而不是网格搜索来选择超参数降低了计算复杂度。此外，基于投票策略的集成学习模型用于提高分类和泛化性能。基于</w:t>
      </w:r>
      <w:r>
        <w:rPr>
          <w:rFonts w:hint="eastAsia" w:ascii="宋体" w:hAnsi="宋体" w:cs="宋体"/>
          <w:sz w:val="24"/>
          <w:szCs w:val="24"/>
          <w:lang w:val="en-US" w:eastAsia="zh-CN"/>
        </w:rPr>
        <w:t>小样本</w:t>
      </w:r>
      <w:r>
        <w:rPr>
          <w:rFonts w:hint="eastAsia" w:ascii="宋体" w:hAnsi="宋体" w:eastAsia="宋体" w:cs="宋体"/>
          <w:sz w:val="24"/>
          <w:szCs w:val="24"/>
          <w:lang w:val="en-US" w:eastAsia="zh-CN"/>
        </w:rPr>
        <w:t>测试集的实验表明，集成学习模型的分类性能远优于单一模型。然后我们将我们的模型提交给了CPSC2018的竞赛官方，得到了基于隐藏测试集的测试结果。与CPSC2018中前5名模型的结果对比表明，我们的模型在平均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eastAsia" w:ascii="宋体" w:hAnsi="宋体" w:eastAsia="宋体" w:cs="宋体"/>
          <w:sz w:val="24"/>
          <w:szCs w:val="24"/>
          <w:lang w:val="en-US" w:eastAsia="zh-CN"/>
        </w:rPr>
        <w:t>值上是合理的，并且在</w:t>
      </w:r>
      <w:r>
        <w:rPr>
          <w:rFonts w:hint="eastAsia" w:ascii="宋体" w:hAnsi="宋体" w:cs="宋体"/>
          <w:sz w:val="24"/>
          <w:szCs w:val="24"/>
          <w:lang w:val="en-US" w:eastAsia="zh-CN"/>
        </w:rPr>
        <w:t>两</w:t>
      </w:r>
      <w:r>
        <w:rPr>
          <w:rFonts w:hint="eastAsia" w:ascii="宋体" w:hAnsi="宋体" w:eastAsia="宋体" w:cs="宋体"/>
          <w:sz w:val="24"/>
          <w:szCs w:val="24"/>
          <w:lang w:val="en-US" w:eastAsia="zh-CN"/>
        </w:rPr>
        <w:t>个亚异常类型上取得了最好的测试结果。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sectPr>
          <w:headerReference r:id="rId17" w:type="default"/>
          <w:headerReference r:id="rId18" w:type="even"/>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r>
        <w:rPr>
          <w:rFonts w:hint="eastAsia" w:ascii="宋体" w:hAnsi="宋体" w:eastAsia="宋体" w:cs="宋体"/>
          <w:sz w:val="24"/>
          <w:szCs w:val="24"/>
          <w:lang w:val="en-US" w:eastAsia="zh-CN"/>
        </w:rPr>
        <w:t>这表明AF和Block的自动分类可能</w:t>
      </w:r>
      <w:r>
        <w:rPr>
          <w:rFonts w:hint="eastAsia" w:ascii="宋体" w:hAnsi="宋体" w:cs="宋体"/>
          <w:sz w:val="24"/>
          <w:szCs w:val="24"/>
          <w:lang w:val="en-US" w:eastAsia="zh-CN"/>
        </w:rPr>
        <w:t>更</w:t>
      </w:r>
      <w:r>
        <w:rPr>
          <w:rFonts w:hint="eastAsia" w:ascii="宋体" w:hAnsi="宋体" w:eastAsia="宋体" w:cs="宋体"/>
          <w:sz w:val="24"/>
          <w:szCs w:val="24"/>
          <w:lang w:val="en-US" w:eastAsia="zh-CN"/>
        </w:rPr>
        <w:t>取决于导联之间的关系。这也意味着使用 DSE-ResNet处理多通道 ECG 信号以捕获内部导联和导联间特征对于心律失常的自动识别是有效的。我们的结果不仅为基于</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导联心电图的心律失常自动分类提供了新的视角，而且提出</w:t>
      </w:r>
      <w:r>
        <w:rPr>
          <w:rFonts w:hint="eastAsia" w:ascii="宋体" w:hAnsi="宋体" w:cs="宋体"/>
          <w:sz w:val="24"/>
          <w:szCs w:val="24"/>
          <w:lang w:val="en-US" w:eastAsia="zh-CN"/>
        </w:rPr>
        <w:t>一些研究方向，例如</w:t>
      </w:r>
      <w:r>
        <w:rPr>
          <w:rFonts w:hint="eastAsia" w:ascii="宋体" w:hAnsi="宋体" w:eastAsia="宋体" w:cs="宋体"/>
          <w:sz w:val="24"/>
          <w:szCs w:val="24"/>
          <w:lang w:val="en-US" w:eastAsia="zh-CN"/>
        </w:rPr>
        <w:t>基于二维心电图探索如何进一步提高预测的准确性、如何减少预测时间、如何在</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导联心电图中发现冗余导联等。</w:t>
      </w:r>
    </w:p>
    <w:p>
      <w:pPr>
        <w:pStyle w:val="2"/>
        <w:pageBreakBefore/>
        <w:spacing w:before="480" w:after="360" w:line="240" w:lineRule="auto"/>
        <w:jc w:val="center"/>
        <w:rPr>
          <w:rFonts w:hint="default" w:ascii="黑体" w:hAnsi="黑体" w:eastAsia="黑体"/>
          <w:bCs w:val="0"/>
          <w:sz w:val="32"/>
          <w:szCs w:val="32"/>
          <w:lang w:val="en-US" w:eastAsia="zh-CN"/>
        </w:rPr>
      </w:pPr>
      <w:bookmarkStart w:id="131" w:name="_Toc24193"/>
      <w:r>
        <w:rPr>
          <w:rFonts w:hint="eastAsia" w:ascii="黑体" w:hAnsi="黑体"/>
          <w:bCs w:val="0"/>
          <w:sz w:val="32"/>
          <w:szCs w:val="32"/>
        </w:rPr>
        <w:t xml:space="preserve">第4章 </w:t>
      </w:r>
      <w:bookmarkEnd w:id="128"/>
      <w:bookmarkEnd w:id="129"/>
      <w:bookmarkEnd w:id="130"/>
      <w:r>
        <w:rPr>
          <w:rFonts w:hint="eastAsia" w:ascii="黑体" w:hAnsi="黑体"/>
          <w:bCs w:val="0"/>
          <w:sz w:val="32"/>
          <w:szCs w:val="32"/>
          <w:lang w:val="en-US" w:eastAsia="zh-CN"/>
        </w:rPr>
        <w:t>基于二维化十二导联ECG在自动识别心律失常中的冗余性分析</w:t>
      </w:r>
      <w:bookmarkEnd w:id="131"/>
    </w:p>
    <w:p>
      <w:pPr>
        <w:pStyle w:val="3"/>
        <w:spacing w:before="240" w:after="120" w:line="240" w:lineRule="auto"/>
        <w:jc w:val="left"/>
        <w:rPr>
          <w:rFonts w:hint="eastAsia" w:ascii="黑体" w:hAnsi="黑体" w:eastAsia="黑体"/>
          <w:b w:val="0"/>
          <w:bCs w:val="0"/>
          <w:sz w:val="28"/>
          <w:szCs w:val="28"/>
          <w:lang w:val="en-US" w:eastAsia="zh-CN"/>
        </w:rPr>
      </w:pPr>
      <w:bookmarkStart w:id="132" w:name="_Toc34751293"/>
      <w:bookmarkStart w:id="133" w:name="_Toc34749475"/>
      <w:bookmarkStart w:id="134" w:name="_Toc34751146"/>
      <w:bookmarkStart w:id="135" w:name="_Toc15476"/>
      <w:r>
        <w:rPr>
          <w:rFonts w:hint="eastAsia" w:ascii="黑体" w:hAnsi="黑体"/>
          <w:b w:val="0"/>
          <w:bCs w:val="0"/>
          <w:sz w:val="28"/>
          <w:szCs w:val="28"/>
        </w:rPr>
        <w:t>4.1</w:t>
      </w:r>
      <w:r>
        <w:rPr>
          <w:rFonts w:ascii="黑体" w:hAnsi="黑体"/>
          <w:b w:val="0"/>
          <w:bCs w:val="0"/>
          <w:sz w:val="28"/>
          <w:szCs w:val="28"/>
        </w:rPr>
        <w:t xml:space="preserve"> </w:t>
      </w:r>
      <w:bookmarkEnd w:id="132"/>
      <w:bookmarkEnd w:id="133"/>
      <w:bookmarkEnd w:id="134"/>
      <w:r>
        <w:rPr>
          <w:rFonts w:hint="eastAsia" w:ascii="Times New Roman" w:hAnsi="Times New Roman"/>
          <w:b w:val="0"/>
          <w:bCs w:val="0"/>
          <w:sz w:val="28"/>
          <w:szCs w:val="28"/>
        </w:rPr>
        <w:t>引言</w:t>
      </w:r>
      <w:bookmarkEnd w:id="135"/>
    </w:p>
    <w:p>
      <w:pPr>
        <w:spacing w:line="400" w:lineRule="exact"/>
        <w:ind w:firstLine="480" w:firstLineChars="200"/>
        <w:rPr>
          <w:rFonts w:hint="eastAsia" w:ascii="宋体" w:hAnsi="宋体" w:cs="宋体"/>
          <w:sz w:val="24"/>
          <w:szCs w:val="24"/>
          <w:lang w:val="en-US" w:eastAsia="zh-CN"/>
        </w:rPr>
      </w:pPr>
      <w:r>
        <w:rPr>
          <w:rFonts w:hint="eastAsia"/>
          <w:sz w:val="24"/>
          <w:szCs w:val="24"/>
          <w:lang w:val="en-US" w:eastAsia="zh-CN"/>
        </w:rPr>
        <w:t>第三章的研究中提及</w:t>
      </w:r>
      <w:r>
        <w:rPr>
          <w:rFonts w:hint="eastAsia" w:ascii="宋体" w:hAnsi="宋体" w:eastAsia="宋体" w:cs="宋体"/>
          <w:sz w:val="24"/>
          <w:szCs w:val="24"/>
          <w:lang w:val="en-US" w:eastAsia="zh-CN"/>
        </w:rPr>
        <w:t>PAC患者的心电图异常</w:t>
      </w:r>
      <w:r>
        <w:rPr>
          <w:rFonts w:hint="eastAsia" w:ascii="宋体" w:hAnsi="宋体" w:cs="宋体"/>
          <w:sz w:val="24"/>
          <w:szCs w:val="24"/>
          <w:lang w:val="en-US" w:eastAsia="zh-CN"/>
        </w:rPr>
        <w:t>主要</w:t>
      </w:r>
      <w:r>
        <w:rPr>
          <w:rFonts w:hint="eastAsia" w:ascii="宋体" w:hAnsi="宋体" w:eastAsia="宋体" w:cs="宋体"/>
          <w:sz w:val="24"/>
          <w:szCs w:val="24"/>
          <w:lang w:val="en-US" w:eastAsia="zh-CN"/>
        </w:rPr>
        <w:t>表现</w:t>
      </w:r>
      <w:r>
        <w:rPr>
          <w:rFonts w:hint="eastAsia" w:ascii="宋体" w:hAnsi="宋体" w:cs="宋体"/>
          <w:sz w:val="24"/>
          <w:szCs w:val="24"/>
          <w:lang w:val="en-US" w:eastAsia="zh-CN"/>
        </w:rPr>
        <w:t>在导联</w:t>
      </w:r>
      <w:r>
        <w:rPr>
          <w:rFonts w:hint="eastAsia" w:ascii="宋体" w:hAnsi="宋体" w:eastAsia="宋体" w:cs="宋体"/>
          <w:sz w:val="24"/>
          <w:szCs w:val="24"/>
          <w:lang w:val="en-US" w:eastAsia="zh-CN"/>
        </w:rPr>
        <w:t>V1、II、aVF，而LBBB患者典型的心电图异常主要表现</w:t>
      </w:r>
      <w:r>
        <w:rPr>
          <w:rFonts w:hint="eastAsia" w:ascii="宋体" w:hAnsi="宋体" w:cs="宋体"/>
          <w:sz w:val="24"/>
          <w:szCs w:val="24"/>
          <w:lang w:val="en-US" w:eastAsia="zh-CN"/>
        </w:rPr>
        <w:t>在导联</w:t>
      </w:r>
      <w:r>
        <w:rPr>
          <w:rFonts w:hint="eastAsia" w:ascii="宋体" w:hAnsi="宋体" w:eastAsia="宋体" w:cs="宋体"/>
          <w:sz w:val="24"/>
          <w:szCs w:val="24"/>
          <w:lang w:val="en-US" w:eastAsia="zh-CN"/>
        </w:rPr>
        <w:t>I、V1、V2、V5、V6、aVR导联</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_Ref4087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[47]</w:t>
      </w:r>
      <w:r>
        <w:rPr>
          <w:rFonts w:hint="eastAsia" w:ascii="宋体" w:hAnsi="宋体" w:eastAsia="宋体" w:cs="宋体"/>
          <w:sz w:val="24"/>
          <w:szCs w:val="24"/>
          <w:vertAlign w:val="superscript"/>
          <w:lang w:val="en-US" w:eastAsia="zh-CN"/>
        </w:rPr>
        <w:fldChar w:fldCharType="end"/>
      </w:r>
      <w:r>
        <w:rPr>
          <w:rFonts w:hint="eastAsia" w:ascii="宋体" w:hAnsi="宋体" w:cs="宋体"/>
          <w:sz w:val="24"/>
          <w:szCs w:val="24"/>
          <w:lang w:val="en-US" w:eastAsia="zh-CN"/>
        </w:rPr>
        <w:t>。这使得我们意识到十二导联ECG中不同导联对于不同或者相同心律失常的识别贡献是不同的。</w:t>
      </w:r>
    </w:p>
    <w:p>
      <w:pPr>
        <w:spacing w:line="400" w:lineRule="exact"/>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随着各种带有心电监测功能的便携式设备的出现例如动态心电监护仪</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_Ref28738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[66]</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、可穿戴式的肢体六导联心电测量设备</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_Ref29725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[67]</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使得用户实时监测心电状态成为可能。然而这种设备在心律异常预警上仍存在局限性，相较于医院测量十二导联ECG使用的十电极系统，便携式设备受制于本身具有方便携带的性质，不能够安装过多的电极导致只能够测量部分导联信号。这启发我们通过擦除十二导联ECG的不同导联组合来研究导联冗余，以保证在便携式设备缺失一部分导联信息的情况下，仍就能够给出较高准确度的心律失常诊断。</w:t>
      </w:r>
    </w:p>
    <w:p>
      <w:pPr>
        <w:spacing w:line="400" w:lineRule="exact"/>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近些年的部分研究涉及到使用少数几个导联完成心律失常的自动识别，并进行了对比。例如Chen等人</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_Ref24826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[24]</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开发了一种CNN模型来识别心律失常。仿真结果表明，仅使用单导联心电图进行自动心律失常识别的性能低于使用完整的十二导联心电图。其中以导联aVR和V1最为突出。Chiou等人</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_Ref24918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[28]</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通过使用连续小波变换将每个导联转换为二维频谱，并设计了一个二维CNN 模型来识别心力衰竭。结果表明，导联V6在单导联模式下实现了最高的准确性、灵敏度、特异性和</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eastAsia" w:ascii="宋体" w:hAnsi="宋体" w:cs="宋体"/>
          <w:sz w:val="24"/>
          <w:szCs w:val="24"/>
          <w:lang w:val="en-US" w:eastAsia="zh-CN"/>
        </w:rPr>
        <w:t>，而导联V5和V6的组合在多导联模式下表现最佳。Cho等人</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_Ref30613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[68]</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开发了一种变分自动编码器，发现基于肢体六导联心肌梗死诊断是可能的。Chen等人</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_Ref19169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[45]</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提出了多分支卷积和残差网络来识别心律失常。 通过比较单导联和八导联融合的识别性能，他们发现八导联融合可以提高识别性能。此外，PhysioNet还发起了一项名为“Will Two Do? Varying Dimensions in Electrocardiography: The PhysioNet/Computing in Cardiology Challenge 2021”（PCC2021）的基于导联冗余探索的竞赛</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_Ref6528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[37,</w:t>
      </w:r>
      <w:r>
        <w:rPr>
          <w:rFonts w:hint="eastAsia" w:ascii="宋体" w:hAnsi="宋体" w:cs="宋体"/>
          <w:sz w:val="24"/>
          <w:szCs w:val="24"/>
          <w:vertAlign w:val="superscript"/>
          <w:lang w:val="en-US" w:eastAsia="zh-CN"/>
        </w:rPr>
        <w:fldChar w:fldCharType="end"/>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_Ref31256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38]</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，该竞赛要求参与者构建一种算法，该算法可以使用十二导联、六导联、四导联、三导联和二导联组合诊断心律失常。</w:t>
      </w:r>
    </w:p>
    <w:p>
      <w:pPr>
        <w:spacing w:line="400" w:lineRule="exact"/>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本次竞赛的一些研究具有指导意义。Philip等人</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_Ref31635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[69]</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基于散射循环网络（Scattering-Recurrent Networks）利用组合导联实现心律失常识别。他们发现模型的性能随着导联数量的减少而略有下降，这表明导联之间存在很强的相关性。Matteo等人</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_Ref32197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[70]</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使用自动化机器学习（AutoML）对来不同导联组合的ECG信号进行分类，多个模型实例的累积结果表明使用六导联时性能最佳。Niels等人</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_Ref323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[71]</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使用卷积递归神经网络来识别不同导联组合的心电信息异常，发现使用二导联可以获得更好的分类性能。比赛结果表明，不同的导联组合在隐藏测试集中的表现差异较大。</w:t>
      </w:r>
    </w:p>
    <w:p>
      <w:pPr>
        <w:spacing w:line="400" w:lineRule="exact"/>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先前的研究我们已经训练得到了DSE-ResNet，在本章中我们对该模型进行了延伸和扩充，得到多种不同组成结构的深度神经网络模型。方便我们探究在不同DNN模型中，缺失不同导联的组合在心律失常分类上的趋势是否一致。为了保持模型的统一性，我们控制传递到DNN的十二导联ECG信号在维度上是统一的，并不是像比赛PCC2021中完全去除导联，而是通过用零填充来代替要擦除的导联信息。</w:t>
      </w:r>
    </w:p>
    <w:p>
      <w:pPr>
        <w:spacing w:line="400" w:lineRule="exact"/>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相较于第三章，我们在初期对数据的处理上做了如下改进：</w:t>
      </w:r>
    </w:p>
    <w:p>
      <w:pPr>
        <w:numPr>
          <w:ilvl w:val="0"/>
          <w:numId w:val="12"/>
        </w:numPr>
        <w:spacing w:line="400" w:lineRule="exact"/>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抛弃去噪算法，我们希望直接对原始信号进行处理，这更加符合现实情景。</w:t>
      </w:r>
    </w:p>
    <w:p>
      <w:pPr>
        <w:numPr>
          <w:ilvl w:val="0"/>
          <w:numId w:val="12"/>
        </w:numPr>
        <w:spacing w:line="400" w:lineRule="exact"/>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降低采样率，缩短样本长度，缩短训练时间。</w:t>
      </w:r>
    </w:p>
    <w:p>
      <w:pPr>
        <w:numPr>
          <w:ilvl w:val="0"/>
          <w:numId w:val="12"/>
        </w:numPr>
        <w:spacing w:line="400" w:lineRule="exact"/>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增加来自世界各地的多个数据库，增强模型泛化性。</w:t>
      </w:r>
    </w:p>
    <w:p>
      <w:pPr>
        <w:numPr>
          <w:ilvl w:val="0"/>
          <w:numId w:val="12"/>
        </w:numPr>
        <w:spacing w:line="400" w:lineRule="exact"/>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实现二维化的改进。相较于第三章经过样本切分，长度较长的变成多组样本，本章节样本经过处理后仍然保持唯一。</w:t>
      </w:r>
    </w:p>
    <w:p>
      <w:pPr>
        <w:pStyle w:val="3"/>
        <w:spacing w:before="240" w:after="120" w:line="240" w:lineRule="auto"/>
        <w:jc w:val="left"/>
        <w:rPr>
          <w:rFonts w:hint="eastAsia"/>
          <w:lang w:val="en-US" w:eastAsia="zh-CN"/>
        </w:rPr>
      </w:pPr>
      <w:bookmarkStart w:id="136" w:name="_Toc32115"/>
      <w:r>
        <w:rPr>
          <w:rFonts w:hint="eastAsia" w:ascii="黑体" w:hAnsi="黑体"/>
          <w:b w:val="0"/>
          <w:bCs w:val="0"/>
          <w:sz w:val="28"/>
          <w:szCs w:val="28"/>
        </w:rPr>
        <w:t>4</w:t>
      </w:r>
      <w:r>
        <w:rPr>
          <w:rFonts w:ascii="黑体" w:hAnsi="黑体"/>
          <w:b w:val="0"/>
          <w:bCs w:val="0"/>
          <w:sz w:val="28"/>
          <w:szCs w:val="28"/>
        </w:rPr>
        <w:t>.</w:t>
      </w:r>
      <w:r>
        <w:rPr>
          <w:rFonts w:hint="eastAsia" w:ascii="黑体" w:hAnsi="黑体"/>
          <w:b w:val="0"/>
          <w:bCs w:val="0"/>
          <w:sz w:val="28"/>
          <w:szCs w:val="28"/>
        </w:rPr>
        <w:t xml:space="preserve">2 </w:t>
      </w:r>
      <w:r>
        <w:rPr>
          <w:rFonts w:hint="eastAsia" w:ascii="黑体" w:hAnsi="黑体"/>
          <w:b w:val="0"/>
          <w:bCs w:val="0"/>
          <w:sz w:val="28"/>
          <w:szCs w:val="28"/>
          <w:lang w:val="en-US" w:eastAsia="zh-CN"/>
        </w:rPr>
        <w:t>方法论</w:t>
      </w:r>
      <w:bookmarkEnd w:id="136"/>
    </w:p>
    <w:p>
      <w:pPr>
        <w:pStyle w:val="4"/>
        <w:tabs>
          <w:tab w:val="left" w:pos="2856"/>
        </w:tabs>
        <w:spacing w:before="120" w:after="120" w:line="240" w:lineRule="auto"/>
        <w:jc w:val="left"/>
        <w:rPr>
          <w:rFonts w:hint="eastAsia" w:ascii="黑体" w:hAnsi="黑体" w:eastAsia="黑体" w:cs="黑体"/>
          <w:b w:val="0"/>
          <w:bCs w:val="0"/>
          <w:szCs w:val="24"/>
          <w:lang w:val="en-US" w:eastAsia="zh-CN"/>
        </w:rPr>
      </w:pPr>
      <w:bookmarkStart w:id="137" w:name="_Toc25951"/>
      <w:r>
        <w:rPr>
          <w:rFonts w:hint="eastAsia" w:ascii="黑体" w:hAnsi="黑体" w:eastAsia="黑体" w:cs="黑体"/>
          <w:b w:val="0"/>
          <w:bCs w:val="0"/>
          <w:szCs w:val="24"/>
        </w:rPr>
        <w:t xml:space="preserve">4.2.1 </w:t>
      </w:r>
      <w:r>
        <w:rPr>
          <w:rFonts w:hint="eastAsia" w:ascii="黑体" w:hAnsi="黑体" w:eastAsia="黑体" w:cs="黑体"/>
          <w:b w:val="0"/>
          <w:bCs w:val="0"/>
          <w:szCs w:val="24"/>
          <w:lang w:val="en-US" w:eastAsia="zh-CN"/>
        </w:rPr>
        <w:t>十二导联ECG</w:t>
      </w:r>
      <w:bookmarkEnd w:id="137"/>
    </w:p>
    <w:p>
      <w:pPr>
        <w:widowControl w:val="0"/>
        <w:numPr>
          <w:ilvl w:val="0"/>
          <w:numId w:val="0"/>
        </w:numPr>
        <w:spacing w:line="400" w:lineRule="exact"/>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心电图（ECG）是临床上使用最广泛的检查之一。为了充分反映整个心脏的电活动，临床上常采用十二导联体表心电图。十二导联心电图包括六个肢体导联和六个胸导联，分别记录心脏在额状面和横断面的电活动。六个肢体导联包括三个双极肢体导联Ⅰ、Ⅱ和Ⅲ，三个增强单极加压肢体导联aVR、aVL和aVF，六个胸导联包括导联V1、V2、V3、V4、V5和V6。十二导联ECG可以通过十电极系统测量得到。图4.1（a）显示了十个电极在人体上的位置。标准十二导联ECG的数值计算和公式变形如图4.1（b）所示。</w:t>
      </w:r>
    </w:p>
    <w:p>
      <w:pPr>
        <w:jc w:val="center"/>
        <w:rPr>
          <w:rFonts w:hint="default"/>
          <w:lang w:val="en-US" w:eastAsia="zh-CN"/>
        </w:rPr>
      </w:pPr>
      <w:r>
        <w:rPr>
          <w:rFonts w:hint="default"/>
          <w:lang w:val="en-US" w:eastAsia="zh-CN"/>
        </w:rPr>
        <w:drawing>
          <wp:inline distT="0" distB="0" distL="114300" distR="114300">
            <wp:extent cx="5398770" cy="4192270"/>
            <wp:effectExtent l="0" t="0" r="11430" b="13970"/>
            <wp:docPr id="30" name="图片 30" descr="lead_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lead_position"/>
                    <pic:cNvPicPr>
                      <a:picLocks noChangeAspect="1"/>
                    </pic:cNvPicPr>
                  </pic:nvPicPr>
                  <pic:blipFill>
                    <a:blip r:embed="rId41"/>
                    <a:stretch>
                      <a:fillRect/>
                    </a:stretch>
                  </pic:blipFill>
                  <pic:spPr>
                    <a:xfrm>
                      <a:off x="0" y="0"/>
                      <a:ext cx="5398770" cy="4192270"/>
                    </a:xfrm>
                    <a:prstGeom prst="rect">
                      <a:avLst/>
                    </a:prstGeom>
                  </pic:spPr>
                </pic:pic>
              </a:graphicData>
            </a:graphic>
          </wp:inline>
        </w:drawing>
      </w:r>
    </w:p>
    <w:p>
      <w:pPr>
        <w:jc w:val="center"/>
        <w:rPr>
          <w:rFonts w:hint="eastAsia"/>
          <w:lang w:val="en-US" w:eastAsia="zh-CN"/>
        </w:rPr>
      </w:pPr>
      <w:r>
        <w:rPr>
          <w:rFonts w:hint="default" w:ascii="Times New Roman" w:hAnsi="Times New Roman" w:eastAsia="宋体" w:cs="Times New Roman"/>
          <w:lang w:val="en-US" w:eastAsia="zh-CN"/>
        </w:rPr>
        <w:t>图4.1</w:t>
      </w:r>
      <w:r>
        <w:rPr>
          <w:rFonts w:hint="default" w:ascii="Times New Roman" w:hAnsi="Times New Roman" w:cs="Times New Roman"/>
          <w:lang w:val="en-US" w:eastAsia="zh-CN"/>
        </w:rPr>
        <w:t xml:space="preserve"> （a）十电极摆放位置示意图；（b）十二导联计算公式及公式变形；（c）十二导联测量心脏电位方向示意图</w:t>
      </w:r>
    </w:p>
    <w:p>
      <w:pPr>
        <w:pStyle w:val="4"/>
        <w:tabs>
          <w:tab w:val="left" w:pos="2856"/>
        </w:tabs>
        <w:spacing w:before="120" w:after="120" w:line="240" w:lineRule="auto"/>
        <w:jc w:val="left"/>
        <w:rPr>
          <w:rFonts w:hint="eastAsia" w:ascii="黑体" w:hAnsi="黑体" w:eastAsia="黑体" w:cs="黑体"/>
          <w:b w:val="0"/>
          <w:bCs w:val="0"/>
          <w:szCs w:val="24"/>
          <w:lang w:val="en-US" w:eastAsia="zh-CN"/>
        </w:rPr>
      </w:pPr>
      <w:bookmarkStart w:id="138" w:name="_Toc14995"/>
      <w:r>
        <w:rPr>
          <w:rFonts w:hint="eastAsia" w:ascii="黑体" w:hAnsi="黑体" w:eastAsia="黑体" w:cs="黑体"/>
          <w:b w:val="0"/>
          <w:bCs w:val="0"/>
          <w:szCs w:val="24"/>
        </w:rPr>
        <w:t>4.2.</w:t>
      </w:r>
      <w:r>
        <w:rPr>
          <w:rFonts w:hint="eastAsia" w:ascii="黑体" w:hAnsi="黑体" w:eastAsia="黑体" w:cs="黑体"/>
          <w:b w:val="0"/>
          <w:bCs w:val="0"/>
          <w:szCs w:val="24"/>
          <w:lang w:val="en-US" w:eastAsia="zh-CN"/>
        </w:rPr>
        <w:t>2</w:t>
      </w:r>
      <w:r>
        <w:rPr>
          <w:rFonts w:hint="eastAsia" w:ascii="黑体" w:hAnsi="黑体" w:eastAsia="黑体" w:cs="黑体"/>
          <w:b w:val="0"/>
          <w:bCs w:val="0"/>
          <w:szCs w:val="24"/>
        </w:rPr>
        <w:t xml:space="preserve"> </w:t>
      </w:r>
      <w:r>
        <w:rPr>
          <w:rFonts w:hint="eastAsia" w:ascii="黑体" w:hAnsi="黑体" w:eastAsia="黑体" w:cs="黑体"/>
          <w:b w:val="0"/>
          <w:bCs w:val="0"/>
          <w:szCs w:val="24"/>
          <w:lang w:val="en-US" w:eastAsia="zh-CN"/>
        </w:rPr>
        <w:t>数据集</w:t>
      </w:r>
      <w:bookmarkEnd w:id="13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本章所使用的十二导联样本来自PCC202</w:t>
      </w:r>
      <w:r>
        <w:rPr>
          <w:rFonts w:hint="eastAsia" w:ascii="Times New Roman" w:hAnsi="Times New Roman" w:cs="Times New Roman"/>
          <w:sz w:val="24"/>
          <w:szCs w:val="24"/>
          <w:lang w:val="en-US" w:eastAsia="zh-CN"/>
        </w:rPr>
        <w:t>1</w:t>
      </w:r>
      <w:r>
        <w:rPr>
          <w:rFonts w:hint="default" w:ascii="Times New Roman" w:hAnsi="Times New Roman" w:eastAsia="宋体" w:cs="Times New Roman"/>
          <w:sz w:val="24"/>
          <w:szCs w:val="24"/>
          <w:lang w:val="en-US" w:eastAsia="zh-CN"/>
        </w:rPr>
        <w:t>提供的来自不同国家地区的四个开源大型数据库。所有采样信号的采样率都为500Hz。四个数据库分别是CPSC2018、CPSC201</w:t>
      </w:r>
      <w:r>
        <w:rPr>
          <w:rFonts w:hint="eastAsia" w:ascii="Times New Roman" w:hAnsi="Times New Roman" w:cs="Times New Roman"/>
          <w:sz w:val="24"/>
          <w:szCs w:val="24"/>
          <w:lang w:val="en-US" w:eastAsia="zh-CN"/>
        </w:rPr>
        <w:t>8</w:t>
      </w:r>
      <w:r>
        <w:rPr>
          <w:rFonts w:hint="default" w:ascii="Times New Roman" w:hAnsi="Times New Roman" w:eastAsia="宋体" w:cs="Times New Roman"/>
          <w:sz w:val="24"/>
          <w:szCs w:val="24"/>
          <w:lang w:val="en-US" w:eastAsia="zh-CN"/>
        </w:rPr>
        <w:t>未使用数据库（CPSC-Extra）、PTB-XL心电数据库和</w:t>
      </w:r>
      <w:r>
        <w:rPr>
          <w:rStyle w:val="29"/>
          <w:rFonts w:hint="default" w:ascii="Times New Roman" w:hAnsi="Times New Roman" w:eastAsia="宋体" w:cs="Times New Roman"/>
          <w:sz w:val="24"/>
          <w:szCs w:val="24"/>
          <w:lang w:val="en-US" w:eastAsia="zh-CN"/>
        </w:rPr>
        <w:t>乔治亚州心律失常数据库</w:t>
      </w:r>
      <w:r>
        <w:rPr>
          <w:rFonts w:hint="default" w:ascii="Times New Roman" w:hAnsi="Times New Roman" w:eastAsia="宋体" w:cs="Times New Roman"/>
          <w:sz w:val="24"/>
          <w:szCs w:val="24"/>
          <w:lang w:val="en-US" w:eastAsia="zh-CN"/>
        </w:rPr>
        <w:t>（G12EC）。数据库的详细信息见表4.1。</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imes New Roman"/>
          <w:sz w:val="21"/>
          <w:szCs w:val="21"/>
          <w:lang w:val="en-US" w:eastAsia="zh-CN"/>
        </w:rPr>
      </w:pPr>
      <w:r>
        <w:rPr>
          <w:rFonts w:hint="default" w:ascii="Times New Roman" w:hAnsi="Times New Roman" w:eastAsia="宋体" w:cs="Times New Roman"/>
          <w:sz w:val="21"/>
          <w:szCs w:val="21"/>
          <w:lang w:val="en-US" w:eastAsia="zh-CN"/>
        </w:rPr>
        <w:t>表4.1</w:t>
      </w:r>
      <w:r>
        <w:rPr>
          <w:rFonts w:hint="eastAsia" w:ascii="Times New Roman" w:hAnsi="Times New Roman" w:cs="Times New Roman"/>
          <w:sz w:val="21"/>
          <w:szCs w:val="21"/>
          <w:lang w:val="en-US" w:eastAsia="zh-CN"/>
        </w:rPr>
        <w:t xml:space="preserve"> 数据库详细信息</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8"/>
        <w:gridCol w:w="1014"/>
        <w:gridCol w:w="1494"/>
        <w:gridCol w:w="1620"/>
        <w:gridCol w:w="1230"/>
        <w:gridCol w:w="1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数据库</w:t>
            </w:r>
          </w:p>
        </w:tc>
        <w:tc>
          <w:tcPr>
            <w:tcW w:w="101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总计</w:t>
            </w:r>
          </w:p>
        </w:tc>
        <w:tc>
          <w:tcPr>
            <w:tcW w:w="149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女性样本数量</w:t>
            </w:r>
          </w:p>
        </w:tc>
        <w:tc>
          <w:tcPr>
            <w:tcW w:w="162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男性样本数量</w:t>
            </w:r>
          </w:p>
        </w:tc>
        <w:tc>
          <w:tcPr>
            <w:tcW w:w="123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信号长度</w:t>
            </w:r>
          </w:p>
        </w:tc>
        <w:tc>
          <w:tcPr>
            <w:tcW w:w="119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采样率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CPSC2018</w:t>
            </w:r>
          </w:p>
        </w:tc>
        <w:tc>
          <w:tcPr>
            <w:tcW w:w="1014" w:type="dxa"/>
            <w:tcBorders>
              <w:top w:val="single" w:color="auto" w:sz="12" w:space="0"/>
              <w:left w:val="nil"/>
              <w:bottom w:val="nil"/>
              <w:right w:val="nil"/>
            </w:tcBorders>
            <w:vAlign w:val="center"/>
          </w:tcPr>
          <w:p>
            <w:pPr>
              <w:pStyle w:val="64"/>
              <w:spacing w:before="39"/>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eastAsia" w:cs="Times New Roman" w:eastAsiaTheme="minorEastAsia"/>
                <w:sz w:val="21"/>
                <w:szCs w:val="21"/>
                <w:vertAlign w:val="baseline"/>
                <w:lang w:val="en-US" w:eastAsia="zh-CN"/>
              </w:rPr>
              <w:t>6877</w:t>
            </w:r>
          </w:p>
        </w:tc>
        <w:tc>
          <w:tcPr>
            <w:tcW w:w="1494"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3699</w:t>
            </w:r>
          </w:p>
        </w:tc>
        <w:tc>
          <w:tcPr>
            <w:tcW w:w="162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3178</w:t>
            </w:r>
          </w:p>
        </w:tc>
        <w:tc>
          <w:tcPr>
            <w:tcW w:w="123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6s-144s</w:t>
            </w:r>
          </w:p>
        </w:tc>
        <w:tc>
          <w:tcPr>
            <w:tcW w:w="1194"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500Hz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CPSC-Extra</w:t>
            </w:r>
          </w:p>
        </w:tc>
        <w:tc>
          <w:tcPr>
            <w:tcW w:w="1014" w:type="dxa"/>
            <w:tcBorders>
              <w:top w:val="nil"/>
              <w:left w:val="nil"/>
              <w:bottom w:val="nil"/>
              <w:right w:val="nil"/>
            </w:tcBorders>
            <w:vAlign w:val="center"/>
          </w:tcPr>
          <w:p>
            <w:pPr>
              <w:pStyle w:val="64"/>
              <w:spacing w:line="213" w:lineRule="exact"/>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eastAsia" w:cs="Times New Roman" w:eastAsiaTheme="minorEastAsia"/>
                <w:sz w:val="21"/>
                <w:szCs w:val="21"/>
                <w:vertAlign w:val="baseline"/>
                <w:lang w:val="en-US" w:eastAsia="zh-CN"/>
              </w:rPr>
              <w:t>3453</w:t>
            </w:r>
          </w:p>
        </w:tc>
        <w:tc>
          <w:tcPr>
            <w:tcW w:w="149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1843</w:t>
            </w:r>
          </w:p>
        </w:tc>
        <w:tc>
          <w:tcPr>
            <w:tcW w:w="16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1610</w:t>
            </w:r>
          </w:p>
        </w:tc>
        <w:tc>
          <w:tcPr>
            <w:tcW w:w="12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8s-98s</w:t>
            </w:r>
          </w:p>
        </w:tc>
        <w:tc>
          <w:tcPr>
            <w:tcW w:w="119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500Hz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PTB-XL</w:t>
            </w:r>
          </w:p>
        </w:tc>
        <w:tc>
          <w:tcPr>
            <w:tcW w:w="1014" w:type="dxa"/>
            <w:tcBorders>
              <w:top w:val="nil"/>
              <w:left w:val="nil"/>
              <w:bottom w:val="nil"/>
              <w:right w:val="nil"/>
            </w:tcBorders>
            <w:vAlign w:val="center"/>
          </w:tcPr>
          <w:p>
            <w:pPr>
              <w:pStyle w:val="64"/>
              <w:spacing w:line="213" w:lineRule="exact"/>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eastAsia" w:cs="Times New Roman" w:eastAsiaTheme="minorEastAsia"/>
                <w:sz w:val="21"/>
                <w:szCs w:val="21"/>
                <w:vertAlign w:val="baseline"/>
                <w:lang w:val="en-US" w:eastAsia="zh-CN"/>
              </w:rPr>
              <w:t>21837</w:t>
            </w:r>
          </w:p>
        </w:tc>
        <w:tc>
          <w:tcPr>
            <w:tcW w:w="149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11379</w:t>
            </w:r>
          </w:p>
        </w:tc>
        <w:tc>
          <w:tcPr>
            <w:tcW w:w="16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10458</w:t>
            </w:r>
          </w:p>
        </w:tc>
        <w:tc>
          <w:tcPr>
            <w:tcW w:w="12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10s</w:t>
            </w:r>
          </w:p>
        </w:tc>
        <w:tc>
          <w:tcPr>
            <w:tcW w:w="119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500Hz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G12EC</w:t>
            </w:r>
          </w:p>
        </w:tc>
        <w:tc>
          <w:tcPr>
            <w:tcW w:w="1014" w:type="dxa"/>
            <w:tcBorders>
              <w:top w:val="nil"/>
              <w:left w:val="nil"/>
              <w:bottom w:val="single" w:color="auto" w:sz="12" w:space="0"/>
              <w:right w:val="nil"/>
            </w:tcBorders>
            <w:vAlign w:val="center"/>
          </w:tcPr>
          <w:p>
            <w:pPr>
              <w:pStyle w:val="64"/>
              <w:spacing w:line="213" w:lineRule="exact"/>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eastAsia" w:cs="Times New Roman" w:eastAsiaTheme="minorEastAsia"/>
                <w:sz w:val="21"/>
                <w:szCs w:val="21"/>
                <w:vertAlign w:val="baseline"/>
                <w:lang w:val="en-US" w:eastAsia="zh-CN"/>
              </w:rPr>
              <w:t>10344</w:t>
            </w:r>
          </w:p>
        </w:tc>
        <w:tc>
          <w:tcPr>
            <w:tcW w:w="149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5551</w:t>
            </w:r>
          </w:p>
        </w:tc>
        <w:tc>
          <w:tcPr>
            <w:tcW w:w="162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4793</w:t>
            </w:r>
          </w:p>
        </w:tc>
        <w:tc>
          <w:tcPr>
            <w:tcW w:w="123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10s</w:t>
            </w:r>
          </w:p>
        </w:tc>
        <w:tc>
          <w:tcPr>
            <w:tcW w:w="119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eastAsiaTheme="minorEastAsia"/>
                <w:sz w:val="21"/>
                <w:szCs w:val="21"/>
                <w:vertAlign w:val="baseline"/>
                <w:lang w:val="en-US" w:eastAsia="zh-CN"/>
              </w:rPr>
              <w:t>500Hz</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这些数据库中包含的心律失常类型并不完全相同。我们参照CPSC2018标记的九种类别，从其他三个数据库中提取了包含相同九种类别的十二导联心电图样本。年龄异常（即</w:t>
      </w:r>
      <w:r>
        <w:rPr>
          <w:rFonts w:hint="default" w:ascii="Times New Roman" w:hAnsi="Times New Roman" w:cs="Times New Roman"/>
          <w:sz w:val="24"/>
          <w:szCs w:val="24"/>
          <w:lang w:val="en-US" w:eastAsia="zh-CN"/>
        </w:rPr>
        <w:t>没有给定或给定数据异常</w:t>
      </w:r>
      <w:r>
        <w:rPr>
          <w:rFonts w:hint="default" w:ascii="Times New Roman" w:hAnsi="Times New Roman" w:eastAsia="宋体" w:cs="Times New Roman"/>
          <w:sz w:val="24"/>
          <w:szCs w:val="24"/>
          <w:lang w:val="en-US" w:eastAsia="zh-CN"/>
        </w:rPr>
        <w:t>）和原始信号长度小于八秒的十二导联心电图样本也被排除在外。正常节律和八类心律失常的有效样本见表4.2。融合四个数据库，过滤数据后我们共获得了19883组十二导联心电图样本。每组样本都包含十二导联信号，以及相应的年龄、性别和标签。</w:t>
      </w:r>
    </w:p>
    <w:p>
      <w:pPr>
        <w:keepNext w:val="0"/>
        <w:keepLines w:val="0"/>
        <w:pageBreakBefore w:val="0"/>
        <w:widowControl w:val="0"/>
        <w:tabs>
          <w:tab w:val="center" w:pos="4251"/>
        </w:tabs>
        <w:kinsoku/>
        <w:wordWrap/>
        <w:overflowPunct/>
        <w:topLinePunct w:val="0"/>
        <w:autoSpaceDE/>
        <w:autoSpaceDN/>
        <w:bidi w:val="0"/>
        <w:adjustRightInd/>
        <w:snapToGrid/>
        <w:spacing w:line="400" w:lineRule="exact"/>
        <w:jc w:val="center"/>
        <w:textAlignment w:val="auto"/>
        <w:rPr>
          <w:rFonts w:hint="eastAsia" w:ascii="Times New Roman" w:hAnsi="Times New Roman" w:cs="Times New Roman"/>
          <w:sz w:val="21"/>
          <w:szCs w:val="21"/>
          <w:lang w:val="en-US" w:eastAsia="zh-CN"/>
        </w:rPr>
      </w:pPr>
      <w:r>
        <w:rPr>
          <w:rFonts w:hint="default" w:ascii="Times New Roman" w:hAnsi="Times New Roman" w:eastAsia="宋体" w:cs="Times New Roman"/>
          <w:sz w:val="21"/>
          <w:szCs w:val="21"/>
          <w:lang w:val="en-US" w:eastAsia="zh-CN"/>
        </w:rPr>
        <w:t>表4.2</w:t>
      </w:r>
      <w:r>
        <w:rPr>
          <w:rFonts w:hint="eastAsia" w:ascii="Times New Roman" w:hAnsi="Times New Roman" w:cs="Times New Roman"/>
          <w:sz w:val="21"/>
          <w:szCs w:val="21"/>
          <w:lang w:val="en-US" w:eastAsia="zh-CN"/>
        </w:rPr>
        <w:t xml:space="preserve"> 融合数据库后不同心律失常类型数量</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6"/>
        <w:gridCol w:w="1092"/>
        <w:gridCol w:w="1200"/>
        <w:gridCol w:w="1320"/>
        <w:gridCol w:w="1224"/>
        <w:gridCol w:w="1104"/>
        <w:gridCol w:w="1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标签</w:t>
            </w:r>
          </w:p>
        </w:tc>
        <w:tc>
          <w:tcPr>
            <w:tcW w:w="109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类型</w:t>
            </w:r>
          </w:p>
        </w:tc>
        <w:tc>
          <w:tcPr>
            <w:tcW w:w="120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CPSC2018</w:t>
            </w:r>
          </w:p>
        </w:tc>
        <w:tc>
          <w:tcPr>
            <w:tcW w:w="132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CPSC-Extra</w:t>
            </w:r>
          </w:p>
        </w:tc>
        <w:tc>
          <w:tcPr>
            <w:tcW w:w="122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PTB-XL</w:t>
            </w:r>
          </w:p>
        </w:tc>
        <w:tc>
          <w:tcPr>
            <w:tcW w:w="110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G12EC</w:t>
            </w:r>
          </w:p>
        </w:tc>
        <w:tc>
          <w:tcPr>
            <w:tcW w:w="112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w:t>
            </w:r>
          </w:p>
        </w:tc>
        <w:tc>
          <w:tcPr>
            <w:tcW w:w="1092" w:type="dxa"/>
            <w:tcBorders>
              <w:top w:val="single" w:color="auto" w:sz="12" w:space="0"/>
              <w:left w:val="nil"/>
              <w:bottom w:val="nil"/>
              <w:right w:val="nil"/>
            </w:tcBorders>
            <w:vAlign w:val="center"/>
          </w:tcPr>
          <w:p>
            <w:pPr>
              <w:pStyle w:val="64"/>
              <w:spacing w:before="39"/>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lang w:val="en-US" w:eastAsia="zh-CN"/>
              </w:rPr>
              <w:t>正常</w:t>
            </w:r>
          </w:p>
        </w:tc>
        <w:tc>
          <w:tcPr>
            <w:tcW w:w="120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898</w:t>
            </w:r>
          </w:p>
        </w:tc>
        <w:tc>
          <w:tcPr>
            <w:tcW w:w="132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w:t>
            </w:r>
          </w:p>
        </w:tc>
        <w:tc>
          <w:tcPr>
            <w:tcW w:w="1224"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1732</w:t>
            </w:r>
          </w:p>
        </w:tc>
        <w:tc>
          <w:tcPr>
            <w:tcW w:w="1104"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7871</w:t>
            </w:r>
          </w:p>
        </w:tc>
        <w:tc>
          <w:tcPr>
            <w:tcW w:w="112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10501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2</w:t>
            </w:r>
          </w:p>
        </w:tc>
        <w:tc>
          <w:tcPr>
            <w:tcW w:w="1092" w:type="dxa"/>
            <w:tcBorders>
              <w:top w:val="nil"/>
              <w:left w:val="nil"/>
              <w:bottom w:val="nil"/>
              <w:right w:val="nil"/>
            </w:tcBorders>
            <w:vAlign w:val="center"/>
          </w:tcPr>
          <w:p>
            <w:pPr>
              <w:pStyle w:val="64"/>
              <w:spacing w:line="213" w:lineRule="exact"/>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w w:val="110"/>
                <w:sz w:val="21"/>
                <w:szCs w:val="21"/>
              </w:rPr>
              <w:t>AF</w:t>
            </w:r>
          </w:p>
        </w:tc>
        <w:tc>
          <w:tcPr>
            <w:tcW w:w="12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1219</w:t>
            </w:r>
          </w:p>
        </w:tc>
        <w:tc>
          <w:tcPr>
            <w:tcW w:w="13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40</w:t>
            </w:r>
          </w:p>
        </w:tc>
        <w:tc>
          <w:tcPr>
            <w:tcW w:w="122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234</w:t>
            </w:r>
          </w:p>
        </w:tc>
        <w:tc>
          <w:tcPr>
            <w:tcW w:w="110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525</w:t>
            </w:r>
          </w:p>
        </w:tc>
        <w:tc>
          <w:tcPr>
            <w:tcW w:w="112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3</w:t>
            </w:r>
          </w:p>
        </w:tc>
        <w:tc>
          <w:tcPr>
            <w:tcW w:w="1092" w:type="dxa"/>
            <w:tcBorders>
              <w:top w:val="nil"/>
              <w:left w:val="nil"/>
              <w:bottom w:val="nil"/>
              <w:right w:val="nil"/>
            </w:tcBorders>
            <w:vAlign w:val="center"/>
          </w:tcPr>
          <w:p>
            <w:pPr>
              <w:pStyle w:val="64"/>
              <w:spacing w:line="213" w:lineRule="exact"/>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w w:val="105"/>
                <w:sz w:val="21"/>
                <w:szCs w:val="21"/>
              </w:rPr>
              <w:t>IAVB</w:t>
            </w:r>
          </w:p>
        </w:tc>
        <w:tc>
          <w:tcPr>
            <w:tcW w:w="12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721</w:t>
            </w:r>
          </w:p>
        </w:tc>
        <w:tc>
          <w:tcPr>
            <w:tcW w:w="13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96</w:t>
            </w:r>
          </w:p>
        </w:tc>
        <w:tc>
          <w:tcPr>
            <w:tcW w:w="122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338</w:t>
            </w:r>
          </w:p>
        </w:tc>
        <w:tc>
          <w:tcPr>
            <w:tcW w:w="110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148</w:t>
            </w:r>
          </w:p>
        </w:tc>
        <w:tc>
          <w:tcPr>
            <w:tcW w:w="112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1303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4</w:t>
            </w:r>
          </w:p>
        </w:tc>
        <w:tc>
          <w:tcPr>
            <w:tcW w:w="1092" w:type="dxa"/>
            <w:tcBorders>
              <w:top w:val="nil"/>
              <w:left w:val="nil"/>
              <w:bottom w:val="nil"/>
              <w:right w:val="nil"/>
            </w:tcBorders>
            <w:vAlign w:val="center"/>
          </w:tcPr>
          <w:p>
            <w:pPr>
              <w:pStyle w:val="64"/>
              <w:spacing w:line="213" w:lineRule="exact"/>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w w:val="105"/>
                <w:sz w:val="21"/>
                <w:szCs w:val="21"/>
              </w:rPr>
              <w:t>LBBB</w:t>
            </w:r>
          </w:p>
        </w:tc>
        <w:tc>
          <w:tcPr>
            <w:tcW w:w="12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199</w:t>
            </w:r>
          </w:p>
        </w:tc>
        <w:tc>
          <w:tcPr>
            <w:tcW w:w="13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9</w:t>
            </w:r>
          </w:p>
        </w:tc>
        <w:tc>
          <w:tcPr>
            <w:tcW w:w="122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199</w:t>
            </w:r>
          </w:p>
        </w:tc>
        <w:tc>
          <w:tcPr>
            <w:tcW w:w="110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365</w:t>
            </w:r>
          </w:p>
        </w:tc>
        <w:tc>
          <w:tcPr>
            <w:tcW w:w="112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5</w:t>
            </w:r>
          </w:p>
        </w:tc>
        <w:tc>
          <w:tcPr>
            <w:tcW w:w="1092" w:type="dxa"/>
            <w:tcBorders>
              <w:top w:val="nil"/>
              <w:left w:val="nil"/>
              <w:bottom w:val="nil"/>
              <w:right w:val="nil"/>
            </w:tcBorders>
            <w:vAlign w:val="center"/>
          </w:tcPr>
          <w:p>
            <w:pPr>
              <w:pStyle w:val="64"/>
              <w:spacing w:line="213" w:lineRule="exact"/>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w w:val="105"/>
                <w:sz w:val="21"/>
                <w:szCs w:val="21"/>
              </w:rPr>
              <w:t>RBBB</w:t>
            </w:r>
          </w:p>
        </w:tc>
        <w:tc>
          <w:tcPr>
            <w:tcW w:w="12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1671</w:t>
            </w:r>
          </w:p>
        </w:tc>
        <w:tc>
          <w:tcPr>
            <w:tcW w:w="13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w:t>
            </w:r>
          </w:p>
        </w:tc>
        <w:tc>
          <w:tcPr>
            <w:tcW w:w="122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388</w:t>
            </w:r>
          </w:p>
        </w:tc>
        <w:tc>
          <w:tcPr>
            <w:tcW w:w="110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w:t>
            </w:r>
          </w:p>
        </w:tc>
        <w:tc>
          <w:tcPr>
            <w:tcW w:w="112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2059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6</w:t>
            </w:r>
          </w:p>
        </w:tc>
        <w:tc>
          <w:tcPr>
            <w:tcW w:w="1092" w:type="dxa"/>
            <w:tcBorders>
              <w:top w:val="nil"/>
              <w:left w:val="nil"/>
              <w:bottom w:val="nil"/>
              <w:right w:val="nil"/>
            </w:tcBorders>
            <w:vAlign w:val="center"/>
          </w:tcPr>
          <w:p>
            <w:pPr>
              <w:pStyle w:val="64"/>
              <w:spacing w:line="213" w:lineRule="exact"/>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w w:val="110"/>
                <w:sz w:val="21"/>
                <w:szCs w:val="21"/>
              </w:rPr>
              <w:t>PAC</w:t>
            </w:r>
          </w:p>
        </w:tc>
        <w:tc>
          <w:tcPr>
            <w:tcW w:w="12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542</w:t>
            </w:r>
          </w:p>
        </w:tc>
        <w:tc>
          <w:tcPr>
            <w:tcW w:w="13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102</w:t>
            </w:r>
          </w:p>
        </w:tc>
        <w:tc>
          <w:tcPr>
            <w:tcW w:w="122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265</w:t>
            </w:r>
          </w:p>
        </w:tc>
        <w:tc>
          <w:tcPr>
            <w:tcW w:w="110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132</w:t>
            </w:r>
          </w:p>
        </w:tc>
        <w:tc>
          <w:tcPr>
            <w:tcW w:w="112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7</w:t>
            </w:r>
          </w:p>
        </w:tc>
        <w:tc>
          <w:tcPr>
            <w:tcW w:w="1092" w:type="dxa"/>
            <w:tcBorders>
              <w:top w:val="nil"/>
              <w:left w:val="nil"/>
              <w:bottom w:val="nil"/>
              <w:right w:val="nil"/>
            </w:tcBorders>
            <w:vAlign w:val="center"/>
          </w:tcPr>
          <w:p>
            <w:pPr>
              <w:pStyle w:val="64"/>
              <w:spacing w:line="213" w:lineRule="exact"/>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w w:val="110"/>
                <w:sz w:val="21"/>
                <w:szCs w:val="21"/>
              </w:rPr>
              <w:t>PVC</w:t>
            </w:r>
          </w:p>
        </w:tc>
        <w:tc>
          <w:tcPr>
            <w:tcW w:w="12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626</w:t>
            </w:r>
          </w:p>
        </w:tc>
        <w:tc>
          <w:tcPr>
            <w:tcW w:w="13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w:t>
            </w:r>
          </w:p>
        </w:tc>
        <w:tc>
          <w:tcPr>
            <w:tcW w:w="122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27</w:t>
            </w:r>
          </w:p>
        </w:tc>
        <w:tc>
          <w:tcPr>
            <w:tcW w:w="110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469</w:t>
            </w:r>
          </w:p>
        </w:tc>
        <w:tc>
          <w:tcPr>
            <w:tcW w:w="112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8</w:t>
            </w:r>
          </w:p>
        </w:tc>
        <w:tc>
          <w:tcPr>
            <w:tcW w:w="1092" w:type="dxa"/>
            <w:tcBorders>
              <w:top w:val="nil"/>
              <w:left w:val="nil"/>
              <w:bottom w:val="nil"/>
              <w:right w:val="nil"/>
            </w:tcBorders>
            <w:vAlign w:val="center"/>
          </w:tcPr>
          <w:p>
            <w:pPr>
              <w:pStyle w:val="64"/>
              <w:spacing w:line="213" w:lineRule="exact"/>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w w:val="105"/>
                <w:sz w:val="21"/>
                <w:szCs w:val="21"/>
              </w:rPr>
              <w:t>STD</w:t>
            </w:r>
          </w:p>
        </w:tc>
        <w:tc>
          <w:tcPr>
            <w:tcW w:w="12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784</w:t>
            </w:r>
          </w:p>
        </w:tc>
        <w:tc>
          <w:tcPr>
            <w:tcW w:w="13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29</w:t>
            </w:r>
          </w:p>
        </w:tc>
        <w:tc>
          <w:tcPr>
            <w:tcW w:w="122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3</w:t>
            </w:r>
          </w:p>
        </w:tc>
        <w:tc>
          <w:tcPr>
            <w:tcW w:w="110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w:t>
            </w:r>
          </w:p>
        </w:tc>
        <w:tc>
          <w:tcPr>
            <w:tcW w:w="112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9</w:t>
            </w:r>
          </w:p>
        </w:tc>
        <w:tc>
          <w:tcPr>
            <w:tcW w:w="1092" w:type="dxa"/>
            <w:tcBorders>
              <w:top w:val="nil"/>
              <w:left w:val="nil"/>
              <w:bottom w:val="nil"/>
              <w:right w:val="nil"/>
            </w:tcBorders>
            <w:vAlign w:val="center"/>
          </w:tcPr>
          <w:p>
            <w:pPr>
              <w:pStyle w:val="64"/>
              <w:spacing w:line="213" w:lineRule="exact"/>
              <w:ind w:left="102" w:leftChars="0" w:right="102" w:rightChars="0"/>
              <w:jc w:val="center"/>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w w:val="105"/>
                <w:sz w:val="21"/>
                <w:szCs w:val="21"/>
              </w:rPr>
              <w:t>STE</w:t>
            </w:r>
          </w:p>
        </w:tc>
        <w:tc>
          <w:tcPr>
            <w:tcW w:w="12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185</w:t>
            </w:r>
          </w:p>
        </w:tc>
        <w:tc>
          <w:tcPr>
            <w:tcW w:w="13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35</w:t>
            </w:r>
          </w:p>
        </w:tc>
        <w:tc>
          <w:tcPr>
            <w:tcW w:w="122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10</w:t>
            </w:r>
          </w:p>
        </w:tc>
        <w:tc>
          <w:tcPr>
            <w:tcW w:w="110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21</w:t>
            </w:r>
          </w:p>
        </w:tc>
        <w:tc>
          <w:tcPr>
            <w:tcW w:w="112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p>
        </w:tc>
        <w:tc>
          <w:tcPr>
            <w:tcW w:w="109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总计</w:t>
            </w:r>
          </w:p>
        </w:tc>
        <w:tc>
          <w:tcPr>
            <w:tcW w:w="120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6845</w:t>
            </w:r>
          </w:p>
        </w:tc>
        <w:tc>
          <w:tcPr>
            <w:tcW w:w="132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311</w:t>
            </w:r>
          </w:p>
        </w:tc>
        <w:tc>
          <w:tcPr>
            <w:tcW w:w="122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3196</w:t>
            </w:r>
          </w:p>
        </w:tc>
        <w:tc>
          <w:tcPr>
            <w:tcW w:w="110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9531</w:t>
            </w:r>
          </w:p>
        </w:tc>
        <w:tc>
          <w:tcPr>
            <w:tcW w:w="112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19883</w:t>
            </w:r>
          </w:p>
        </w:tc>
      </w:tr>
    </w:tbl>
    <w:p>
      <w:pPr>
        <w:keepNext w:val="0"/>
        <w:keepLines w:val="0"/>
        <w:pageBreakBefore w:val="0"/>
        <w:widowControl w:val="0"/>
        <w:tabs>
          <w:tab w:val="center" w:pos="4251"/>
        </w:tabs>
        <w:kinsoku/>
        <w:wordWrap/>
        <w:overflowPunct/>
        <w:topLinePunct w:val="0"/>
        <w:autoSpaceDE/>
        <w:autoSpaceDN/>
        <w:bidi w:val="0"/>
        <w:adjustRightInd/>
        <w:snapToGrid/>
        <w:spacing w:line="400" w:lineRule="exact"/>
        <w:textAlignment w:val="auto"/>
        <w:rPr>
          <w:rFonts w:hint="default" w:ascii="Times New Roman" w:hAnsi="Times New Roman" w:cs="Times New Roman"/>
          <w:sz w:val="21"/>
          <w:szCs w:val="21"/>
          <w:lang w:val="en-US" w:eastAsia="zh-CN"/>
        </w:rPr>
      </w:pPr>
    </w:p>
    <w:p>
      <w:pPr>
        <w:pStyle w:val="4"/>
        <w:tabs>
          <w:tab w:val="left" w:pos="2856"/>
        </w:tabs>
        <w:spacing w:before="120" w:after="120" w:line="240" w:lineRule="auto"/>
        <w:jc w:val="left"/>
        <w:rPr>
          <w:rFonts w:hint="default" w:ascii="黑体" w:hAnsi="黑体" w:eastAsia="黑体" w:cs="黑体"/>
          <w:b w:val="0"/>
          <w:bCs w:val="0"/>
          <w:szCs w:val="24"/>
          <w:lang w:val="en-US" w:eastAsia="zh-CN"/>
        </w:rPr>
      </w:pPr>
      <w:bookmarkStart w:id="139" w:name="_Toc11006"/>
      <w:r>
        <w:rPr>
          <w:rFonts w:hint="eastAsia" w:ascii="黑体" w:hAnsi="黑体" w:eastAsia="黑体" w:cs="黑体"/>
          <w:b w:val="0"/>
          <w:bCs w:val="0"/>
          <w:szCs w:val="24"/>
        </w:rPr>
        <w:t>4.2.</w:t>
      </w:r>
      <w:r>
        <w:rPr>
          <w:rFonts w:hint="eastAsia" w:ascii="黑体" w:hAnsi="黑体" w:eastAsia="黑体" w:cs="黑体"/>
          <w:b w:val="0"/>
          <w:bCs w:val="0"/>
          <w:szCs w:val="24"/>
          <w:lang w:val="en-US" w:eastAsia="zh-CN"/>
        </w:rPr>
        <w:t>3</w:t>
      </w:r>
      <w:r>
        <w:rPr>
          <w:rFonts w:hint="eastAsia" w:ascii="黑体" w:hAnsi="黑体" w:eastAsia="黑体" w:cs="黑体"/>
          <w:b w:val="0"/>
          <w:bCs w:val="0"/>
          <w:szCs w:val="24"/>
        </w:rPr>
        <w:t xml:space="preserve"> </w:t>
      </w:r>
      <w:r>
        <w:rPr>
          <w:rFonts w:hint="eastAsia" w:ascii="黑体" w:hAnsi="黑体" w:eastAsia="黑体" w:cs="黑体"/>
          <w:b w:val="0"/>
          <w:bCs w:val="0"/>
          <w:szCs w:val="24"/>
          <w:lang w:val="en-US" w:eastAsia="zh-CN"/>
        </w:rPr>
        <w:t>导联的组合方式</w:t>
      </w:r>
      <w:bookmarkEnd w:id="13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根据图4.1（b）中十二导联的计算公式，导联Ⅱ、aVR、aVL和aVF的值可以从导联Ⅰ和Ⅲ推导出。从特征选择的角度出发，这些导联之间的特征相关度高。因此这些导联在心律失常的自动识别中可能存在冗余。为了探究这个问题，在本节中建立了六种不同导联擦除组合以探索在同一DNN模型下丢失一个导联或不同导联组合信息对自动识别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NN的参数（如过滤器的数量、卷积核大小）针对不同的输入维度需要进行调整，从而导致输入数据的维度和模型参数都会影响实验结果。在这种情况下，比较缺少不同导联对自动心律失常识别的影响是不合理的。不同于PCC2021直接删除导联信息，我们使用填充0的方式代替需要擦除的导联信息。这是为了保证输入DNN数据的维度一致，而选择0是由于任一导联在采样时间内的平均值为0。</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我们使用CPSC2018赛后开源的的七个DNN模型基于同一测试集进行实验，发现在逐个擦除单个导联信号时，擦除导联aVL对心律失常识别的影响最小（见附录</w:t>
      </w:r>
      <w:r>
        <w:rPr>
          <w:rFonts w:hint="eastAsia" w:cs="Times New Roman"/>
          <w:sz w:val="24"/>
          <w:szCs w:val="24"/>
          <w:lang w:val="en-US" w:eastAsia="zh-CN"/>
        </w:rPr>
        <w:t>4.4.1</w:t>
      </w:r>
      <w:r>
        <w:rPr>
          <w:rFonts w:hint="default" w:ascii="Times New Roman" w:hAnsi="Times New Roman" w:eastAsia="宋体" w:cs="Times New Roman"/>
          <w:sz w:val="24"/>
          <w:szCs w:val="24"/>
          <w:lang w:val="en-US" w:eastAsia="zh-CN"/>
        </w:rPr>
        <w:t>）。这激发了我们研究导联aVL的冗余性。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此外，我们还研究了双极肢体导联、单极加压肢体导联和胸导联在信号被擦除后对心律失常识别的影响。具体来说，根据被擦除的六种导联组合分别为：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case-1：没有导联信号被擦除。</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case-2：导联aVL信号被填充为 0。</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case-3：双极肢体导联被擦除。即导联Ⅰ、Ⅱ和Ⅲ信号被填充为0。</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case-4：单极加压肢体导联被擦除。即导联aVR、aVL和aVF信号被填充为0。</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case-5：导联Ⅱ、aVR、aVL和aVF信号被填充为0。</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case-6：胸导联被擦除。即导联V1、V2、V3、V4、V5和V6信号被填充为0。</w:t>
      </w:r>
    </w:p>
    <w:p>
      <w:pPr>
        <w:pStyle w:val="4"/>
        <w:tabs>
          <w:tab w:val="left" w:pos="2856"/>
        </w:tabs>
        <w:spacing w:before="120" w:after="120" w:line="240" w:lineRule="auto"/>
        <w:jc w:val="left"/>
        <w:rPr>
          <w:rFonts w:hint="eastAsia" w:ascii="黑体" w:hAnsi="黑体" w:eastAsia="黑体" w:cs="黑体"/>
          <w:b w:val="0"/>
          <w:bCs w:val="0"/>
          <w:szCs w:val="24"/>
          <w:lang w:val="en-US" w:eastAsia="zh-CN"/>
        </w:rPr>
      </w:pPr>
      <w:bookmarkStart w:id="140" w:name="_Toc1245"/>
      <w:r>
        <w:rPr>
          <w:rFonts w:hint="eastAsia" w:ascii="黑体" w:hAnsi="黑体" w:eastAsia="黑体" w:cs="黑体"/>
          <w:b w:val="0"/>
          <w:bCs w:val="0"/>
          <w:szCs w:val="24"/>
        </w:rPr>
        <w:t>4.2.</w:t>
      </w:r>
      <w:r>
        <w:rPr>
          <w:rFonts w:hint="eastAsia" w:ascii="黑体" w:hAnsi="黑体" w:eastAsia="黑体" w:cs="黑体"/>
          <w:b w:val="0"/>
          <w:bCs w:val="0"/>
          <w:szCs w:val="24"/>
          <w:lang w:val="en-US" w:eastAsia="zh-CN"/>
        </w:rPr>
        <w:t>4</w:t>
      </w:r>
      <w:r>
        <w:rPr>
          <w:rFonts w:hint="eastAsia" w:ascii="黑体" w:hAnsi="黑体" w:eastAsia="黑体" w:cs="黑体"/>
          <w:b w:val="0"/>
          <w:bCs w:val="0"/>
          <w:szCs w:val="24"/>
        </w:rPr>
        <w:t xml:space="preserve"> </w:t>
      </w:r>
      <w:r>
        <w:rPr>
          <w:rFonts w:hint="eastAsia" w:ascii="黑体" w:hAnsi="黑体" w:eastAsia="黑体" w:cs="黑体"/>
          <w:b w:val="0"/>
          <w:bCs w:val="0"/>
          <w:szCs w:val="24"/>
          <w:lang w:val="en-US" w:eastAsia="zh-CN"/>
        </w:rPr>
        <w:t>改进的二维心电图Block</w:t>
      </w:r>
      <w:bookmarkEnd w:id="14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不同数据库的十二导联心电图信号长度是不同的。为了保证输入DNN的十二导联心电信号具有相同的维度，需要进行数据预处理。常用方法包括对短时长的样本填充0到指定长度，以及截断过长的样本以确保所有样本具有相同的长度。第三章的研究采取了这种方式，但是十二导联心电信号不同时间段的波形结构是不同的，填充样本可能会破坏原始十二导联信号的结构，而裁剪样本可能会抹除用于确定心律失常类型的关键波形。因此，通过填充或截断来保持样本长度一致是不合理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第三章中提及的切片操作，一组过长的样本经过切片后会变成多组样本，使得训练数据中存在同一患者的多个二维心电图样本，这可能导致模型过拟合。且经过</w:t>
      </w:r>
      <w:r>
        <w:rPr>
          <w:rFonts w:hint="default" w:ascii="Times New Roman" w:hAnsi="Times New Roman" w:eastAsia="宋体" w:cs="Times New Roman"/>
          <w:i w:val="0"/>
          <w:iCs/>
          <w:kern w:val="2"/>
          <w:sz w:val="24"/>
          <w:szCs w:val="24"/>
          <w:lang w:val="en-US" w:eastAsia="zh-CN" w:bidi="ar-SA"/>
        </w:rPr>
        <w:t>维度扩充后二维心电图的维度变为</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eastAsia="宋体" w:cs="Times New Roman"/>
                <w:kern w:val="2"/>
                <w:sz w:val="24"/>
                <w:szCs w:val="24"/>
                <w:lang w:val="en-US" w:eastAsia="zh-CN" w:bidi="ar-SA"/>
              </w:rPr>
              <m:t>L∗12∗1</m:t>
            </m:r>
            <m:ctrlPr>
              <w:rPr>
                <w:rFonts w:hint="default" w:ascii="Cambria Math" w:hAnsi="Cambria Math" w:eastAsia="宋体" w:cs="Times New Roman"/>
                <w:i/>
                <w:iCs/>
                <w:kern w:val="2"/>
                <w:sz w:val="24"/>
                <w:szCs w:val="24"/>
                <w:lang w:val="en-US" w:bidi="ar-SA"/>
              </w:rPr>
            </m:ctrlPr>
          </m:sup>
        </m:sSup>
      </m:oMath>
      <w:r>
        <w:rPr>
          <w:rFonts w:hint="default" w:ascii="Times New Roman" w:hAnsi="Times New Roman" w:eastAsia="宋体" w:cs="Times New Roman"/>
          <w:i w:val="0"/>
          <w:iCs/>
          <w:kern w:val="2"/>
          <w:sz w:val="24"/>
          <w:szCs w:val="24"/>
          <w:lang w:val="en-US" w:eastAsia="zh-CN" w:bidi="ar-SA"/>
        </w:rPr>
        <w:t>，扩充通道维度为1只是为了适应二维CNN的训练要求，在本章节中</w:t>
      </w:r>
      <w:r>
        <w:rPr>
          <w:rFonts w:hint="default" w:ascii="Times New Roman" w:hAnsi="Times New Roman" w:eastAsia="宋体" w:cs="Times New Roman"/>
          <w:sz w:val="24"/>
          <w:szCs w:val="24"/>
          <w:lang w:val="en-US" w:eastAsia="zh-CN"/>
        </w:rPr>
        <w:t>我们提出了一种改进的二维化方式，称Block。能够保证训练数据中患者样本的唯一性，同时在通道维度添加导联信息实现类似于图片具有RGB三通道数据的构造。</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4692015" cy="3133725"/>
            <wp:effectExtent l="0" t="0" r="1905" b="5715"/>
            <wp:docPr id="31" name="图片 31" descr="split_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plit_stack"/>
                    <pic:cNvPicPr>
                      <a:picLocks noChangeAspect="1"/>
                    </pic:cNvPicPr>
                  </pic:nvPicPr>
                  <pic:blipFill>
                    <a:blip r:embed="rId42"/>
                    <a:stretch>
                      <a:fillRect/>
                    </a:stretch>
                  </pic:blipFill>
                  <pic:spPr>
                    <a:xfrm>
                      <a:off x="0" y="0"/>
                      <a:ext cx="4692015" cy="31337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图4.2 （a）切片原则示意图；（b）“Block”示意图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i w:val="0"/>
          <w:sz w:val="24"/>
          <w:szCs w:val="24"/>
          <w:lang w:val="en-US" w:eastAsia="zh-CN"/>
        </w:rPr>
      </w:pPr>
      <w:r>
        <w:rPr>
          <w:rFonts w:hint="default" w:ascii="Times New Roman" w:hAnsi="Times New Roman" w:eastAsia="宋体" w:cs="Times New Roman"/>
          <w:sz w:val="24"/>
          <w:szCs w:val="24"/>
          <w:lang w:val="en-US" w:eastAsia="zh-CN"/>
        </w:rPr>
        <w:t>如图4.2所示，我们将十二导联</w:t>
      </w:r>
      <w:r>
        <w:rPr>
          <w:rFonts w:hint="eastAsia" w:cs="Times New Roman"/>
          <w:sz w:val="24"/>
          <w:szCs w:val="24"/>
          <w:lang w:val="en-US" w:eastAsia="zh-CN"/>
        </w:rPr>
        <w:t>信号</w:t>
      </w:r>
      <w:r>
        <w:rPr>
          <w:rFonts w:hint="default" w:ascii="Times New Roman" w:hAnsi="Times New Roman" w:eastAsia="宋体" w:cs="Times New Roman"/>
          <w:sz w:val="24"/>
          <w:szCs w:val="24"/>
          <w:lang w:val="en-US" w:eastAsia="zh-CN"/>
        </w:rPr>
        <w:t>切割，堆叠成一个“Block”。每个Block有三个维度：分别表示切片的长度、导联的个数</w:t>
      </w:r>
      <w:r>
        <w:rPr>
          <w:rFonts w:hint="eastAsia" w:cs="Times New Roman"/>
          <w:sz w:val="24"/>
          <w:szCs w:val="24"/>
          <w:lang w:val="en-US" w:eastAsia="zh-CN"/>
        </w:rPr>
        <w:t>和</w:t>
      </w:r>
      <w:r>
        <w:rPr>
          <w:rFonts w:hint="default" w:ascii="Times New Roman" w:hAnsi="Times New Roman" w:eastAsia="宋体" w:cs="Times New Roman"/>
          <w:sz w:val="24"/>
          <w:szCs w:val="24"/>
          <w:lang w:val="en-US" w:eastAsia="zh-CN"/>
        </w:rPr>
        <w:t>切片的个数。每个切片包含不同时间段的十二导联心电图，经过切片堆叠可以最大程度地保留</w:t>
      </w:r>
      <w:r>
        <w:rPr>
          <w:rFonts w:hint="eastAsia" w:cs="Times New Roman"/>
          <w:sz w:val="24"/>
          <w:szCs w:val="24"/>
          <w:lang w:val="en-US" w:eastAsia="zh-CN"/>
        </w:rPr>
        <w:t>样本蕴含的</w:t>
      </w:r>
      <w:r>
        <w:rPr>
          <w:rFonts w:hint="default" w:ascii="Times New Roman" w:hAnsi="Times New Roman" w:eastAsia="宋体" w:cs="Times New Roman"/>
          <w:sz w:val="24"/>
          <w:szCs w:val="24"/>
          <w:lang w:val="en-US" w:eastAsia="zh-CN"/>
        </w:rPr>
        <w:t>的信息。</w:t>
      </w:r>
      <w:r>
        <w:rPr>
          <w:rFonts w:hint="eastAsia" w:cs="Times New Roman"/>
          <w:sz w:val="24"/>
          <w:szCs w:val="24"/>
          <w:lang w:val="en-US" w:eastAsia="zh-CN"/>
        </w:rPr>
        <w:t>具体来说，每组样本的十二导联信号被切分为十二片，片的长度为2048（4.096s）。重叠部分的长度由原始信号长度</w:t>
      </w:r>
      <w:r>
        <w:rPr>
          <w:rFonts w:hint="eastAsia" w:cs="Times New Roman"/>
          <w:i/>
          <w:iCs/>
          <w:sz w:val="24"/>
          <w:szCs w:val="24"/>
          <w:lang w:val="en-US" w:eastAsia="zh-CN"/>
        </w:rPr>
        <w:t>S</w:t>
      </w:r>
      <w:r>
        <w:rPr>
          <w:rFonts w:hint="eastAsia" w:cs="Times New Roman"/>
          <w:sz w:val="24"/>
          <w:szCs w:val="24"/>
          <w:lang w:val="en-US" w:eastAsia="zh-CN"/>
        </w:rPr>
        <w:t>决定，当原始信号长度</w:t>
      </w:r>
      <m:oMath>
        <m:r>
          <m:rPr/>
          <w:rPr>
            <w:rFonts w:hint="default" w:ascii="Cambria Math" w:cs="Times New Roman"/>
            <w:sz w:val="24"/>
            <w:szCs w:val="24"/>
            <w:lang w:val="en-US" w:eastAsia="zh-CN"/>
          </w:rPr>
          <m:t>S</m:t>
        </m:r>
        <m:r>
          <m:rPr>
            <m:sty m:val="p"/>
          </m:rPr>
          <w:rPr>
            <w:rFonts w:hint="eastAsia" w:ascii="Cambria Math" w:hAnsi="Cambria Math" w:cs="Times New Roman"/>
            <w:sz w:val="24"/>
            <w:szCs w:val="24"/>
            <w:lang w:val="en-US" w:eastAsia="zh-CN"/>
          </w:rPr>
          <m:t>∈</m:t>
        </m:r>
        <m:r>
          <m:rPr/>
          <w:rPr>
            <w:rFonts w:hint="default" w:ascii="Cambria Math" w:cs="Times New Roman"/>
            <w:sz w:val="24"/>
            <w:szCs w:val="24"/>
            <w:lang w:val="en-US" w:eastAsia="zh-CN"/>
          </w:rPr>
          <m:t>(2048,12</m:t>
        </m:r>
        <m:r>
          <m:rPr/>
          <w:rPr>
            <w:rFonts w:hint="eastAsia" w:ascii="Cambria Math" w:cs="Times New Roman"/>
            <w:sz w:val="24"/>
            <w:szCs w:val="24"/>
            <w:lang w:val="en-US" w:eastAsia="zh-CN"/>
          </w:rPr>
          <m:t>×</m:t>
        </m:r>
        <m:r>
          <m:rPr/>
          <w:rPr>
            <w:rFonts w:hint="default" w:ascii="Cambria Math" w:cs="Times New Roman"/>
            <w:sz w:val="24"/>
            <w:szCs w:val="24"/>
            <w:lang w:val="en-US" w:eastAsia="zh-CN"/>
          </w:rPr>
          <m:t>2048]</m:t>
        </m:r>
      </m:oMath>
      <w:r>
        <w:rPr>
          <w:rFonts w:hint="eastAsia" w:cs="Times New Roman"/>
          <w:i w:val="0"/>
          <w:sz w:val="24"/>
          <w:szCs w:val="24"/>
          <w:lang w:val="en-US" w:eastAsia="zh-CN"/>
        </w:rPr>
        <w:t>时，重叠部分长度为：</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3120" w:firstLineChars="1300"/>
        <w:textAlignment w:val="auto"/>
        <w:rPr>
          <w:rFonts w:hint="eastAsia" w:hAnsi="Cambria Math" w:cs="Times New Roman"/>
          <w:i w:val="0"/>
          <w:sz w:val="24"/>
          <w:szCs w:val="24"/>
          <w:lang w:val="en-US" w:eastAsia="zh-CN"/>
        </w:rPr>
      </w:pPr>
      <m:oMath>
        <m:r>
          <m:rPr/>
          <w:rPr>
            <w:rFonts w:hint="default" w:ascii="Cambria Math" w:hAnsi="Cambria Math" w:cs="Times New Roman"/>
            <w:sz w:val="24"/>
            <w:szCs w:val="24"/>
            <w:lang w:val="en-US" w:eastAsia="zh-CN"/>
          </w:rPr>
          <m:t>Overlap=</m:t>
        </m:r>
        <m:d>
          <m:dPr>
            <m:begChr m:val="⌊"/>
            <m:endChr m:val="⌋"/>
            <m:ctrlPr>
              <w:rPr>
                <w:rFonts w:hint="default" w:ascii="Cambria Math" w:hAnsi="Cambria Math" w:cs="Times New Roman"/>
                <w:i/>
                <w:sz w:val="24"/>
                <w:szCs w:val="24"/>
                <w:lang w:val="en-US" w:eastAsia="zh-CN"/>
              </w:rPr>
            </m:ctrlPr>
          </m:dPr>
          <m:e>
            <m:f>
              <m:fPr>
                <m:ctrlPr>
                  <w:rPr>
                    <w:rFonts w:hint="default" w:ascii="Cambria Math" w:hAnsi="Cambria Math" w:cs="Times New Roman"/>
                    <w:i/>
                    <w:sz w:val="24"/>
                    <w:szCs w:val="24"/>
                    <w:lang w:val="en-US" w:eastAsia="zh-CN"/>
                  </w:rPr>
                </m:ctrlPr>
              </m:fPr>
              <m:num>
                <m:r>
                  <m:rPr>
                    <m:sty m:val="p"/>
                  </m:rPr>
                  <w:rPr>
                    <w:rFonts w:hint="default" w:ascii="Cambria Math" w:hAnsi="Cambria Math" w:cs="Times New Roman"/>
                    <w:sz w:val="24"/>
                    <w:szCs w:val="24"/>
                    <w:lang w:val="en-US" w:eastAsia="zh-CN"/>
                  </w:rPr>
                  <m:t>(12</m:t>
                </m:r>
                <m:r>
                  <m:rPr>
                    <m:sty m:val="p"/>
                  </m:rPr>
                  <w:rPr>
                    <w:rFonts w:hint="eastAsia" w:ascii="Cambria Math" w:hAnsi="Cambria Math" w:cs="Times New Roman"/>
                    <w:sz w:val="24"/>
                    <w:szCs w:val="24"/>
                    <w:lang w:val="en-US" w:eastAsia="zh-CN"/>
                  </w:rPr>
                  <m:t>×</m:t>
                </m:r>
                <m:r>
                  <m:rPr>
                    <m:sty m:val="p"/>
                  </m:rPr>
                  <w:rPr>
                    <w:rFonts w:hint="default" w:ascii="Cambria Math" w:hAnsi="Cambria Math" w:cs="Times New Roman"/>
                    <w:sz w:val="24"/>
                    <w:szCs w:val="24"/>
                    <w:lang w:val="en-US" w:eastAsia="zh-CN"/>
                  </w:rPr>
                  <m:t>2048−</m:t>
                </m:r>
                <m:r>
                  <m:rPr/>
                  <w:rPr>
                    <w:rFonts w:hint="default" w:ascii="Cambria Math" w:hAnsi="Cambria Math" w:cs="Times New Roman"/>
                    <w:sz w:val="24"/>
                    <w:szCs w:val="24"/>
                    <w:lang w:val="en-US" w:eastAsia="zh-CN"/>
                  </w:rPr>
                  <m:t>S)</m:t>
                </m:r>
                <m:ctrlPr>
                  <w:rPr>
                    <w:rFonts w:hint="default" w:ascii="Cambria Math" w:hAnsi="Cambria Math" w:cs="Times New Roman"/>
                    <w:i/>
                    <w:sz w:val="24"/>
                    <w:szCs w:val="24"/>
                    <w:lang w:val="en-US" w:eastAsia="zh-CN"/>
                  </w:rPr>
                </m:ctrlPr>
              </m:num>
              <m:den>
                <m:r>
                  <m:rPr/>
                  <w:rPr>
                    <w:rFonts w:hint="default" w:ascii="Cambria Math" w:hAnsi="Cambria Math" w:cs="Times New Roman"/>
                    <w:sz w:val="24"/>
                    <w:szCs w:val="24"/>
                    <w:lang w:val="en-US" w:eastAsia="zh-CN"/>
                  </w:rPr>
                  <m:t>11</m:t>
                </m:r>
                <m:ctrlPr>
                  <w:rPr>
                    <w:rFonts w:hint="default" w:ascii="Cambria Math" w:hAnsi="Cambria Math" w:cs="Times New Roman"/>
                    <w:i/>
                    <w:sz w:val="24"/>
                    <w:szCs w:val="24"/>
                    <w:lang w:val="en-US" w:eastAsia="zh-CN"/>
                  </w:rPr>
                </m:ctrlPr>
              </m:den>
            </m:f>
            <m:ctrlPr>
              <w:rPr>
                <w:rFonts w:hint="default" w:ascii="Cambria Math" w:hAnsi="Cambria Math" w:cs="Times New Roman"/>
                <w:i/>
                <w:sz w:val="24"/>
                <w:szCs w:val="24"/>
                <w:lang w:val="en-US" w:eastAsia="zh-CN"/>
              </w:rPr>
            </m:ctrlPr>
          </m:e>
        </m:d>
      </m:oMath>
      <w:r>
        <w:rPr>
          <w:rFonts w:hint="eastAsia" w:hAnsi="Cambria Math" w:cs="Times New Roman"/>
          <w:i w:val="0"/>
          <w:sz w:val="24"/>
          <w:szCs w:val="24"/>
          <w:lang w:val="en-US" w:eastAsia="zh-CN"/>
        </w:rPr>
        <w:t xml:space="preserve">                  (4.1)</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eastAsia" w:hAnsi="Cambria Math" w:cs="宋体"/>
          <w:i w:val="0"/>
          <w:iCs/>
          <w:kern w:val="2"/>
          <w:sz w:val="24"/>
          <w:szCs w:val="24"/>
          <w:lang w:val="en-US" w:eastAsia="zh-CN" w:bidi="ar-SA"/>
        </w:rPr>
      </w:pPr>
      <w:r>
        <w:rPr>
          <w:rFonts w:hint="eastAsia" w:hAnsi="Cambria Math" w:cs="Times New Roman"/>
          <w:i w:val="0"/>
          <w:sz w:val="24"/>
          <w:szCs w:val="24"/>
          <w:lang w:val="en-US" w:eastAsia="zh-CN"/>
        </w:rPr>
        <w:t>当原始样本长度</w:t>
      </w:r>
      <m:oMath>
        <m:r>
          <m:rPr/>
          <w:rPr>
            <w:rFonts w:hint="default" w:ascii="Cambria Math" w:cs="Times New Roman"/>
            <w:sz w:val="24"/>
            <w:szCs w:val="24"/>
            <w:lang w:val="en-US" w:eastAsia="zh-CN"/>
          </w:rPr>
          <m:t xml:space="preserve">S </m:t>
        </m:r>
        <m:r>
          <m:rPr>
            <m:sty m:val="p"/>
          </m:rPr>
          <w:rPr>
            <w:rFonts w:hint="eastAsia" w:ascii="Cambria Math" w:hAnsi="Cambria Math" w:cs="Times New Roman"/>
            <w:sz w:val="24"/>
            <w:szCs w:val="24"/>
            <w:lang w:val="en-US" w:eastAsia="zh-CN"/>
          </w:rPr>
          <m:t>＞</m:t>
        </m:r>
        <m:r>
          <m:rPr>
            <m:sty m:val="p"/>
          </m:rPr>
          <w:rPr>
            <w:rFonts w:hint="default" w:ascii="Cambria Math" w:hAnsi="Cambria Math" w:cs="Times New Roman"/>
            <w:sz w:val="24"/>
            <w:szCs w:val="24"/>
            <w:lang w:val="en-US" w:eastAsia="zh-CN"/>
          </w:rPr>
          <m:t xml:space="preserve"> </m:t>
        </m:r>
        <m:r>
          <m:rPr/>
          <w:rPr>
            <w:rFonts w:hint="default" w:ascii="Cambria Math" w:cs="Times New Roman"/>
            <w:sz w:val="24"/>
            <w:szCs w:val="24"/>
            <w:lang w:val="en-US" w:eastAsia="zh-CN"/>
          </w:rPr>
          <m:t>12</m:t>
        </m:r>
        <m:r>
          <m:rPr/>
          <w:rPr>
            <w:rFonts w:hint="eastAsia" w:ascii="Cambria Math" w:cs="Times New Roman"/>
            <w:sz w:val="24"/>
            <w:szCs w:val="24"/>
            <w:lang w:val="en-US" w:eastAsia="zh-CN"/>
          </w:rPr>
          <m:t>×</m:t>
        </m:r>
        <m:r>
          <m:rPr/>
          <w:rPr>
            <w:rFonts w:hint="default" w:ascii="Cambria Math" w:cs="Times New Roman"/>
            <w:sz w:val="24"/>
            <w:szCs w:val="24"/>
            <w:lang w:val="en-US" w:eastAsia="zh-CN"/>
          </w:rPr>
          <m:t>2048</m:t>
        </m:r>
      </m:oMath>
      <w:r>
        <w:rPr>
          <w:rFonts w:hint="eastAsia" w:cs="Times New Roman"/>
          <w:i w:val="0"/>
          <w:sz w:val="24"/>
          <w:szCs w:val="24"/>
          <w:lang w:val="en-US" w:eastAsia="zh-CN"/>
        </w:rPr>
        <w:t>，重叠部分长度为0，截取该样本前12×2048的长度作为有效信号部分，其余舍弃。经过数据处理共得到19883组二维心电图</w:t>
      </w:r>
      <m:oMath>
        <m:r>
          <m:rPr/>
          <w:rPr>
            <w:rFonts w:hint="default" w:ascii="Cambria Math" w:hAnsi="Cambria Math" w:cs="宋体"/>
            <w:sz w:val="24"/>
            <w:szCs w:val="24"/>
            <w:lang w:val="en-US" w:eastAsia="zh-CN"/>
          </w:rPr>
          <m:t>A</m:t>
        </m:r>
        <m:sSup>
          <m:sSupPr>
            <m:ctrlPr>
              <w:rPr>
                <w:rFonts w:ascii="Cambria Math" w:hAnsi="Cambria Math" w:cs="宋体"/>
                <w:i/>
                <w:iCs/>
                <w:kern w:val="2"/>
                <w:sz w:val="24"/>
                <w:szCs w:val="24"/>
                <w:lang w:val="en-US" w:bidi="ar-SA"/>
              </w:rPr>
            </m:ctrlPr>
          </m:sSupPr>
          <m:e>
            <m:r>
              <m:rPr/>
              <w:rPr>
                <w:rFonts w:hint="default" w:ascii="Cambria Math" w:hAnsi="Cambria Math" w:cs="Cambria Math"/>
                <w:kern w:val="2"/>
                <w:sz w:val="24"/>
                <w:szCs w:val="24"/>
                <w:lang w:val="en-US" w:bidi="ar-SA"/>
              </w:rPr>
              <m:t>∈ℝ</m:t>
            </m:r>
            <m:ctrlPr>
              <w:rPr>
                <w:rFonts w:ascii="Cambria Math" w:hAnsi="Cambria Math" w:cs="宋体"/>
                <w:i/>
                <w:iCs/>
                <w:kern w:val="2"/>
                <w:sz w:val="24"/>
                <w:szCs w:val="24"/>
                <w:lang w:val="en-US" w:bidi="ar-SA"/>
              </w:rPr>
            </m:ctrlPr>
          </m:e>
          <m:sup>
            <m:r>
              <m:rPr/>
              <w:rPr>
                <w:rFonts w:hint="default" w:ascii="Cambria Math" w:hAnsi="Cambria Math" w:cs="宋体"/>
                <w:kern w:val="2"/>
                <w:sz w:val="24"/>
                <w:szCs w:val="24"/>
                <w:lang w:val="en-US" w:eastAsia="zh-CN" w:bidi="ar-SA"/>
              </w:rPr>
              <m:t>2048∗12∗12</m:t>
            </m:r>
            <m:ctrlPr>
              <w:rPr>
                <w:rFonts w:ascii="Cambria Math" w:hAnsi="Cambria Math" w:cs="宋体"/>
                <w:i/>
                <w:iCs/>
                <w:kern w:val="2"/>
                <w:sz w:val="24"/>
                <w:szCs w:val="24"/>
                <w:lang w:val="en-US" w:bidi="ar-SA"/>
              </w:rPr>
            </m:ctrlPr>
          </m:sup>
        </m:sSup>
      </m:oMath>
      <w:r>
        <w:rPr>
          <w:rFonts w:hint="eastAsia" w:hAnsi="Cambria Math" w:cs="宋体"/>
          <w:i w:val="0"/>
          <w:iCs/>
          <w:kern w:val="2"/>
          <w:sz w:val="24"/>
          <w:szCs w:val="24"/>
          <w:lang w:val="en-US" w:eastAsia="zh-CN" w:bidi="ar-SA"/>
        </w:rPr>
        <w:t>。</w:t>
      </w:r>
    </w:p>
    <w:p>
      <w:pPr>
        <w:pStyle w:val="4"/>
        <w:tabs>
          <w:tab w:val="left" w:pos="2856"/>
        </w:tabs>
        <w:spacing w:before="120" w:after="120" w:line="240" w:lineRule="auto"/>
        <w:jc w:val="left"/>
        <w:rPr>
          <w:rFonts w:hint="eastAsia" w:ascii="黑体" w:hAnsi="黑体" w:eastAsia="黑体" w:cs="黑体"/>
          <w:b w:val="0"/>
          <w:bCs w:val="0"/>
          <w:szCs w:val="24"/>
          <w:lang w:val="en-US" w:eastAsia="zh-CN"/>
        </w:rPr>
      </w:pPr>
      <w:bookmarkStart w:id="141" w:name="_Toc17485"/>
      <w:r>
        <w:rPr>
          <w:rFonts w:hint="eastAsia" w:ascii="黑体" w:hAnsi="黑体" w:eastAsia="黑体" w:cs="黑体"/>
          <w:b w:val="0"/>
          <w:bCs w:val="0"/>
          <w:szCs w:val="24"/>
        </w:rPr>
        <w:t>4.2.</w:t>
      </w:r>
      <w:r>
        <w:rPr>
          <w:rFonts w:hint="eastAsia" w:ascii="黑体" w:hAnsi="黑体" w:eastAsia="黑体" w:cs="黑体"/>
          <w:b w:val="0"/>
          <w:bCs w:val="0"/>
          <w:szCs w:val="24"/>
          <w:lang w:val="en-US" w:eastAsia="zh-CN"/>
        </w:rPr>
        <w:t>5</w:t>
      </w:r>
      <w:r>
        <w:rPr>
          <w:rFonts w:hint="eastAsia" w:ascii="黑体" w:hAnsi="黑体" w:eastAsia="黑体" w:cs="黑体"/>
          <w:b w:val="0"/>
          <w:bCs w:val="0"/>
          <w:szCs w:val="24"/>
        </w:rPr>
        <w:t xml:space="preserve"> </w:t>
      </w:r>
      <w:r>
        <w:rPr>
          <w:rFonts w:hint="eastAsia" w:ascii="黑体" w:hAnsi="黑体" w:eastAsia="黑体" w:cs="黑体"/>
          <w:b w:val="0"/>
          <w:bCs w:val="0"/>
          <w:szCs w:val="24"/>
          <w:lang w:val="en-US" w:eastAsia="zh-CN"/>
        </w:rPr>
        <w:t>模型构建</w:t>
      </w:r>
      <w:bookmarkEnd w:id="14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w:t>
      </w:r>
      <w:r>
        <w:rPr>
          <w:rFonts w:hint="eastAsia" w:ascii="Times New Roman" w:hAnsi="Times New Roman" w:cs="Times New Roman"/>
          <w:sz w:val="24"/>
          <w:szCs w:val="24"/>
          <w:lang w:val="en-US" w:eastAsia="zh-CN"/>
        </w:rPr>
        <w:t>算力</w:t>
      </w:r>
      <w:r>
        <w:rPr>
          <w:rFonts w:hint="default" w:ascii="Times New Roman" w:hAnsi="Times New Roman" w:eastAsia="宋体" w:cs="Times New Roman"/>
          <w:sz w:val="24"/>
          <w:szCs w:val="24"/>
          <w:lang w:val="en-US" w:eastAsia="zh-CN"/>
        </w:rPr>
        <w:t>的提高，神经网络的深度更深，提取的特征更抽象，特征表达能力更强。在各种神经网络中，CNN由于其局部连通性和权重共享，可以有效地提取局部特征。循环神经网络（Recurrent Neural Network, RNN）常用于处理时间序列数据</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_Ref7665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[72]</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，其变体包括长短期记忆网络</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Long short-term memory</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LSTM</w:t>
      </w:r>
      <w:r>
        <w:rPr>
          <w:rFonts w:hint="eastAsia" w:ascii="Times New Roman" w:hAnsi="Times New Roman" w:cs="Times New Roman"/>
          <w:sz w:val="24"/>
          <w:szCs w:val="24"/>
          <w:lang w:val="en-US" w:eastAsia="zh-CN"/>
        </w:rPr>
        <w:t>）</w:t>
      </w:r>
      <w:r>
        <w:rPr>
          <w:rFonts w:hint="eastAsia" w:ascii="Times New Roman" w:hAnsi="Times New Roman" w:cs="Times New Roman"/>
          <w:sz w:val="24"/>
          <w:szCs w:val="24"/>
          <w:vertAlign w:val="superscript"/>
          <w:lang w:val="en-US" w:eastAsia="zh-CN"/>
        </w:rPr>
        <w:fldChar w:fldCharType="begin"/>
      </w:r>
      <w:r>
        <w:rPr>
          <w:rFonts w:hint="eastAsia" w:ascii="Times New Roman" w:hAnsi="Times New Roman" w:cs="Times New Roman"/>
          <w:sz w:val="24"/>
          <w:szCs w:val="24"/>
          <w:vertAlign w:val="superscript"/>
          <w:lang w:val="en-US" w:eastAsia="zh-CN"/>
        </w:rPr>
        <w:instrText xml:space="preserve"> REF _Ref8073 \r \h </w:instrText>
      </w:r>
      <w:r>
        <w:rPr>
          <w:rFonts w:hint="eastAsia" w:ascii="Times New Roman" w:hAnsi="Times New Roman" w:cs="Times New Roman"/>
          <w:sz w:val="24"/>
          <w:szCs w:val="24"/>
          <w:vertAlign w:val="superscript"/>
          <w:lang w:val="en-US" w:eastAsia="zh-CN"/>
        </w:rPr>
        <w:fldChar w:fldCharType="separate"/>
      </w:r>
      <w:r>
        <w:rPr>
          <w:rFonts w:hint="eastAsia" w:ascii="Times New Roman" w:hAnsi="Times New Roman" w:cs="Times New Roman"/>
          <w:sz w:val="24"/>
          <w:szCs w:val="24"/>
          <w:vertAlign w:val="superscript"/>
          <w:lang w:val="en-US" w:eastAsia="zh-CN"/>
        </w:rPr>
        <w:t>[73]</w:t>
      </w:r>
      <w:r>
        <w:rPr>
          <w:rFonts w:hint="eastAsia" w:ascii="Times New Roman" w:hAnsi="Times New Roman"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、双向长短期记忆网络</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BiLSTM</w:t>
      </w:r>
      <w:r>
        <w:rPr>
          <w:rFonts w:hint="eastAsia" w:ascii="Times New Roman" w:hAnsi="Times New Roman" w:cs="Times New Roman"/>
          <w:sz w:val="24"/>
          <w:szCs w:val="24"/>
          <w:lang w:val="en-US" w:eastAsia="zh-CN"/>
        </w:rPr>
        <w:t>）</w:t>
      </w:r>
      <w:r>
        <w:rPr>
          <w:rFonts w:hint="eastAsia" w:ascii="Times New Roman" w:hAnsi="Times New Roman" w:cs="Times New Roman"/>
          <w:sz w:val="24"/>
          <w:szCs w:val="24"/>
          <w:vertAlign w:val="superscript"/>
          <w:lang w:val="en-US" w:eastAsia="zh-CN"/>
        </w:rPr>
        <w:fldChar w:fldCharType="begin"/>
      </w:r>
      <w:r>
        <w:rPr>
          <w:rFonts w:hint="eastAsia" w:ascii="Times New Roman" w:hAnsi="Times New Roman" w:cs="Times New Roman"/>
          <w:sz w:val="24"/>
          <w:szCs w:val="24"/>
          <w:vertAlign w:val="superscript"/>
          <w:lang w:val="en-US" w:eastAsia="zh-CN"/>
        </w:rPr>
        <w:instrText xml:space="preserve"> REF _Ref8282 \r \h </w:instrText>
      </w:r>
      <w:r>
        <w:rPr>
          <w:rFonts w:hint="eastAsia" w:ascii="Times New Roman" w:hAnsi="Times New Roman" w:cs="Times New Roman"/>
          <w:sz w:val="24"/>
          <w:szCs w:val="24"/>
          <w:vertAlign w:val="superscript"/>
          <w:lang w:val="en-US" w:eastAsia="zh-CN"/>
        </w:rPr>
        <w:fldChar w:fldCharType="separate"/>
      </w:r>
      <w:r>
        <w:rPr>
          <w:rFonts w:hint="eastAsia" w:ascii="Times New Roman" w:hAnsi="Times New Roman" w:cs="Times New Roman"/>
          <w:sz w:val="24"/>
          <w:szCs w:val="24"/>
          <w:vertAlign w:val="superscript"/>
          <w:lang w:val="en-US" w:eastAsia="zh-CN"/>
        </w:rPr>
        <w:t>[74]</w:t>
      </w:r>
      <w:r>
        <w:rPr>
          <w:rFonts w:hint="eastAsia" w:ascii="Times New Roman" w:hAnsi="Times New Roman"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等</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此外，Res</w:t>
      </w:r>
      <w:r>
        <w:rPr>
          <w:rFonts w:hint="eastAsia" w:ascii="Times New Roman" w:hAnsi="Times New Roman" w:cs="Times New Roman"/>
          <w:sz w:val="24"/>
          <w:szCs w:val="24"/>
          <w:lang w:val="en-US" w:eastAsia="zh-CN"/>
        </w:rPr>
        <w:t>N</w:t>
      </w:r>
      <w:r>
        <w:rPr>
          <w:rFonts w:hint="default" w:ascii="Times New Roman" w:hAnsi="Times New Roman" w:eastAsia="宋体" w:cs="Times New Roman"/>
          <w:sz w:val="24"/>
          <w:szCs w:val="24"/>
          <w:lang w:val="en-US" w:eastAsia="zh-CN"/>
        </w:rPr>
        <w:t>et</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_Ref8550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[75]</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因为克服了深度学习过程中的梯度消失和爆炸问题而成为深度学习领域最常用的框架。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本章节提出的模型以第三章提出的DSE-ResNet模型为基线，延伸和扩展了五种不同结构的DNN模型来实现自动心律失常识别。构建的</w:t>
      </w:r>
      <w:r>
        <w:rPr>
          <w:rFonts w:hint="eastAsia" w:ascii="Times New Roman" w:hAnsi="Times New Roman" w:cs="Times New Roman"/>
          <w:sz w:val="24"/>
          <w:szCs w:val="24"/>
          <w:lang w:val="en-US" w:eastAsia="zh-CN"/>
        </w:rPr>
        <w:t>五</w:t>
      </w:r>
      <w:r>
        <w:rPr>
          <w:rFonts w:hint="default" w:ascii="Times New Roman" w:hAnsi="Times New Roman" w:eastAsia="宋体" w:cs="Times New Roman"/>
          <w:sz w:val="24"/>
          <w:szCs w:val="24"/>
          <w:lang w:val="en-US" w:eastAsia="zh-CN"/>
        </w:rPr>
        <w:t>个DNN模型的结构如图4.3所示，具体如下：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386705" cy="4250055"/>
            <wp:effectExtent l="0" t="0" r="8255" b="1905"/>
            <wp:docPr id="1" name="图片 1" descr="model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odel_structure"/>
                    <pic:cNvPicPr>
                      <a:picLocks noChangeAspect="1"/>
                    </pic:cNvPicPr>
                  </pic:nvPicPr>
                  <pic:blipFill>
                    <a:blip r:embed="rId43"/>
                    <a:stretch>
                      <a:fillRect/>
                    </a:stretch>
                  </pic:blipFill>
                  <pic:spPr>
                    <a:xfrm>
                      <a:off x="0" y="0"/>
                      <a:ext cx="5386705" cy="42500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1"/>
          <w:szCs w:val="21"/>
          <w:lang w:val="en-US" w:eastAsia="zh-CN"/>
        </w:rPr>
        <w:t>图4.3 （a）包含 6 种不同的擦除方法的二维心电图A；（b）DNN的第二部分输入源，包含患者的年龄和性别；（c）不同结构的DNN模型结构；（d）ResNet-Block和SE-Block的组成结构；（e）心律失常分类类别。</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（1）model-1：该模型即为DSE-ResNet。共由三部分组成：ResNet用于提取导联内部和导联间的特征，DSE用于提取十二导联心电图的全局特征，年龄和性别用做辅助特征用于提高分类性能。</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（2）model-2：该模型取自DSE-ResNet中的ResNet部分。</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（3）model-3：该模型由ResNet和LSTM组成。LSTM是RNN的一种变体，通过引入</w:t>
      </w:r>
      <w:r>
        <w:rPr>
          <w:rFonts w:hint="eastAsia" w:ascii="Times New Roman" w:hAnsi="Times New Roman" w:cs="Times New Roman"/>
          <w:sz w:val="24"/>
          <w:szCs w:val="24"/>
          <w:lang w:val="en-US" w:eastAsia="zh-CN"/>
        </w:rPr>
        <w:t>门</w:t>
      </w:r>
      <w:r>
        <w:rPr>
          <w:rFonts w:hint="default" w:ascii="Times New Roman" w:hAnsi="Times New Roman" w:eastAsia="宋体" w:cs="Times New Roman"/>
          <w:sz w:val="24"/>
          <w:szCs w:val="24"/>
          <w:lang w:val="en-US" w:eastAsia="zh-CN"/>
        </w:rPr>
        <w:t>机制</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输入门、遗忘门、输出门</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和细胞状态，解决了RNN无法处理长期依赖的问题。LSTM 通过各种门函数保留重要特征，以确保它们在长期传播过程中不丢失。由于其独特的特性，LSTM适用于对时间序列数据（例如</w:t>
      </w:r>
      <w:r>
        <w:rPr>
          <w:rFonts w:hint="eastAsia" w:ascii="Times New Roman" w:hAnsi="Times New Roman" w:cs="Times New Roman"/>
          <w:sz w:val="24"/>
          <w:szCs w:val="24"/>
          <w:lang w:val="en-US" w:eastAsia="zh-CN"/>
        </w:rPr>
        <w:t>十二</w:t>
      </w:r>
      <w:r>
        <w:rPr>
          <w:rFonts w:hint="default" w:ascii="Times New Roman" w:hAnsi="Times New Roman" w:eastAsia="宋体" w:cs="Times New Roman"/>
          <w:sz w:val="24"/>
          <w:szCs w:val="24"/>
          <w:lang w:val="en-US" w:eastAsia="zh-CN"/>
        </w:rPr>
        <w:t>导联心电图）进行建模。</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（4）model-4：该模型由ResNet和BiLSTM组成。 BiLSTM是基于LSTM的变体，由前向LSTM和后向LSTM组成。其优点是可以同时捕获十二导联心电图的前向信息和后向信息。</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（5）model-5：该模型为SE-ResNet。 SE在通道维度上实现了注意力机制</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_Ref8785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[50]</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。在本文中，通道维度</w:t>
      </w:r>
      <w:r>
        <w:rPr>
          <w:rFonts w:hint="eastAsia" w:ascii="Times New Roman" w:hAnsi="Times New Roman" w:cs="Times New Roman"/>
          <w:sz w:val="24"/>
          <w:szCs w:val="24"/>
          <w:lang w:val="en-US" w:eastAsia="zh-CN"/>
        </w:rPr>
        <w:t>所存储的数据</w:t>
      </w:r>
      <w:r>
        <w:rPr>
          <w:rFonts w:hint="default" w:ascii="Times New Roman" w:hAnsi="Times New Roman" w:eastAsia="宋体" w:cs="Times New Roman"/>
          <w:sz w:val="24"/>
          <w:szCs w:val="24"/>
          <w:lang w:val="en-US" w:eastAsia="zh-CN"/>
        </w:rPr>
        <w:t>表示</w:t>
      </w:r>
      <w:r>
        <w:rPr>
          <w:rFonts w:hint="eastAsia" w:ascii="Times New Roman" w:hAnsi="Times New Roman" w:cs="Times New Roman"/>
          <w:sz w:val="24"/>
          <w:szCs w:val="24"/>
          <w:lang w:val="en-US" w:eastAsia="zh-CN"/>
        </w:rPr>
        <w:t>十二导联不同时间段的采样信号</w:t>
      </w:r>
      <w:r>
        <w:rPr>
          <w:rFonts w:hint="default" w:ascii="Times New Roman" w:hAnsi="Times New Roman" w:eastAsia="宋体" w:cs="Times New Roman"/>
          <w:sz w:val="24"/>
          <w:szCs w:val="24"/>
          <w:lang w:val="en-US" w:eastAsia="zh-CN"/>
        </w:rPr>
        <w:t>。SE可以通过增加重要切片的权重和弱化次要切片的权重来提高模型的性能。</w:t>
      </w:r>
    </w:p>
    <w:p>
      <w:pPr>
        <w:pStyle w:val="4"/>
        <w:tabs>
          <w:tab w:val="left" w:pos="2856"/>
        </w:tabs>
        <w:spacing w:before="120" w:after="120" w:line="240" w:lineRule="auto"/>
        <w:jc w:val="left"/>
        <w:rPr>
          <w:rFonts w:hint="default" w:ascii="黑体" w:hAnsi="黑体" w:eastAsia="黑体" w:cs="黑体"/>
          <w:b w:val="0"/>
          <w:bCs w:val="0"/>
          <w:szCs w:val="24"/>
          <w:lang w:val="en-US" w:eastAsia="zh-CN"/>
        </w:rPr>
      </w:pPr>
      <w:bookmarkStart w:id="142" w:name="_Toc29573"/>
      <w:r>
        <w:rPr>
          <w:rFonts w:hint="eastAsia" w:ascii="黑体" w:hAnsi="黑体" w:eastAsia="黑体" w:cs="黑体"/>
          <w:b w:val="0"/>
          <w:bCs w:val="0"/>
          <w:szCs w:val="24"/>
        </w:rPr>
        <w:t>4.2.</w:t>
      </w:r>
      <w:r>
        <w:rPr>
          <w:rFonts w:hint="eastAsia" w:ascii="黑体" w:hAnsi="黑体" w:eastAsia="黑体" w:cs="黑体"/>
          <w:b w:val="0"/>
          <w:bCs w:val="0"/>
          <w:szCs w:val="24"/>
          <w:lang w:val="en-US" w:eastAsia="zh-CN"/>
        </w:rPr>
        <w:t>6</w:t>
      </w:r>
      <w:r>
        <w:rPr>
          <w:rFonts w:hint="eastAsia" w:ascii="黑体" w:hAnsi="黑体" w:eastAsia="黑体" w:cs="黑体"/>
          <w:b w:val="0"/>
          <w:bCs w:val="0"/>
          <w:szCs w:val="24"/>
        </w:rPr>
        <w:t xml:space="preserve"> </w:t>
      </w:r>
      <w:r>
        <w:rPr>
          <w:rFonts w:hint="eastAsia" w:ascii="黑体" w:hAnsi="黑体" w:eastAsia="黑体" w:cs="黑体"/>
          <w:b w:val="0"/>
          <w:bCs w:val="0"/>
          <w:szCs w:val="24"/>
          <w:lang w:val="en-US" w:eastAsia="zh-CN"/>
        </w:rPr>
        <w:t>训练和测试</w:t>
      </w:r>
      <w:bookmarkEnd w:id="14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融合数据库共包含19883组样本，样本被划分为三组：训练集、验证集和测试集。按照标签类别分配77%为训练集，8%为验证集，15%为测试集。训练集中的样本是随机打乱的，测试集中的样本不参与训练过程。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NN模型的输入数据来自两部分如图4.3（a）和图4.3（b）所示，分别代表二维心电图Block和辅助特征。辅助特征包括性别和年龄，其中男性和女性进行二值转换分别表示为1和0，年龄为整数。样本的标签使用0到8代替，其中0代表正常心律，1到8代表八种不同类型的心律失常。</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章节基于具有六种不同擦除组合的十二导联心电图训练每个DNN模型。训练后，我们得到30（即5×6=30）个模型，并通过测试集对其进行测试。训练过程中的相关超参数包括带动量的随机梯度下降（SGD），其中动量为0.2，每个模型训练50个epoch，dropout为0.4，batch-size为32，学习率在前30个epoch中为0.1，在后20个epoch中为0.01。LSTM和BiLSTM的单元数为64</w:t>
      </w:r>
      <w:r>
        <w:rPr>
          <w:rFonts w:hint="eastAsia" w:ascii="Times New Roman" w:hAnsi="Times New Roman" w:cs="Times New Roman"/>
          <w:sz w:val="24"/>
          <w:szCs w:val="24"/>
          <w:lang w:val="en-US" w:eastAsia="zh-CN"/>
        </w:rPr>
        <w:t>，损失函数使用Softmax交叉熵损失函数</w:t>
      </w:r>
      <w:r>
        <w:rPr>
          <w:rFonts w:hint="default" w:ascii="Times New Roman" w:hAnsi="Times New Roman" w:eastAsia="宋体" w:cs="Times New Roman"/>
          <w:sz w:val="24"/>
          <w:szCs w:val="24"/>
          <w:lang w:val="en-US" w:eastAsia="zh-CN"/>
        </w:rPr>
        <w:t>。五个DNN模型的卷积层参数如表4.3所示。</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表4.3 DNN模型的卷积层参数</w:t>
      </w:r>
    </w:p>
    <w:tbl>
      <w:tblPr>
        <w:tblStyle w:val="27"/>
        <w:tblpPr w:leftFromText="180" w:rightFromText="180" w:vertAnchor="text" w:horzAnchor="page" w:tblpX="2087" w:tblpY="40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0"/>
        <w:gridCol w:w="1440"/>
        <w:gridCol w:w="1340"/>
        <w:gridCol w:w="1430"/>
        <w:gridCol w:w="1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single" w:color="auto" w:sz="12" w:space="0"/>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Conv2D层</w:t>
            </w:r>
          </w:p>
        </w:tc>
        <w:tc>
          <w:tcPr>
            <w:tcW w:w="1440" w:type="dxa"/>
            <w:tcBorders>
              <w:top w:val="single" w:color="auto" w:sz="12" w:space="0"/>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卷积核大小</w:t>
            </w:r>
          </w:p>
        </w:tc>
        <w:tc>
          <w:tcPr>
            <w:tcW w:w="1340" w:type="dxa"/>
            <w:tcBorders>
              <w:top w:val="single" w:color="auto" w:sz="12" w:space="0"/>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步长</w:t>
            </w:r>
          </w:p>
        </w:tc>
        <w:tc>
          <w:tcPr>
            <w:tcW w:w="1430" w:type="dxa"/>
            <w:tcBorders>
              <w:top w:val="single" w:color="auto" w:sz="12" w:space="0"/>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滤波器数量</w:t>
            </w:r>
          </w:p>
        </w:tc>
        <w:tc>
          <w:tcPr>
            <w:tcW w:w="1778" w:type="dxa"/>
            <w:tcBorders>
              <w:top w:val="single" w:color="auto" w:sz="12" w:space="0"/>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输出尺寸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single" w:color="auto" w:sz="12"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Conv2D-1</w:t>
            </w:r>
          </w:p>
        </w:tc>
        <w:tc>
          <w:tcPr>
            <w:tcW w:w="1440" w:type="dxa"/>
            <w:tcBorders>
              <w:top w:val="single" w:color="auto" w:sz="12"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12×12</w:t>
            </w:r>
          </w:p>
        </w:tc>
        <w:tc>
          <w:tcPr>
            <w:tcW w:w="1340" w:type="dxa"/>
            <w:tcBorders>
              <w:top w:val="single" w:color="auto" w:sz="12"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single" w:color="auto" w:sz="12"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12</w:t>
            </w:r>
          </w:p>
        </w:tc>
        <w:tc>
          <w:tcPr>
            <w:tcW w:w="1778" w:type="dxa"/>
            <w:tcBorders>
              <w:top w:val="single" w:color="auto" w:sz="12"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2048×12×12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Conv2D-2</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2048×12×12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Conv2D-3</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2048×12×12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Conv2D-4</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1024×12×12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Conv2D-5</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1024×12×12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Conv2D-6</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24</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1024×12×24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Conv2D-7</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24</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1024×12×24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Conv2D-8</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24</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512×12×24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Conv2D-9</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24</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256×12×24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Conv2D-10</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48</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256×12×48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Conv2D-11</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48</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256×12×48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Conv2D-12</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48</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128×12×48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Conv2D-13</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48</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128×12×48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Conv2D-14</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96</w:t>
            </w:r>
          </w:p>
        </w:tc>
        <w:tc>
          <w:tcPr>
            <w:tcW w:w="177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128×12×96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Conv2D-15</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96</w:t>
            </w:r>
          </w:p>
        </w:tc>
        <w:tc>
          <w:tcPr>
            <w:tcW w:w="177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128×12×96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Conv2D-16</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96</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64×12×96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Conv2D-17</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96</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64×12×96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Conv2D-18</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192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64×12×192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Conv2D-19</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192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64×12×192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Conv2D-20</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192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32×12×192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81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Conv2D-21</w:t>
            </w:r>
          </w:p>
        </w:tc>
        <w:tc>
          <w:tcPr>
            <w:tcW w:w="144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w:t>
            </w:r>
          </w:p>
        </w:tc>
        <w:tc>
          <w:tcPr>
            <w:tcW w:w="134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143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192</w:t>
            </w:r>
          </w:p>
        </w:tc>
        <w:tc>
          <w:tcPr>
            <w:tcW w:w="1778"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32×12×192</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eastAsia" w:hAnsi="Cambria Math" w:cs="宋体"/>
          <w:i w:val="0"/>
          <w:iCs/>
          <w:kern w:val="2"/>
          <w:sz w:val="24"/>
          <w:szCs w:val="24"/>
          <w:lang w:val="en-US" w:eastAsia="zh-CN" w:bidi="ar-SA"/>
        </w:rPr>
      </w:pPr>
    </w:p>
    <w:p>
      <w:pPr>
        <w:pStyle w:val="3"/>
        <w:spacing w:before="240" w:after="120" w:line="240" w:lineRule="auto"/>
        <w:jc w:val="left"/>
        <w:rPr>
          <w:rFonts w:hint="eastAsia" w:eastAsia="黑体"/>
          <w:lang w:val="en-US" w:eastAsia="zh-CN"/>
        </w:rPr>
      </w:pPr>
      <w:bookmarkStart w:id="143" w:name="_Toc24374"/>
      <w:r>
        <w:rPr>
          <w:rFonts w:hint="eastAsia" w:ascii="黑体" w:hAnsi="黑体"/>
          <w:b w:val="0"/>
          <w:bCs w:val="0"/>
          <w:sz w:val="28"/>
          <w:szCs w:val="28"/>
        </w:rPr>
        <w:t>4</w:t>
      </w:r>
      <w:r>
        <w:rPr>
          <w:rFonts w:ascii="黑体" w:hAnsi="黑体"/>
          <w:b w:val="0"/>
          <w:bCs w:val="0"/>
          <w:sz w:val="28"/>
          <w:szCs w:val="28"/>
        </w:rPr>
        <w:t>.</w:t>
      </w:r>
      <w:r>
        <w:rPr>
          <w:rFonts w:hint="eastAsia" w:ascii="黑体" w:hAnsi="黑体"/>
          <w:b w:val="0"/>
          <w:bCs w:val="0"/>
          <w:sz w:val="28"/>
          <w:szCs w:val="28"/>
          <w:lang w:val="en-US" w:eastAsia="zh-CN"/>
        </w:rPr>
        <w:t>3</w:t>
      </w:r>
      <w:r>
        <w:rPr>
          <w:rFonts w:hint="eastAsia" w:ascii="黑体" w:hAnsi="黑体"/>
          <w:b w:val="0"/>
          <w:bCs w:val="0"/>
          <w:sz w:val="28"/>
          <w:szCs w:val="28"/>
        </w:rPr>
        <w:t xml:space="preserve"> </w:t>
      </w:r>
      <w:r>
        <w:rPr>
          <w:rFonts w:hint="eastAsia" w:ascii="黑体" w:hAnsi="黑体"/>
          <w:b w:val="0"/>
          <w:bCs w:val="0"/>
          <w:sz w:val="28"/>
          <w:szCs w:val="28"/>
          <w:lang w:val="en-US" w:eastAsia="zh-CN"/>
        </w:rPr>
        <w:t>结果</w:t>
      </w:r>
      <w:bookmarkEnd w:id="143"/>
    </w:p>
    <w:p>
      <w:pPr>
        <w:pStyle w:val="4"/>
        <w:tabs>
          <w:tab w:val="left" w:pos="2856"/>
        </w:tabs>
        <w:spacing w:before="120" w:after="120" w:line="240" w:lineRule="auto"/>
        <w:jc w:val="left"/>
        <w:rPr>
          <w:rFonts w:hint="eastAsia" w:ascii="黑体" w:hAnsi="黑体" w:eastAsia="黑体" w:cs="黑体"/>
          <w:b w:val="0"/>
          <w:bCs w:val="0"/>
          <w:szCs w:val="24"/>
          <w:lang w:val="en-US" w:eastAsia="zh-CN"/>
        </w:rPr>
      </w:pPr>
      <w:bookmarkStart w:id="144" w:name="_Toc10825"/>
      <w:r>
        <w:rPr>
          <w:rFonts w:hint="eastAsia" w:ascii="黑体" w:hAnsi="黑体" w:eastAsia="黑体" w:cs="黑体"/>
          <w:b w:val="0"/>
          <w:bCs w:val="0"/>
          <w:szCs w:val="24"/>
        </w:rPr>
        <w:t>4.</w:t>
      </w:r>
      <w:r>
        <w:rPr>
          <w:rFonts w:hint="eastAsia" w:ascii="黑体" w:hAnsi="黑体" w:eastAsia="黑体" w:cs="黑体"/>
          <w:b w:val="0"/>
          <w:bCs w:val="0"/>
          <w:szCs w:val="24"/>
          <w:lang w:val="en-US" w:eastAsia="zh-CN"/>
        </w:rPr>
        <w:t>3</w:t>
      </w:r>
      <w:r>
        <w:rPr>
          <w:rFonts w:hint="eastAsia" w:ascii="黑体" w:hAnsi="黑体" w:eastAsia="黑体" w:cs="黑体"/>
          <w:b w:val="0"/>
          <w:bCs w:val="0"/>
          <w:szCs w:val="24"/>
        </w:rPr>
        <w:t>.</w:t>
      </w:r>
      <w:r>
        <w:rPr>
          <w:rFonts w:hint="eastAsia" w:ascii="黑体" w:hAnsi="黑体" w:eastAsia="黑体" w:cs="黑体"/>
          <w:b w:val="0"/>
          <w:bCs w:val="0"/>
          <w:szCs w:val="24"/>
          <w:lang w:val="en-US" w:eastAsia="zh-CN"/>
        </w:rPr>
        <w:t>1</w:t>
      </w:r>
      <w:r>
        <w:rPr>
          <w:rFonts w:hint="eastAsia" w:ascii="黑体" w:hAnsi="黑体" w:eastAsia="黑体" w:cs="黑体"/>
          <w:b w:val="0"/>
          <w:bCs w:val="0"/>
          <w:szCs w:val="24"/>
        </w:rPr>
        <w:t xml:space="preserve"> </w:t>
      </w:r>
      <w:r>
        <w:rPr>
          <w:rFonts w:hint="eastAsia" w:ascii="黑体" w:hAnsi="黑体" w:eastAsia="黑体" w:cs="黑体"/>
          <w:b w:val="0"/>
          <w:bCs w:val="0"/>
          <w:szCs w:val="24"/>
          <w:lang w:val="en-US" w:eastAsia="zh-CN"/>
        </w:rPr>
        <w:t>评价标准</w:t>
      </w:r>
      <w:bookmarkEnd w:id="14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由于存在多个模型，每个模型有多个分类结果，所以采用精确率</w:t>
      </w:r>
      <w:r>
        <w:rPr>
          <w:rFonts w:hint="default" w:ascii="Times New Roman" w:hAnsi="Times New Roman" w:eastAsia="宋体" w:cs="Times New Roman"/>
          <w:i/>
          <w:iCs/>
          <w:sz w:val="24"/>
          <w:szCs w:val="24"/>
          <w:lang w:val="en-US" w:eastAsia="zh-CN"/>
        </w:rPr>
        <w:t>Precision</w:t>
      </w:r>
      <w:r>
        <w:rPr>
          <w:rFonts w:hint="default" w:ascii="Times New Roman" w:hAnsi="Times New Roman" w:eastAsia="宋体" w:cs="Times New Roman"/>
          <w:sz w:val="24"/>
          <w:szCs w:val="24"/>
          <w:lang w:val="en-US" w:eastAsia="zh-CN"/>
        </w:rPr>
        <w:t>、召回率</w:t>
      </w:r>
      <w:r>
        <w:rPr>
          <w:rFonts w:hint="default" w:ascii="Times New Roman" w:hAnsi="Times New Roman" w:eastAsia="宋体" w:cs="Times New Roman"/>
          <w:i/>
          <w:iCs/>
          <w:sz w:val="24"/>
          <w:szCs w:val="24"/>
          <w:lang w:val="en-US" w:eastAsia="zh-CN"/>
        </w:rPr>
        <w:t>Recall</w:t>
      </w:r>
      <w:r>
        <w:rPr>
          <w:rFonts w:hint="default" w:ascii="Times New Roman" w:hAnsi="Times New Roman" w:eastAsia="宋体" w:cs="Times New Roman"/>
          <w:sz w:val="24"/>
          <w:szCs w:val="24"/>
          <w:lang w:val="en-US" w:eastAsia="zh-CN"/>
        </w:rPr>
        <w:t>、宏平均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i w:val="0"/>
          <w:sz w:val="24"/>
          <w:szCs w:val="24"/>
          <w:lang w:val="en-US" w:eastAsia="zh-CN"/>
        </w:rPr>
        <w:t>分数</w:t>
      </w:r>
      <w:r>
        <w:rPr>
          <w:rFonts w:hint="default" w:ascii="Times New Roman" w:hAnsi="Times New Roman" w:eastAsia="宋体" w:cs="Times New Roman"/>
          <w:sz w:val="24"/>
          <w:szCs w:val="24"/>
          <w:lang w:val="en-US" w:eastAsia="zh-CN"/>
        </w:rPr>
        <w:t>、接受者操作特征曲线（Receiver Operating Characteristic Curve ，ROC）和ROC曲线下面积（Area Under Curve ，AUC）对模型的分类性能进行综合评价</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_Ref19355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[61]</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。第i类心律失常精确率的计算方法如公式</w:t>
      </w:r>
      <w:r>
        <w:rPr>
          <w:rFonts w:hint="default" w:ascii="Times New Roman" w:hAnsi="Times New Roman" w:eastAsia="宋体" w:cs="Times New Roman"/>
          <w:i w:val="0"/>
          <w:sz w:val="24"/>
          <w:szCs w:val="24"/>
          <w:lang w:val="en-US" w:eastAsia="zh-CN"/>
        </w:rPr>
        <w:t>(4.2)</w:t>
      </w:r>
      <w:r>
        <w:rPr>
          <w:rFonts w:hint="default" w:ascii="Times New Roman" w:hAnsi="Times New Roman" w:eastAsia="宋体"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3360" w:firstLineChars="1400"/>
        <w:textAlignment w:val="auto"/>
        <w:rPr>
          <w:rFonts w:hint="default" w:ascii="Times New Roman" w:hAnsi="Times New Roman" w:eastAsia="宋体" w:cs="Times New Roman"/>
          <w:i w:val="0"/>
          <w:sz w:val="24"/>
          <w:szCs w:val="24"/>
          <w:lang w:val="en-US" w:eastAsia="zh-CN"/>
        </w:rPr>
      </w:pPr>
      <m:oMath>
        <m:sSub>
          <m:sSubPr>
            <m:ctrlPr>
              <w:rPr>
                <w:rFonts w:hint="default" w:ascii="Cambria Math" w:hAnsi="Cambria Math" w:eastAsia="宋体" w:cs="Times New Roman"/>
                <w:i/>
                <w:sz w:val="24"/>
                <w:szCs w:val="24"/>
                <w:lang w:val="en-US" w:eastAsia="zh-CN"/>
              </w:rPr>
            </m:ctrlPr>
          </m:sSubPr>
          <m:e>
            <m:r>
              <m:rPr/>
              <w:rPr>
                <w:rFonts w:hint="default" w:ascii="Cambria Math" w:hAnsi="Cambria Math" w:eastAsia="宋体" w:cs="Times New Roman"/>
                <w:sz w:val="24"/>
                <w:szCs w:val="24"/>
                <w:lang w:val="en-US" w:eastAsia="zh-CN"/>
              </w:rPr>
              <m:t>Precision</m:t>
            </m:r>
            <m:ctrlPr>
              <w:rPr>
                <w:rFonts w:hint="default" w:ascii="Cambria Math" w:hAnsi="Cambria Math" w:eastAsia="宋体" w:cs="Times New Roman"/>
                <w:i/>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sz w:val="24"/>
                <w:szCs w:val="24"/>
                <w:lang w:val="en-US" w:eastAsia="zh-CN"/>
              </w:rPr>
            </m:ctrlPr>
          </m:sub>
        </m:sSub>
        <m:r>
          <m:rPr/>
          <w:rPr>
            <w:rFonts w:hint="default" w:ascii="Cambria Math" w:hAnsi="Cambria Math" w:eastAsia="宋体" w:cs="Times New Roman"/>
            <w:sz w:val="24"/>
            <w:szCs w:val="24"/>
            <w:lang w:val="en-US"/>
          </w:rPr>
          <m:t>=</m:t>
        </m:r>
        <m:f>
          <m:fPr>
            <m:ctrlPr>
              <w:rPr>
                <w:rFonts w:hint="default" w:ascii="Cambria Math" w:hAnsi="Cambria Math" w:eastAsia="宋体" w:cs="Times New Roman"/>
                <w:i/>
                <w:sz w:val="24"/>
                <w:szCs w:val="24"/>
                <w:lang w:val="en-US"/>
              </w:rPr>
            </m:ctrlPr>
          </m:fPr>
          <m:num>
            <m:sSub>
              <m:sSubPr>
                <m:ctrlPr>
                  <w:rPr>
                    <w:rFonts w:hint="default" w:ascii="Cambria Math" w:hAnsi="Cambria Math" w:eastAsia="宋体" w:cs="Times New Roman"/>
                    <w:i/>
                    <w:sz w:val="24"/>
                    <w:szCs w:val="24"/>
                    <w:lang w:val="en-US"/>
                  </w:rPr>
                </m:ctrlPr>
              </m:sSubPr>
              <m:e>
                <m:r>
                  <m:rPr/>
                  <w:rPr>
                    <w:rFonts w:hint="default" w:ascii="Cambria Math" w:hAnsi="Cambria Math" w:eastAsia="宋体" w:cs="Times New Roman"/>
                    <w:sz w:val="24"/>
                    <w:szCs w:val="24"/>
                    <w:lang w:val="en-US" w:eastAsia="zh-CN"/>
                  </w:rPr>
                  <m:t>TP</m:t>
                </m:r>
                <m:ctrlPr>
                  <w:rPr>
                    <w:rFonts w:hint="default" w:ascii="Cambria Math" w:hAnsi="Cambria Math" w:eastAsia="宋体" w:cs="Times New Roman"/>
                    <w:i/>
                    <w:sz w:val="24"/>
                    <w:szCs w:val="24"/>
                    <w:lang w:val="en-US"/>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sz w:val="24"/>
                    <w:szCs w:val="24"/>
                    <w:lang w:val="en-US"/>
                  </w:rPr>
                </m:ctrlPr>
              </m:sub>
            </m:sSub>
            <m:ctrlPr>
              <w:rPr>
                <w:rFonts w:hint="default" w:ascii="Cambria Math" w:hAnsi="Cambria Math" w:eastAsia="宋体" w:cs="Times New Roman"/>
                <w:i/>
                <w:sz w:val="24"/>
                <w:szCs w:val="24"/>
                <w:lang w:val="en-US"/>
              </w:rPr>
            </m:ctrlPr>
          </m:num>
          <m:den>
            <m:sSub>
              <m:sSubPr>
                <m:ctrlPr>
                  <w:rPr>
                    <w:rFonts w:hint="default" w:ascii="Cambria Math" w:hAnsi="Cambria Math" w:eastAsia="宋体" w:cs="Times New Roman"/>
                    <w:i/>
                    <w:sz w:val="24"/>
                    <w:szCs w:val="24"/>
                    <w:lang w:val="en-US"/>
                  </w:rPr>
                </m:ctrlPr>
              </m:sSubPr>
              <m:e>
                <m:r>
                  <m:rPr/>
                  <w:rPr>
                    <w:rFonts w:hint="default" w:ascii="Cambria Math" w:hAnsi="Cambria Math" w:eastAsia="宋体" w:cs="Times New Roman"/>
                    <w:sz w:val="24"/>
                    <w:szCs w:val="24"/>
                    <w:lang w:val="en-US" w:eastAsia="zh-CN"/>
                  </w:rPr>
                  <m:t>TP</m:t>
                </m:r>
                <m:ctrlPr>
                  <w:rPr>
                    <w:rFonts w:hint="default" w:ascii="Cambria Math" w:hAnsi="Cambria Math" w:eastAsia="宋体" w:cs="Times New Roman"/>
                    <w:i/>
                    <w:sz w:val="24"/>
                    <w:szCs w:val="24"/>
                    <w:lang w:val="en-US"/>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sz w:val="24"/>
                    <w:szCs w:val="24"/>
                    <w:lang w:val="en-US"/>
                  </w:rPr>
                </m:ctrlPr>
              </m:sub>
            </m:sSub>
            <m:r>
              <m:rPr/>
              <w:rPr>
                <w:rFonts w:hint="default" w:ascii="Cambria Math" w:hAnsi="Cambria Math" w:eastAsia="宋体" w:cs="Times New Roman"/>
                <w:sz w:val="24"/>
                <w:szCs w:val="24"/>
                <w:lang w:val="en-US" w:eastAsia="zh-CN"/>
              </w:rPr>
              <m:t>+</m:t>
            </m:r>
            <m:sSub>
              <m:sSubPr>
                <m:ctrlPr>
                  <w:rPr>
                    <w:rFonts w:hint="default" w:ascii="Cambria Math" w:hAnsi="Cambria Math" w:eastAsia="宋体" w:cs="Times New Roman"/>
                    <w:i/>
                    <w:sz w:val="24"/>
                    <w:szCs w:val="24"/>
                    <w:lang w:val="en-US"/>
                  </w:rPr>
                </m:ctrlPr>
              </m:sSubPr>
              <m:e>
                <m:r>
                  <m:rPr/>
                  <w:rPr>
                    <w:rFonts w:hint="default" w:ascii="Cambria Math" w:hAnsi="Cambria Math" w:eastAsia="宋体" w:cs="Times New Roman"/>
                    <w:sz w:val="24"/>
                    <w:szCs w:val="24"/>
                    <w:lang w:val="en-US" w:eastAsia="zh-CN"/>
                  </w:rPr>
                  <m:t>FP</m:t>
                </m:r>
                <m:ctrlPr>
                  <w:rPr>
                    <w:rFonts w:hint="default" w:ascii="Cambria Math" w:hAnsi="Cambria Math" w:eastAsia="宋体" w:cs="Times New Roman"/>
                    <w:i/>
                    <w:sz w:val="24"/>
                    <w:szCs w:val="24"/>
                    <w:lang w:val="en-US"/>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sz w:val="24"/>
                    <w:szCs w:val="24"/>
                    <w:lang w:val="en-US"/>
                  </w:rPr>
                </m:ctrlPr>
              </m:sub>
            </m:sSub>
            <m:ctrlPr>
              <w:rPr>
                <w:rFonts w:hint="default" w:ascii="Cambria Math" w:hAnsi="Cambria Math" w:eastAsia="宋体" w:cs="Times New Roman"/>
                <w:i/>
                <w:sz w:val="24"/>
                <w:szCs w:val="24"/>
                <w:lang w:val="en-US"/>
              </w:rPr>
            </m:ctrlPr>
          </m:den>
        </m:f>
      </m:oMath>
      <w:r>
        <w:rPr>
          <w:rFonts w:hint="default" w:ascii="Times New Roman" w:hAnsi="Times New Roman" w:eastAsia="宋体" w:cs="Times New Roman"/>
          <w:i w:val="0"/>
          <w:sz w:val="24"/>
          <w:szCs w:val="24"/>
          <w:lang w:val="en-US" w:eastAsia="zh-CN"/>
        </w:rPr>
        <w:t xml:space="preserve">                     (4.2)</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default" w:ascii="Times New Roman" w:hAnsi="Times New Roman" w:eastAsia="宋体" w:cs="Times New Roman"/>
          <w:i w:val="0"/>
          <w:sz w:val="24"/>
          <w:szCs w:val="24"/>
          <w:lang w:val="en-US" w:eastAsia="zh-CN"/>
        </w:rPr>
      </w:pPr>
      <w:r>
        <w:rPr>
          <w:rFonts w:hint="default" w:ascii="Times New Roman" w:hAnsi="Times New Roman" w:eastAsia="宋体" w:cs="Times New Roman"/>
          <w:i w:val="0"/>
          <w:sz w:val="24"/>
          <w:szCs w:val="24"/>
          <w:lang w:val="en-US" w:eastAsia="zh-CN"/>
        </w:rPr>
        <w:t>对于同一DNN模型不同导联擦除方式在所有分类类别上的平均</w:t>
      </w:r>
      <w:r>
        <w:rPr>
          <w:rFonts w:hint="default" w:ascii="Times New Roman" w:hAnsi="Times New Roman" w:eastAsia="宋体" w:cs="Times New Roman"/>
          <w:i/>
          <w:iCs/>
          <w:sz w:val="24"/>
          <w:szCs w:val="24"/>
          <w:lang w:val="en-US" w:eastAsia="zh-CN"/>
        </w:rPr>
        <w:t>Precision</w:t>
      </w:r>
      <w:r>
        <w:rPr>
          <w:rFonts w:hint="default" w:ascii="Times New Roman" w:hAnsi="Times New Roman" w:eastAsia="宋体" w:cs="Times New Roman"/>
          <w:i w:val="0"/>
          <w:iCs w:val="0"/>
          <w:sz w:val="24"/>
          <w:szCs w:val="24"/>
          <w:lang w:val="en-US" w:eastAsia="zh-CN"/>
        </w:rPr>
        <w:t>计算方法如下：</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right"/>
        <w:textAlignment w:val="auto"/>
        <w:rPr>
          <w:rFonts w:hint="default" w:ascii="Times New Roman" w:hAnsi="Times New Roman" w:eastAsia="宋体" w:cs="Times New Roman"/>
          <w:i w:val="0"/>
          <w:sz w:val="24"/>
          <w:szCs w:val="24"/>
          <w:lang w:val="en-US" w:eastAsia="zh-CN"/>
        </w:rPr>
      </w:pPr>
      <m:oMath>
        <m:r>
          <m:rPr/>
          <w:rPr>
            <w:rFonts w:hint="default" w:ascii="Cambria Math" w:hAnsi="Cambria Math" w:eastAsia="宋体" w:cs="Times New Roman"/>
            <w:sz w:val="24"/>
            <w:szCs w:val="24"/>
            <w:lang w:val="en-US" w:eastAsia="zh-CN"/>
          </w:rPr>
          <m:t>Precision</m:t>
        </m:r>
        <m:r>
          <m:rPr/>
          <w:rPr>
            <w:rFonts w:hint="default" w:ascii="Cambria Math" w:hAnsi="Cambria Math" w:eastAsia="宋体" w:cs="Times New Roman"/>
            <w:sz w:val="24"/>
            <w:szCs w:val="24"/>
            <w:lang w:val="en-US"/>
          </w:rPr>
          <m:t>=</m:t>
        </m:r>
        <m:f>
          <m:fPr>
            <m:ctrlPr>
              <w:rPr>
                <w:rFonts w:hint="default" w:ascii="Cambria Math" w:hAnsi="Cambria Math" w:eastAsia="宋体" w:cs="Times New Roman"/>
                <w:i/>
                <w:sz w:val="24"/>
                <w:szCs w:val="24"/>
                <w:lang w:val="en-US"/>
              </w:rPr>
            </m:ctrlPr>
          </m:fPr>
          <m:num>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lang w:val="en-US"/>
              </w:rPr>
            </m:ctrlPr>
          </m:num>
          <m:den>
            <m:r>
              <m:rPr/>
              <w:rPr>
                <w:rFonts w:hint="default" w:ascii="Cambria Math" w:hAnsi="Cambria Math" w:eastAsia="宋体" w:cs="Times New Roman"/>
                <w:sz w:val="24"/>
                <w:szCs w:val="24"/>
                <w:lang w:val="en-US" w:eastAsia="zh-CN"/>
              </w:rPr>
              <m:t>9</m:t>
            </m:r>
            <m:ctrlPr>
              <w:rPr>
                <w:rFonts w:hint="default" w:ascii="Cambria Math" w:hAnsi="Cambria Math" w:eastAsia="宋体" w:cs="Times New Roman"/>
                <w:i/>
                <w:sz w:val="24"/>
                <w:szCs w:val="24"/>
                <w:lang w:val="en-US"/>
              </w:rPr>
            </m:ctrlPr>
          </m:den>
        </m:f>
        <m:nary>
          <m:naryPr>
            <m:chr m:val="∑"/>
            <m:limLoc m:val="undOvr"/>
            <m:ctrlPr>
              <w:rPr>
                <w:rFonts w:hint="default" w:ascii="Cambria Math" w:hAnsi="Cambria Math" w:eastAsia="宋体" w:cs="Times New Roman"/>
                <w:i/>
                <w:sz w:val="24"/>
                <w:szCs w:val="24"/>
                <w:lang w:val="en-US"/>
              </w:rPr>
            </m:ctrlPr>
          </m:naryPr>
          <m:sub>
            <m:r>
              <m:rPr/>
              <w:rPr>
                <w:rFonts w:hint="default" w:ascii="Cambria Math" w:hAnsi="Cambria Math" w:eastAsia="宋体" w:cs="Times New Roman"/>
                <w:sz w:val="24"/>
                <w:szCs w:val="24"/>
                <w:lang w:val="en-US" w:eastAsia="zh-CN"/>
              </w:rPr>
              <m:t>i=1</m:t>
            </m:r>
            <m:ctrlPr>
              <w:rPr>
                <w:rFonts w:hint="default" w:ascii="Cambria Math" w:hAnsi="Cambria Math" w:eastAsia="宋体" w:cs="Times New Roman"/>
                <w:i/>
                <w:sz w:val="24"/>
                <w:szCs w:val="24"/>
                <w:lang w:val="en-US"/>
              </w:rPr>
            </m:ctrlPr>
          </m:sub>
          <m:sup>
            <m:r>
              <m:rPr/>
              <w:rPr>
                <w:rFonts w:hint="default" w:ascii="Cambria Math" w:hAnsi="Cambria Math" w:eastAsia="宋体" w:cs="Times New Roman"/>
                <w:sz w:val="24"/>
                <w:szCs w:val="24"/>
                <w:lang w:val="en-US" w:eastAsia="zh-CN"/>
              </w:rPr>
              <m:t>9</m:t>
            </m:r>
            <m:ctrlPr>
              <w:rPr>
                <w:rFonts w:hint="default" w:ascii="Cambria Math" w:hAnsi="Cambria Math" w:eastAsia="宋体" w:cs="Times New Roman"/>
                <w:i/>
                <w:sz w:val="24"/>
                <w:szCs w:val="24"/>
                <w:lang w:val="en-US"/>
              </w:rPr>
            </m:ctrlPr>
          </m:sup>
          <m:e>
            <m:sSub>
              <m:sSubPr>
                <m:ctrlPr>
                  <w:rPr>
                    <w:rFonts w:hint="default" w:ascii="Cambria Math" w:hAnsi="Cambria Math" w:eastAsia="宋体" w:cs="Times New Roman"/>
                    <w:i/>
                    <w:sz w:val="24"/>
                    <w:szCs w:val="24"/>
                    <w:lang w:val="en-US"/>
                  </w:rPr>
                </m:ctrlPr>
              </m:sSubPr>
              <m:e>
                <m:r>
                  <m:rPr/>
                  <w:rPr>
                    <w:rFonts w:hint="default" w:ascii="Cambria Math" w:hAnsi="Cambria Math" w:eastAsia="宋体" w:cs="Times New Roman"/>
                    <w:sz w:val="24"/>
                    <w:szCs w:val="24"/>
                    <w:lang w:val="en-US" w:eastAsia="zh-CN"/>
                  </w:rPr>
                  <m:t>Precision</m:t>
                </m:r>
                <m:ctrlPr>
                  <w:rPr>
                    <w:rFonts w:hint="default" w:ascii="Cambria Math" w:hAnsi="Cambria Math" w:eastAsia="宋体" w:cs="Times New Roman"/>
                    <w:i/>
                    <w:sz w:val="24"/>
                    <w:szCs w:val="24"/>
                    <w:lang w:val="en-US"/>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sz w:val="24"/>
                    <w:szCs w:val="24"/>
                    <w:lang w:val="en-US"/>
                  </w:rPr>
                </m:ctrlPr>
              </m:sub>
            </m:sSub>
            <m:ctrlPr>
              <w:rPr>
                <w:rFonts w:hint="default" w:ascii="Cambria Math" w:hAnsi="Cambria Math" w:eastAsia="宋体" w:cs="Times New Roman"/>
                <w:i/>
                <w:sz w:val="24"/>
                <w:szCs w:val="24"/>
                <w:lang w:val="en-US"/>
              </w:rPr>
            </m:ctrlPr>
          </m:e>
        </m:nary>
      </m:oMath>
      <w:r>
        <w:rPr>
          <w:rFonts w:hint="default" w:ascii="Times New Roman" w:hAnsi="Times New Roman" w:eastAsia="宋体" w:cs="Times New Roman"/>
          <w:i w:val="0"/>
          <w:sz w:val="24"/>
          <w:szCs w:val="24"/>
          <w:lang w:val="en-US" w:eastAsia="zh-CN"/>
        </w:rPr>
        <w:t xml:space="preserve">                (4.3)</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eastAsia="宋体" w:cs="Times New Roman"/>
          <w:i w:val="0"/>
          <w:sz w:val="24"/>
          <w:szCs w:val="24"/>
          <w:lang w:val="en-US" w:eastAsia="zh-CN"/>
        </w:rPr>
      </w:pPr>
      <w:r>
        <w:rPr>
          <w:rFonts w:hint="default" w:ascii="Times New Roman" w:hAnsi="Times New Roman" w:eastAsia="宋体" w:cs="Times New Roman"/>
          <w:i w:val="0"/>
          <w:sz w:val="24"/>
          <w:szCs w:val="24"/>
          <w:lang w:val="en-US" w:eastAsia="zh-CN"/>
        </w:rPr>
        <w:t>同理，</w:t>
      </w:r>
      <w:r>
        <w:rPr>
          <w:rFonts w:hint="default" w:ascii="Times New Roman" w:hAnsi="Times New Roman" w:eastAsia="宋体" w:cs="Times New Roman"/>
          <w:sz w:val="24"/>
          <w:szCs w:val="24"/>
          <w:lang w:val="en-US" w:eastAsia="zh-CN"/>
        </w:rPr>
        <w:t>第i类心律失常召回率以及不同导联擦除方式分类平均Recall如公式</w:t>
      </w:r>
      <w:r>
        <w:rPr>
          <w:rFonts w:hint="default" w:ascii="Times New Roman" w:hAnsi="Times New Roman" w:eastAsia="宋体" w:cs="Times New Roman"/>
          <w:i w:val="0"/>
          <w:sz w:val="24"/>
          <w:szCs w:val="24"/>
          <w:lang w:val="en-US" w:eastAsia="zh-CN"/>
        </w:rPr>
        <w:t>(4.4)和(4.5)所示：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3360" w:firstLineChars="1400"/>
        <w:jc w:val="right"/>
        <w:textAlignment w:val="auto"/>
        <w:rPr>
          <w:rFonts w:hint="default" w:ascii="Times New Roman" w:hAnsi="Times New Roman" w:eastAsia="宋体" w:cs="Times New Roman"/>
          <w:i w:val="0"/>
          <w:sz w:val="24"/>
          <w:szCs w:val="24"/>
          <w:lang w:val="en-US" w:eastAsia="zh-CN"/>
        </w:rPr>
      </w:pPr>
      <m:oMath>
        <m:sSub>
          <m:sSubPr>
            <m:ctrlPr>
              <w:rPr>
                <w:rFonts w:hint="default" w:ascii="Cambria Math" w:hAnsi="Cambria Math" w:eastAsia="宋体" w:cs="Times New Roman"/>
                <w:i/>
                <w:sz w:val="24"/>
                <w:szCs w:val="24"/>
                <w:lang w:val="en-US" w:eastAsia="zh-CN"/>
              </w:rPr>
            </m:ctrlPr>
          </m:sSubPr>
          <m:e>
            <m:r>
              <m:rPr/>
              <w:rPr>
                <w:rFonts w:hint="default" w:ascii="Cambria Math" w:hAnsi="Cambria Math" w:eastAsia="宋体" w:cs="Times New Roman"/>
                <w:sz w:val="24"/>
                <w:szCs w:val="24"/>
                <w:lang w:val="en-US" w:eastAsia="zh-CN"/>
              </w:rPr>
              <m:t>Recall</m:t>
            </m:r>
            <m:ctrlPr>
              <w:rPr>
                <w:rFonts w:hint="default" w:ascii="Cambria Math" w:hAnsi="Cambria Math" w:eastAsia="宋体" w:cs="Times New Roman"/>
                <w:i/>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sz w:val="24"/>
                <w:szCs w:val="24"/>
                <w:lang w:val="en-US" w:eastAsia="zh-CN"/>
              </w:rPr>
            </m:ctrlPr>
          </m:sub>
        </m:sSub>
        <m:r>
          <m:rPr/>
          <w:rPr>
            <w:rFonts w:hint="default" w:ascii="Cambria Math" w:hAnsi="Cambria Math" w:eastAsia="宋体" w:cs="Times New Roman"/>
            <w:sz w:val="24"/>
            <w:szCs w:val="24"/>
            <w:lang w:val="en-US"/>
          </w:rPr>
          <m:t>=</m:t>
        </m:r>
        <m:f>
          <m:fPr>
            <m:ctrlPr>
              <w:rPr>
                <w:rFonts w:hint="default" w:ascii="Cambria Math" w:hAnsi="Cambria Math" w:eastAsia="宋体" w:cs="Times New Roman"/>
                <w:i/>
                <w:sz w:val="24"/>
                <w:szCs w:val="24"/>
                <w:lang w:val="en-US"/>
              </w:rPr>
            </m:ctrlPr>
          </m:fPr>
          <m:num>
            <m:sSub>
              <m:sSubPr>
                <m:ctrlPr>
                  <w:rPr>
                    <w:rFonts w:hint="default" w:ascii="Cambria Math" w:hAnsi="Cambria Math" w:eastAsia="宋体" w:cs="Times New Roman"/>
                    <w:i/>
                    <w:sz w:val="24"/>
                    <w:szCs w:val="24"/>
                    <w:lang w:val="en-US"/>
                  </w:rPr>
                </m:ctrlPr>
              </m:sSubPr>
              <m:e>
                <m:r>
                  <m:rPr/>
                  <w:rPr>
                    <w:rFonts w:hint="default" w:ascii="Cambria Math" w:hAnsi="Cambria Math" w:eastAsia="宋体" w:cs="Times New Roman"/>
                    <w:sz w:val="24"/>
                    <w:szCs w:val="24"/>
                    <w:lang w:val="en-US" w:eastAsia="zh-CN"/>
                  </w:rPr>
                  <m:t>TP</m:t>
                </m:r>
                <m:ctrlPr>
                  <w:rPr>
                    <w:rFonts w:hint="default" w:ascii="Cambria Math" w:hAnsi="Cambria Math" w:eastAsia="宋体" w:cs="Times New Roman"/>
                    <w:i/>
                    <w:sz w:val="24"/>
                    <w:szCs w:val="24"/>
                    <w:lang w:val="en-US"/>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sz w:val="24"/>
                    <w:szCs w:val="24"/>
                    <w:lang w:val="en-US"/>
                  </w:rPr>
                </m:ctrlPr>
              </m:sub>
            </m:sSub>
            <m:ctrlPr>
              <w:rPr>
                <w:rFonts w:hint="default" w:ascii="Cambria Math" w:hAnsi="Cambria Math" w:eastAsia="宋体" w:cs="Times New Roman"/>
                <w:i/>
                <w:sz w:val="24"/>
                <w:szCs w:val="24"/>
                <w:lang w:val="en-US"/>
              </w:rPr>
            </m:ctrlPr>
          </m:num>
          <m:den>
            <m:sSub>
              <m:sSubPr>
                <m:ctrlPr>
                  <w:rPr>
                    <w:rFonts w:hint="default" w:ascii="Cambria Math" w:hAnsi="Cambria Math" w:eastAsia="宋体" w:cs="Times New Roman"/>
                    <w:i/>
                    <w:sz w:val="24"/>
                    <w:szCs w:val="24"/>
                    <w:lang w:val="en-US"/>
                  </w:rPr>
                </m:ctrlPr>
              </m:sSubPr>
              <m:e>
                <m:r>
                  <m:rPr/>
                  <w:rPr>
                    <w:rFonts w:hint="default" w:ascii="Cambria Math" w:hAnsi="Cambria Math" w:eastAsia="宋体" w:cs="Times New Roman"/>
                    <w:sz w:val="24"/>
                    <w:szCs w:val="24"/>
                    <w:lang w:val="en-US" w:eastAsia="zh-CN"/>
                  </w:rPr>
                  <m:t>TP</m:t>
                </m:r>
                <m:ctrlPr>
                  <w:rPr>
                    <w:rFonts w:hint="default" w:ascii="Cambria Math" w:hAnsi="Cambria Math" w:eastAsia="宋体" w:cs="Times New Roman"/>
                    <w:i/>
                    <w:sz w:val="24"/>
                    <w:szCs w:val="24"/>
                    <w:lang w:val="en-US"/>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sz w:val="24"/>
                    <w:szCs w:val="24"/>
                    <w:lang w:val="en-US"/>
                  </w:rPr>
                </m:ctrlPr>
              </m:sub>
            </m:sSub>
            <m:r>
              <m:rPr/>
              <w:rPr>
                <w:rFonts w:hint="default" w:ascii="Cambria Math" w:hAnsi="Cambria Math" w:eastAsia="宋体" w:cs="Times New Roman"/>
                <w:sz w:val="24"/>
                <w:szCs w:val="24"/>
                <w:lang w:val="en-US" w:eastAsia="zh-CN"/>
              </w:rPr>
              <m:t>+</m:t>
            </m:r>
            <m:sSub>
              <m:sSubPr>
                <m:ctrlPr>
                  <w:rPr>
                    <w:rFonts w:hint="default" w:ascii="Cambria Math" w:hAnsi="Cambria Math" w:eastAsia="宋体" w:cs="Times New Roman"/>
                    <w:i/>
                    <w:sz w:val="24"/>
                    <w:szCs w:val="24"/>
                    <w:lang w:val="en-US"/>
                  </w:rPr>
                </m:ctrlPr>
              </m:sSubPr>
              <m:e>
                <m:r>
                  <m:rPr/>
                  <w:rPr>
                    <w:rFonts w:hint="default" w:ascii="Cambria Math" w:hAnsi="Cambria Math" w:eastAsia="宋体" w:cs="Times New Roman"/>
                    <w:sz w:val="24"/>
                    <w:szCs w:val="24"/>
                    <w:lang w:val="en-US" w:eastAsia="zh-CN"/>
                  </w:rPr>
                  <m:t>FN</m:t>
                </m:r>
                <m:ctrlPr>
                  <w:rPr>
                    <w:rFonts w:hint="default" w:ascii="Cambria Math" w:hAnsi="Cambria Math" w:eastAsia="宋体" w:cs="Times New Roman"/>
                    <w:i/>
                    <w:sz w:val="24"/>
                    <w:szCs w:val="24"/>
                    <w:lang w:val="en-US"/>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sz w:val="24"/>
                    <w:szCs w:val="24"/>
                    <w:lang w:val="en-US"/>
                  </w:rPr>
                </m:ctrlPr>
              </m:sub>
            </m:sSub>
            <m:ctrlPr>
              <w:rPr>
                <w:rFonts w:hint="default" w:ascii="Cambria Math" w:hAnsi="Cambria Math" w:eastAsia="宋体" w:cs="Times New Roman"/>
                <w:i/>
                <w:sz w:val="24"/>
                <w:szCs w:val="24"/>
                <w:lang w:val="en-US"/>
              </w:rPr>
            </m:ctrlPr>
          </m:den>
        </m:f>
      </m:oMath>
      <w:r>
        <w:rPr>
          <w:rFonts w:hint="default" w:ascii="Times New Roman" w:hAnsi="Times New Roman" w:eastAsia="宋体" w:cs="Times New Roman"/>
          <w:i w:val="0"/>
          <w:sz w:val="24"/>
          <w:szCs w:val="24"/>
          <w:lang w:val="en-US" w:eastAsia="zh-CN"/>
        </w:rPr>
        <w:t xml:space="preserve">                     (4.4)</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3360" w:firstLineChars="1400"/>
        <w:jc w:val="right"/>
        <w:textAlignment w:val="auto"/>
        <w:rPr>
          <w:rFonts w:hint="default" w:ascii="Times New Roman" w:hAnsi="Times New Roman" w:eastAsia="宋体" w:cs="Times New Roman"/>
          <w:i w:val="0"/>
          <w:sz w:val="24"/>
          <w:szCs w:val="24"/>
          <w:lang w:val="en-US" w:eastAsia="zh-CN"/>
        </w:rPr>
      </w:pPr>
      <m:oMath>
        <m:r>
          <m:rPr/>
          <w:rPr>
            <w:rFonts w:hint="default" w:ascii="Cambria Math" w:hAnsi="Cambria Math" w:eastAsia="宋体" w:cs="Times New Roman"/>
            <w:sz w:val="24"/>
            <w:szCs w:val="24"/>
            <w:lang w:val="en-US" w:eastAsia="zh-CN"/>
          </w:rPr>
          <m:t>Recall</m:t>
        </m:r>
        <m:r>
          <m:rPr/>
          <w:rPr>
            <w:rFonts w:hint="default" w:ascii="Cambria Math" w:hAnsi="Cambria Math" w:eastAsia="宋体" w:cs="Times New Roman"/>
            <w:sz w:val="24"/>
            <w:szCs w:val="24"/>
            <w:lang w:val="en-US"/>
          </w:rPr>
          <m:t>=</m:t>
        </m:r>
        <m:f>
          <m:fPr>
            <m:ctrlPr>
              <w:rPr>
                <w:rFonts w:hint="default" w:ascii="Cambria Math" w:hAnsi="Cambria Math" w:eastAsia="宋体" w:cs="Times New Roman"/>
                <w:i/>
                <w:sz w:val="24"/>
                <w:szCs w:val="24"/>
                <w:lang w:val="en-US"/>
              </w:rPr>
            </m:ctrlPr>
          </m:fPr>
          <m:num>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lang w:val="en-US"/>
              </w:rPr>
            </m:ctrlPr>
          </m:num>
          <m:den>
            <m:r>
              <m:rPr/>
              <w:rPr>
                <w:rFonts w:hint="default" w:ascii="Cambria Math" w:hAnsi="Cambria Math" w:eastAsia="宋体" w:cs="Times New Roman"/>
                <w:sz w:val="24"/>
                <w:szCs w:val="24"/>
                <w:lang w:val="en-US" w:eastAsia="zh-CN"/>
              </w:rPr>
              <m:t>9</m:t>
            </m:r>
            <m:ctrlPr>
              <w:rPr>
                <w:rFonts w:hint="default" w:ascii="Cambria Math" w:hAnsi="Cambria Math" w:eastAsia="宋体" w:cs="Times New Roman"/>
                <w:i/>
                <w:sz w:val="24"/>
                <w:szCs w:val="24"/>
                <w:lang w:val="en-US"/>
              </w:rPr>
            </m:ctrlPr>
          </m:den>
        </m:f>
        <m:nary>
          <m:naryPr>
            <m:chr m:val="∑"/>
            <m:limLoc m:val="undOvr"/>
            <m:ctrlPr>
              <w:rPr>
                <w:rFonts w:hint="default" w:ascii="Cambria Math" w:hAnsi="Cambria Math" w:eastAsia="宋体" w:cs="Times New Roman"/>
                <w:i/>
                <w:sz w:val="24"/>
                <w:szCs w:val="24"/>
                <w:lang w:val="en-US"/>
              </w:rPr>
            </m:ctrlPr>
          </m:naryPr>
          <m:sub>
            <m:r>
              <m:rPr/>
              <w:rPr>
                <w:rFonts w:hint="default" w:ascii="Cambria Math" w:hAnsi="Cambria Math" w:eastAsia="宋体" w:cs="Times New Roman"/>
                <w:sz w:val="24"/>
                <w:szCs w:val="24"/>
                <w:lang w:val="en-US" w:eastAsia="zh-CN"/>
              </w:rPr>
              <m:t>i=1</m:t>
            </m:r>
            <m:ctrlPr>
              <w:rPr>
                <w:rFonts w:hint="default" w:ascii="Cambria Math" w:hAnsi="Cambria Math" w:eastAsia="宋体" w:cs="Times New Roman"/>
                <w:i/>
                <w:sz w:val="24"/>
                <w:szCs w:val="24"/>
                <w:lang w:val="en-US"/>
              </w:rPr>
            </m:ctrlPr>
          </m:sub>
          <m:sup>
            <m:r>
              <m:rPr/>
              <w:rPr>
                <w:rFonts w:hint="default" w:ascii="Cambria Math" w:hAnsi="Cambria Math" w:eastAsia="宋体" w:cs="Times New Roman"/>
                <w:sz w:val="24"/>
                <w:szCs w:val="24"/>
                <w:lang w:val="en-US" w:eastAsia="zh-CN"/>
              </w:rPr>
              <m:t>9</m:t>
            </m:r>
            <m:ctrlPr>
              <w:rPr>
                <w:rFonts w:hint="default" w:ascii="Cambria Math" w:hAnsi="Cambria Math" w:eastAsia="宋体" w:cs="Times New Roman"/>
                <w:i/>
                <w:sz w:val="24"/>
                <w:szCs w:val="24"/>
                <w:lang w:val="en-US"/>
              </w:rPr>
            </m:ctrlPr>
          </m:sup>
          <m:e>
            <m:sSub>
              <m:sSubPr>
                <m:ctrlPr>
                  <w:rPr>
                    <w:rFonts w:hint="default" w:ascii="Cambria Math" w:hAnsi="Cambria Math" w:eastAsia="宋体" w:cs="Times New Roman"/>
                    <w:i/>
                    <w:sz w:val="24"/>
                    <w:szCs w:val="24"/>
                    <w:lang w:val="en-US"/>
                  </w:rPr>
                </m:ctrlPr>
              </m:sSubPr>
              <m:e>
                <m:r>
                  <m:rPr/>
                  <w:rPr>
                    <w:rFonts w:hint="default" w:ascii="Cambria Math" w:hAnsi="Cambria Math" w:eastAsia="宋体" w:cs="Times New Roman"/>
                    <w:sz w:val="24"/>
                    <w:szCs w:val="24"/>
                    <w:lang w:val="en-US" w:eastAsia="zh-CN"/>
                  </w:rPr>
                  <m:t>Recall</m:t>
                </m:r>
                <m:ctrlPr>
                  <w:rPr>
                    <w:rFonts w:hint="default" w:ascii="Cambria Math" w:hAnsi="Cambria Math" w:eastAsia="宋体" w:cs="Times New Roman"/>
                    <w:i/>
                    <w:sz w:val="24"/>
                    <w:szCs w:val="24"/>
                    <w:lang w:val="en-US"/>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sz w:val="24"/>
                    <w:szCs w:val="24"/>
                    <w:lang w:val="en-US"/>
                  </w:rPr>
                </m:ctrlPr>
              </m:sub>
            </m:sSub>
            <m:ctrlPr>
              <w:rPr>
                <w:rFonts w:hint="default" w:ascii="Cambria Math" w:hAnsi="Cambria Math" w:eastAsia="宋体" w:cs="Times New Roman"/>
                <w:i/>
                <w:sz w:val="24"/>
                <w:szCs w:val="24"/>
                <w:lang w:val="en-US"/>
              </w:rPr>
            </m:ctrlPr>
          </m:e>
        </m:nary>
      </m:oMath>
      <w:r>
        <w:rPr>
          <w:rFonts w:hint="default" w:ascii="Times New Roman" w:hAnsi="Times New Roman" w:eastAsia="宋体" w:cs="Times New Roman"/>
          <w:i w:val="0"/>
          <w:sz w:val="24"/>
          <w:szCs w:val="24"/>
          <w:lang w:val="en-US" w:eastAsia="zh-CN"/>
        </w:rPr>
        <w:t xml:space="preserve">                  (4.5)</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right"/>
        <w:textAlignment w:val="auto"/>
        <w:rPr>
          <w:rFonts w:hint="default" w:ascii="Times New Roman" w:hAnsi="Times New Roman" w:eastAsia="宋体" w:cs="Times New Roman"/>
          <w:i w:val="0"/>
          <w:sz w:val="24"/>
          <w:szCs w:val="24"/>
          <w:lang w:val="en-US" w:eastAsia="zh-CN"/>
        </w:rPr>
      </w:pPr>
      <w:r>
        <w:rPr>
          <w:rFonts w:hint="default" w:ascii="Times New Roman" w:hAnsi="Times New Roman" w:eastAsia="宋体" w:cs="Times New Roman"/>
          <w:i w:val="0"/>
          <w:sz w:val="24"/>
          <w:szCs w:val="24"/>
          <w:lang w:val="en-US" w:eastAsia="zh-CN"/>
        </w:rPr>
        <w:t>基于</w:t>
      </w:r>
      <w:r>
        <w:rPr>
          <w:rFonts w:hint="default" w:ascii="Times New Roman" w:hAnsi="Times New Roman" w:eastAsia="宋体" w:cs="Times New Roman"/>
          <w:i/>
          <w:iCs/>
          <w:sz w:val="24"/>
          <w:szCs w:val="24"/>
          <w:lang w:val="en-US" w:eastAsia="zh-CN"/>
        </w:rPr>
        <w:t>Precision</w:t>
      </w:r>
      <w:r>
        <w:rPr>
          <w:rFonts w:hint="default" w:ascii="Times New Roman" w:hAnsi="Times New Roman" w:eastAsia="宋体" w:cs="Times New Roman"/>
          <w:i w:val="0"/>
          <w:sz w:val="24"/>
          <w:szCs w:val="24"/>
          <w:lang w:val="en-US" w:eastAsia="zh-CN"/>
        </w:rPr>
        <w:t>和</w:t>
      </w:r>
      <w:r>
        <w:rPr>
          <w:rFonts w:hint="default" w:ascii="Times New Roman" w:hAnsi="Times New Roman" w:eastAsia="宋体" w:cs="Times New Roman"/>
          <w:i/>
          <w:iCs/>
          <w:sz w:val="24"/>
          <w:szCs w:val="24"/>
          <w:lang w:val="en-US" w:eastAsia="zh-CN"/>
        </w:rPr>
        <w:t>Recall</w:t>
      </w:r>
      <w:r>
        <w:rPr>
          <w:rFonts w:hint="default" w:ascii="Times New Roman" w:hAnsi="Times New Roman" w:eastAsia="宋体" w:cs="Times New Roman"/>
          <w:i w:val="0"/>
          <w:sz w:val="24"/>
          <w:szCs w:val="24"/>
          <w:lang w:val="en-US" w:eastAsia="zh-CN"/>
        </w:rPr>
        <w:t>可以计算一个DNN模型的宏平均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i w:val="0"/>
          <w:sz w:val="24"/>
          <w:szCs w:val="24"/>
          <w:lang w:val="en-US" w:eastAsia="zh-CN"/>
        </w:rPr>
        <w:t>分数，如下所示：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right"/>
        <w:textAlignment w:val="auto"/>
        <w:rPr>
          <w:rFonts w:hint="default" w:ascii="Times New Roman" w:hAnsi="Times New Roman" w:eastAsia="宋体" w:cs="Times New Roman"/>
          <w:i w:val="0"/>
          <w:sz w:val="24"/>
          <w:szCs w:val="24"/>
          <w:lang w:val="en-US" w:eastAsia="zh-CN"/>
        </w:rPr>
      </w:pPr>
      <w:r>
        <w:rPr>
          <w:rFonts w:hint="default" w:ascii="Times New Roman" w:hAnsi="Times New Roman" w:eastAsia="宋体" w:cs="Times New Roman"/>
          <w:i w:val="0"/>
          <w:iCs w:val="0"/>
          <w:sz w:val="24"/>
          <w:szCs w:val="24"/>
          <w:lang w:val="en-US" w:eastAsia="zh-CN"/>
        </w:rPr>
        <w:t xml:space="preserve"> </w:t>
      </w:r>
      <m:oMath>
        <m:sSub>
          <m:sSubPr>
            <m:ctrlPr>
              <w:rPr>
                <w:rFonts w:hint="default" w:ascii="Cambria Math" w:hAnsi="Cambria Math" w:eastAsia="宋体" w:cs="Times New Roman"/>
                <w:i/>
                <w:iCs w:val="0"/>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iCs w:val="0"/>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iCs w:val="0"/>
                <w:sz w:val="24"/>
                <w:szCs w:val="24"/>
              </w:rPr>
            </m:ctrlPr>
          </m:sub>
        </m:sSub>
        <m:r>
          <m:rPr/>
          <w:rPr>
            <w:rFonts w:hint="default" w:ascii="Cambria Math" w:hAnsi="Cambria Math" w:eastAsia="宋体" w:cs="Times New Roman"/>
            <w:sz w:val="24"/>
            <w:szCs w:val="24"/>
            <w:lang w:val="en-US"/>
          </w:rPr>
          <m:t>=</m:t>
        </m:r>
        <m:f>
          <m:fPr>
            <m:ctrlPr>
              <w:rPr>
                <w:rFonts w:hint="default" w:ascii="Cambria Math" w:hAnsi="Cambria Math" w:eastAsia="宋体" w:cs="Times New Roman"/>
                <w:i/>
                <w:iCs w:val="0"/>
                <w:sz w:val="24"/>
                <w:szCs w:val="24"/>
                <w:lang w:val="en-US"/>
              </w:rPr>
            </m:ctrlPr>
          </m:fPr>
          <m:num>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iCs w:val="0"/>
                <w:sz w:val="24"/>
                <w:szCs w:val="24"/>
                <w:lang w:val="en-US"/>
              </w:rPr>
            </m:ctrlPr>
          </m:num>
          <m:den>
            <m:r>
              <m:rPr/>
              <w:rPr>
                <w:rFonts w:hint="default" w:ascii="Cambria Math" w:hAnsi="Cambria Math" w:eastAsia="宋体" w:cs="Times New Roman"/>
                <w:sz w:val="24"/>
                <w:szCs w:val="24"/>
                <w:lang w:val="en-US" w:eastAsia="zh-CN"/>
              </w:rPr>
              <m:t>9</m:t>
            </m:r>
            <m:ctrlPr>
              <w:rPr>
                <w:rFonts w:hint="default" w:ascii="Cambria Math" w:hAnsi="Cambria Math" w:eastAsia="宋体" w:cs="Times New Roman"/>
                <w:i/>
                <w:iCs w:val="0"/>
                <w:sz w:val="24"/>
                <w:szCs w:val="24"/>
                <w:lang w:val="en-US"/>
              </w:rPr>
            </m:ctrlPr>
          </m:den>
        </m:f>
        <m:nary>
          <m:naryPr>
            <m:chr m:val="∑"/>
            <m:limLoc m:val="undOvr"/>
            <m:ctrlPr>
              <w:rPr>
                <w:rFonts w:hint="default" w:ascii="Cambria Math" w:hAnsi="Cambria Math" w:eastAsia="宋体" w:cs="Times New Roman"/>
                <w:i/>
                <w:iCs w:val="0"/>
                <w:sz w:val="24"/>
                <w:szCs w:val="24"/>
                <w:lang w:val="en-US"/>
              </w:rPr>
            </m:ctrlPr>
          </m:naryPr>
          <m:sub>
            <m:r>
              <m:rPr/>
              <w:rPr>
                <w:rFonts w:hint="default" w:ascii="Cambria Math" w:hAnsi="Cambria Math" w:eastAsia="宋体" w:cs="Times New Roman"/>
                <w:sz w:val="24"/>
                <w:szCs w:val="24"/>
                <w:lang w:val="en-US" w:eastAsia="zh-CN"/>
              </w:rPr>
              <m:t>i=1</m:t>
            </m:r>
            <m:ctrlPr>
              <w:rPr>
                <w:rFonts w:hint="default" w:ascii="Cambria Math" w:hAnsi="Cambria Math" w:eastAsia="宋体" w:cs="Times New Roman"/>
                <w:i/>
                <w:iCs w:val="0"/>
                <w:sz w:val="24"/>
                <w:szCs w:val="24"/>
                <w:lang w:val="en-US"/>
              </w:rPr>
            </m:ctrlPr>
          </m:sub>
          <m:sup>
            <m:r>
              <m:rPr/>
              <w:rPr>
                <w:rFonts w:hint="default" w:ascii="Cambria Math" w:hAnsi="Cambria Math" w:eastAsia="宋体" w:cs="Times New Roman"/>
                <w:sz w:val="24"/>
                <w:szCs w:val="24"/>
                <w:lang w:val="en-US" w:eastAsia="zh-CN"/>
              </w:rPr>
              <m:t>9</m:t>
            </m:r>
            <m:ctrlPr>
              <w:rPr>
                <w:rFonts w:hint="default" w:ascii="Cambria Math" w:hAnsi="Cambria Math" w:eastAsia="宋体" w:cs="Times New Roman"/>
                <w:i/>
                <w:iCs w:val="0"/>
                <w:sz w:val="24"/>
                <w:szCs w:val="24"/>
                <w:lang w:val="en-US"/>
              </w:rPr>
            </m:ctrlPr>
          </m:sup>
          <m:e>
            <m:f>
              <m:fPr>
                <m:ctrlPr>
                  <w:rPr>
                    <w:rFonts w:hint="default" w:ascii="Cambria Math" w:hAnsi="Cambria Math" w:eastAsia="宋体" w:cs="Times New Roman"/>
                    <w:i/>
                    <w:iCs w:val="0"/>
                    <w:sz w:val="24"/>
                    <w:szCs w:val="24"/>
                    <w:lang w:val="en-US"/>
                  </w:rPr>
                </m:ctrlPr>
              </m:fPr>
              <m:num>
                <m:r>
                  <m:rPr/>
                  <w:rPr>
                    <w:rFonts w:hint="default" w:ascii="Cambria Math" w:hAnsi="Cambria Math" w:eastAsia="宋体" w:cs="Times New Roman"/>
                    <w:sz w:val="24"/>
                    <w:szCs w:val="24"/>
                    <w:lang w:val="en-US" w:eastAsia="zh-CN"/>
                  </w:rPr>
                  <m:t>2(</m:t>
                </m:r>
                <m:sSub>
                  <m:sSubPr>
                    <m:ctrlPr>
                      <w:rPr>
                        <w:rFonts w:hint="default" w:ascii="Cambria Math" w:hAnsi="Cambria Math" w:eastAsia="宋体" w:cs="Times New Roman"/>
                        <w:i/>
                        <w:iCs w:val="0"/>
                        <w:sz w:val="24"/>
                        <w:szCs w:val="24"/>
                        <w:lang w:val="en-US" w:eastAsia="zh-CN"/>
                      </w:rPr>
                    </m:ctrlPr>
                  </m:sSubPr>
                  <m:e>
                    <m:r>
                      <m:rPr/>
                      <w:rPr>
                        <w:rFonts w:hint="default" w:ascii="Cambria Math" w:hAnsi="Cambria Math" w:eastAsia="宋体" w:cs="Times New Roman"/>
                        <w:sz w:val="24"/>
                        <w:szCs w:val="24"/>
                        <w:lang w:val="en-US" w:eastAsia="zh-CN"/>
                      </w:rPr>
                      <m:t>Precision</m:t>
                    </m:r>
                    <m:ctrlPr>
                      <w:rPr>
                        <w:rFonts w:hint="default" w:ascii="Cambria Math" w:hAnsi="Cambria Math" w:eastAsia="宋体" w:cs="Times New Roman"/>
                        <w:i/>
                        <w:iCs w:val="0"/>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iCs w:val="0"/>
                        <w:sz w:val="24"/>
                        <w:szCs w:val="24"/>
                        <w:lang w:val="en-US" w:eastAsia="zh-CN"/>
                      </w:rPr>
                    </m:ctrlPr>
                  </m:sub>
                </m:sSub>
                <m:r>
                  <m:rPr/>
                  <w:rPr>
                    <w:rFonts w:hint="default" w:ascii="Cambria Math" w:hAnsi="Cambria Math" w:eastAsia="宋体" w:cs="Times New Roman"/>
                    <w:sz w:val="24"/>
                    <w:szCs w:val="24"/>
                    <w:lang w:val="en-US" w:eastAsia="zh-CN"/>
                  </w:rPr>
                  <m:t>×</m:t>
                </m:r>
                <m:sSub>
                  <m:sSubPr>
                    <m:ctrlPr>
                      <w:rPr>
                        <w:rFonts w:hint="default" w:ascii="Cambria Math" w:hAnsi="Cambria Math" w:eastAsia="宋体" w:cs="Times New Roman"/>
                        <w:i/>
                        <w:iCs w:val="0"/>
                        <w:sz w:val="24"/>
                        <w:szCs w:val="24"/>
                        <w:lang w:val="en-US" w:eastAsia="zh-CN"/>
                      </w:rPr>
                    </m:ctrlPr>
                  </m:sSubPr>
                  <m:e>
                    <m:r>
                      <m:rPr/>
                      <w:rPr>
                        <w:rFonts w:hint="default" w:ascii="Cambria Math" w:hAnsi="Cambria Math" w:eastAsia="宋体" w:cs="Times New Roman"/>
                        <w:sz w:val="24"/>
                        <w:szCs w:val="24"/>
                        <w:lang w:val="en-US" w:eastAsia="zh-CN"/>
                      </w:rPr>
                      <m:t>Recall</m:t>
                    </m:r>
                    <m:ctrlPr>
                      <w:rPr>
                        <w:rFonts w:hint="default" w:ascii="Cambria Math" w:hAnsi="Cambria Math" w:eastAsia="宋体" w:cs="Times New Roman"/>
                        <w:i/>
                        <w:iCs w:val="0"/>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iCs w:val="0"/>
                        <w:sz w:val="24"/>
                        <w:szCs w:val="24"/>
                        <w:lang w:val="en-US" w:eastAsia="zh-CN"/>
                      </w:rPr>
                    </m:ctrlPr>
                  </m:sub>
                </m:sSub>
                <m:r>
                  <m:rPr/>
                  <w:rPr>
                    <w:rFonts w:hint="default" w:ascii="Cambria Math" w:hAnsi="Cambria Math" w:eastAsia="宋体" w:cs="Times New Roman"/>
                    <w:sz w:val="24"/>
                    <w:szCs w:val="24"/>
                    <w:lang w:val="en-US" w:eastAsia="zh-CN"/>
                  </w:rPr>
                  <m:t>)</m:t>
                </m:r>
                <m:ctrlPr>
                  <w:rPr>
                    <w:rFonts w:hint="default" w:ascii="Cambria Math" w:hAnsi="Cambria Math" w:eastAsia="宋体" w:cs="Times New Roman"/>
                    <w:i/>
                    <w:iCs w:val="0"/>
                    <w:sz w:val="24"/>
                    <w:szCs w:val="24"/>
                    <w:lang w:val="en-US"/>
                  </w:rPr>
                </m:ctrlPr>
              </m:num>
              <m:den>
                <m:sSub>
                  <m:sSubPr>
                    <m:ctrlPr>
                      <w:rPr>
                        <w:rFonts w:hint="default" w:ascii="Cambria Math" w:hAnsi="Cambria Math" w:eastAsia="宋体" w:cs="Times New Roman"/>
                        <w:i/>
                        <w:iCs w:val="0"/>
                        <w:sz w:val="24"/>
                        <w:szCs w:val="24"/>
                        <w:lang w:val="en-US" w:eastAsia="zh-CN"/>
                      </w:rPr>
                    </m:ctrlPr>
                  </m:sSubPr>
                  <m:e>
                    <m:r>
                      <m:rPr/>
                      <w:rPr>
                        <w:rFonts w:hint="default" w:ascii="Cambria Math" w:hAnsi="Cambria Math" w:eastAsia="宋体" w:cs="Times New Roman"/>
                        <w:sz w:val="24"/>
                        <w:szCs w:val="24"/>
                        <w:lang w:val="en-US" w:eastAsia="zh-CN"/>
                      </w:rPr>
                      <m:t>Precision</m:t>
                    </m:r>
                    <m:ctrlPr>
                      <w:rPr>
                        <w:rFonts w:hint="default" w:ascii="Cambria Math" w:hAnsi="Cambria Math" w:eastAsia="宋体" w:cs="Times New Roman"/>
                        <w:i/>
                        <w:iCs w:val="0"/>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iCs w:val="0"/>
                        <w:sz w:val="24"/>
                        <w:szCs w:val="24"/>
                        <w:lang w:val="en-US" w:eastAsia="zh-CN"/>
                      </w:rPr>
                    </m:ctrlPr>
                  </m:sub>
                </m:sSub>
                <m:r>
                  <m:rPr/>
                  <w:rPr>
                    <w:rFonts w:hint="default" w:ascii="Cambria Math" w:hAnsi="Cambria Math" w:eastAsia="宋体" w:cs="Times New Roman"/>
                    <w:sz w:val="24"/>
                    <w:szCs w:val="24"/>
                    <w:lang w:val="en-US" w:eastAsia="zh-CN"/>
                  </w:rPr>
                  <m:t>+</m:t>
                </m:r>
                <m:sSub>
                  <m:sSubPr>
                    <m:ctrlPr>
                      <w:rPr>
                        <w:rFonts w:hint="default" w:ascii="Cambria Math" w:hAnsi="Cambria Math" w:eastAsia="宋体" w:cs="Times New Roman"/>
                        <w:i/>
                        <w:iCs w:val="0"/>
                        <w:sz w:val="24"/>
                        <w:szCs w:val="24"/>
                        <w:lang w:val="en-US" w:eastAsia="zh-CN"/>
                      </w:rPr>
                    </m:ctrlPr>
                  </m:sSubPr>
                  <m:e>
                    <m:r>
                      <m:rPr/>
                      <w:rPr>
                        <w:rFonts w:hint="default" w:ascii="Cambria Math" w:hAnsi="Cambria Math" w:eastAsia="宋体" w:cs="Times New Roman"/>
                        <w:sz w:val="24"/>
                        <w:szCs w:val="24"/>
                        <w:lang w:val="en-US" w:eastAsia="zh-CN"/>
                      </w:rPr>
                      <m:t>Recall</m:t>
                    </m:r>
                    <m:ctrlPr>
                      <w:rPr>
                        <w:rFonts w:hint="default" w:ascii="Cambria Math" w:hAnsi="Cambria Math" w:eastAsia="宋体" w:cs="Times New Roman"/>
                        <w:i/>
                        <w:iCs w:val="0"/>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iCs w:val="0"/>
                        <w:sz w:val="24"/>
                        <w:szCs w:val="24"/>
                        <w:lang w:val="en-US" w:eastAsia="zh-CN"/>
                      </w:rPr>
                    </m:ctrlPr>
                  </m:sub>
                </m:sSub>
                <m:ctrlPr>
                  <w:rPr>
                    <w:rFonts w:hint="default" w:ascii="Cambria Math" w:hAnsi="Cambria Math" w:eastAsia="宋体" w:cs="Times New Roman"/>
                    <w:i/>
                    <w:iCs w:val="0"/>
                    <w:sz w:val="24"/>
                    <w:szCs w:val="24"/>
                    <w:lang w:val="en-US"/>
                  </w:rPr>
                </m:ctrlPr>
              </m:den>
            </m:f>
            <m:ctrlPr>
              <w:rPr>
                <w:rFonts w:hint="default" w:ascii="Cambria Math" w:hAnsi="Cambria Math" w:eastAsia="宋体" w:cs="Times New Roman"/>
                <w:i/>
                <w:iCs w:val="0"/>
                <w:sz w:val="24"/>
                <w:szCs w:val="24"/>
                <w:lang w:val="en-US"/>
              </w:rPr>
            </m:ctrlPr>
          </m:e>
        </m:nary>
      </m:oMath>
      <w:r>
        <w:rPr>
          <w:rFonts w:hint="default" w:ascii="Times New Roman" w:hAnsi="Times New Roman" w:eastAsia="宋体" w:cs="Times New Roman"/>
          <w:i w:val="0"/>
          <w:sz w:val="24"/>
          <w:szCs w:val="24"/>
          <w:lang w:val="en-US" w:eastAsia="zh-CN"/>
        </w:rPr>
        <w:t xml:space="preserve">    </w:t>
      </w:r>
      <w:r>
        <w:rPr>
          <w:rFonts w:hint="eastAsia" w:ascii="Times New Roman" w:hAnsi="Times New Roman" w:cs="Times New Roman"/>
          <w:i w:val="0"/>
          <w:sz w:val="24"/>
          <w:szCs w:val="24"/>
          <w:lang w:val="en-US" w:eastAsia="zh-CN"/>
        </w:rPr>
        <w:t xml:space="preserve">     </w:t>
      </w:r>
      <w:r>
        <w:rPr>
          <w:rFonts w:hint="default" w:ascii="Times New Roman" w:hAnsi="Times New Roman" w:eastAsia="宋体" w:cs="Times New Roman"/>
          <w:i w:val="0"/>
          <w:sz w:val="24"/>
          <w:szCs w:val="24"/>
          <w:lang w:val="en-US" w:eastAsia="zh-CN"/>
        </w:rPr>
        <w:t xml:space="preserve">      (4.6)</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eastAsia="宋体" w:cs="Times New Roman"/>
          <w:i w:val="0"/>
          <w:sz w:val="24"/>
          <w:szCs w:val="24"/>
          <w:lang w:val="en-US" w:eastAsia="zh-CN"/>
        </w:rPr>
      </w:pPr>
      <w:r>
        <w:rPr>
          <w:rFonts w:hint="default" w:ascii="Times New Roman" w:hAnsi="Times New Roman" w:eastAsia="宋体" w:cs="Times New Roman"/>
          <w:i w:val="0"/>
          <w:sz w:val="24"/>
          <w:szCs w:val="24"/>
          <w:lang w:val="en-US" w:eastAsia="zh-CN"/>
        </w:rPr>
        <w:t>ROC分析和AUC指标在医疗决策系统中已经得到广泛应用</w:t>
      </w:r>
      <w:r>
        <w:rPr>
          <w:rFonts w:hint="default" w:ascii="Times New Roman" w:hAnsi="Times New Roman" w:eastAsia="宋体" w:cs="Times New Roman"/>
          <w:i w:val="0"/>
          <w:sz w:val="24"/>
          <w:szCs w:val="24"/>
          <w:vertAlign w:val="superscript"/>
          <w:lang w:val="en-US" w:eastAsia="zh-CN"/>
        </w:rPr>
        <w:fldChar w:fldCharType="begin"/>
      </w:r>
      <w:r>
        <w:rPr>
          <w:rFonts w:hint="default" w:ascii="Times New Roman" w:hAnsi="Times New Roman" w:eastAsia="宋体" w:cs="Times New Roman"/>
          <w:i w:val="0"/>
          <w:sz w:val="24"/>
          <w:szCs w:val="24"/>
          <w:vertAlign w:val="superscript"/>
          <w:lang w:val="en-US" w:eastAsia="zh-CN"/>
        </w:rPr>
        <w:instrText xml:space="preserve"> REF _Ref18856 \r \h </w:instrText>
      </w:r>
      <w:r>
        <w:rPr>
          <w:rFonts w:hint="default" w:ascii="Times New Roman" w:hAnsi="Times New Roman" w:eastAsia="宋体" w:cs="Times New Roman"/>
          <w:i w:val="0"/>
          <w:sz w:val="24"/>
          <w:szCs w:val="24"/>
          <w:vertAlign w:val="superscript"/>
          <w:lang w:val="en-US" w:eastAsia="zh-CN"/>
        </w:rPr>
        <w:fldChar w:fldCharType="separate"/>
      </w:r>
      <w:r>
        <w:rPr>
          <w:rFonts w:hint="default" w:ascii="Times New Roman" w:hAnsi="Times New Roman" w:eastAsia="宋体" w:cs="Times New Roman"/>
          <w:i w:val="0"/>
          <w:sz w:val="24"/>
          <w:szCs w:val="24"/>
          <w:vertAlign w:val="superscript"/>
          <w:lang w:val="en-US" w:eastAsia="zh-CN"/>
        </w:rPr>
        <w:t>[76]</w:t>
      </w:r>
      <w:r>
        <w:rPr>
          <w:rFonts w:hint="default" w:ascii="Times New Roman" w:hAnsi="Times New Roman" w:eastAsia="宋体" w:cs="Times New Roman"/>
          <w:i w:val="0"/>
          <w:sz w:val="24"/>
          <w:szCs w:val="24"/>
          <w:vertAlign w:val="superscript"/>
          <w:lang w:val="en-US" w:eastAsia="zh-CN"/>
        </w:rPr>
        <w:fldChar w:fldCharType="end"/>
      </w:r>
      <w:r>
        <w:rPr>
          <w:rFonts w:hint="default" w:ascii="Times New Roman" w:hAnsi="Times New Roman" w:eastAsia="宋体" w:cs="Times New Roman"/>
          <w:i w:val="0"/>
          <w:sz w:val="24"/>
          <w:szCs w:val="24"/>
          <w:lang w:val="en-US" w:eastAsia="zh-CN"/>
        </w:rPr>
        <w:t>。对于样本数量不平衡的多分类问题，宏平均（macro-average）ROC通过绘制多类敏感性和特异性之间的平均定量关系来衡量模型的性能。AUC是ROC 曲线下的面积。当ROC曲线越接近左上角，AUC越接近1时，DNN模型分类性能越好。</w:t>
      </w:r>
    </w:p>
    <w:p>
      <w:pPr>
        <w:ind w:firstLine="480" w:firstLineChars="200"/>
        <w:jc w:val="left"/>
        <w:rPr>
          <w:rFonts w:hint="default" w:hAnsi="Cambria Math" w:cs="Times New Roman" w:eastAsiaTheme="minorEastAsia"/>
          <w:i w:val="0"/>
          <w:sz w:val="24"/>
          <w:szCs w:val="24"/>
          <w:lang w:val="en-US" w:eastAsia="zh-CN"/>
        </w:rPr>
      </w:pPr>
    </w:p>
    <w:p>
      <w:pPr>
        <w:pStyle w:val="4"/>
        <w:tabs>
          <w:tab w:val="left" w:pos="2856"/>
        </w:tabs>
        <w:spacing w:before="120" w:after="120" w:line="240" w:lineRule="auto"/>
        <w:jc w:val="left"/>
        <w:rPr>
          <w:rFonts w:hint="eastAsia" w:ascii="黑体" w:hAnsi="黑体" w:eastAsia="黑体" w:cs="黑体"/>
          <w:b w:val="0"/>
          <w:bCs w:val="0"/>
          <w:szCs w:val="24"/>
          <w:lang w:val="en-US" w:eastAsia="zh-CN"/>
        </w:rPr>
      </w:pPr>
      <w:bookmarkStart w:id="145" w:name="_Toc28686"/>
      <w:r>
        <w:rPr>
          <w:rFonts w:hint="eastAsia" w:ascii="黑体" w:hAnsi="黑体" w:eastAsia="黑体" w:cs="黑体"/>
          <w:b w:val="0"/>
          <w:bCs w:val="0"/>
          <w:szCs w:val="24"/>
        </w:rPr>
        <w:t>4.</w:t>
      </w:r>
      <w:r>
        <w:rPr>
          <w:rFonts w:hint="eastAsia" w:ascii="黑体" w:hAnsi="黑体" w:eastAsia="黑体" w:cs="黑体"/>
          <w:b w:val="0"/>
          <w:bCs w:val="0"/>
          <w:szCs w:val="24"/>
          <w:lang w:val="en-US" w:eastAsia="zh-CN"/>
        </w:rPr>
        <w:t>3</w:t>
      </w:r>
      <w:r>
        <w:rPr>
          <w:rFonts w:hint="eastAsia" w:ascii="黑体" w:hAnsi="黑体" w:eastAsia="黑体" w:cs="黑体"/>
          <w:b w:val="0"/>
          <w:bCs w:val="0"/>
          <w:szCs w:val="24"/>
        </w:rPr>
        <w:t>.</w:t>
      </w:r>
      <w:r>
        <w:rPr>
          <w:rFonts w:hint="eastAsia" w:ascii="黑体" w:hAnsi="黑体" w:eastAsia="黑体" w:cs="黑体"/>
          <w:b w:val="0"/>
          <w:bCs w:val="0"/>
          <w:szCs w:val="24"/>
          <w:lang w:val="en-US" w:eastAsia="zh-CN"/>
        </w:rPr>
        <w:t>2</w:t>
      </w:r>
      <w:r>
        <w:rPr>
          <w:rFonts w:hint="eastAsia" w:ascii="黑体" w:hAnsi="黑体" w:eastAsia="黑体" w:cs="黑体"/>
          <w:b w:val="0"/>
          <w:bCs w:val="0"/>
          <w:szCs w:val="24"/>
        </w:rPr>
        <w:t xml:space="preserve"> </w:t>
      </w:r>
      <w:r>
        <w:rPr>
          <w:rFonts w:hint="eastAsia" w:ascii="黑体" w:hAnsi="黑体" w:eastAsia="黑体" w:cs="黑体"/>
          <w:b w:val="0"/>
          <w:bCs w:val="0"/>
          <w:szCs w:val="24"/>
          <w:lang w:val="en-US" w:eastAsia="zh-CN"/>
        </w:rPr>
        <w:t>结果分析</w:t>
      </w:r>
      <w:bookmarkEnd w:id="14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表4.4显示了六种不同擦除组合在</w:t>
      </w:r>
      <w:r>
        <w:rPr>
          <w:rFonts w:hint="eastAsia" w:ascii="Times New Roman" w:hAnsi="Times New Roman" w:cs="Times New Roman"/>
          <w:sz w:val="24"/>
          <w:szCs w:val="24"/>
          <w:lang w:val="en-US" w:eastAsia="zh-CN"/>
        </w:rPr>
        <w:t>不同</w:t>
      </w:r>
      <w:r>
        <w:rPr>
          <w:rFonts w:hint="default" w:ascii="Times New Roman" w:hAnsi="Times New Roman" w:eastAsia="宋体" w:cs="Times New Roman"/>
          <w:sz w:val="24"/>
          <w:szCs w:val="24"/>
          <w:lang w:val="en-US" w:eastAsia="zh-CN"/>
        </w:rPr>
        <w:t>DNN模型的</w:t>
      </w:r>
      <w:r>
        <w:rPr>
          <w:rFonts w:hint="default" w:ascii="Times New Roman" w:hAnsi="Times New Roman" w:eastAsia="宋体" w:cs="Times New Roman"/>
          <w:i/>
          <w:iCs/>
          <w:sz w:val="24"/>
          <w:szCs w:val="24"/>
          <w:lang w:val="en-US" w:eastAsia="zh-CN"/>
        </w:rPr>
        <w:t>Precision、Recall</w: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i w:val="0"/>
          <w:sz w:val="24"/>
          <w:szCs w:val="24"/>
          <w:lang w:val="en-US" w:eastAsia="zh-CN"/>
        </w:rPr>
        <w:t>宏平均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i w:val="0"/>
          <w:sz w:val="24"/>
          <w:szCs w:val="24"/>
          <w:lang w:val="en-US" w:eastAsia="zh-CN"/>
        </w:rPr>
        <w:t>分数</w:t>
      </w:r>
      <w:r>
        <w:rPr>
          <w:rFonts w:hint="default" w:ascii="Times New Roman" w:hAnsi="Times New Roman" w:eastAsia="宋体" w:cs="Times New Roman"/>
          <w:sz w:val="24"/>
          <w:szCs w:val="24"/>
          <w:lang w:val="en-US" w:eastAsia="zh-CN"/>
        </w:rPr>
        <w:t>的详细信息。根据表4.4发现每个DNN模型的</w:t>
      </w:r>
      <w:r>
        <w:rPr>
          <w:rFonts w:hint="default" w:ascii="Times New Roman" w:hAnsi="Times New Roman" w:eastAsia="宋体" w:cs="Times New Roman"/>
          <w:i/>
          <w:iCs/>
          <w:sz w:val="24"/>
          <w:szCs w:val="24"/>
          <w:lang w:val="en-US" w:eastAsia="zh-CN"/>
        </w:rPr>
        <w:t>Recall</w: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i w:val="0"/>
          <w:sz w:val="24"/>
          <w:szCs w:val="24"/>
          <w:lang w:val="en-US" w:eastAsia="zh-CN"/>
        </w:rPr>
        <w:t>宏平均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i w:val="0"/>
          <w:sz w:val="24"/>
          <w:szCs w:val="24"/>
          <w:lang w:val="en-US" w:eastAsia="zh-CN"/>
        </w:rPr>
        <w:t>的</w:t>
      </w:r>
      <w:r>
        <w:rPr>
          <w:rFonts w:hint="default" w:ascii="Times New Roman" w:hAnsi="Times New Roman" w:eastAsia="宋体" w:cs="Times New Roman"/>
          <w:sz w:val="24"/>
          <w:szCs w:val="24"/>
          <w:lang w:val="en-US" w:eastAsia="zh-CN"/>
        </w:rPr>
        <w:t>最佳结果通常出现在case-1（没有导联信息被擦除）中。这表明，当完整十二导联心电图数据用于DNN模型的训练时，通常会提高模型的识别性能。值得注意的是，部分DNN模型的最佳性能出现在其它擦除组合中，例如case-2在model-1（model-3）取得最优的</w:t>
      </w:r>
      <w:r>
        <w:rPr>
          <w:rFonts w:hint="default" w:ascii="Times New Roman" w:hAnsi="Times New Roman" w:eastAsia="宋体" w:cs="Times New Roman"/>
          <w:i/>
          <w:iCs/>
          <w:sz w:val="24"/>
          <w:szCs w:val="24"/>
          <w:lang w:val="en-US" w:eastAsia="zh-CN"/>
        </w:rPr>
        <w:t>Precision</w:t>
      </w:r>
      <w:r>
        <w:rPr>
          <w:rFonts w:hint="default" w:ascii="Times New Roman" w:hAnsi="Times New Roman" w:eastAsia="宋体" w:cs="Times New Roman"/>
          <w:sz w:val="24"/>
          <w:szCs w:val="24"/>
          <w:lang w:val="en-US" w:eastAsia="zh-CN"/>
        </w:rPr>
        <w:t>=0.797和</w:t>
      </w:r>
      <w:r>
        <w:rPr>
          <w:rFonts w:hint="default" w:ascii="Times New Roman" w:hAnsi="Times New Roman" w:eastAsia="宋体" w:cs="Times New Roman"/>
          <w:i w:val="0"/>
          <w:sz w:val="24"/>
          <w:szCs w:val="24"/>
          <w:lang w:val="en-US" w:eastAsia="zh-CN"/>
        </w:rPr>
        <w:t>宏平均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=0.758（</w:t>
      </w:r>
      <w:r>
        <w:rPr>
          <w:rFonts w:hint="default" w:ascii="Times New Roman" w:hAnsi="Times New Roman" w:eastAsia="宋体" w:cs="Times New Roman"/>
          <w:i/>
          <w:iCs/>
          <w:sz w:val="24"/>
          <w:szCs w:val="24"/>
          <w:lang w:val="en-US" w:eastAsia="zh-CN"/>
        </w:rPr>
        <w:t>Precision</w:t>
      </w:r>
      <w:r>
        <w:rPr>
          <w:rFonts w:hint="default" w:ascii="Times New Roman" w:hAnsi="Times New Roman" w:eastAsia="宋体" w:cs="Times New Roman"/>
          <w:sz w:val="24"/>
          <w:szCs w:val="24"/>
          <w:lang w:val="en-US" w:eastAsia="zh-CN"/>
        </w:rPr>
        <w:t>=0.795和</w:t>
      </w:r>
      <w:r>
        <w:rPr>
          <w:rFonts w:hint="default" w:ascii="Times New Roman" w:hAnsi="Times New Roman" w:eastAsia="宋体" w:cs="Times New Roman"/>
          <w:i w:val="0"/>
          <w:sz w:val="24"/>
          <w:szCs w:val="24"/>
          <w:lang w:val="en-US" w:eastAsia="zh-CN"/>
        </w:rPr>
        <w:t>宏平均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=0.756)，case-3和case-5在model-2中达到最高的</w:t>
      </w:r>
      <w:r>
        <w:rPr>
          <w:rFonts w:hint="default" w:ascii="Times New Roman" w:hAnsi="Times New Roman" w:eastAsia="宋体" w:cs="Times New Roman"/>
          <w:i/>
          <w:iCs/>
          <w:sz w:val="24"/>
          <w:szCs w:val="24"/>
          <w:lang w:val="en-US" w:eastAsia="zh-CN"/>
        </w:rPr>
        <w:t>Recall</w:t>
      </w:r>
      <w:r>
        <w:rPr>
          <w:rFonts w:hint="default" w:ascii="Times New Roman" w:hAnsi="Times New Roman" w:eastAsia="宋体" w:cs="Times New Roman"/>
          <w:sz w:val="24"/>
          <w:szCs w:val="24"/>
          <w:lang w:val="en-US" w:eastAsia="zh-CN"/>
        </w:rPr>
        <w:t>=0.759，case-3在model-4中取得最优</w:t>
      </w:r>
      <w:r>
        <w:rPr>
          <w:rFonts w:hint="default" w:ascii="Times New Roman" w:hAnsi="Times New Roman" w:eastAsia="宋体" w:cs="Times New Roman"/>
          <w:i/>
          <w:iCs/>
          <w:sz w:val="24"/>
          <w:szCs w:val="24"/>
          <w:lang w:val="en-US" w:eastAsia="zh-CN"/>
        </w:rPr>
        <w:t>Precision</w:t>
      </w:r>
      <w:r>
        <w:rPr>
          <w:rFonts w:hint="default" w:ascii="Times New Roman" w:hAnsi="Times New Roman" w:eastAsia="宋体" w:cs="Times New Roman"/>
          <w:sz w:val="24"/>
          <w:szCs w:val="24"/>
          <w:lang w:val="en-US" w:eastAsia="zh-CN"/>
        </w:rPr>
        <w:t>=0.788。</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lang w:val="en-US" w:eastAsia="zh-CN"/>
        </w:rPr>
      </w:pPr>
      <w:r>
        <w:rPr>
          <w:rFonts w:hint="eastAsia" w:ascii="Times New Roman" w:hAnsi="Times New Roman" w:cs="Times New Roman"/>
          <w:sz w:val="21"/>
          <w:szCs w:val="21"/>
          <w:lang w:val="en-US" w:eastAsia="zh-CN"/>
        </w:rPr>
        <w:t xml:space="preserve">表4.4 </w:t>
      </w:r>
      <w:r>
        <w:rPr>
          <w:rFonts w:hint="default" w:ascii="Times New Roman" w:hAnsi="Times New Roman" w:eastAsia="宋体" w:cs="Times New Roman"/>
          <w:sz w:val="21"/>
          <w:szCs w:val="21"/>
          <w:lang w:val="en-US" w:eastAsia="zh-CN"/>
        </w:rPr>
        <w:t>不同擦除组合在</w:t>
      </w:r>
      <w:r>
        <w:rPr>
          <w:rFonts w:hint="eastAsia" w:ascii="Times New Roman" w:hAnsi="Times New Roman" w:cs="Times New Roman"/>
          <w:sz w:val="21"/>
          <w:szCs w:val="21"/>
          <w:lang w:val="en-US" w:eastAsia="zh-CN"/>
        </w:rPr>
        <w:t>不同</w:t>
      </w:r>
      <w:r>
        <w:rPr>
          <w:rFonts w:hint="default" w:ascii="Times New Roman" w:hAnsi="Times New Roman" w:eastAsia="宋体" w:cs="Times New Roman"/>
          <w:sz w:val="21"/>
          <w:szCs w:val="21"/>
          <w:lang w:val="en-US" w:eastAsia="zh-CN"/>
        </w:rPr>
        <w:t>DNN模型的</w:t>
      </w:r>
      <w:r>
        <w:rPr>
          <w:rFonts w:hint="default" w:ascii="Times New Roman" w:hAnsi="Times New Roman" w:eastAsia="宋体" w:cs="Times New Roman"/>
          <w:i/>
          <w:iCs/>
          <w:sz w:val="21"/>
          <w:szCs w:val="21"/>
          <w:lang w:val="en-US" w:eastAsia="zh-CN"/>
        </w:rPr>
        <w:t>Precision、Recall</w:t>
      </w:r>
      <w:r>
        <w:rPr>
          <w:rFonts w:hint="default" w:ascii="Times New Roman" w:hAnsi="Times New Roman" w:eastAsia="宋体" w:cs="Times New Roman"/>
          <w:sz w:val="21"/>
          <w:szCs w:val="21"/>
          <w:lang w:val="en-US" w:eastAsia="zh-CN"/>
        </w:rPr>
        <w:t>和</w:t>
      </w:r>
      <w:r>
        <w:rPr>
          <w:rFonts w:hint="default" w:ascii="Times New Roman" w:hAnsi="Times New Roman" w:eastAsia="宋体" w:cs="Times New Roman"/>
          <w:i w:val="0"/>
          <w:sz w:val="21"/>
          <w:szCs w:val="21"/>
          <w:lang w:val="en-US" w:eastAsia="zh-CN"/>
        </w:rPr>
        <w:t>宏平均</w:t>
      </w:r>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eastAsia="宋体" w:cs="Times New Roman"/>
                <w:sz w:val="21"/>
                <w:szCs w:val="21"/>
                <w:lang w:val="en-US" w:eastAsia="zh-CN"/>
              </w:rPr>
              <m:t>1</m:t>
            </m:r>
            <m:ctrlPr>
              <w:rPr>
                <w:rFonts w:hint="default" w:ascii="Cambria Math" w:hAnsi="Cambria Math" w:eastAsia="宋体" w:cs="Times New Roman"/>
                <w:i/>
                <w:sz w:val="21"/>
                <w:szCs w:val="21"/>
              </w:rPr>
            </m:ctrlPr>
          </m:sub>
        </m:sSub>
      </m:oMath>
      <w:r>
        <w:rPr>
          <w:rFonts w:hint="default" w:ascii="Times New Roman" w:hAnsi="Times New Roman" w:eastAsia="宋体" w:cs="Times New Roman"/>
          <w:i w:val="0"/>
          <w:sz w:val="21"/>
          <w:szCs w:val="21"/>
          <w:lang w:val="en-US" w:eastAsia="zh-CN"/>
        </w:rPr>
        <w:t>分数</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4"/>
        <w:gridCol w:w="850"/>
        <w:gridCol w:w="850"/>
        <w:gridCol w:w="850"/>
        <w:gridCol w:w="850"/>
        <w:gridCol w:w="850"/>
        <w:gridCol w:w="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iCs/>
                <w:sz w:val="21"/>
                <w:szCs w:val="21"/>
                <w:vertAlign w:val="baseline"/>
                <w:lang w:val="en-US" w:eastAsia="zh-CN"/>
              </w:rPr>
              <w:t>Precision</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case-1</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case-2</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case-3</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case-4</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case-5</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model-1</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0.797</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0.794</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0.761</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model-2</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0.816</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0.781</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0.772</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0.747</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0.767</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model-3</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0.755</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0.795</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0.771</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0.677</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0.771</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model-4</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0.774</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0.731</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0.788</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0.769</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0.774</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model-5</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0.802</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0.692</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0.801</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0.758</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0.798</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平均值</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0.783</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0.759</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0.785</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0.746</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0.774</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iCs/>
                <w:sz w:val="21"/>
                <w:szCs w:val="21"/>
                <w:vertAlign w:val="baseline"/>
                <w:lang w:val="en-US" w:eastAsia="zh-CN"/>
              </w:rPr>
              <w:t>Recall</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case-1</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case-2</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case-3</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case-4</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case-5</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model-1</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0.746</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0.732</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0.717</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model-2</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0.737</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0.759</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0.707</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0.759</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model-3</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0.737</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0.728</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0.636</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model-4</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0.753</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0.694</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0.707</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0.675</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0.701</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model-5</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0.76</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0.689</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0.725</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0.715</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0.744</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平均值</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0.747</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0.715</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0.726</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0.687</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0.724</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lang w:val="en-US" w:eastAsia="zh-CN"/>
              </w:rPr>
              <w:t>宏平均</w:t>
            </w:r>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eastAsia="宋体" w:cs="Times New Roman"/>
                      <w:sz w:val="21"/>
                      <w:szCs w:val="21"/>
                      <w:lang w:val="en-US" w:eastAsia="zh-CN"/>
                    </w:rPr>
                    <m:t>1</m:t>
                  </m:r>
                  <m:ctrlPr>
                    <w:rPr>
                      <w:rFonts w:hint="default" w:ascii="Cambria Math" w:hAnsi="Cambria Math" w:eastAsia="宋体" w:cs="Times New Roman"/>
                      <w:i/>
                      <w:sz w:val="21"/>
                      <w:szCs w:val="21"/>
                    </w:rPr>
                  </m:ctrlPr>
                </m:sub>
              </m:sSub>
            </m:oMath>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case-1</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case-2</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case-3</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case-4</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case-5</w:t>
            </w:r>
          </w:p>
        </w:tc>
        <w:tc>
          <w:tcPr>
            <w:tcW w:w="85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case-6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model-1</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0.752</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0.758</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0.744</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0.727</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0.732</w:t>
            </w:r>
          </w:p>
        </w:tc>
        <w:tc>
          <w:tcPr>
            <w:tcW w:w="850"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model-2</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0.768</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0.763</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0.719</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0.761</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model-3</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0.743</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0.756</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0.739</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0.654</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0.727</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model-4</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0.761</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0.739</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0.714</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0.731</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model-5</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0.779</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0.683</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0.734</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0.766</w:t>
            </w:r>
          </w:p>
        </w:tc>
        <w:tc>
          <w:tcPr>
            <w:tcW w:w="850"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85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vertAlign w:val="baseline"/>
                <w:lang w:val="en-US" w:eastAsia="zh-CN"/>
              </w:rPr>
            </w:pPr>
            <w:r>
              <w:rPr>
                <w:rFonts w:hint="eastAsia" w:cs="Times New Roman"/>
                <w:i w:val="0"/>
                <w:sz w:val="21"/>
                <w:szCs w:val="21"/>
                <w:vertAlign w:val="baseline"/>
                <w:lang w:val="en-US" w:eastAsia="zh-CN"/>
              </w:rPr>
              <w:t>平均值</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i w:val="0"/>
                <w:sz w:val="21"/>
                <w:szCs w:val="21"/>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0.761</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0.731</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0.745</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0.743</w:t>
            </w:r>
          </w:p>
        </w:tc>
        <w:tc>
          <w:tcPr>
            <w:tcW w:w="850"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0.721</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i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这表明缺少某些导联信息可能会提高DNN模型的Precision、Recall或</w:t>
      </w:r>
      <w:r>
        <w:rPr>
          <w:rFonts w:hint="default" w:ascii="Times New Roman" w:hAnsi="Times New Roman" w:eastAsia="宋体" w:cs="Times New Roman"/>
          <w:i w:val="0"/>
          <w:sz w:val="24"/>
          <w:szCs w:val="24"/>
          <w:lang w:val="en-US" w:eastAsia="zh-CN"/>
        </w:rPr>
        <w:t>宏平均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 不同模型对正常和八种不同填充方法的心律失常的</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分数如</w:t>
      </w:r>
      <w:r>
        <w:rPr>
          <w:rFonts w:hint="eastAsia" w:ascii="Times New Roman" w:hAnsi="Times New Roman" w:cs="Times New Roman"/>
          <w:sz w:val="24"/>
          <w:szCs w:val="24"/>
          <w:lang w:val="en-US" w:eastAsia="zh-CN"/>
        </w:rPr>
        <w:t>附录4.4.2</w:t>
      </w:r>
      <w:r>
        <w:rPr>
          <w:rFonts w:hint="default" w:ascii="Times New Roman" w:hAnsi="Times New Roman" w:eastAsia="宋体" w:cs="Times New Roman"/>
          <w:sz w:val="24"/>
          <w:szCs w:val="24"/>
          <w:lang w:val="en-US" w:eastAsia="zh-CN"/>
        </w:rPr>
        <w:t>所示。显然不同擦除方式组合训练完成的不同DNN模型对于具有足够样本的类型都显示出优异的性能。然而，对于样本数量过少的STE类型表现出较差的表现。</w:t>
      </w:r>
      <w:r>
        <w:rPr>
          <w:rFonts w:hint="default" w:ascii="Times New Roman" w:hAnsi="Times New Roman" w:eastAsia="宋体" w:cs="Times New Roman"/>
          <w:b/>
          <w:bCs/>
          <w:sz w:val="24"/>
          <w:szCs w:val="24"/>
          <w:lang w:val="en-US" w:eastAsia="zh-CN"/>
        </w:rPr>
        <w:t>出乎意料的是PAC类型在所有擦除组合中都表现出不好的性能，结合第三章的实验中对于PAC的分类性能表现良好我们推断可能是改进的二维心电图使得深度学习模型对这种类型的特征学习造成阻碍。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具有六种不同擦除组合在所有模型的平均</w:t>
      </w:r>
      <w:r>
        <w:rPr>
          <w:rFonts w:hint="default" w:ascii="Times New Roman" w:hAnsi="Times New Roman" w:eastAsia="宋体" w:cs="Times New Roman"/>
          <w:i/>
          <w:iCs/>
          <w:sz w:val="24"/>
          <w:szCs w:val="24"/>
          <w:lang w:val="en-US" w:eastAsia="zh-CN"/>
        </w:rPr>
        <w:t>Precision</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i/>
          <w:iCs/>
          <w:sz w:val="24"/>
          <w:szCs w:val="24"/>
          <w:lang w:val="en-US" w:eastAsia="zh-CN"/>
        </w:rPr>
        <w:t>Recall</w:t>
      </w:r>
      <w:r>
        <w:rPr>
          <w:rFonts w:hint="default" w:ascii="Times New Roman" w:hAnsi="Times New Roman" w:eastAsia="宋体" w:cs="Times New Roman"/>
          <w:sz w:val="24"/>
          <w:szCs w:val="24"/>
          <w:lang w:val="en-US" w:eastAsia="zh-CN"/>
        </w:rPr>
        <w:t>和</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如图 4.4（a）所示。统计结果表明，在case-1中得到最优平均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 0.761和</w:t>
      </w:r>
      <w:r>
        <w:rPr>
          <w:rFonts w:hint="default" w:ascii="Times New Roman" w:hAnsi="Times New Roman" w:eastAsia="宋体" w:cs="Times New Roman"/>
          <w:i/>
          <w:iCs/>
          <w:sz w:val="24"/>
          <w:szCs w:val="24"/>
          <w:lang w:val="en-US" w:eastAsia="zh-CN"/>
        </w:rPr>
        <w:t>Recall</w:t>
      </w:r>
      <w:r>
        <w:rPr>
          <w:rFonts w:hint="default" w:ascii="Times New Roman" w:hAnsi="Times New Roman" w:eastAsia="宋体" w:cs="Times New Roman"/>
          <w:sz w:val="24"/>
          <w:szCs w:val="24"/>
          <w:lang w:val="en-US" w:eastAsia="zh-CN"/>
        </w:rPr>
        <w:t>= 0.747。与预先想象的结果相反，我们发现在case-3中获得了最佳平均值</w:t>
      </w:r>
      <w:r>
        <w:rPr>
          <w:rFonts w:hint="default" w:ascii="Times New Roman" w:hAnsi="Times New Roman" w:eastAsia="宋体" w:cs="Times New Roman"/>
          <w:i/>
          <w:iCs/>
          <w:sz w:val="24"/>
          <w:szCs w:val="24"/>
          <w:lang w:val="en-US" w:eastAsia="zh-CN"/>
        </w:rPr>
        <w:t xml:space="preserve">Precision </w:t>
      </w:r>
      <w:r>
        <w:rPr>
          <w:rFonts w:hint="default" w:ascii="Times New Roman" w:hAnsi="Times New Roman" w:eastAsia="宋体" w:cs="Times New Roman"/>
          <w:sz w:val="24"/>
          <w:szCs w:val="24"/>
          <w:lang w:val="en-US" w:eastAsia="zh-CN"/>
        </w:rPr>
        <w:t>= 0.785。同时case-3的模型平均</w:t>
      </w:r>
      <w:r>
        <w:rPr>
          <w:rFonts w:hint="default" w:ascii="Times New Roman" w:hAnsi="Times New Roman" w:eastAsia="宋体" w:cs="Times New Roman"/>
          <w:i/>
          <w:iCs/>
          <w:sz w:val="24"/>
          <w:szCs w:val="24"/>
          <w:lang w:val="en-US" w:eastAsia="zh-CN"/>
        </w:rPr>
        <w:t>Recall</w:t>
      </w:r>
      <w:r>
        <w:rPr>
          <w:rFonts w:hint="default" w:ascii="Times New Roman" w:hAnsi="Times New Roman" w:eastAsia="宋体" w:cs="Times New Roman"/>
          <w:sz w:val="24"/>
          <w:szCs w:val="24"/>
          <w:lang w:val="en-US" w:eastAsia="zh-CN"/>
        </w:rPr>
        <w:t>和</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仅次于case-1。case-5相较于case-1模型平均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性能降低 0.018，与case-3相比仅降低 0.002。</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图4.4（b）-（f）给出了每个DNN模型对于不同擦除组合的ROC曲线。对比发现case-3在model-3中取得最高AUC，在大多数模型中达到了第二高的AUC。case-5的性能略低于case-3。</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4569460" cy="2902585"/>
            <wp:effectExtent l="0" t="0" r="2540" b="8255"/>
            <wp:docPr id="2" name="图片 2" descr="avg_f_pre_re_roc_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vg_f_pre_re_roc_auc"/>
                    <pic:cNvPicPr>
                      <a:picLocks noChangeAspect="1"/>
                    </pic:cNvPicPr>
                  </pic:nvPicPr>
                  <pic:blipFill>
                    <a:blip r:embed="rId44"/>
                    <a:stretch>
                      <a:fillRect/>
                    </a:stretch>
                  </pic:blipFill>
                  <pic:spPr>
                    <a:xfrm>
                      <a:off x="0" y="0"/>
                      <a:ext cx="4569460" cy="29025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图4.4 （a）模型平均</w:t>
      </w:r>
      <w:r>
        <w:rPr>
          <w:rFonts w:hint="default" w:ascii="Times New Roman" w:hAnsi="Times New Roman" w:eastAsia="宋体" w:cs="Times New Roman"/>
          <w:i/>
          <w:iCs/>
          <w:sz w:val="21"/>
          <w:szCs w:val="21"/>
          <w:lang w:val="en-US" w:eastAsia="zh-CN"/>
        </w:rPr>
        <w:t>Precision</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i/>
          <w:iCs/>
          <w:sz w:val="21"/>
          <w:szCs w:val="21"/>
          <w:lang w:val="en-US" w:eastAsia="zh-CN"/>
        </w:rPr>
        <w:t>Recall</w:t>
      </w:r>
      <w:r>
        <w:rPr>
          <w:rFonts w:hint="default" w:ascii="Times New Roman" w:hAnsi="Times New Roman" w:eastAsia="宋体" w:cs="Times New Roman"/>
          <w:sz w:val="21"/>
          <w:szCs w:val="21"/>
          <w:lang w:val="en-US" w:eastAsia="zh-CN"/>
        </w:rPr>
        <w:t>和</w:t>
      </w:r>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eastAsia="宋体" w:cs="Times New Roman"/>
                <w:sz w:val="21"/>
                <w:szCs w:val="21"/>
                <w:lang w:val="en-US" w:eastAsia="zh-CN"/>
              </w:rPr>
              <m:t>1</m:t>
            </m:r>
            <m:ctrlPr>
              <w:rPr>
                <w:rFonts w:hint="default" w:ascii="Cambria Math" w:hAnsi="Cambria Math" w:eastAsia="宋体" w:cs="Times New Roman"/>
                <w:i/>
                <w:sz w:val="21"/>
                <w:szCs w:val="21"/>
              </w:rPr>
            </m:ctrlPr>
          </m:sub>
        </m:sSub>
      </m:oMath>
      <w:r>
        <w:rPr>
          <w:rFonts w:hint="eastAsia" w:hAnsi="Cambria Math" w:cs="Times New Roman"/>
          <w:i w:val="0"/>
          <w:sz w:val="21"/>
          <w:szCs w:val="21"/>
          <w:lang w:val="en-US" w:eastAsia="zh-CN"/>
        </w:rPr>
        <w:t>分数图；（b）-（f）不同擦除组合在不同DNN模型的ROC曲线和AUC</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综合表明，导联Ⅰ、Ⅱ、Ⅲ与导联aVR、aVL、aVF在深度学习过程中存在冗余关系。这种冗余仅略微影响DNN模型的分类性能。这使得为便携式设备应用部分导联信息诊断心律失常类型成为可能。</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i w:val="0"/>
          <w:sz w:val="21"/>
          <w:szCs w:val="21"/>
          <w:lang w:val="en-US" w:eastAsia="zh-CN"/>
        </w:rPr>
      </w:pPr>
    </w:p>
    <w:p>
      <w:pPr>
        <w:pStyle w:val="3"/>
        <w:spacing w:before="240" w:after="120" w:line="240" w:lineRule="auto"/>
        <w:jc w:val="left"/>
        <w:rPr>
          <w:rFonts w:hint="eastAsia" w:eastAsia="黑体"/>
          <w:lang w:val="en-US" w:eastAsia="zh-CN"/>
        </w:rPr>
      </w:pPr>
      <w:bookmarkStart w:id="146" w:name="_Toc30066"/>
      <w:r>
        <w:rPr>
          <w:rFonts w:hint="eastAsia" w:ascii="黑体" w:hAnsi="黑体"/>
          <w:b w:val="0"/>
          <w:bCs w:val="0"/>
          <w:sz w:val="28"/>
          <w:szCs w:val="28"/>
        </w:rPr>
        <w:t>4</w:t>
      </w:r>
      <w:r>
        <w:rPr>
          <w:rFonts w:ascii="黑体" w:hAnsi="黑体"/>
          <w:b w:val="0"/>
          <w:bCs w:val="0"/>
          <w:sz w:val="28"/>
          <w:szCs w:val="28"/>
        </w:rPr>
        <w:t>.</w:t>
      </w:r>
      <w:r>
        <w:rPr>
          <w:rFonts w:hint="eastAsia" w:ascii="黑体" w:hAnsi="黑体"/>
          <w:b w:val="0"/>
          <w:bCs w:val="0"/>
          <w:sz w:val="28"/>
          <w:szCs w:val="28"/>
          <w:lang w:val="en-US" w:eastAsia="zh-CN"/>
        </w:rPr>
        <w:t>4</w:t>
      </w:r>
      <w:r>
        <w:rPr>
          <w:rFonts w:hint="eastAsia" w:ascii="黑体" w:hAnsi="黑体"/>
          <w:b w:val="0"/>
          <w:bCs w:val="0"/>
          <w:sz w:val="28"/>
          <w:szCs w:val="28"/>
        </w:rPr>
        <w:t xml:space="preserve"> </w:t>
      </w:r>
      <w:r>
        <w:rPr>
          <w:rFonts w:hint="eastAsia" w:ascii="黑体" w:hAnsi="黑体"/>
          <w:b w:val="0"/>
          <w:bCs w:val="0"/>
          <w:sz w:val="28"/>
          <w:szCs w:val="28"/>
          <w:lang w:val="en-US" w:eastAsia="zh-CN"/>
        </w:rPr>
        <w:t>附录</w:t>
      </w:r>
      <w:bookmarkEnd w:id="146"/>
    </w:p>
    <w:p>
      <w:pPr>
        <w:pStyle w:val="4"/>
        <w:tabs>
          <w:tab w:val="left" w:pos="2856"/>
        </w:tabs>
        <w:spacing w:before="120" w:after="120" w:line="240" w:lineRule="auto"/>
        <w:jc w:val="left"/>
        <w:rPr>
          <w:rFonts w:hint="eastAsia" w:ascii="黑体" w:hAnsi="黑体" w:eastAsia="黑体" w:cs="黑体"/>
          <w:b w:val="0"/>
          <w:bCs w:val="0"/>
          <w:szCs w:val="24"/>
          <w:lang w:val="en-US" w:eastAsia="zh-CN"/>
        </w:rPr>
      </w:pPr>
      <w:bookmarkStart w:id="147" w:name="_Toc15902"/>
      <w:r>
        <w:rPr>
          <w:rFonts w:hint="eastAsia" w:ascii="黑体" w:hAnsi="黑体" w:eastAsia="黑体" w:cs="黑体"/>
          <w:b w:val="0"/>
          <w:bCs w:val="0"/>
          <w:szCs w:val="24"/>
        </w:rPr>
        <w:t>4.</w:t>
      </w:r>
      <w:r>
        <w:rPr>
          <w:rFonts w:hint="eastAsia" w:ascii="黑体" w:hAnsi="黑体" w:eastAsia="黑体" w:cs="黑体"/>
          <w:b w:val="0"/>
          <w:bCs w:val="0"/>
          <w:szCs w:val="24"/>
          <w:lang w:val="en-US" w:eastAsia="zh-CN"/>
        </w:rPr>
        <w:t>4</w:t>
      </w:r>
      <w:r>
        <w:rPr>
          <w:rFonts w:hint="eastAsia" w:ascii="黑体" w:hAnsi="黑体" w:eastAsia="黑体" w:cs="黑体"/>
          <w:b w:val="0"/>
          <w:bCs w:val="0"/>
          <w:szCs w:val="24"/>
        </w:rPr>
        <w:t>.</w:t>
      </w:r>
      <w:r>
        <w:rPr>
          <w:rFonts w:hint="eastAsia" w:ascii="黑体" w:hAnsi="黑体" w:eastAsia="黑体" w:cs="黑体"/>
          <w:b w:val="0"/>
          <w:bCs w:val="0"/>
          <w:szCs w:val="24"/>
          <w:lang w:val="en-US" w:eastAsia="zh-CN"/>
        </w:rPr>
        <w:t>1</w:t>
      </w:r>
      <w:r>
        <w:rPr>
          <w:rFonts w:hint="eastAsia" w:ascii="黑体" w:hAnsi="黑体" w:eastAsia="黑体" w:cs="黑体"/>
          <w:b w:val="0"/>
          <w:bCs w:val="0"/>
          <w:szCs w:val="24"/>
        </w:rPr>
        <w:t xml:space="preserve"> </w:t>
      </w:r>
      <w:r>
        <w:rPr>
          <w:rFonts w:hint="eastAsia" w:ascii="黑体" w:hAnsi="黑体" w:eastAsia="黑体" w:cs="黑体"/>
          <w:b w:val="0"/>
          <w:bCs w:val="0"/>
          <w:szCs w:val="24"/>
          <w:lang w:val="en-US" w:eastAsia="zh-CN"/>
        </w:rPr>
        <w:t>选择导联aVL的过程</w:t>
      </w:r>
      <w:bookmarkEnd w:id="14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第四章主体实验开始前，我对CPSC2018挑战赛的前二十五名的模型中调试了七个DNN模型</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_Ref10389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[63]</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包括CPSC0223、CPSC0183、CPSC0235、CPSC0228、CPSC0204、CPSC0212和CPSC0166。将CPSC2018数据库的样本复制成十三份，一份是原始数据，另外十二份逐导联擦除。由于CPSC2018挑战赛只公开了这些队伍的测试代码，不包含训练代码。因此我使用了这些团队在完整的十二导联数据上训练的模型来测试逐导联擦住的另外十二份数据。基于十三份数据测试的七个DNN模型的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如图4.5所示。仿真结果表明，当aVL导联被擦除时，平均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eastAsia" w:hAnsi="Cambria Math" w:cs="Times New Roman"/>
          <w:i w:val="0"/>
          <w:sz w:val="24"/>
          <w:szCs w:val="24"/>
          <w:lang w:val="en-US" w:eastAsia="zh-CN"/>
        </w:rPr>
        <w:t>相比较完整十二导联信号时</w:t>
      </w:r>
      <w:r>
        <w:rPr>
          <w:rFonts w:hint="default" w:ascii="Times New Roman" w:hAnsi="Times New Roman" w:eastAsia="宋体" w:cs="Times New Roman"/>
          <w:sz w:val="24"/>
          <w:szCs w:val="24"/>
          <w:lang w:val="en-US" w:eastAsia="zh-CN"/>
        </w:rPr>
        <w:t>最高，使我们推测导联aVL在自动心律失常识别中可能是冗余的。</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hAnsi="Cambria Math" w:eastAsia="宋体" w:cs="Times New Roman"/>
          <w:i w:val="0"/>
          <w:sz w:val="21"/>
          <w:szCs w:val="21"/>
        </w:rPr>
      </w:pPr>
      <w:r>
        <w:rPr>
          <w:rFonts w:hint="eastAsia" w:ascii="Times New Roman" w:hAnsi="Times New Roman" w:cs="Times New Roman"/>
          <w:sz w:val="21"/>
          <w:szCs w:val="21"/>
          <w:lang w:val="en-US" w:eastAsia="zh-CN"/>
        </w:rPr>
        <w:t xml:space="preserve">图4.5 </w:t>
      </w:r>
      <w:r>
        <w:rPr>
          <w:rFonts w:hint="default" w:ascii="Times New Roman" w:hAnsi="Times New Roman" w:eastAsia="宋体" w:cs="Times New Roman"/>
          <w:sz w:val="21"/>
          <w:szCs w:val="21"/>
          <w:lang w:val="en-US" w:eastAsia="zh-CN"/>
        </w:rPr>
        <w:t>基于十三份数据测试的七个DNN模型的平均</w:t>
      </w:r>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eastAsia="宋体" w:cs="Times New Roman"/>
                <w:sz w:val="21"/>
                <w:szCs w:val="21"/>
                <w:lang w:val="en-US" w:eastAsia="zh-CN"/>
              </w:rPr>
              <m:t>1</m:t>
            </m:r>
            <m:ctrlPr>
              <w:rPr>
                <w:rFonts w:hint="default" w:ascii="Cambria Math" w:hAnsi="Cambria Math" w:eastAsia="宋体" w:cs="Times New Roman"/>
                <w:i/>
                <w:sz w:val="21"/>
                <w:szCs w:val="21"/>
              </w:rPr>
            </m:ctrlPr>
          </m:sub>
        </m:sSub>
      </m:oMath>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eastAsia="宋体" w:cs="Times New Roman"/>
          <w:i w:val="0"/>
          <w:sz w:val="21"/>
          <w:szCs w:val="21"/>
          <w:lang w:val="en-US" w:eastAsia="zh-CN"/>
        </w:rPr>
      </w:pPr>
      <w:r>
        <w:rPr>
          <w:rFonts w:hint="default" w:hAnsi="Cambria Math" w:eastAsia="宋体" w:cs="Times New Roman"/>
          <w:i w:val="0"/>
          <w:sz w:val="21"/>
          <w:szCs w:val="21"/>
          <w:lang w:val="en-US" w:eastAsia="zh-CN"/>
        </w:rPr>
        <w:drawing>
          <wp:inline distT="0" distB="0" distL="114300" distR="114300">
            <wp:extent cx="5398770" cy="2263140"/>
            <wp:effectExtent l="0" t="0" r="11430" b="7620"/>
            <wp:docPr id="3" name="图片 3" descr="aVL-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VL-selection"/>
                    <pic:cNvPicPr>
                      <a:picLocks noChangeAspect="1"/>
                    </pic:cNvPicPr>
                  </pic:nvPicPr>
                  <pic:blipFill>
                    <a:blip r:embed="rId45"/>
                    <a:stretch>
                      <a:fillRect/>
                    </a:stretch>
                  </pic:blipFill>
                  <pic:spPr>
                    <a:xfrm>
                      <a:off x="0" y="0"/>
                      <a:ext cx="5398770" cy="2263140"/>
                    </a:xfrm>
                    <a:prstGeom prst="rect">
                      <a:avLst/>
                    </a:prstGeom>
                  </pic:spPr>
                </pic:pic>
              </a:graphicData>
            </a:graphic>
          </wp:inline>
        </w:drawing>
      </w:r>
    </w:p>
    <w:p>
      <w:pPr>
        <w:rPr>
          <w:rFonts w:hint="default"/>
          <w:lang w:val="en-US" w:eastAsia="zh-CN"/>
        </w:rPr>
      </w:pPr>
    </w:p>
    <w:p>
      <w:pPr>
        <w:pStyle w:val="4"/>
        <w:tabs>
          <w:tab w:val="left" w:pos="2856"/>
        </w:tabs>
        <w:spacing w:before="120" w:after="120" w:line="240" w:lineRule="auto"/>
        <w:jc w:val="left"/>
        <w:rPr>
          <w:rFonts w:hint="eastAsia" w:ascii="黑体" w:hAnsi="黑体" w:eastAsia="黑体" w:cs="黑体"/>
          <w:b w:val="0"/>
          <w:bCs w:val="0"/>
          <w:szCs w:val="24"/>
          <w:lang w:val="en-US" w:eastAsia="zh-CN"/>
        </w:rPr>
      </w:pPr>
      <w:bookmarkStart w:id="148" w:name="_Toc706"/>
      <w:r>
        <w:rPr>
          <w:rFonts w:hint="eastAsia" w:ascii="黑体" w:hAnsi="黑体" w:eastAsia="黑体" w:cs="黑体"/>
          <w:b w:val="0"/>
          <w:bCs w:val="0"/>
          <w:szCs w:val="24"/>
        </w:rPr>
        <w:t>4.</w:t>
      </w:r>
      <w:r>
        <w:rPr>
          <w:rFonts w:hint="eastAsia" w:ascii="黑体" w:hAnsi="黑体" w:eastAsia="黑体" w:cs="黑体"/>
          <w:b w:val="0"/>
          <w:bCs w:val="0"/>
          <w:szCs w:val="24"/>
          <w:lang w:val="en-US" w:eastAsia="zh-CN"/>
        </w:rPr>
        <w:t>4</w:t>
      </w:r>
      <w:r>
        <w:rPr>
          <w:rFonts w:hint="eastAsia" w:ascii="黑体" w:hAnsi="黑体" w:eastAsia="黑体" w:cs="黑体"/>
          <w:b w:val="0"/>
          <w:bCs w:val="0"/>
          <w:szCs w:val="24"/>
        </w:rPr>
        <w:t>.</w:t>
      </w:r>
      <w:r>
        <w:rPr>
          <w:rFonts w:hint="eastAsia" w:ascii="黑体" w:hAnsi="黑体" w:eastAsia="黑体" w:cs="黑体"/>
          <w:b w:val="0"/>
          <w:bCs w:val="0"/>
          <w:szCs w:val="24"/>
          <w:lang w:val="en-US" w:eastAsia="zh-CN"/>
        </w:rPr>
        <w:t>2</w:t>
      </w:r>
      <w:r>
        <w:rPr>
          <w:rFonts w:hint="eastAsia" w:ascii="黑体" w:hAnsi="黑体" w:eastAsia="黑体" w:cs="黑体"/>
          <w:b w:val="0"/>
          <w:bCs w:val="0"/>
          <w:szCs w:val="24"/>
        </w:rPr>
        <w:t xml:space="preserve"> </w:t>
      </w:r>
      <w:r>
        <w:rPr>
          <w:rFonts w:hint="eastAsia" w:ascii="黑体" w:hAnsi="黑体" w:eastAsia="黑体" w:cs="黑体"/>
          <w:b w:val="0"/>
          <w:bCs w:val="0"/>
          <w:szCs w:val="24"/>
          <w:lang w:val="en-US" w:eastAsia="zh-CN"/>
        </w:rPr>
        <w:t>详细结果</w:t>
      </w:r>
      <w:bookmarkEnd w:id="148"/>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i w:val="0"/>
          <w:sz w:val="21"/>
          <w:szCs w:val="21"/>
          <w:lang w:val="en-US" w:eastAsia="zh-CN"/>
        </w:rPr>
      </w:pPr>
      <w:r>
        <w:rPr>
          <w:rFonts w:hint="eastAsia" w:ascii="Times New Roman" w:hAnsi="Times New Roman" w:cs="Times New Roman"/>
          <w:sz w:val="21"/>
          <w:szCs w:val="21"/>
          <w:lang w:val="en-US" w:eastAsia="zh-CN"/>
        </w:rPr>
        <w:t xml:space="preserve">表4.5 </w:t>
      </w:r>
      <w:r>
        <w:rPr>
          <w:rFonts w:hint="default" w:ascii="Times New Roman" w:hAnsi="Times New Roman" w:eastAsia="宋体" w:cs="Times New Roman"/>
          <w:sz w:val="21"/>
          <w:szCs w:val="21"/>
          <w:lang w:val="en-US" w:eastAsia="zh-CN"/>
        </w:rPr>
        <w:t>不同擦除组合在</w:t>
      </w:r>
      <w:r>
        <w:rPr>
          <w:rFonts w:hint="eastAsia" w:ascii="Times New Roman" w:hAnsi="Times New Roman" w:cs="Times New Roman"/>
          <w:sz w:val="21"/>
          <w:szCs w:val="21"/>
          <w:lang w:val="en-US" w:eastAsia="zh-CN"/>
        </w:rPr>
        <w:t>不同</w:t>
      </w:r>
      <w:r>
        <w:rPr>
          <w:rFonts w:hint="default" w:ascii="Times New Roman" w:hAnsi="Times New Roman" w:eastAsia="宋体" w:cs="Times New Roman"/>
          <w:sz w:val="21"/>
          <w:szCs w:val="21"/>
          <w:lang w:val="en-US" w:eastAsia="zh-CN"/>
        </w:rPr>
        <w:t>DNN模型的</w:t>
      </w:r>
      <w:r>
        <w:rPr>
          <w:rFonts w:hint="eastAsia" w:cs="Times New Roman"/>
          <w:sz w:val="21"/>
          <w:szCs w:val="21"/>
          <w:lang w:val="en-US" w:eastAsia="zh-CN"/>
        </w:rPr>
        <w:t>不同心律失常的</w:t>
      </w:r>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eastAsia="宋体" w:cs="Times New Roman"/>
                <w:sz w:val="21"/>
                <w:szCs w:val="21"/>
                <w:lang w:val="en-US" w:eastAsia="zh-CN"/>
              </w:rPr>
              <m:t>1</m:t>
            </m:r>
            <m:ctrlPr>
              <w:rPr>
                <w:rFonts w:hint="default" w:ascii="Cambria Math" w:hAnsi="Cambria Math" w:eastAsia="宋体" w:cs="Times New Roman"/>
                <w:i/>
                <w:sz w:val="21"/>
                <w:szCs w:val="21"/>
              </w:rPr>
            </m:ctrlPr>
          </m:sub>
        </m:sSub>
      </m:oMath>
      <w:r>
        <w:rPr>
          <w:rFonts w:hint="default" w:ascii="Times New Roman" w:hAnsi="Times New Roman" w:eastAsia="宋体" w:cs="Times New Roman"/>
          <w:i w:val="0"/>
          <w:sz w:val="21"/>
          <w:szCs w:val="21"/>
          <w:lang w:val="en-US" w:eastAsia="zh-CN"/>
        </w:rPr>
        <w:t>分数</w:t>
      </w:r>
    </w:p>
    <w:p>
      <w:pPr>
        <w:jc w:val="left"/>
        <w:rPr>
          <w:rFonts w:hint="eastAsia"/>
          <w:lang w:val="en-US" w:eastAsia="zh-CN"/>
        </w:rPr>
      </w:pPr>
    </w:p>
    <w:tbl>
      <w:tblPr>
        <w:tblStyle w:val="27"/>
        <w:tblW w:w="76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804"/>
        <w:gridCol w:w="938"/>
        <w:gridCol w:w="653"/>
        <w:gridCol w:w="611"/>
        <w:gridCol w:w="731"/>
        <w:gridCol w:w="611"/>
        <w:gridCol w:w="742"/>
        <w:gridCol w:w="569"/>
        <w:gridCol w:w="632"/>
        <w:gridCol w:w="597"/>
        <w:gridCol w:w="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92" w:hRule="atLeast"/>
          <w:jc w:val="center"/>
        </w:trPr>
        <w:tc>
          <w:tcPr>
            <w:tcW w:w="804" w:type="dxa"/>
            <w:vMerge w:val="restart"/>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模型</w:t>
            </w:r>
          </w:p>
        </w:tc>
        <w:tc>
          <w:tcPr>
            <w:tcW w:w="938" w:type="dxa"/>
            <w:vMerge w:val="restart"/>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填充方式</w:t>
            </w:r>
          </w:p>
        </w:tc>
        <w:tc>
          <w:tcPr>
            <w:tcW w:w="5899" w:type="dxa"/>
            <w:gridSpan w:val="9"/>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eastAsia="宋体" w:cs="Times New Roman"/>
                      <w:sz w:val="21"/>
                      <w:szCs w:val="21"/>
                      <w:lang w:val="en-US" w:eastAsia="zh-CN"/>
                    </w:rPr>
                    <m:t>1</m:t>
                  </m:r>
                  <m:ctrlPr>
                    <w:rPr>
                      <w:rFonts w:hint="default" w:ascii="Cambria Math" w:hAnsi="Cambria Math" w:eastAsia="宋体" w:cs="Times New Roman"/>
                      <w:i/>
                      <w:sz w:val="21"/>
                      <w:szCs w:val="21"/>
                    </w:rPr>
                  </m:ctrlPr>
                </m:sub>
              </m:sSub>
            </m:oMath>
            <w:r>
              <w:rPr>
                <w:rFonts w:hint="default" w:ascii="Times New Roman" w:hAnsi="Times New Roman" w:eastAsia="宋体" w:cs="Times New Roman"/>
                <w:i w:val="0"/>
                <w:sz w:val="21"/>
                <w:szCs w:val="21"/>
                <w:lang w:val="en-US" w:eastAsia="zh-CN"/>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79" w:hRule="atLeast"/>
          <w:jc w:val="center"/>
        </w:trPr>
        <w:tc>
          <w:tcPr>
            <w:tcW w:w="804" w:type="dxa"/>
            <w:vMerge w:val="continue"/>
            <w:tcBorders>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vMerge w:val="continue"/>
            <w:tcBorders>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653"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正常</w:t>
            </w:r>
          </w:p>
        </w:tc>
        <w:tc>
          <w:tcPr>
            <w:tcW w:w="611"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AF</w:t>
            </w:r>
          </w:p>
        </w:tc>
        <w:tc>
          <w:tcPr>
            <w:tcW w:w="731"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I-AVB</w:t>
            </w:r>
          </w:p>
        </w:tc>
        <w:tc>
          <w:tcPr>
            <w:tcW w:w="611"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LBBB</w:t>
            </w:r>
          </w:p>
        </w:tc>
        <w:tc>
          <w:tcPr>
            <w:tcW w:w="74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RBBB</w:t>
            </w:r>
          </w:p>
        </w:tc>
        <w:tc>
          <w:tcPr>
            <w:tcW w:w="569"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PAC</w:t>
            </w:r>
          </w:p>
        </w:tc>
        <w:tc>
          <w:tcPr>
            <w:tcW w:w="63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PVC</w:t>
            </w:r>
          </w:p>
        </w:tc>
        <w:tc>
          <w:tcPr>
            <w:tcW w:w="59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STD</w:t>
            </w:r>
          </w:p>
        </w:tc>
        <w:tc>
          <w:tcPr>
            <w:tcW w:w="753"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restart"/>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model-1</w:t>
            </w:r>
          </w:p>
        </w:tc>
        <w:tc>
          <w:tcPr>
            <w:tcW w:w="938"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case-1</w:t>
            </w:r>
          </w:p>
        </w:tc>
        <w:tc>
          <w:tcPr>
            <w:tcW w:w="653"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0.939</w:t>
            </w:r>
          </w:p>
        </w:tc>
        <w:tc>
          <w:tcPr>
            <w:tcW w:w="611"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0.874</w:t>
            </w:r>
          </w:p>
        </w:tc>
        <w:tc>
          <w:tcPr>
            <w:tcW w:w="731"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0.752</w:t>
            </w:r>
          </w:p>
        </w:tc>
        <w:tc>
          <w:tcPr>
            <w:tcW w:w="611"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w:t>
            </w:r>
          </w:p>
        </w:tc>
        <w:tc>
          <w:tcPr>
            <w:tcW w:w="742"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0.792</w:t>
            </w:r>
          </w:p>
        </w:tc>
        <w:tc>
          <w:tcPr>
            <w:tcW w:w="569"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0.57</w:t>
            </w:r>
          </w:p>
        </w:tc>
        <w:tc>
          <w:tcPr>
            <w:tcW w:w="632"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w:t>
            </w:r>
          </w:p>
        </w:tc>
        <w:tc>
          <w:tcPr>
            <w:tcW w:w="597"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0.743</w:t>
            </w:r>
          </w:p>
        </w:tc>
        <w:tc>
          <w:tcPr>
            <w:tcW w:w="753" w:type="dxa"/>
            <w:tcBorders>
              <w:top w:val="single" w:color="auto" w:sz="12"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case-2</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0.897</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0.814</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0.58</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0.772</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0.705</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case-3</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0.863</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0.911</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0.763</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0.539</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0.755</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0.688</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case-4</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0.871</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0.709</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0.878</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0.784</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0.502</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0.758</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0.664</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case-5</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0.927</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0.865</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0.924</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0.797</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0.527</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0.733</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0.651</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case-6</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0.855</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0.694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0.829</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0.753</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0.765</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0.688</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0.343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restar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model-2</w:t>
            </w: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case-1</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0.937</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0.873</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0.834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0.915</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0.803</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0.526</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0.765</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case-2</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0.89</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0.806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0.902</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0.754</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0.573</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0.758</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0.707</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case-3</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0.937</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0.883</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0.779</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0.914</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0.794</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0.612</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0.754</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0.741</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case-4</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0.931</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0.863</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0.757</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0.871</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0.745</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0.547</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0.734</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0.662</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0.364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case-5</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0.887</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0.814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0.916</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0.788</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0.545</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0.753</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0.736</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case-6</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0.914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0.857</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0.772</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0.898</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0.717</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0.589</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0.642</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restar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model-3</w:t>
            </w: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case-1</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0.849</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0.884</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0.811</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0.537</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0.789</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0.735</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case-2</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0.939</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0.872</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0.91</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0.806</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0.564</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0.789</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0.695</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case-3</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0.942</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0.862</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0.753</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0.896</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0.801</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0.508</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0.791</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0.667</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case-4</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0.845</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0.741</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0.884</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0.779</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0.707</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0.604</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case-5</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val="0"/>
                <w:bCs w:val="0"/>
                <w:i w:val="0"/>
                <w:iCs w:val="0"/>
                <w:color w:val="000000"/>
                <w:kern w:val="0"/>
                <w:sz w:val="21"/>
                <w:szCs w:val="21"/>
                <w:u w:val="none"/>
                <w:lang w:val="en-US" w:eastAsia="zh-CN" w:bidi="ar"/>
              </w:rPr>
              <w:t>0.921</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0.864</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0.733</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0.928</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0.778</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0.492</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0.709</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0.744</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case-6</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0.927</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0.869</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0.872</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0.735</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0.585</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0.777</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0.662</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restar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model-4</w:t>
            </w: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case-1</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0.939</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0.868</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0.782</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0.923</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0.806</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0.536</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0.783</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0.718</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case-2</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0.931</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0.851</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0.722</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0.883</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0.782</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0.484</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0.742</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0.718</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0.273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case-3</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0.931</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0.874</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0.773</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0.909</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0.784</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0.576</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0.801</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0.721</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0.286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case-4</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0.919</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0.872</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0.745</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0.904</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0.782</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0.517</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0.727</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0.673</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0.291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case-5</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0.85</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0.765</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0.879</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0.795</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0.521</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0.722</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0.661</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case-6</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0.873</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0.861</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0.736</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0.633</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0.757</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0.693</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0.349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restar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model-5</w:t>
            </w: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case-1</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0.939</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0.889</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0.798</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0.917</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0.831</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0.639</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0.776</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0.688</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case-2</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0.831</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0.634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0.882</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0.797</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0.474</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0.719</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0.553</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case-3</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0.942</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0.875</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0.907</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0.845</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0.588</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0.759</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0.733</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case-4</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0.931</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0.875</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0.799</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0.892</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0.785</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0.569</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0.734</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0.673</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0.348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case-5</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0.893</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0.893</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0.801</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0.627</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0.767</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0.695</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case-6</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0.928</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0.838</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0.873</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0.743</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0.567</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0.771</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0.702</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restar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model-6</w:t>
            </w: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case-1</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0.939</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0.874</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0.752</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0.792</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0.57</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0.743</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case-2</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0.934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0.897</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0.814</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0.58</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0.772</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0.705</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case-3</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0.863</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0.774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0.911</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0.763</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0.539</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0.755</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0.688</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case-4</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0.926</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0.871</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0.709</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0.878</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0.784</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0.502</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0.758</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0.664</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case-5</w:t>
            </w:r>
          </w:p>
        </w:tc>
        <w:tc>
          <w:tcPr>
            <w:tcW w:w="6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0.927</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0.865</w:t>
            </w:r>
          </w:p>
        </w:tc>
        <w:tc>
          <w:tcPr>
            <w:tcW w:w="73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0.764</w:t>
            </w:r>
          </w:p>
        </w:tc>
        <w:tc>
          <w:tcPr>
            <w:tcW w:w="611"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0.924</w:t>
            </w:r>
          </w:p>
        </w:tc>
        <w:tc>
          <w:tcPr>
            <w:tcW w:w="74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0.797</w:t>
            </w:r>
          </w:p>
        </w:tc>
        <w:tc>
          <w:tcPr>
            <w:tcW w:w="5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0.527</w:t>
            </w:r>
          </w:p>
        </w:tc>
        <w:tc>
          <w:tcPr>
            <w:tcW w:w="632"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0.733</w:t>
            </w:r>
          </w:p>
        </w:tc>
        <w:tc>
          <w:tcPr>
            <w:tcW w:w="59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0.651</w:t>
            </w:r>
          </w:p>
        </w:tc>
        <w:tc>
          <w:tcPr>
            <w:tcW w:w="753"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804" w:type="dxa"/>
            <w:vMerge w:val="continue"/>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938"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case-6</w:t>
            </w:r>
          </w:p>
        </w:tc>
        <w:tc>
          <w:tcPr>
            <w:tcW w:w="653"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0.924</w:t>
            </w:r>
          </w:p>
        </w:tc>
        <w:tc>
          <w:tcPr>
            <w:tcW w:w="611"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0.855</w:t>
            </w:r>
          </w:p>
        </w:tc>
        <w:tc>
          <w:tcPr>
            <w:tcW w:w="731"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0.694</w:t>
            </w:r>
          </w:p>
        </w:tc>
        <w:tc>
          <w:tcPr>
            <w:tcW w:w="611"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0.829</w:t>
            </w:r>
          </w:p>
        </w:tc>
        <w:tc>
          <w:tcPr>
            <w:tcW w:w="742"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0.753</w:t>
            </w:r>
          </w:p>
        </w:tc>
        <w:tc>
          <w:tcPr>
            <w:tcW w:w="569"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w:t>
            </w:r>
          </w:p>
        </w:tc>
        <w:tc>
          <w:tcPr>
            <w:tcW w:w="632"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0.765</w:t>
            </w:r>
          </w:p>
        </w:tc>
        <w:tc>
          <w:tcPr>
            <w:tcW w:w="597"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0.688</w:t>
            </w:r>
          </w:p>
        </w:tc>
        <w:tc>
          <w:tcPr>
            <w:tcW w:w="753" w:type="dxa"/>
            <w:tcBorders>
              <w:top w:val="nil"/>
              <w:left w:val="nil"/>
              <w:bottom w:val="single" w:color="auto" w:sz="12"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0.343</w:t>
            </w:r>
          </w:p>
        </w:tc>
      </w:tr>
    </w:tbl>
    <w:p>
      <w:pPr>
        <w:pStyle w:val="4"/>
        <w:tabs>
          <w:tab w:val="left" w:pos="2856"/>
        </w:tabs>
        <w:spacing w:before="120" w:after="120" w:line="240" w:lineRule="auto"/>
        <w:jc w:val="left"/>
        <w:rPr>
          <w:rFonts w:hint="eastAsia"/>
          <w:lang w:val="en-US" w:eastAsia="zh-CN"/>
        </w:rPr>
      </w:pPr>
    </w:p>
    <w:p>
      <w:pPr>
        <w:pStyle w:val="3"/>
        <w:spacing w:before="240" w:after="120" w:line="240" w:lineRule="auto"/>
        <w:jc w:val="left"/>
        <w:rPr>
          <w:rFonts w:hint="default"/>
          <w:lang w:val="en-US" w:eastAsia="zh-CN"/>
        </w:rPr>
      </w:pPr>
      <w:bookmarkStart w:id="149" w:name="_Toc7506"/>
      <w:r>
        <w:rPr>
          <w:rFonts w:hint="eastAsia" w:ascii="黑体" w:hAnsi="黑体"/>
          <w:b w:val="0"/>
          <w:bCs w:val="0"/>
          <w:sz w:val="28"/>
          <w:szCs w:val="28"/>
        </w:rPr>
        <w:t>4</w:t>
      </w:r>
      <w:r>
        <w:rPr>
          <w:rFonts w:ascii="黑体" w:hAnsi="黑体"/>
          <w:b w:val="0"/>
          <w:bCs w:val="0"/>
          <w:sz w:val="28"/>
          <w:szCs w:val="28"/>
        </w:rPr>
        <w:t>.</w:t>
      </w:r>
      <w:r>
        <w:rPr>
          <w:rFonts w:hint="eastAsia" w:ascii="黑体" w:hAnsi="黑体"/>
          <w:b w:val="0"/>
          <w:bCs w:val="0"/>
          <w:sz w:val="28"/>
          <w:szCs w:val="28"/>
          <w:lang w:val="en-US" w:eastAsia="zh-CN"/>
        </w:rPr>
        <w:t>5</w:t>
      </w:r>
      <w:r>
        <w:rPr>
          <w:rFonts w:hint="eastAsia" w:ascii="黑体" w:hAnsi="黑体"/>
          <w:b w:val="0"/>
          <w:bCs w:val="0"/>
          <w:sz w:val="28"/>
          <w:szCs w:val="28"/>
        </w:rPr>
        <w:t xml:space="preserve"> </w:t>
      </w:r>
      <w:r>
        <w:rPr>
          <w:rFonts w:hint="eastAsia" w:ascii="黑体" w:hAnsi="黑体"/>
          <w:b w:val="0"/>
          <w:bCs w:val="0"/>
          <w:sz w:val="28"/>
          <w:szCs w:val="28"/>
          <w:lang w:val="en-US" w:eastAsia="zh-CN"/>
        </w:rPr>
        <w:t>本章小结与讨论</w:t>
      </w:r>
      <w:bookmarkEnd w:id="14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针对十二导联信号之间部分导联存在的计算逻辑关系以及现有便携式心电监测设备存在电极较少无法得到完整十二导联ECG的问题，本章节通过设计擦除不同组合的十二导联ECG研究深度学习模型对自动识别心律失常的导联冗余性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实验前期我们首先收集并融合了来自中国、德国和美国的四个开放获取的大型十二导联数据库，在某种程度上融合后的数据库代表了来自世界范围内的心律失常样本的集合。 在此基础上经过适度训练好的模型具有良好的泛化性能。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其次我们根据十二导联不同的组成部分构建了六种不同擦除导联信息的组合方式，包括不进行擦除的原始样本、擦除双极肢体导联、单极加压肢体导联、胸导联、擦除导联aVL和擦除计算逻辑冗余的四个导联。在这里我们改进了第三章提出的二维心电图，使得在二维心电图的通道维度包含样本多片不同时间段的十二导联信号，既保证了训练样本的唯一性，也保证了十二导联信号在时间和空间维度两方面的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最后我们延伸和扩展了第三章中提出的DSE-ResNet模型，通过添加LSTM、BiLSTM以及利用ResNet、SE块得到五种提取信息不同的神经网络结构。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实验结果表明五个DNN模型得到的</w:t>
      </w:r>
      <w:r>
        <w:rPr>
          <w:rFonts w:hint="default" w:ascii="Times New Roman" w:hAnsi="Times New Roman" w:eastAsia="宋体" w:cs="Times New Roman"/>
          <w:i/>
          <w:iCs/>
          <w:sz w:val="24"/>
          <w:szCs w:val="24"/>
          <w:lang w:val="en-US" w:eastAsia="zh-CN"/>
        </w:rPr>
        <w:t>Precision、Recall</w:t>
      </w:r>
      <w:r>
        <w:rPr>
          <w:rFonts w:hint="default" w:ascii="Times New Roman" w:hAnsi="Times New Roman" w:eastAsia="宋体" w:cs="Times New Roman"/>
          <w:sz w:val="24"/>
          <w:szCs w:val="24"/>
          <w:lang w:val="en-US" w:eastAsia="zh-CN"/>
        </w:rPr>
        <w:t>和</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i w:val="0"/>
          <w:sz w:val="24"/>
          <w:szCs w:val="24"/>
          <w:lang w:val="en-US" w:eastAsia="zh-CN"/>
        </w:rPr>
        <w:t>分数除去正常类型，其余心律失常类型</w:t>
      </w:r>
      <w:r>
        <w:rPr>
          <w:rFonts w:hint="default" w:ascii="Times New Roman" w:hAnsi="Times New Roman" w:eastAsia="宋体" w:cs="Times New Roman"/>
          <w:sz w:val="24"/>
          <w:szCs w:val="24"/>
          <w:lang w:val="en-US" w:eastAsia="zh-CN"/>
        </w:rPr>
        <w:t>基本分布在[0.7,0.8]区间内，相较于第三章的分类性能，这个结果低于最初的预期。我认为一个主要原因是目前使用的融合数据集的地理覆盖范围广，人群特性差异大，样本数据库的标注标准不一，导致同一心律失常类型的样本存在较大差异，诊断PAC类型结果较差的结果也能印证这一点。符合预期的是基于五个DNN模型的仿真结果表明，从十二导联心电图中擦除部分导联确实会降低DNN模型的识别性能。与使用完整的十二导联心电图作为输入相比，当使用本章节设计的多种不同擦除组合的导联作为输入时，这些组合的最优</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i w:val="0"/>
          <w:sz w:val="24"/>
          <w:szCs w:val="24"/>
          <w:lang w:val="en-US" w:eastAsia="zh-CN"/>
        </w:rPr>
        <w:t>分数仅</w:t>
      </w:r>
      <w:r>
        <w:rPr>
          <w:rFonts w:hint="default" w:ascii="Times New Roman" w:hAnsi="Times New Roman" w:eastAsia="宋体" w:cs="Times New Roman"/>
          <w:sz w:val="24"/>
          <w:szCs w:val="24"/>
          <w:lang w:val="en-US" w:eastAsia="zh-CN"/>
        </w:rPr>
        <w:t>降低了0.016。这个减少量是非常有限的，尤其是当只有导联Ⅰ、Ⅱ、Ⅲ和导联Ⅱ、aVL、aVR和aVF 被擦除时。这印证了图4.1（b）中这些导联之间存在逻辑换算关系而导致自动识别过程中冗余的问题。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在最初的假设中擦除导联Ⅱ、aVL、aVR 和 aVF与其他擦除组合相比影响应该最小。但实际结果表明，导联Ⅰ、Ⅱ、Ⅲ被擦除是除使用完整十二导联数据外的最佳选择。经过分析造成这种情况的原因可能来自三个方面。首先模型可能在很大程度上决定了分类性能，本章节只是根据二维心电图的特性进行二维卷积神经网络的设计，并没有穷尽网络模型，因此可能存在更加适合类似于二维心电图这种结构的模型；其次对于某些特定的心律失常类型，可能需要特定导联的参与，如ST型。模型根据十二导联进行特征学习，给出的判断也总是依赖于整体十二导联，如果能够针对不同心律失常类型给定不同导联权重进行学习可能会有较好的结果；最后基于这种擦除导联的方式可能会让模型学习到不合理的特征，尽管训练集和测试集都保持了一样的擦除方式。例如填充0会在整体上会让模型认为某些导联旁边的导联特定值就为零，但是为了保证输入维度的统一性和模型参数结构的统一性，最终依旧选择了这种方式。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Alday等人的研究</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_Ref153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[77]</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表明，使用深度学习进行心律失常分类，分类误差不限于年龄、种族、性别，还可能存在模型结构、优化函数等因素。在这项研究中，我们选择的模型最大限度地保持了主体结构，并且只改变了一些层的结构。显然结果表明，这些略有不同的模型在相同导联组合的情况下得到的分类性能差别不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因此以牺牲较小的识别性能为代价，换取便携式设备基于擦除导联组合方式进行心律失常诊断是合理的。一方面不需要设备添加过多的电极，能测量几个导联就测量几个导联，其余导联填充为零，输入到统一的DNN模型中进行识别，既不要求硬件设备有过高的算力，也不必花费大量的时间训练不同组合的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综上所述，在基本保持自动心律失常识别性能的前提下，擦除适当的导联信息以降低测量复杂度是可行的。未来的工作可以扩展到研究所有可能的导联组合对自动心律失常识别的影响、研究识别特定心律失常所需的导联组合，并提高便携式设备的识别性能等。</w:t>
      </w:r>
    </w:p>
    <w:p>
      <w:pPr>
        <w:pStyle w:val="3"/>
        <w:spacing w:before="240" w:after="120" w:line="240" w:lineRule="auto"/>
        <w:jc w:val="left"/>
        <w:rPr>
          <w:rFonts w:hint="eastAsia" w:ascii="黑体" w:hAnsi="黑体"/>
          <w:b w:val="0"/>
          <w:bCs w:val="0"/>
          <w:sz w:val="28"/>
          <w:szCs w:val="28"/>
          <w:lang w:val="en-US" w:eastAsia="zh-CN"/>
        </w:rPr>
      </w:pPr>
    </w:p>
    <w:p>
      <w:pPr>
        <w:rPr>
          <w:rFonts w:hint="eastAsia" w:ascii="黑体" w:hAnsi="黑体"/>
          <w:b w:val="0"/>
          <w:bCs w:val="0"/>
          <w:sz w:val="28"/>
          <w:szCs w:val="28"/>
          <w:lang w:val="en-US" w:eastAsia="zh-CN"/>
        </w:rPr>
      </w:pPr>
    </w:p>
    <w:p>
      <w:pPr>
        <w:rPr>
          <w:rFonts w:hint="eastAsia" w:ascii="黑体" w:hAnsi="黑体"/>
          <w:b w:val="0"/>
          <w:bCs w:val="0"/>
          <w:sz w:val="28"/>
          <w:szCs w:val="28"/>
          <w:lang w:val="en-US" w:eastAsia="zh-CN"/>
        </w:rPr>
      </w:pPr>
    </w:p>
    <w:p>
      <w:pPr>
        <w:rPr>
          <w:rFonts w:hint="eastAsia" w:ascii="黑体" w:hAnsi="黑体"/>
          <w:b w:val="0"/>
          <w:bCs w:val="0"/>
          <w:sz w:val="28"/>
          <w:szCs w:val="28"/>
          <w:lang w:val="en-US" w:eastAsia="zh-CN"/>
        </w:rPr>
      </w:pPr>
    </w:p>
    <w:p>
      <w:pPr>
        <w:rPr>
          <w:rFonts w:hint="eastAsia" w:ascii="黑体" w:hAnsi="黑体"/>
          <w:b w:val="0"/>
          <w:bCs w:val="0"/>
          <w:sz w:val="28"/>
          <w:szCs w:val="28"/>
          <w:lang w:val="en-US" w:eastAsia="zh-CN"/>
        </w:rPr>
      </w:pPr>
    </w:p>
    <w:p>
      <w:pPr>
        <w:rPr>
          <w:rFonts w:hint="eastAsia" w:ascii="黑体" w:hAnsi="黑体"/>
          <w:b w:val="0"/>
          <w:bCs w:val="0"/>
          <w:sz w:val="28"/>
          <w:szCs w:val="28"/>
          <w:lang w:val="en-US" w:eastAsia="zh-CN"/>
        </w:rPr>
      </w:pPr>
    </w:p>
    <w:p>
      <w:pPr>
        <w:spacing w:line="400" w:lineRule="exact"/>
        <w:rPr>
          <w:rFonts w:ascii="宋体" w:hAnsi="宋体"/>
          <w:sz w:val="24"/>
        </w:rPr>
      </w:pPr>
    </w:p>
    <w:p>
      <w:pPr>
        <w:pStyle w:val="2"/>
        <w:pageBreakBefore/>
        <w:spacing w:before="480" w:after="360" w:line="240" w:lineRule="auto"/>
        <w:jc w:val="center"/>
        <w:rPr>
          <w:rFonts w:ascii="黑体" w:hAnsi="黑体"/>
          <w:bCs w:val="0"/>
          <w:sz w:val="32"/>
          <w:szCs w:val="32"/>
        </w:rPr>
      </w:pPr>
      <w:bookmarkStart w:id="150" w:name="_Toc34749498"/>
      <w:bookmarkStart w:id="151" w:name="_Toc34751169"/>
      <w:bookmarkStart w:id="152" w:name="_Toc1755"/>
      <w:bookmarkStart w:id="153" w:name="_Toc34751316"/>
      <w:r>
        <w:rPr>
          <w:rFonts w:hint="eastAsia" w:ascii="黑体" w:hAnsi="黑体"/>
          <w:bCs w:val="0"/>
          <w:sz w:val="32"/>
          <w:szCs w:val="32"/>
        </w:rPr>
        <w:t>第5章 总结与展望</w:t>
      </w:r>
      <w:bookmarkEnd w:id="150"/>
      <w:bookmarkEnd w:id="151"/>
      <w:bookmarkEnd w:id="152"/>
      <w:bookmarkEnd w:id="153"/>
    </w:p>
    <w:p>
      <w:pPr>
        <w:pStyle w:val="3"/>
        <w:spacing w:before="240" w:after="120" w:line="240" w:lineRule="auto"/>
        <w:jc w:val="left"/>
        <w:rPr>
          <w:rFonts w:hint="eastAsia" w:ascii="宋体" w:hAnsi="宋体" w:cs="宋体"/>
          <w:sz w:val="24"/>
          <w:szCs w:val="24"/>
          <w:lang w:val="en-US" w:eastAsia="zh-CN"/>
        </w:rPr>
      </w:pPr>
      <w:bookmarkStart w:id="154" w:name="_Toc34751317"/>
      <w:bookmarkStart w:id="155" w:name="_Toc34751170"/>
      <w:bookmarkStart w:id="156" w:name="_Toc1669"/>
      <w:bookmarkStart w:id="157" w:name="_Toc34749499"/>
      <w:r>
        <w:rPr>
          <w:rFonts w:hint="eastAsia" w:ascii="黑体" w:hAnsi="黑体"/>
          <w:b w:val="0"/>
          <w:bCs w:val="0"/>
          <w:sz w:val="28"/>
          <w:szCs w:val="28"/>
        </w:rPr>
        <w:t>5.1 全文工作总结</w:t>
      </w:r>
      <w:bookmarkEnd w:id="154"/>
      <w:bookmarkEnd w:id="155"/>
      <w:bookmarkEnd w:id="156"/>
      <w:bookmarkEnd w:id="15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随着计算机算力的不断提升以及人工智能的不断发展，越来越多的领域倾向于使用人工智能助力行业发展。智慧医疗领域也开始进入人工智能时代，心电图作为临床最常见的检查，它的智能检测占据了智慧医疗发展中重要的一环。随着ECG数据的广泛数字化，动态心电监护仪全天候二十四小时不断产生数据，而心律失常存在种类多、突发性高、形成原因复杂、波形结构不唯一等问题使得专业医生对心律失常的诊断存在误诊率高等问题。实现心律失常高精确率的自动识别辅助医生进行诊断迫在眉睫。同时，科技的发展也给人们带来便利，越来越多的人开始在工作之余注重自己的身体状况，便携式心电监测设备的出现使得实时监测主体心电状态并提供心律失常预警成为可能，常见的便携式心电检测设备有基于单导联的苹果系设备iWatch、基于肢体六肢导联的检测设备和动态心电监护仪Holter设备等。这些设备使得人们能够实时观测自己的心电状态，但是它们无法获得完整十二导联ECG信息，因此无法获得全方位的心脏状态，可能对于某些类型的心律失常诊断不灵敏。而且许多研究表明使用利用深度学习模型基于十二导联ECG进行心律失常的识别性能比单导联高，这激发了我研究深度学习过程中十二导联的冗余性，旨在验证利用较少导联组合实现高分类性能的心律失常自动识别的可行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近些年针对十二导联ECG的多数深度学习模型在进行训练时分为两步，首先对导联进行逐条训练，然后融合每个导联的训练特征，最后得到分类结果。这使得在训练开始时没有注意导联之间的关系。基于以上这些问题，本研究进行了实验，并得到了一些结论。本文工作的主要贡献可以概括如下：</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提出了一种多通道时间序列信号的二维化转换方法。将原始的十二导联ECG拼接成灰度图一样的二维平面，每一列代表单导联的时间序列，每个“像素”代表心电图的一个电压值，使得二维化后的十二导联ECG既具备时间维度的连续性，又具备空间维度的相邻性。之后的研究又对这种方法进行了扩展，使得二维化后的十二导联ECG具备类似于图片RGB三个通道的数据。</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提出了一种二维DNN模型DSE-ResNet用于处理多通道时间序列ECG信号。DSE-ResNet可以在训练阶段学习导联内部和导联之间的特征。对比CPSC2018中前五名模型的结果以及近些年的研究表明，我们的模型在平均</w:t>
      </w:r>
      <m:oMath>
        <m:sSub>
          <m:sSubPr>
            <m:ctrlPr>
              <w:rPr>
                <w:rFonts w:hint="default" w:ascii="Cambria Math" w:hAnsi="Cambria Math" w:cs="Times New Roman" w:eastAsiaTheme="minorEastAsia"/>
                <w:i/>
                <w:sz w:val="24"/>
                <w:szCs w:val="24"/>
              </w:rPr>
            </m:ctrlPr>
          </m:sSubPr>
          <m:e>
            <m:r>
              <m:rPr/>
              <w:rPr>
                <w:rFonts w:hint="default" w:ascii="Cambria Math" w:hAnsi="Cambria Math" w:cs="Times New Roman" w:eastAsiaTheme="minorEastAsia"/>
                <w:sz w:val="24"/>
                <w:szCs w:val="24"/>
                <w:lang w:val="en-US" w:eastAsia="zh-CN"/>
              </w:rPr>
              <m:t>F</m:t>
            </m:r>
            <m:ctrlPr>
              <w:rPr>
                <w:rFonts w:hint="default" w:ascii="Cambria Math" w:hAnsi="Cambria Math" w:cs="Times New Roman" w:eastAsiaTheme="minorEastAsia"/>
                <w:i/>
                <w:sz w:val="24"/>
                <w:szCs w:val="24"/>
              </w:rPr>
            </m:ctrlPr>
          </m:e>
          <m:sub>
            <m:r>
              <m:rPr/>
              <w:rPr>
                <w:rFonts w:hint="default" w:ascii="Cambria Math" w:hAnsi="Cambria Math" w:cs="Times New Roman" w:eastAsiaTheme="minorEastAsia"/>
                <w:sz w:val="24"/>
                <w:szCs w:val="24"/>
                <w:lang w:val="en-US" w:eastAsia="zh-CN"/>
              </w:rPr>
              <m:t>1</m:t>
            </m:r>
            <m:ctrlPr>
              <w:rPr>
                <w:rFonts w:hint="default" w:ascii="Cambria Math" w:hAnsi="Cambria Math" w:cs="Times New Roman" w:eastAsiaTheme="minorEastAsia"/>
                <w:i/>
                <w:sz w:val="24"/>
                <w:szCs w:val="24"/>
              </w:rPr>
            </m:ctrlPr>
          </m:sub>
        </m:sSub>
      </m:oMath>
      <w:r>
        <w:rPr>
          <w:rFonts w:hint="default" w:ascii="Times New Roman" w:hAnsi="Times New Roman" w:cs="Times New Roman" w:eastAsiaTheme="minorEastAsia"/>
          <w:sz w:val="24"/>
          <w:szCs w:val="24"/>
          <w:lang w:val="en-US" w:eastAsia="zh-CN"/>
        </w:rPr>
        <w:t>值上表现良好的性能，并且在两个亚异常类型上取得了最好的测试结果。</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提出了一种针对十二导联ECG的切片规则来扩展训练集。</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采用正交试验代替常见的格子搜索和随机选择用于选择超参数。在评估模型阶段，我们使用了基于投票策略的集成学习来获得分类性能。</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提出了深度学习过程中导联冗余性的概念，并针对这个概念提出一套具体的研究方案。具体表现在提出了五种不同的擦除导联信息的组合方式，旨在模拟便携式设备无法测量这些数据，观测不同模型不同导联组合的分类表现是否能够到达类似于完整十二导联ECG作为输入时的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当然，经过长时间的研究和实验，我们也发现了研究过程中出现的一些无法解决或者来得及解决的问题，例如：</w:t>
      </w:r>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二维化过程中十二导联的排序方式按照双极肢体导联Ⅰ、Ⅱ、Ⅲ；单极加压肢体导联aVR、aVL、aVF；胸导联V1、V2、V3、V4、V5、V6的顺序进行排序，排序方式是否影响导联间特征的学习并不清楚。由于十二导联全排序产生的组合过多，并未进行进一步的研究。</w:t>
      </w:r>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导联冗余性的探究过程中，设计的擦除组合是按照十二导联ECG的分类以及逻辑计算冗余的角度出发选择的。其他情况的擦除组合能够何种性能尚不清晰。</w:t>
      </w:r>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szCs w:val="24"/>
          <w:lang w:val="en-US" w:eastAsia="zh-CN"/>
        </w:rPr>
        <w:t>实验过程中，对于不同心律失常的识别给定不同导联的权重是一致的，这是由于目前还未阅读到有相关文献给出详细的心律失常和能够诊断它的导联之间的对应关系。</w:t>
      </w:r>
    </w:p>
    <w:p>
      <w:pPr>
        <w:pStyle w:val="3"/>
        <w:spacing w:before="240" w:after="120" w:line="240" w:lineRule="auto"/>
        <w:rPr>
          <w:rFonts w:ascii="黑体" w:hAnsi="黑体"/>
          <w:b w:val="0"/>
          <w:bCs w:val="0"/>
          <w:sz w:val="28"/>
          <w:szCs w:val="28"/>
        </w:rPr>
      </w:pPr>
      <w:bookmarkStart w:id="158" w:name="_Toc34751318"/>
      <w:bookmarkStart w:id="159" w:name="_Toc23274"/>
      <w:bookmarkStart w:id="160" w:name="_Toc34749500"/>
      <w:bookmarkStart w:id="161" w:name="_Toc34751171"/>
      <w:r>
        <w:rPr>
          <w:rFonts w:hint="eastAsia" w:ascii="黑体" w:hAnsi="黑体"/>
          <w:b w:val="0"/>
          <w:bCs w:val="0"/>
          <w:sz w:val="28"/>
          <w:szCs w:val="28"/>
        </w:rPr>
        <w:t>5.2 未来研究展望</w:t>
      </w:r>
      <w:bookmarkEnd w:id="158"/>
      <w:bookmarkEnd w:id="159"/>
      <w:bookmarkEnd w:id="160"/>
      <w:bookmarkEnd w:id="161"/>
    </w:p>
    <w:p>
      <w:pPr>
        <w:spacing w:line="400" w:lineRule="exact"/>
        <w:ind w:firstLine="480" w:firstLineChars="200"/>
        <w:rPr>
          <w:rFonts w:hint="default" w:ascii="Times New Roman" w:hAnsi="Times New Roman" w:cs="Times New Roman"/>
          <w:sz w:val="24"/>
          <w:szCs w:val="24"/>
          <w:lang w:val="en-US" w:eastAsia="zh-CN"/>
        </w:rPr>
      </w:pPr>
      <w:bookmarkStart w:id="162" w:name="_Toc34751319"/>
      <w:bookmarkStart w:id="163" w:name="_Toc34751172"/>
      <w:bookmarkStart w:id="164" w:name="_Toc34749501"/>
      <w:r>
        <w:rPr>
          <w:rFonts w:hint="default" w:ascii="Times New Roman" w:hAnsi="Times New Roman" w:cs="Times New Roman"/>
          <w:sz w:val="24"/>
          <w:szCs w:val="24"/>
          <w:lang w:val="en-US" w:eastAsia="zh-CN"/>
        </w:rPr>
        <w:t>结合上述提出的本研究未注意的问题，未来的研究方向包括：</w:t>
      </w:r>
    </w:p>
    <w:p>
      <w:pPr>
        <w:numPr>
          <w:ilvl w:val="0"/>
          <w:numId w:val="16"/>
        </w:numPr>
        <w:spacing w:line="400" w:lineRule="exact"/>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研究十二导联在深度学习过程中的排序问题，探究不同导联之间关系的强弱。</w:t>
      </w:r>
    </w:p>
    <w:p>
      <w:pPr>
        <w:numPr>
          <w:ilvl w:val="0"/>
          <w:numId w:val="16"/>
        </w:numPr>
        <w:spacing w:line="400" w:lineRule="exact"/>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研究擦除导联的其他组合方式对心律失常的影响，尽可能匹配到现有便携式心电监测设备能够记录的导联，从而实现不同设备的心律失常的高性能自动识别。</w:t>
      </w:r>
    </w:p>
    <w:p>
      <w:pPr>
        <w:numPr>
          <w:ilvl w:val="0"/>
          <w:numId w:val="16"/>
        </w:numPr>
        <w:spacing w:line="400" w:lineRule="exact"/>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研究不同心律失常类型和能够诊断它的导联之间的对应关系，从而在自动识别算法中给予特定心律失常对应导联的权重，加大识别的准确性。</w:t>
      </w:r>
    </w:p>
    <w:p>
      <w:pPr>
        <w:widowControl w:val="0"/>
        <w:numPr>
          <w:ilvl w:val="0"/>
          <w:numId w:val="0"/>
        </w:numPr>
        <w:spacing w:line="400" w:lineRule="exact"/>
        <w:jc w:val="both"/>
        <w:rPr>
          <w:rFonts w:hint="default"/>
          <w:lang w:val="en-US" w:eastAsia="zh-CN"/>
        </w:rPr>
      </w:pPr>
    </w:p>
    <w:p>
      <w:pPr>
        <w:widowControl w:val="0"/>
        <w:numPr>
          <w:ilvl w:val="0"/>
          <w:numId w:val="0"/>
        </w:numPr>
        <w:spacing w:line="400" w:lineRule="exact"/>
        <w:jc w:val="both"/>
        <w:rPr>
          <w:rFonts w:hint="default"/>
          <w:lang w:val="en-US" w:eastAsia="zh-CN"/>
        </w:rPr>
        <w:sectPr>
          <w:headerReference r:id="rId19" w:type="default"/>
          <w:headerReference r:id="rId20" w:type="even"/>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p>
    <w:p>
      <w:pPr>
        <w:pStyle w:val="2"/>
        <w:pageBreakBefore/>
        <w:spacing w:before="480" w:after="360" w:line="240" w:lineRule="auto"/>
        <w:jc w:val="center"/>
        <w:rPr>
          <w:rFonts w:ascii="黑体" w:hAnsi="黑体"/>
          <w:bCs w:val="0"/>
          <w:sz w:val="32"/>
          <w:szCs w:val="32"/>
        </w:rPr>
      </w:pPr>
      <w:bookmarkStart w:id="165" w:name="_Toc2817"/>
      <w:r>
        <w:rPr>
          <w:rFonts w:hint="eastAsia" w:ascii="黑体" w:hAnsi="黑体"/>
          <w:bCs w:val="0"/>
          <w:sz w:val="32"/>
          <w:szCs w:val="32"/>
        </w:rPr>
        <w:t>参考文献</w:t>
      </w:r>
      <w:bookmarkEnd w:id="162"/>
      <w:bookmarkEnd w:id="163"/>
      <w:bookmarkEnd w:id="164"/>
      <w:bookmarkEnd w:id="165"/>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66" w:name="_Ref23703"/>
      <w:bookmarkStart w:id="167" w:name="_Toc34749502"/>
      <w:bookmarkStart w:id="168" w:name="_Toc34751320"/>
      <w:bookmarkStart w:id="169" w:name="_Toc34751173"/>
      <w:r>
        <w:rPr>
          <w:rFonts w:hint="default" w:ascii="Times New Roman" w:hAnsi="Times New Roman" w:cs="Times New Roman" w:eastAsiaTheme="minorEastAsia"/>
          <w:sz w:val="24"/>
          <w:szCs w:val="24"/>
        </w:rPr>
        <w:t>Holst, H., Ohlsson, M., Peterson, C. and Edenbrandt, L., 1999. A confident decision support system for interpreting electrocardiograms. Clinical Physiology, 19(5), pp.410-418.</w:t>
      </w:r>
      <w:bookmarkEnd w:id="166"/>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70" w:name="_Ref23863"/>
      <w:r>
        <w:rPr>
          <w:rFonts w:hint="eastAsia" w:cs="Times New Roman" w:eastAsiaTheme="minorEastAsia"/>
          <w:sz w:val="24"/>
          <w:szCs w:val="24"/>
          <w:lang w:val="en-US" w:eastAsia="zh-CN"/>
        </w:rPr>
        <w:t>Shah, A.P. and Rubin, S.A., 2007. Errors in the computerized electrocardiogram interpretation of cardiac rhythm. Journal of electrocardiology, 40(5), pp.385-390.</w:t>
      </w:r>
      <w:bookmarkEnd w:id="170"/>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71" w:name="_Ref23935"/>
      <w:r>
        <w:rPr>
          <w:rFonts w:hint="default" w:ascii="Times New Roman" w:hAnsi="Times New Roman" w:cs="Times New Roman" w:eastAsiaTheme="minorEastAsia"/>
          <w:sz w:val="24"/>
          <w:szCs w:val="24"/>
        </w:rPr>
        <w:t>马丽媛,王增武,樊静,胡盛寿.《中国心血管健康与疾病报告2021》概要[J].中国介入心脏病学杂志,2022,30(07):481-496.</w:t>
      </w:r>
      <w:bookmarkEnd w:id="171"/>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2" w:name="_Ref24003"/>
      <w:r>
        <w:rPr>
          <w:rFonts w:hint="eastAsia" w:cs="Times New Roman" w:eastAsiaTheme="minorEastAsia"/>
          <w:sz w:val="24"/>
          <w:szCs w:val="24"/>
          <w:lang w:val="en-US" w:eastAsia="zh-CN"/>
        </w:rPr>
        <w:t xml:space="preserve"> Wang, J., Wang, P. and Wang, S., 2020. Automated detection of atrial fibrillation in ECG signals based on wavelet packet transform and correlation function of random process. Biomedical Signal Processing and Control, 55, p.101662.</w:t>
      </w:r>
      <w:bookmarkEnd w:id="172"/>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3" w:name="_Ref24186"/>
      <w:r>
        <w:rPr>
          <w:rFonts w:hint="eastAsia" w:cs="Times New Roman" w:eastAsiaTheme="minorEastAsia"/>
          <w:sz w:val="24"/>
          <w:szCs w:val="24"/>
          <w:lang w:val="en-US" w:eastAsia="zh-CN"/>
        </w:rPr>
        <w:t>Tsipouras, M.G., Fotiadis, D.I. and Sideris, D., 2005. An arrhythmia classification system based on the RR-interval signal. Artificial intelligence in medicine, 33(3), pp.237-250.</w:t>
      </w:r>
      <w:bookmarkEnd w:id="173"/>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4" w:name="_Ref24196"/>
      <w:r>
        <w:rPr>
          <w:rFonts w:hint="eastAsia" w:cs="Times New Roman" w:eastAsiaTheme="minorEastAsia"/>
          <w:sz w:val="24"/>
          <w:szCs w:val="24"/>
          <w:lang w:val="en-US" w:eastAsia="zh-CN"/>
        </w:rPr>
        <w:t>Haseena, H.H., Mathew, A.T. and Paul, J.K., 2011. Fuzzy clustered probabilistic and multi layered feed forward neural networks for electrocardiogram arrhythmia classification. Journal of Medical Systems, 35(2), pp.179-188.</w:t>
      </w:r>
      <w:bookmarkEnd w:id="174"/>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5" w:name="_Ref24229"/>
      <w:r>
        <w:rPr>
          <w:rFonts w:hint="eastAsia" w:cs="Times New Roman" w:eastAsiaTheme="minorEastAsia"/>
          <w:sz w:val="24"/>
          <w:szCs w:val="24"/>
          <w:lang w:val="en-US" w:eastAsia="zh-CN"/>
        </w:rPr>
        <w:t>Mondéjar-Guerra, V., Novo, J., Rouco, J., Penedo, M.G. and Ortega, M., 2019. Heartbeat classification fusing temporal and morphological information of ECGs via ensemble of classifiers. Biomedical Signal Processing and Control, 47, pp.41-48.</w:t>
      </w:r>
      <w:bookmarkEnd w:id="175"/>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6" w:name="_Ref24356"/>
      <w:r>
        <w:rPr>
          <w:rFonts w:hint="eastAsia" w:cs="Times New Roman" w:eastAsiaTheme="minorEastAsia"/>
          <w:sz w:val="24"/>
          <w:szCs w:val="24"/>
          <w:lang w:val="en-US" w:eastAsia="zh-CN"/>
        </w:rPr>
        <w:t>Afkhami, R.G., Azarnia, G. and Tinati, M.A., 2016. Cardiac arrhythmia classification using statistical and mixture modeling features of ECG signals. Pattern Recognition Letters, 70, pp.45-51.</w:t>
      </w:r>
      <w:bookmarkEnd w:id="176"/>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r>
        <w:rPr>
          <w:rFonts w:hint="eastAsia" w:cs="Times New Roman" w:eastAsiaTheme="minorEastAsia"/>
          <w:sz w:val="24"/>
          <w:szCs w:val="24"/>
          <w:lang w:val="en-US" w:eastAsia="zh-CN"/>
        </w:rPr>
        <w:t>Martis, R.J., Acharya, U.R., Prasad, H., Chua, C.K., Lim, C.M. and Suri, J.S., 2013. Application of higher order statistics for atrial arrhythmia classification. Biomedical signal processing and control, 8(6), pp.888-900.</w:t>
      </w:r>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7" w:name="_Ref24428"/>
      <w:r>
        <w:rPr>
          <w:rFonts w:hint="eastAsia" w:cs="Times New Roman" w:eastAsiaTheme="minorEastAsia"/>
          <w:sz w:val="24"/>
          <w:szCs w:val="24"/>
          <w:lang w:val="en-US" w:eastAsia="zh-CN"/>
        </w:rPr>
        <w:t>de Oliveira, L.S., Andreão, R.V. and Sarcinelli-Filho, M., 2011, August. Premature ventricular beat classification using a dynamic Bayesian network. In 2011 Annual International Conference of the IEEE Engineering in Medicine and Biology Society (pp. 4984-4987). IEEE.</w:t>
      </w:r>
      <w:bookmarkEnd w:id="177"/>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8" w:name="_Ref24366"/>
      <w:r>
        <w:rPr>
          <w:rFonts w:hint="eastAsia" w:cs="Times New Roman" w:eastAsiaTheme="minorEastAsia"/>
          <w:sz w:val="24"/>
          <w:szCs w:val="24"/>
          <w:lang w:val="en-US" w:eastAsia="zh-CN"/>
        </w:rPr>
        <w:t>De Chazal, P., O'Dwyer, M. and Reilly, R.B., 2004. Automatic classification of heartbeats using ECG morphology and heartbeat interval features. IEEE transactions on biomedical engineering, 51(7), pp.1196-1206.</w:t>
      </w:r>
      <w:bookmarkEnd w:id="178"/>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9" w:name="_Ref24477"/>
      <w:r>
        <w:rPr>
          <w:rFonts w:hint="eastAsia" w:cs="Times New Roman" w:eastAsiaTheme="minorEastAsia"/>
          <w:sz w:val="24"/>
          <w:szCs w:val="24"/>
          <w:lang w:val="en-US" w:eastAsia="zh-CN"/>
        </w:rPr>
        <w:t>Ince, T., Kiranyaz, S. and Gabbouj, M., 2009. A generic and robust system for automated patient-specific classification of ECG signals. IEEE Transactions on Biomedical Engineering, 56(5), pp.1415-1426.</w:t>
      </w:r>
      <w:bookmarkEnd w:id="179"/>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0" w:name="_Ref24480"/>
      <w:r>
        <w:rPr>
          <w:rFonts w:hint="eastAsia" w:cs="Times New Roman" w:eastAsiaTheme="minorEastAsia"/>
          <w:sz w:val="24"/>
          <w:szCs w:val="24"/>
          <w:lang w:val="en-US" w:eastAsia="zh-CN"/>
        </w:rPr>
        <w:t>Wang, J.S., Chiang, W.C., Hsu, Y.L. and Yang, Y.T.C., 2013. ECG arrhythmia classification using a probabilistic neural network with a feature reduction method. Neurocomputing, 116, pp.38-45.</w:t>
      </w:r>
      <w:bookmarkEnd w:id="180"/>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1" w:name="_Ref24513"/>
      <w:r>
        <w:rPr>
          <w:rFonts w:hint="eastAsia" w:cs="Times New Roman" w:eastAsiaTheme="minorEastAsia"/>
          <w:sz w:val="24"/>
          <w:szCs w:val="24"/>
          <w:lang w:val="en-US" w:eastAsia="zh-CN"/>
        </w:rPr>
        <w:t>Martis, R.J., Acharya, U.R. and Min, L.C., 2013. ECG beat classification using PCA, LDA, ICA and discrete wavelet transform. Biomedical Signal Processing and Control, 8(5), pp.437-448.</w:t>
      </w:r>
      <w:bookmarkEnd w:id="181"/>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2" w:name="_Ref24519"/>
      <w:r>
        <w:rPr>
          <w:rFonts w:hint="eastAsia" w:cs="Times New Roman" w:eastAsiaTheme="minorEastAsia"/>
          <w:sz w:val="24"/>
          <w:szCs w:val="24"/>
          <w:lang w:val="en-US" w:eastAsia="zh-CN"/>
        </w:rPr>
        <w:t>Martis, R.J., Acharya, U.R., Prasad, H., Chua, C.K. and Lim, C.M., 2013. Automated detection of atrial fibrillation using Bayesian paradigm. Knowledge-Based Systems, 54, pp.269-275.</w:t>
      </w:r>
      <w:bookmarkEnd w:id="182"/>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3" w:name="_Ref24558"/>
      <w:r>
        <w:rPr>
          <w:rFonts w:hint="eastAsia" w:cs="Times New Roman" w:eastAsiaTheme="minorEastAsia"/>
          <w:sz w:val="24"/>
          <w:szCs w:val="24"/>
          <w:lang w:val="en-US" w:eastAsia="zh-CN"/>
        </w:rPr>
        <w:t>Ye, C., Kumar, B.V. and Coimbra, M.T., 2012. Heartbeat classification using morphological and dynamic features of ECG signals. IEEE Transactions on Biomedical Engineering, 59(10), pp.2930-2941.</w:t>
      </w:r>
      <w:bookmarkEnd w:id="183"/>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4" w:name="_Ref24562"/>
      <w:r>
        <w:rPr>
          <w:rFonts w:hint="eastAsia" w:cs="Times New Roman" w:eastAsiaTheme="minorEastAsia"/>
          <w:sz w:val="24"/>
          <w:szCs w:val="24"/>
          <w:lang w:val="en-US" w:eastAsia="zh-CN"/>
        </w:rPr>
        <w:t>Osowski, S., Hoai, L.T. and Markiewicz, T., 2004. Support vector machine-based expert system for reliable heartbeat recognition. IEEE transactions on biomedical engineering, 51(4), pp.582-589.</w:t>
      </w:r>
      <w:bookmarkEnd w:id="184"/>
    </w:p>
    <w:p>
      <w:pPr>
        <w:pStyle w:val="63"/>
        <w:keepNext w:val="0"/>
        <w:keepLines w:val="0"/>
        <w:pageBreakBefore w:val="0"/>
        <w:numPr>
          <w:ilvl w:val="0"/>
          <w:numId w:val="17"/>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5" w:name="_Ref24585"/>
      <w:r>
        <w:rPr>
          <w:rFonts w:hint="eastAsia" w:cs="Times New Roman" w:eastAsiaTheme="minorEastAsia"/>
          <w:sz w:val="24"/>
          <w:szCs w:val="24"/>
          <w:lang w:val="en-US" w:eastAsia="zh-CN"/>
        </w:rPr>
        <w:t>Lagerholm, M., Peterson, C., Braccini, G., Edenbrandt, L. and Sornmo, L., 2000. Clustering ECG complexes using Hermite functions and self-organizing maps. IEEE Transactions on Biomedical Engineering, 47(7), pp.838-848.</w:t>
      </w:r>
      <w:bookmarkEnd w:id="185"/>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86" w:name="_Ref24617"/>
      <w:r>
        <w:rPr>
          <w:rFonts w:hint="eastAsia" w:cs="Times New Roman" w:eastAsiaTheme="minorEastAsia"/>
          <w:sz w:val="24"/>
          <w:szCs w:val="24"/>
          <w:lang w:val="en-US" w:eastAsia="zh-CN"/>
        </w:rPr>
        <w:t>Guo, G., Wang, H., Bell, D., Bi, Y. and Greer, K., 2003, November. KNN model-based approach in classification. In OTM Confederated International Conferences" On the Move to Meaningful Internet Systems" (pp. 986-996). Springer, Berlin, Heidelberg.</w:t>
      </w:r>
      <w:bookmarkEnd w:id="186"/>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87" w:name="_Ref24676"/>
      <w:r>
        <w:rPr>
          <w:rFonts w:hint="default" w:ascii="Times New Roman" w:hAnsi="Times New Roman" w:cs="Times New Roman" w:eastAsiaTheme="minorEastAsia"/>
          <w:sz w:val="24"/>
          <w:szCs w:val="24"/>
        </w:rPr>
        <w:t>Ullah, A., Anwar, S.M., Bilal, M. and Mehmood, R.M., 2020. Classification of arrhythmia by using deep learning with 2-D ECG spectral image representation. Remote Sensing, 12(10), p.1685.</w:t>
      </w:r>
      <w:bookmarkEnd w:id="187"/>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88" w:name="_Ref24709"/>
      <w:r>
        <w:rPr>
          <w:rFonts w:hint="default" w:ascii="Times New Roman" w:hAnsi="Times New Roman" w:cs="Times New Roman" w:eastAsiaTheme="minorEastAsia"/>
          <w:sz w:val="24"/>
          <w:szCs w:val="24"/>
        </w:rPr>
        <w:t>Jun, T.J., Nguyen, H.M., Kang, D., Kim, D., Kim, D. and Kim, Y.H., 2018. ECG arrhythmia classification using a 2-D convolutional neural network. arXiv preprint arXiv:1804.06812.</w:t>
      </w:r>
      <w:bookmarkEnd w:id="188"/>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89" w:name="_Ref24741"/>
      <w:r>
        <w:rPr>
          <w:rFonts w:hint="default" w:ascii="Times New Roman" w:hAnsi="Times New Roman" w:cs="Times New Roman" w:eastAsiaTheme="minorEastAsia"/>
          <w:sz w:val="24"/>
          <w:szCs w:val="24"/>
        </w:rPr>
        <w:t>Hannun, A.Y., Rajpurkar, P., Haghpanahi, M., Tison, G.H., Bourn, C., Turakhia, M.P. and Ng, A.Y., 2019. Cardiologist-level arrhythmia detection and classification in ambulatory electrocardiograms using a deep neural network. Nature medicine, 25(1), pp.65-69.</w:t>
      </w:r>
      <w:bookmarkEnd w:id="189"/>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0" w:name="_Ref24774"/>
      <w:r>
        <w:rPr>
          <w:rFonts w:hint="default" w:ascii="Times New Roman" w:hAnsi="Times New Roman" w:cs="Times New Roman" w:eastAsiaTheme="minorEastAsia"/>
          <w:sz w:val="24"/>
          <w:szCs w:val="24"/>
        </w:rPr>
        <w:t>Wang, R., Fan, J. and Li, Y., 2020. Deep multi-scale fusion neural network for multi-class arrhythmia detection. IEEE journal of biomedical and health informatics, 24(9), pp.2461-2472.</w:t>
      </w:r>
      <w:bookmarkEnd w:id="190"/>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1" w:name="_Ref24826"/>
      <w:r>
        <w:rPr>
          <w:rFonts w:hint="default" w:ascii="Times New Roman" w:hAnsi="Times New Roman" w:cs="Times New Roman" w:eastAsiaTheme="minorEastAsia"/>
          <w:sz w:val="24"/>
          <w:szCs w:val="24"/>
        </w:rPr>
        <w:t>Chen, T.M., Huang, C.H., Shih, E.S., Hu, Y.F. and Hwang, M.J., 2020. Detection and classification of cardiac arrhythmias by a challenge-best deep learning neural network model. Iscience, 23(3), p.100886.</w:t>
      </w:r>
      <w:bookmarkEnd w:id="191"/>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2" w:name="_Ref24859"/>
      <w:r>
        <w:rPr>
          <w:rFonts w:hint="default" w:ascii="Times New Roman" w:hAnsi="Times New Roman" w:cs="Times New Roman" w:eastAsiaTheme="minorEastAsia"/>
          <w:sz w:val="24"/>
          <w:szCs w:val="24"/>
        </w:rPr>
        <w:t xml:space="preserve">Zhang, D., Yang, S., Yuan, X. and Zhang, P., 2021. </w:t>
      </w:r>
      <w:bookmarkStart w:id="254" w:name="_GoBack"/>
      <w:r>
        <w:rPr>
          <w:rFonts w:hint="default" w:ascii="Times New Roman" w:hAnsi="Times New Roman" w:cs="Times New Roman" w:eastAsiaTheme="minorEastAsia"/>
          <w:sz w:val="24"/>
          <w:szCs w:val="24"/>
        </w:rPr>
        <w:t>Interpretable deep learning for automatic diagnosis of 12-lead electrocardiogram</w:t>
      </w:r>
      <w:bookmarkEnd w:id="254"/>
      <w:r>
        <w:rPr>
          <w:rFonts w:hint="default" w:ascii="Times New Roman" w:hAnsi="Times New Roman" w:cs="Times New Roman" w:eastAsiaTheme="minorEastAsia"/>
          <w:sz w:val="24"/>
          <w:szCs w:val="24"/>
        </w:rPr>
        <w:t>. Iscience, 24(4), p.102373.</w:t>
      </w:r>
      <w:bookmarkEnd w:id="192"/>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3" w:name="_Ref24944"/>
      <w:r>
        <w:rPr>
          <w:rFonts w:hint="default" w:ascii="Times New Roman" w:hAnsi="Times New Roman" w:cs="Times New Roman" w:eastAsiaTheme="minorEastAsia"/>
          <w:sz w:val="24"/>
          <w:szCs w:val="24"/>
        </w:rPr>
        <w:t>Zhao, Z., Fang, H., Relton, S.D., Yan, R., Liu, Y., Li, Z., Qin, J. and Wong, D.C., 2020, September. Adaptive lead weighted ResNet trained with different duration signals for classifying 12-lead ECGs. In 2020 Computing in Cardiology (pp. 1-4). IEEE.</w:t>
      </w:r>
      <w:bookmarkEnd w:id="193"/>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4" w:name="_Ref25032"/>
      <w:r>
        <w:rPr>
          <w:rFonts w:hint="default" w:ascii="Times New Roman" w:hAnsi="Times New Roman" w:cs="Times New Roman" w:eastAsiaTheme="minorEastAsia"/>
          <w:sz w:val="24"/>
          <w:szCs w:val="24"/>
        </w:rPr>
        <w:t>王英龙,成曦,舒明雷,朱清,周书旺. 基于卷积神经网络和长短期记忆网络的心电图分类方法[P]. 山东省：CN110179453B,2020-01-03.</w:t>
      </w:r>
      <w:bookmarkEnd w:id="194"/>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5" w:name="_Ref24918"/>
      <w:r>
        <w:rPr>
          <w:rFonts w:hint="default" w:ascii="Times New Roman" w:hAnsi="Times New Roman" w:cs="Times New Roman" w:eastAsiaTheme="minorEastAsia"/>
          <w:sz w:val="24"/>
          <w:szCs w:val="24"/>
        </w:rPr>
        <w:t>Chiou, Y.A., Syu, J.Y., Wu, S.Y., Lin, L.Y., Yi, L.T., Lin, T.T. and Lin, S.F., 2021. Electrocardiogram lead selection for intelligent screening of patients with systolic heart failure. Scientific reports, 11(1), pp.1-12.</w:t>
      </w:r>
      <w:bookmarkEnd w:id="195"/>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6" w:name="_Ref25071"/>
      <w:r>
        <w:rPr>
          <w:rFonts w:hint="default" w:ascii="Times New Roman" w:hAnsi="Times New Roman" w:cs="Times New Roman" w:eastAsiaTheme="minorEastAsia"/>
          <w:sz w:val="24"/>
          <w:szCs w:val="24"/>
        </w:rPr>
        <w:t>Hong, S., Wu, M., Zhou, Y., Wang, Q., Shang, J., Li, H. and Xie, J., 2017, September. ENCASE: An ENsemble ClASsifiEr for ECG classification using expert features and deep neural networks. In 2017 Computing in cardiology (CinC) (pp. 1-4). IEEE.</w:t>
      </w:r>
      <w:bookmarkEnd w:id="196"/>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7" w:name="_Ref28640"/>
      <w:r>
        <w:rPr>
          <w:rFonts w:hint="default" w:ascii="Times New Roman" w:hAnsi="Times New Roman" w:cs="Times New Roman" w:eastAsiaTheme="minorEastAsia"/>
          <w:sz w:val="24"/>
          <w:szCs w:val="24"/>
        </w:rPr>
        <w:t>《中国心血管健康与疾病报告2021》概述[J].中国心血管病研究,2022,20(07):577-596.</w:t>
      </w:r>
      <w:bookmarkEnd w:id="197"/>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8" w:name="_Ref30365"/>
      <w:r>
        <w:rPr>
          <w:rFonts w:hint="default" w:ascii="Times New Roman" w:hAnsi="Times New Roman" w:cs="Times New Roman" w:eastAsiaTheme="minorEastAsia"/>
          <w:sz w:val="24"/>
          <w:szCs w:val="24"/>
        </w:rPr>
        <w:t>白杰云,王宽全,张恒贵.基于心脏电生理模型的心律失常机制研究进展[J].生物化学与生物物理进展,2016,43(02):128-140.DOI:10.16476/j.pibb.2015.0302.</w:t>
      </w:r>
      <w:bookmarkEnd w:id="198"/>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9" w:name="_Ref31361"/>
      <w:r>
        <w:rPr>
          <w:rFonts w:hint="default" w:ascii="Times New Roman" w:hAnsi="Times New Roman" w:cs="Times New Roman" w:eastAsiaTheme="minorEastAsia"/>
          <w:sz w:val="24"/>
          <w:szCs w:val="24"/>
        </w:rPr>
        <w:t>窦春江,徐盛开,寇炜.临床心电图的解析与应用方法[J].实用心电学杂志,2015,24(05):353-357.DOI:10.13308/j.issn.2095-9354.2015.05.012.</w:t>
      </w:r>
      <w:bookmarkEnd w:id="199"/>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0" w:name="_Ref3648"/>
      <w:r>
        <w:rPr>
          <w:rFonts w:hint="default" w:ascii="Times New Roman" w:hAnsi="Times New Roman" w:cs="Times New Roman" w:eastAsiaTheme="minorEastAsia"/>
          <w:sz w:val="24"/>
          <w:szCs w:val="24"/>
        </w:rPr>
        <w:t>杨静,刘鸣.动态心电图导联系统的前世今生[J].实用心电学杂志,2017,26(04):263-266+270.DOI:10.13308/j.issn.2095-9354.2017.04.006.</w:t>
      </w:r>
      <w:bookmarkEnd w:id="200"/>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1" w:name="_Ref5212"/>
      <w:r>
        <w:rPr>
          <w:rFonts w:hint="default" w:ascii="Times New Roman" w:hAnsi="Times New Roman" w:cs="Times New Roman" w:eastAsiaTheme="minorEastAsia"/>
          <w:sz w:val="24"/>
          <w:szCs w:val="24"/>
        </w:rPr>
        <w:t>Goldberger E. A simple, indifferent, electrocardiographic electrode of zero potential and a technique of obtaining augmented, unipolar, extremity leads[J]. American Heart Journal, 1942, 23(4): 483-492.</w:t>
      </w:r>
      <w:bookmarkEnd w:id="201"/>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2" w:name="_Ref5845"/>
      <w:r>
        <w:rPr>
          <w:rFonts w:hint="default" w:ascii="Times New Roman" w:hAnsi="Times New Roman" w:cs="Times New Roman" w:eastAsiaTheme="minorEastAsia"/>
          <w:sz w:val="24"/>
          <w:szCs w:val="24"/>
        </w:rPr>
        <w:t>Moody G B, Mark R G. The impact of the MIT-BIH arrhythmia database[J]. IEEE engineering in medicine and biology magazine, 2001, 20(3): 45-50.</w:t>
      </w:r>
      <w:bookmarkEnd w:id="202"/>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3" w:name="_Ref5891"/>
      <w:r>
        <w:rPr>
          <w:rFonts w:hint="default" w:ascii="Times New Roman" w:hAnsi="Times New Roman" w:cs="Times New Roman" w:eastAsiaTheme="minorEastAsia"/>
          <w:sz w:val="24"/>
          <w:szCs w:val="24"/>
        </w:rPr>
        <w:t>Taddei A, Distante G, Emdin M, et al. The European ST-T database: standard for evaluating systems for the analysis of ST-T changes in ambulatory electrocardiography[J]. European heart journal, 1992, 13(9): 1164-1172.</w:t>
      </w:r>
      <w:bookmarkEnd w:id="203"/>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4" w:name="_Ref6528"/>
      <w:r>
        <w:rPr>
          <w:rFonts w:hint="default" w:ascii="Times New Roman" w:hAnsi="Times New Roman" w:cs="Times New Roman" w:eastAsiaTheme="minorEastAsia"/>
          <w:sz w:val="24"/>
          <w:szCs w:val="24"/>
        </w:rPr>
        <w:t>Reyna MA, Sadr N, Perez Alday EA, et al. Will Two Do? Varying Dimensions in Electrocardiography: The PhysioNet/Computing in Cardiology Challenge 2021. Computing in Cardiology 2021</w:t>
      </w:r>
      <w:r>
        <w:rPr>
          <w:rFonts w:hint="eastAsia"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t>48: 1-4,</w:t>
      </w:r>
      <w:bookmarkEnd w:id="204"/>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5" w:name="_Ref31256"/>
      <w:r>
        <w:rPr>
          <w:rFonts w:hint="default" w:ascii="Times New Roman" w:hAnsi="Times New Roman" w:cs="Times New Roman" w:eastAsiaTheme="minorEastAsia"/>
          <w:sz w:val="24"/>
          <w:szCs w:val="24"/>
        </w:rPr>
        <w:t>Reyna MA, Sadr N, Perez Alday EA, et al. Issues in the automated classification of multilead ECGs using heterogeneous labels and populations. Physiol. Meas</w:t>
      </w:r>
      <w:r>
        <w:rPr>
          <w:rFonts w:hint="eastAsia" w:cs="Times New Roman" w:eastAsiaTheme="minorEastAsia"/>
          <w:sz w:val="24"/>
          <w:szCs w:val="24"/>
          <w:lang w:val="en-US" w:eastAsia="zh-CN"/>
        </w:rPr>
        <w:t>,</w:t>
      </w:r>
      <w:r>
        <w:rPr>
          <w:rFonts w:hint="default" w:ascii="Times New Roman" w:hAnsi="Times New Roman" w:cs="Times New Roman" w:eastAsiaTheme="minorEastAsia"/>
          <w:sz w:val="24"/>
          <w:szCs w:val="24"/>
        </w:rPr>
        <w:t xml:space="preserve"> 2022.</w:t>
      </w:r>
      <w:bookmarkEnd w:id="205"/>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Liu F, Liu C, Zhao L, et al. An open access database for evaluating the algorithms of electrocardiogram rhythm and morphology abnormality detection[J]. Journal of Medical Imaging and Health Informatics, 2018, 8(7): 1368-1373.</w:t>
      </w:r>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6" w:name="_Ref7736"/>
      <w:r>
        <w:rPr>
          <w:rFonts w:hint="default" w:ascii="Times New Roman" w:hAnsi="Times New Roman" w:cs="Times New Roman" w:eastAsiaTheme="minorEastAsia"/>
          <w:sz w:val="24"/>
          <w:szCs w:val="24"/>
        </w:rPr>
        <w:t>Wagner P, Strodthoff N, Bousseljot R D, et al. PTB-XL, a large publicly available electrocardiography dataset[J]. Scientific data, 2020, 7(1): 154.</w:t>
      </w:r>
      <w:bookmarkEnd w:id="206"/>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7" w:name="_Ref8347"/>
      <w:r>
        <w:rPr>
          <w:rFonts w:hint="default" w:ascii="Times New Roman" w:hAnsi="Times New Roman" w:cs="Times New Roman" w:eastAsiaTheme="minorEastAsia"/>
          <w:sz w:val="24"/>
          <w:szCs w:val="24"/>
        </w:rPr>
        <w:t>Han J, Moraga C. The influence of the sigmoid function parameters on the speed of backpropagation learning[C]//From Natural to Artificial Neural Computation: International Workshop on Artificial Neural Networks Malaga-Torremolinos, Spain, June 7–9, 1995 Proceedings 3. Springer Berlin Heidelberg, 1995: 195-201.</w:t>
      </w:r>
      <w:bookmarkEnd w:id="207"/>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8" w:name="_Ref8856"/>
      <w:r>
        <w:rPr>
          <w:rFonts w:hint="default" w:ascii="Times New Roman" w:hAnsi="Times New Roman" w:cs="Times New Roman" w:eastAsiaTheme="minorEastAsia"/>
          <w:sz w:val="24"/>
          <w:szCs w:val="24"/>
        </w:rPr>
        <w:t>Kalman B L, Kwasny S C. Why tanh: choosing a sigmoidal function[C]//[Proceedings 1992] IJCNN International Joint Conference on Neural Networks. IEEE, 1992, 4: 578-581.</w:t>
      </w:r>
      <w:bookmarkEnd w:id="208"/>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9" w:name="_Ref8905"/>
      <w:r>
        <w:rPr>
          <w:rFonts w:hint="default" w:ascii="Times New Roman" w:hAnsi="Times New Roman" w:cs="Times New Roman" w:eastAsiaTheme="minorEastAsia"/>
          <w:sz w:val="24"/>
          <w:szCs w:val="24"/>
        </w:rPr>
        <w:t>Ide H, Kurita T. Improvement of learning for CNN with ReLU activation by sparse regularization[C]//2017 international joint conference on neural networks (IJCNN). IEEE, 2017: 2684-2691.</w:t>
      </w:r>
      <w:bookmarkEnd w:id="209"/>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0" w:name="_Ref9327"/>
      <w:r>
        <w:rPr>
          <w:rFonts w:hint="default" w:ascii="Times New Roman" w:hAnsi="Times New Roman" w:cs="Times New Roman" w:eastAsiaTheme="minorEastAsia"/>
          <w:sz w:val="24"/>
          <w:szCs w:val="24"/>
        </w:rPr>
        <w:t>Bagui S, Nandi D, Bagui S, et al. Machine learning and deep learning for phishing email classification using one-hot encoding[J]. Journal of Computer Science, 2021, 17(7): 610-623.</w:t>
      </w:r>
      <w:bookmarkEnd w:id="210"/>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1" w:name="_Ref19169"/>
      <w:r>
        <w:rPr>
          <w:rFonts w:hint="default" w:ascii="Times New Roman" w:hAnsi="Times New Roman" w:cs="Times New Roman" w:eastAsiaTheme="minorEastAsia"/>
          <w:sz w:val="24"/>
          <w:szCs w:val="24"/>
        </w:rPr>
        <w:t>Chen B, Guo W, Li B, et al. A study of deep feature fusion based methods for classifying multi-lead ECG[J]. arXiv preprint arXiv:1808.01721, 2018.</w:t>
      </w:r>
      <w:bookmarkEnd w:id="211"/>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2" w:name="_Ref21540"/>
      <w:r>
        <w:rPr>
          <w:rFonts w:hint="default" w:ascii="Times New Roman" w:hAnsi="Times New Roman" w:cs="Times New Roman" w:eastAsiaTheme="minorEastAsia"/>
          <w:sz w:val="24"/>
          <w:szCs w:val="24"/>
        </w:rPr>
        <w:t>Perez Alday EA, Gu A, J Shah A, et al. Classification of 12-lead ECGs: The PhysioNet/Computing in Cardiology Challenge 2020. Physiol. Meas</w:t>
      </w:r>
      <w:r>
        <w:rPr>
          <w:rFonts w:hint="eastAsia"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t>2021 Jan 1</w:t>
      </w:r>
      <w:r>
        <w:rPr>
          <w:rFonts w:hint="eastAsia"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t>41(12):124003. doi: 10.1088/1361-6579/abc960</w:t>
      </w:r>
      <w:bookmarkEnd w:id="212"/>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3" w:name="_Ref4087"/>
      <w:r>
        <w:rPr>
          <w:rFonts w:hint="default" w:ascii="Times New Roman" w:hAnsi="Times New Roman" w:cs="Times New Roman" w:eastAsiaTheme="minorEastAsia"/>
          <w:sz w:val="24"/>
          <w:szCs w:val="24"/>
        </w:rPr>
        <w:t>Surawicz, Borys, et al. "AHA/ACCF/HRS recommendations for the standardization and interpretation of the electrocardiogram: part III: intraventricular conduction disturbances: a scientific statement from the American Heart Association Electrocardiography and Arrhythmias Committee, Council on Clinical Cardiology; the American College of Cardiology Foundation; and the Heart Rhythm Society: endorsed by the International Society for Computerized Electrocardiology." Circulation 119.10 (2009): e235-e240.</w:t>
      </w:r>
      <w:bookmarkEnd w:id="213"/>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4" w:name="_Ref13123"/>
      <w:r>
        <w:rPr>
          <w:rFonts w:hint="default" w:ascii="Times New Roman" w:hAnsi="Times New Roman" w:cs="Times New Roman" w:eastAsiaTheme="minorEastAsia"/>
          <w:sz w:val="24"/>
          <w:szCs w:val="24"/>
        </w:rPr>
        <w:t>Zhang, Jing, et al. "ECG-based multi-class arrhythmia detection using spatio-temporal attention-based convolutional recurrent neural network." Artificial Intelligence in Medicine 106 (2020): 101856.</w:t>
      </w:r>
      <w:bookmarkEnd w:id="214"/>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5" w:name="_Ref32050"/>
      <w:r>
        <w:rPr>
          <w:rFonts w:hint="default" w:ascii="Times New Roman" w:hAnsi="Times New Roman" w:cs="Times New Roman" w:eastAsiaTheme="minorEastAsia"/>
          <w:sz w:val="24"/>
          <w:szCs w:val="24"/>
        </w:rPr>
        <w:t>Zhu, Jinjing, Yue Zhang, and Qingqing Zhao. "Atrial fibrillation detection using different duration ECG signals with SE-ResNet." 2019 IEEE 21st International Workshop on Multimedia Signal Processing (MMSP). IEEE, 2019</w:t>
      </w:r>
      <w:r>
        <w:rPr>
          <w:rFonts w:hint="eastAsia" w:cs="Times New Roman" w:eastAsiaTheme="minorEastAsia"/>
          <w:sz w:val="24"/>
          <w:szCs w:val="24"/>
          <w:lang w:val="en-US" w:eastAsia="zh-CN"/>
        </w:rPr>
        <w:t>.</w:t>
      </w:r>
      <w:bookmarkEnd w:id="215"/>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6" w:name="_Ref8785"/>
      <w:r>
        <w:rPr>
          <w:rFonts w:hint="default" w:ascii="Times New Roman" w:hAnsi="Times New Roman" w:cs="Times New Roman" w:eastAsiaTheme="minorEastAsia"/>
          <w:sz w:val="24"/>
          <w:szCs w:val="24"/>
        </w:rPr>
        <w:t>Zhu, Zhaowei, et al. "Classification of cardiac abnormalities from ECG signals using SE-ResNet." 2020 Computing in Cardiology. IEEE, 2020.</w:t>
      </w:r>
      <w:bookmarkEnd w:id="216"/>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7" w:name="_Ref19921"/>
      <w:r>
        <w:rPr>
          <w:rFonts w:hint="default" w:ascii="Times New Roman" w:hAnsi="Times New Roman" w:cs="Times New Roman" w:eastAsiaTheme="minorEastAsia"/>
          <w:sz w:val="24"/>
          <w:szCs w:val="24"/>
        </w:rPr>
        <w:t>赵哲耘,刘玉敏,孙静静.基于混合正交试验的卷积神经网络参数优化[J].统计与决策,2021,37(08):46-50.DOI:10.13546/j.cnki.tjyjc.2021.08.009.</w:t>
      </w:r>
      <w:bookmarkEnd w:id="217"/>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8" w:name="_Ref19973"/>
      <w:r>
        <w:rPr>
          <w:rFonts w:hint="default" w:ascii="Times New Roman" w:hAnsi="Times New Roman" w:cs="Times New Roman" w:eastAsiaTheme="minorEastAsia"/>
          <w:sz w:val="24"/>
          <w:szCs w:val="24"/>
        </w:rPr>
        <w:t>McCaffrey, James D. "Generation of pairwise test sets using a genetic algorithm." 2009 33rd annual IEEE international computer software and applications conference. Vol. 1. IEEE, 2009.</w:t>
      </w:r>
      <w:bookmarkEnd w:id="218"/>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郑根让,林正春.基于Pairwise算法的组合测试应用研究[J].电子技术与软件工程,2022(15):49-52.</w:t>
      </w:r>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9" w:name="_Ref22703"/>
      <w:r>
        <w:rPr>
          <w:rFonts w:hint="default" w:ascii="Times New Roman" w:hAnsi="Times New Roman" w:cs="Times New Roman" w:eastAsiaTheme="minorEastAsia"/>
          <w:sz w:val="24"/>
          <w:szCs w:val="24"/>
        </w:rPr>
        <w:t>Vollmer M, Sodmann P, Nath N, et al. A Convolutional Neural Network for ECG Annotation as the Basis for the Classification of Cardiac Rhythms[J]. Ulmer Informatik-Berichte, 2019, 3(2): 4.</w:t>
      </w:r>
      <w:bookmarkEnd w:id="219"/>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20" w:name="_Ref2821"/>
      <w:r>
        <w:rPr>
          <w:rFonts w:hint="default" w:ascii="Times New Roman" w:hAnsi="Times New Roman" w:cs="Times New Roman" w:eastAsiaTheme="minorEastAsia"/>
          <w:sz w:val="24"/>
          <w:szCs w:val="24"/>
        </w:rPr>
        <w:t>Daud S S, Sudirman R. Butterworth bandpass and stationary wavelet transform filter comparison for electroencephalography signal[C]//2015 6th international conference on intelligent systems, modelling and simulation. IEEE, 2015: 123-126.</w:t>
      </w:r>
      <w:bookmarkEnd w:id="220"/>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21" w:name="_Ref2864"/>
      <w:r>
        <w:rPr>
          <w:rFonts w:hint="default" w:ascii="Times New Roman" w:hAnsi="Times New Roman" w:cs="Times New Roman" w:eastAsiaTheme="minorEastAsia"/>
          <w:sz w:val="24"/>
          <w:szCs w:val="24"/>
        </w:rPr>
        <w:t>Welch P. The use of fast Fourier transform for the estimation of power spectra: a method based on time averaging over short, modified periodograms[J]. IEEE Transactions on audio and electroacoustics, 1967, 15(2): 70-73.</w:t>
      </w:r>
      <w:bookmarkEnd w:id="221"/>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22" w:name="_Ref7465"/>
      <w:r>
        <w:rPr>
          <w:rFonts w:hint="default" w:ascii="Times New Roman" w:hAnsi="Times New Roman" w:cs="Times New Roman" w:eastAsiaTheme="minorEastAsia"/>
          <w:sz w:val="24"/>
          <w:szCs w:val="24"/>
        </w:rPr>
        <w:t>Bhanja S, Das A. Impact of data normalization on deep neural network for time series forecasting[J]. arXiv preprint arXiv:1812.05519, 2018.</w:t>
      </w:r>
      <w:bookmarkEnd w:id="222"/>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3" w:name="_Ref7521"/>
      <w:r>
        <w:rPr>
          <w:rFonts w:hint="default" w:cs="Times New Roman" w:eastAsiaTheme="minorEastAsia"/>
          <w:sz w:val="24"/>
          <w:szCs w:val="24"/>
          <w:lang w:val="en-US" w:eastAsia="zh-CN"/>
        </w:rPr>
        <w:t>Patro S, Sahu K K. Normalization: A preprocessing stage[J]. arXiv preprint arXiv:1503.06462, 2015.</w:t>
      </w:r>
      <w:bookmarkEnd w:id="223"/>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4" w:name="_Ref19110"/>
      <w:r>
        <w:rPr>
          <w:rFonts w:hint="default" w:cs="Times New Roman" w:eastAsiaTheme="minorEastAsia"/>
          <w:sz w:val="24"/>
          <w:szCs w:val="24"/>
          <w:lang w:val="en-US" w:eastAsia="zh-CN"/>
        </w:rPr>
        <w:t>Houssein E H, Ibrahim I E, Neggaz N, et al. An efficient ECG arrhythmia classification method based on Manta ray foraging optimization[J]. Expert systems with applications, 2021, 181: 115131.</w:t>
      </w:r>
      <w:bookmarkEnd w:id="224"/>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5" w:name="_Ref19113"/>
      <w:r>
        <w:rPr>
          <w:rFonts w:hint="default" w:cs="Times New Roman" w:eastAsiaTheme="minorEastAsia"/>
          <w:sz w:val="24"/>
          <w:szCs w:val="24"/>
          <w:lang w:val="en-US" w:eastAsia="zh-CN"/>
        </w:rPr>
        <w:t>Houssein E H, Hassaballah M, Ibrahim I E, et al. An automatic arrhythmia classification model based on improved marine predators algorithm and convolutions neural networks[J]. Expert Systems with Applications, 2022, 187: 115936.</w:t>
      </w:r>
      <w:bookmarkEnd w:id="225"/>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6" w:name="_Ref19355"/>
      <w:r>
        <w:rPr>
          <w:rFonts w:hint="default" w:cs="Times New Roman" w:eastAsiaTheme="minorEastAsia"/>
          <w:sz w:val="24"/>
          <w:szCs w:val="24"/>
          <w:lang w:val="en-US" w:eastAsia="zh-CN"/>
        </w:rPr>
        <w:t>Yao Q, Wang R, Fan X, et al. Multi-class arrhythmia detection from 12-lead varied-length ECG using attention-based time-incremental convolutional neural network[J]. Information Fusion, 2020, 53: 174-182.</w:t>
      </w:r>
      <w:bookmarkEnd w:id="226"/>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7" w:name="_Ref3763"/>
      <w:r>
        <w:rPr>
          <w:rFonts w:hint="default" w:cs="Times New Roman" w:eastAsiaTheme="minorEastAsia"/>
          <w:sz w:val="24"/>
          <w:szCs w:val="24"/>
          <w:lang w:val="en-US" w:eastAsia="zh-CN"/>
        </w:rPr>
        <w:t>McCabe J M, Armstrong E J, Ku I, et al. Physician accuracy in interpreting potential ST‐segment elevation myocardial infarction electrocardiograms[J]. Journal of the American Heart Association, 2013, 2(5): e000268.</w:t>
      </w:r>
      <w:bookmarkEnd w:id="227"/>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8" w:name="_Ref10389"/>
      <w:r>
        <w:rPr>
          <w:rFonts w:hint="default" w:cs="Times New Roman" w:eastAsiaTheme="minorEastAsia"/>
          <w:sz w:val="24"/>
          <w:szCs w:val="24"/>
          <w:lang w:val="en-US" w:eastAsia="zh-CN"/>
        </w:rPr>
        <w:t>The china physiological signal challenge 2018</w:t>
      </w:r>
      <w:r>
        <w:rPr>
          <w:rFonts w:hint="eastAsia" w:cs="Times New Roman" w:eastAsiaTheme="minorEastAsia"/>
          <w:sz w:val="24"/>
          <w:szCs w:val="24"/>
          <w:lang w:val="en-US" w:eastAsia="zh-CN"/>
        </w:rPr>
        <w:t>[EB/OL].</w:t>
      </w:r>
      <w:r>
        <w:rPr>
          <w:rFonts w:hint="default" w:cs="Times New Roman" w:eastAsiaTheme="minorEastAsia"/>
          <w:sz w:val="24"/>
          <w:szCs w:val="24"/>
          <w:lang w:val="en-US" w:eastAsia="zh-CN"/>
        </w:rPr>
        <w:t>http://2018.icbeb.org/Challenge.html</w:t>
      </w:r>
      <w:bookmarkEnd w:id="228"/>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9" w:name="_Ref11231"/>
      <w:r>
        <w:rPr>
          <w:rFonts w:hint="default" w:cs="Times New Roman" w:eastAsiaTheme="minorEastAsia"/>
          <w:sz w:val="24"/>
          <w:szCs w:val="24"/>
          <w:lang w:val="en-US" w:eastAsia="zh-CN"/>
        </w:rPr>
        <w:t>Liu Z, Meng X A, Cui J, et al. Automatic identification of abnormalities in 12-lead ECGs using expert features and convolutional neural networks[C]//2018 International Conference on Sensor Networks and Signal Processing (SNSP). IEEE, 2018: 163-167.</w:t>
      </w:r>
      <w:bookmarkEnd w:id="229"/>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30" w:name="_Ref11558"/>
      <w:r>
        <w:rPr>
          <w:rFonts w:hint="default" w:cs="Times New Roman" w:eastAsiaTheme="minorEastAsia"/>
          <w:sz w:val="24"/>
          <w:szCs w:val="24"/>
          <w:lang w:val="en-US" w:eastAsia="zh-CN"/>
        </w:rPr>
        <w:t>Wang R, Yao Q, Fan X, et al. Multi-class arrhythmia detection based on neural network with multi-stage features fusion[C]//2019 IEEE International Conference on Systems, Man and Cybernetics (SMC). IEEE, 2019: 4082-4087.</w:t>
      </w:r>
      <w:bookmarkEnd w:id="230"/>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31" w:name="_Ref28738"/>
      <w:r>
        <w:rPr>
          <w:rFonts w:hint="default" w:cs="Times New Roman" w:eastAsiaTheme="minorEastAsia"/>
          <w:sz w:val="24"/>
          <w:szCs w:val="24"/>
          <w:lang w:val="en-US" w:eastAsia="zh-CN"/>
        </w:rPr>
        <w:t>汪康宁. 基于Android智能终端的实时Holter系统的软件设计[D].东南大学,2016.</w:t>
      </w:r>
      <w:bookmarkEnd w:id="231"/>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32" w:name="_Ref29725"/>
      <w:r>
        <w:rPr>
          <w:rFonts w:hint="default" w:cs="Times New Roman" w:eastAsiaTheme="minorEastAsia"/>
          <w:sz w:val="24"/>
          <w:szCs w:val="24"/>
          <w:lang w:val="en-US" w:eastAsia="zh-CN"/>
        </w:rPr>
        <w:t>Walsh III J A, Topol E J, Steinhubl S R. Novel wireless devices for cardiac monitoring[J]. Circulation, 2014, 130(7): 573-581.</w:t>
      </w:r>
      <w:bookmarkEnd w:id="232"/>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33" w:name="_Ref30613"/>
      <w:r>
        <w:rPr>
          <w:rFonts w:hint="default" w:cs="Times New Roman" w:eastAsiaTheme="minorEastAsia"/>
          <w:sz w:val="24"/>
          <w:szCs w:val="24"/>
          <w:lang w:val="en-US" w:eastAsia="zh-CN"/>
        </w:rPr>
        <w:t>Cho Y, Kwon J, Kim K H, et al. Artificial intelligence algorithm for detecting myocardial infarction using six-lead electrocardiography[J]. Scientific reports, 2020, 10(1): 20495.</w:t>
      </w:r>
      <w:bookmarkEnd w:id="233"/>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34" w:name="_Ref31635"/>
      <w:r>
        <w:rPr>
          <w:rFonts w:hint="default" w:cs="Times New Roman" w:eastAsiaTheme="minorEastAsia"/>
          <w:sz w:val="24"/>
          <w:szCs w:val="24"/>
          <w:lang w:val="en-US" w:eastAsia="zh-CN"/>
        </w:rPr>
        <w:t>Warrick P A, Lostanlen V, Eickenberg M, et al. Arrhythmia classification of reduced-lead electrocardiograms by scattering-recurrent networks[C]//2021 Computing in Cardiology (CinC). IEEE, 2021, 48: 1-4.</w:t>
      </w:r>
      <w:bookmarkEnd w:id="234"/>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35" w:name="_Ref32197"/>
      <w:r>
        <w:rPr>
          <w:rFonts w:hint="default" w:cs="Times New Roman" w:eastAsiaTheme="minorEastAsia"/>
          <w:sz w:val="24"/>
          <w:szCs w:val="24"/>
          <w:lang w:val="en-US" w:eastAsia="zh-CN"/>
        </w:rPr>
        <w:t>Bodini M, Rivolta M W, Sassi R. Classification of ECG signals with different lead systems using AutoML[C]//2021 Computing in Cardiology (CinC). IEEE, 2021, 48: 1-4.</w:t>
      </w:r>
      <w:bookmarkEnd w:id="235"/>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36" w:name="_Ref323"/>
      <w:r>
        <w:rPr>
          <w:rFonts w:hint="default" w:cs="Times New Roman" w:eastAsiaTheme="minorEastAsia"/>
          <w:sz w:val="24"/>
          <w:szCs w:val="24"/>
          <w:lang w:val="en-US" w:eastAsia="zh-CN"/>
        </w:rPr>
        <w:t>Osnabrugge N, Rustemeyer F, Kaparakis C, et al. Multi-label classification on 12, 6, 4, 3 and 2 lead electrocardiography signals using convolutional recurrent neural networks[C]//2021 Computing in Cardiology (CinC). IEEE, 2021, 48: 1-4.</w:t>
      </w:r>
      <w:bookmarkEnd w:id="236"/>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37" w:name="_Ref7665"/>
      <w:r>
        <w:rPr>
          <w:rFonts w:hint="default" w:cs="Times New Roman" w:eastAsiaTheme="minorEastAsia"/>
          <w:sz w:val="24"/>
          <w:szCs w:val="24"/>
          <w:lang w:val="en-US" w:eastAsia="zh-CN"/>
        </w:rPr>
        <w:t>Medsker L R, Jain L C. Recurrent neural networks[J]. Design and Applications, 2001, 5: 64-67.</w:t>
      </w:r>
      <w:bookmarkEnd w:id="237"/>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38" w:name="_Ref8073"/>
      <w:r>
        <w:rPr>
          <w:rFonts w:hint="default" w:cs="Times New Roman" w:eastAsiaTheme="minorEastAsia"/>
          <w:sz w:val="24"/>
          <w:szCs w:val="24"/>
          <w:lang w:val="en-US" w:eastAsia="zh-CN"/>
        </w:rPr>
        <w:t>Hochreiter S, Schmidhuber J. Long short-term memory[J]. Neural computation, 1997, 9(8): 1735-1780.</w:t>
      </w:r>
      <w:bookmarkEnd w:id="238"/>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39" w:name="_Ref8282"/>
      <w:r>
        <w:rPr>
          <w:rFonts w:hint="default" w:cs="Times New Roman" w:eastAsiaTheme="minorEastAsia"/>
          <w:sz w:val="24"/>
          <w:szCs w:val="24"/>
          <w:lang w:val="en-US" w:eastAsia="zh-CN"/>
        </w:rPr>
        <w:t>Zhou P, Shi W, Tian J, et al. Attention-based bidirectional long short-term memory networks for relation classification[C]//Proceedings of the 54th annual meeting of the association for computational linguistics (volume 2: Short papers). 2016: 207-212.</w:t>
      </w:r>
      <w:bookmarkEnd w:id="239"/>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40" w:name="_Ref8550"/>
      <w:r>
        <w:rPr>
          <w:rFonts w:hint="default" w:cs="Times New Roman" w:eastAsiaTheme="minorEastAsia"/>
          <w:sz w:val="24"/>
          <w:szCs w:val="24"/>
          <w:lang w:val="en-US" w:eastAsia="zh-CN"/>
        </w:rPr>
        <w:t>He K, Zhang X, Ren S, et al. Deep residual learning for image recognition[C]//Proceedings of the IEEE conference on computer vision and pattern recognition. 2016: 770-778.</w:t>
      </w:r>
      <w:bookmarkEnd w:id="240"/>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41" w:name="_Ref18856"/>
      <w:r>
        <w:rPr>
          <w:rFonts w:hint="default" w:cs="Times New Roman" w:eastAsiaTheme="minorEastAsia"/>
          <w:sz w:val="24"/>
          <w:szCs w:val="24"/>
          <w:lang w:val="en-US" w:eastAsia="zh-CN"/>
        </w:rPr>
        <w:t>Zweig M H, Campbell G. Receiver-operating characteristic (ROC) plots: a fundamental evaluation tool in clinical medicine[J]. Clinical chemistry, 1993, 39(4): 561-577.</w:t>
      </w:r>
      <w:bookmarkEnd w:id="241"/>
    </w:p>
    <w:p>
      <w:pPr>
        <w:pStyle w:val="63"/>
        <w:keepNext w:val="0"/>
        <w:keepLines w:val="0"/>
        <w:pageBreakBefore w:val="0"/>
        <w:numPr>
          <w:ilvl w:val="0"/>
          <w:numId w:val="17"/>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42" w:name="_Ref153"/>
      <w:r>
        <w:rPr>
          <w:rFonts w:hint="default" w:cs="Times New Roman" w:eastAsiaTheme="minorEastAsia"/>
          <w:sz w:val="24"/>
          <w:szCs w:val="24"/>
          <w:lang w:val="en-US" w:eastAsia="zh-CN"/>
        </w:rPr>
        <w:t>Alday E A P, Rad A B, Reyna M A, et al. Age, sex and race bias in automated arrhythmia detectors[J]. Journal of Electrocardiology, 2022, 74: 5-9.</w:t>
      </w:r>
      <w:bookmarkEnd w:id="242"/>
    </w:p>
    <w:p>
      <w:pPr>
        <w:pStyle w:val="63"/>
        <w:keepNext w:val="0"/>
        <w:keepLines w:val="0"/>
        <w:pageBreakBefore w:val="0"/>
        <w:numPr>
          <w:ilvl w:val="0"/>
          <w:numId w:val="0"/>
        </w:numPr>
        <w:kinsoku/>
        <w:wordWrap/>
        <w:overflowPunct/>
        <w:topLinePunct w:val="0"/>
        <w:bidi w:val="0"/>
        <w:snapToGrid/>
        <w:spacing w:line="360" w:lineRule="auto"/>
        <w:textAlignment w:val="auto"/>
        <w:rPr>
          <w:rFonts w:hint="default" w:cs="Times New Roman" w:eastAsiaTheme="minorEastAsia"/>
          <w:sz w:val="24"/>
          <w:szCs w:val="24"/>
          <w:lang w:val="en-US" w:eastAsia="zh-CN"/>
        </w:rPr>
      </w:pPr>
    </w:p>
    <w:p>
      <w:pPr>
        <w:pStyle w:val="63"/>
        <w:keepNext w:val="0"/>
        <w:keepLines w:val="0"/>
        <w:pageBreakBefore w:val="0"/>
        <w:numPr>
          <w:ilvl w:val="0"/>
          <w:numId w:val="0"/>
        </w:numPr>
        <w:tabs>
          <w:tab w:val="left" w:pos="312"/>
        </w:tabs>
        <w:kinsoku/>
        <w:wordWrap/>
        <w:overflowPunct/>
        <w:topLinePunct w:val="0"/>
        <w:bidi w:val="0"/>
        <w:snapToGrid/>
        <w:spacing w:line="360" w:lineRule="auto"/>
        <w:textAlignment w:val="auto"/>
        <w:rPr>
          <w:rFonts w:hint="default" w:cs="Times New Roman" w:eastAsiaTheme="minorEastAsia"/>
          <w:sz w:val="24"/>
          <w:szCs w:val="24"/>
          <w:lang w:val="en-US" w:eastAsia="zh-CN"/>
        </w:rPr>
      </w:pPr>
    </w:p>
    <w:p>
      <w:pPr>
        <w:pStyle w:val="63"/>
        <w:keepNext w:val="0"/>
        <w:keepLines w:val="0"/>
        <w:pageBreakBefore w:val="0"/>
        <w:numPr>
          <w:ilvl w:val="0"/>
          <w:numId w:val="0"/>
        </w:numPr>
        <w:tabs>
          <w:tab w:val="left" w:pos="312"/>
        </w:tabs>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p>
    <w:p>
      <w:pPr>
        <w:pStyle w:val="63"/>
        <w:keepNext w:val="0"/>
        <w:keepLines w:val="0"/>
        <w:pageBreakBefore w:val="0"/>
        <w:numPr>
          <w:ilvl w:val="0"/>
          <w:numId w:val="0"/>
        </w:numPr>
        <w:tabs>
          <w:tab w:val="left" w:pos="312"/>
        </w:tabs>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sectPr>
          <w:headerReference r:id="rId21" w:type="default"/>
          <w:headerReference r:id="rId22" w:type="even"/>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p>
    <w:p>
      <w:pPr>
        <w:pStyle w:val="2"/>
        <w:pageBreakBefore/>
        <w:spacing w:before="480" w:after="360" w:line="240" w:lineRule="auto"/>
        <w:jc w:val="center"/>
        <w:rPr>
          <w:rFonts w:ascii="黑体" w:hAnsi="黑体"/>
          <w:bCs w:val="0"/>
          <w:sz w:val="32"/>
          <w:szCs w:val="32"/>
        </w:rPr>
      </w:pPr>
      <w:bookmarkStart w:id="243" w:name="_Toc15513"/>
      <w:r>
        <w:rPr>
          <w:rFonts w:hint="eastAsia" w:ascii="黑体" w:hAnsi="黑体"/>
          <w:bCs w:val="0"/>
          <w:sz w:val="32"/>
          <w:szCs w:val="32"/>
        </w:rPr>
        <w:t>致    谢</w:t>
      </w:r>
      <w:bookmarkEnd w:id="167"/>
      <w:bookmarkEnd w:id="168"/>
      <w:bookmarkEnd w:id="169"/>
      <w:bookmarkEnd w:id="24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i w:val="0"/>
          <w:iCs w:val="0"/>
          <w:caps w:val="0"/>
          <w:color w:val="333333"/>
          <w:spacing w:val="0"/>
          <w:sz w:val="24"/>
          <w:szCs w:val="24"/>
          <w:shd w:val="clear" w:fill="FFFFFF"/>
          <w:lang w:val="en-US" w:eastAsia="zh-CN"/>
        </w:rPr>
      </w:pPr>
      <w:bookmarkStart w:id="244" w:name="_Toc34751321"/>
      <w:bookmarkStart w:id="245" w:name="_Toc34749503"/>
      <w:bookmarkStart w:id="246" w:name="_Toc34751174"/>
      <w:r>
        <w:rPr>
          <w:rFonts w:hint="eastAsia" w:ascii="宋体" w:hAnsi="宋体" w:eastAsia="宋体" w:cs="宋体"/>
          <w:b w:val="0"/>
          <w:bCs w:val="0"/>
          <w:i w:val="0"/>
          <w:iCs w:val="0"/>
          <w:caps w:val="0"/>
          <w:color w:val="333333"/>
          <w:spacing w:val="0"/>
          <w:sz w:val="24"/>
          <w:szCs w:val="24"/>
          <w:shd w:val="clear" w:fill="FFFFFF"/>
          <w:lang w:val="en-US" w:eastAsia="zh-CN"/>
        </w:rPr>
        <w:t>三年求学生涯行进至此，这段行程即将画上句点，我心中充满不舍。闭上眼睛，过去的一幕幕浮现眼前，写这段话的过程中眼睛甚至被打湿。作为一个山西人，大学求学在河南，研究生求学在山东，兜兜转转七年行程跨遍中部地区。从家乡小县城出发，见识到了周围省会城市便利的交通、先进的教育、开放的理念和充足的医疗资源。让我不禁感慨家乡与这些地方的差距甚大，一心想要为建设家乡做出自己的贡献。在工大这几年的生活也让我对未来的具体规划发生了不小的转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研究生三年生活中，很有幸能够和几位舍友轻松快乐友好的度过三年同住生活，尽管大家生活作息存在异同，但互相包容的生活态度、共同的部分爱好使得我们能够克服这些问题。同时感谢学校和国家为我提供的助学金。感谢父母仍然每月给予我充足的生活费，使我的生活不算那么拮据。更要感谢生源地贷款让我不再为学费发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学习上，很感谢工大给我们提供了良好的学习场地，充足的学习资源，安静的学习环境，使得我能够在研一的课程学习以及后续的专业学习中不断提升专注度与效率。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科研上，非常感谢能够来到庞少鹏老师的课题组进行学习。很荣幸我能成为庞老师带的第一批学生中的一个。同门还有周岳、田志两个好兄弟，尽管在科研上我们三个人分属不同的方向，但我们经常会讨论一些小的算法设计和程序实现。让我记忆犹新的是，每周四雷打不动的事情就是庞老师对我们一对一的指导，这使我们能够在自己的研究方向上突飞猛进。庞老师对科研的严肃严谨、对学生的认真负责、对生活的积极乐观时时刻刻都在影响着我。我相信我未来一定能够成为一个恪尽职守，尽职尽责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最后，再次感谢所有帮助过我的老师，同学，朋友们。我们江湖再见！</w:t>
      </w:r>
    </w:p>
    <w:p>
      <w:pPr>
        <w:pStyle w:val="2"/>
        <w:pageBreakBefore/>
        <w:spacing w:before="480" w:after="360" w:line="240" w:lineRule="auto"/>
        <w:jc w:val="center"/>
        <w:rPr>
          <w:rFonts w:ascii="黑体" w:hAnsi="黑体"/>
          <w:bCs w:val="0"/>
          <w:sz w:val="32"/>
          <w:szCs w:val="32"/>
        </w:rPr>
        <w:sectPr>
          <w:headerReference r:id="rId23" w:type="default"/>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p>
    <w:p>
      <w:pPr>
        <w:pStyle w:val="2"/>
        <w:pageBreakBefore/>
        <w:spacing w:before="480" w:after="360" w:line="240" w:lineRule="auto"/>
        <w:jc w:val="center"/>
        <w:rPr>
          <w:rFonts w:ascii="黑体" w:hAnsi="黑体"/>
          <w:bCs w:val="0"/>
          <w:sz w:val="32"/>
          <w:szCs w:val="32"/>
        </w:rPr>
      </w:pPr>
      <w:bookmarkStart w:id="247" w:name="_Toc17707"/>
      <w:r>
        <w:rPr>
          <w:rFonts w:hint="eastAsia" w:ascii="黑体" w:hAnsi="黑体"/>
          <w:bCs w:val="0"/>
          <w:sz w:val="32"/>
          <w:szCs w:val="32"/>
        </w:rPr>
        <w:t>在学期间主要科研成果</w:t>
      </w:r>
      <w:bookmarkEnd w:id="244"/>
      <w:bookmarkEnd w:id="245"/>
      <w:bookmarkEnd w:id="246"/>
      <w:bookmarkEnd w:id="247"/>
    </w:p>
    <w:p>
      <w:pPr>
        <w:pStyle w:val="3"/>
        <w:spacing w:before="240" w:after="120" w:line="240" w:lineRule="auto"/>
        <w:jc w:val="left"/>
        <w:rPr>
          <w:rFonts w:ascii="黑体" w:hAnsi="黑体"/>
          <w:b w:val="0"/>
          <w:bCs w:val="0"/>
          <w:sz w:val="28"/>
          <w:szCs w:val="28"/>
        </w:rPr>
      </w:pPr>
      <w:bookmarkStart w:id="248" w:name="_Toc34751322"/>
      <w:bookmarkStart w:id="249" w:name="_Toc34751175"/>
      <w:bookmarkStart w:id="250" w:name="_Toc34749504"/>
      <w:bookmarkStart w:id="251" w:name="_Toc27281"/>
      <w:r>
        <w:rPr>
          <w:rFonts w:hint="eastAsia" w:ascii="黑体" w:hAnsi="黑体"/>
          <w:b w:val="0"/>
          <w:bCs w:val="0"/>
          <w:sz w:val="28"/>
          <w:szCs w:val="28"/>
        </w:rPr>
        <w:t>一、发表学术论文</w:t>
      </w:r>
      <w:bookmarkEnd w:id="248"/>
      <w:bookmarkEnd w:id="249"/>
      <w:bookmarkEnd w:id="250"/>
      <w:bookmarkEnd w:id="251"/>
    </w:p>
    <w:p>
      <w:pPr>
        <w:numPr>
          <w:ilvl w:val="1"/>
          <w:numId w:val="18"/>
        </w:numPr>
        <w:spacing w:line="400" w:lineRule="exact"/>
        <w:rPr>
          <w:sz w:val="24"/>
        </w:rPr>
      </w:pPr>
      <w:bookmarkStart w:id="252" w:name="_Toc214852615"/>
      <w:r>
        <w:rPr>
          <w:rFonts w:hint="eastAsia"/>
          <w:sz w:val="24"/>
        </w:rPr>
        <w:t>Jiahao Li,Shao-peng Pang,Fangzhou Xu,Peng Ji,Shuwang Zhou</w:t>
      </w:r>
      <w:r>
        <w:rPr>
          <w:rFonts w:hint="default"/>
          <w:sz w:val="24"/>
          <w:lang w:val="en-US"/>
        </w:rPr>
        <w:t>,</w:t>
      </w:r>
      <w:r>
        <w:rPr>
          <w:rFonts w:hint="eastAsia"/>
          <w:sz w:val="24"/>
        </w:rPr>
        <w:t>Minglei Shu</w:t>
      </w:r>
      <w:r>
        <w:rPr>
          <w:rFonts w:hint="default"/>
          <w:sz w:val="24"/>
          <w:lang w:val="en-US"/>
        </w:rPr>
        <w:t>, Two-dimensional ECG-based cardiac arrhythmia classification using DSE-ResNet, Scientific Reports, 2022, 12(1):14485.</w:t>
      </w:r>
      <w:r>
        <w:rPr>
          <w:rFonts w:hint="eastAsia"/>
          <w:sz w:val="24"/>
        </w:rPr>
        <w:t>（SCI收录，影响因子，</w:t>
      </w:r>
      <w:r>
        <w:rPr>
          <w:rFonts w:hint="default"/>
          <w:sz w:val="24"/>
          <w:lang w:val="en-US"/>
        </w:rPr>
        <w:t>4.997</w:t>
      </w:r>
      <w:r>
        <w:rPr>
          <w:rFonts w:hint="eastAsia"/>
          <w:sz w:val="24"/>
        </w:rPr>
        <w:t>，已录用）（第一作者）</w:t>
      </w:r>
    </w:p>
    <w:p>
      <w:pPr>
        <w:numPr>
          <w:ilvl w:val="1"/>
          <w:numId w:val="18"/>
        </w:numPr>
        <w:spacing w:line="400" w:lineRule="exact"/>
        <w:rPr>
          <w:sz w:val="24"/>
        </w:rPr>
      </w:pPr>
      <w:r>
        <w:rPr>
          <w:rFonts w:hint="eastAsia"/>
          <w:sz w:val="24"/>
        </w:rPr>
        <w:t>Chuanzhe</w:t>
      </w:r>
      <w:r>
        <w:rPr>
          <w:rFonts w:hint="default"/>
          <w:sz w:val="24"/>
          <w:lang w:val="en-US"/>
        </w:rPr>
        <w:t xml:space="preserve"> </w:t>
      </w:r>
      <w:r>
        <w:rPr>
          <w:rFonts w:hint="eastAsia"/>
          <w:sz w:val="24"/>
        </w:rPr>
        <w:t>Zhang</w:t>
      </w:r>
      <w:r>
        <w:rPr>
          <w:rFonts w:hint="default"/>
          <w:sz w:val="24"/>
          <w:lang w:val="en-US"/>
        </w:rPr>
        <w:t>,</w:t>
      </w:r>
      <w:r>
        <w:rPr>
          <w:rFonts w:hint="eastAsia"/>
          <w:sz w:val="24"/>
        </w:rPr>
        <w:t>Jiahao Li,Shao-peng Pang,Fangzhou Xu,Shuwang Zhou</w:t>
      </w:r>
      <w:r>
        <w:rPr>
          <w:rFonts w:hint="default"/>
          <w:sz w:val="24"/>
          <w:lang w:val="en-US"/>
        </w:rPr>
        <w:t>, A 12-lead ECG correlation network model exploring the inter-lead relationships,</w:t>
      </w:r>
      <w:r>
        <w:rPr>
          <w:rFonts w:hint="eastAsia"/>
          <w:sz w:val="24"/>
          <w:lang w:val="en-US" w:eastAsia="zh-CN"/>
        </w:rPr>
        <w:t xml:space="preserve"> EPL, </w:t>
      </w:r>
      <w:r>
        <w:rPr>
          <w:rFonts w:hint="default"/>
          <w:sz w:val="24"/>
          <w:lang w:val="en-US"/>
        </w:rPr>
        <w:t>2022, 140(3): 31001.</w:t>
      </w:r>
      <w:r>
        <w:rPr>
          <w:rFonts w:hint="eastAsia"/>
          <w:sz w:val="24"/>
        </w:rPr>
        <w:t>（SCI收录，影响因子，</w:t>
      </w:r>
      <w:r>
        <w:rPr>
          <w:rFonts w:hint="eastAsia"/>
          <w:sz w:val="24"/>
          <w:lang w:val="en-US" w:eastAsia="zh-CN"/>
        </w:rPr>
        <w:t>1.958</w:t>
      </w:r>
      <w:r>
        <w:rPr>
          <w:rFonts w:hint="eastAsia"/>
          <w:sz w:val="24"/>
        </w:rPr>
        <w:t>，已录用）（第</w:t>
      </w:r>
      <w:r>
        <w:rPr>
          <w:rFonts w:hint="eastAsia"/>
          <w:sz w:val="24"/>
          <w:lang w:val="en-US" w:eastAsia="zh-CN"/>
        </w:rPr>
        <w:t>二</w:t>
      </w:r>
      <w:r>
        <w:rPr>
          <w:rFonts w:hint="eastAsia"/>
          <w:sz w:val="24"/>
        </w:rPr>
        <w:t>作者）</w:t>
      </w:r>
    </w:p>
    <w:bookmarkEnd w:id="252"/>
    <w:p>
      <w:pPr>
        <w:pStyle w:val="3"/>
        <w:numPr>
          <w:ilvl w:val="0"/>
          <w:numId w:val="19"/>
        </w:numPr>
        <w:spacing w:before="240" w:after="120" w:line="240" w:lineRule="auto"/>
        <w:jc w:val="left"/>
        <w:rPr>
          <w:rFonts w:hint="eastAsia" w:ascii="黑体" w:hAnsi="黑体"/>
          <w:b w:val="0"/>
          <w:bCs w:val="0"/>
          <w:sz w:val="28"/>
          <w:szCs w:val="28"/>
          <w:lang w:val="en-US" w:eastAsia="zh-CN"/>
        </w:rPr>
      </w:pPr>
      <w:bookmarkStart w:id="253" w:name="_Toc14204"/>
      <w:r>
        <w:rPr>
          <w:rFonts w:hint="eastAsia" w:ascii="黑体" w:hAnsi="黑体"/>
          <w:b w:val="0"/>
          <w:bCs w:val="0"/>
          <w:sz w:val="28"/>
          <w:szCs w:val="28"/>
          <w:lang w:val="en-US" w:eastAsia="zh-CN"/>
        </w:rPr>
        <w:t>专利相关</w:t>
      </w:r>
      <w:bookmarkEnd w:id="253"/>
    </w:p>
    <w:p>
      <w:pPr>
        <w:numPr>
          <w:ilvl w:val="1"/>
          <w:numId w:val="20"/>
        </w:numPr>
        <w:spacing w:line="400" w:lineRule="exact"/>
        <w:rPr>
          <w:sz w:val="24"/>
        </w:rPr>
      </w:pPr>
      <w:r>
        <w:rPr>
          <w:rFonts w:hint="eastAsia"/>
          <w:sz w:val="24"/>
        </w:rPr>
        <w:t>庞少鹏</w:t>
      </w:r>
      <w:r>
        <w:rPr>
          <w:rFonts w:hint="eastAsia"/>
          <w:sz w:val="24"/>
          <w:lang w:val="en-US" w:eastAsia="zh-CN"/>
        </w:rPr>
        <w:t>,</w:t>
      </w:r>
      <w:r>
        <w:rPr>
          <w:rFonts w:hint="eastAsia"/>
          <w:sz w:val="24"/>
        </w:rPr>
        <w:t>李家豪</w:t>
      </w:r>
      <w:r>
        <w:rPr>
          <w:rFonts w:hint="eastAsia"/>
          <w:sz w:val="24"/>
          <w:lang w:val="en-US" w:eastAsia="zh-CN"/>
        </w:rPr>
        <w:t>,</w:t>
      </w:r>
      <w:r>
        <w:rPr>
          <w:rFonts w:hint="eastAsia"/>
          <w:sz w:val="24"/>
        </w:rPr>
        <w:t>舒明雷</w:t>
      </w:r>
      <w:r>
        <w:rPr>
          <w:rFonts w:hint="eastAsia"/>
          <w:sz w:val="24"/>
          <w:lang w:val="en-US" w:eastAsia="zh-CN"/>
        </w:rPr>
        <w:t>. 一种基于十二导联心电数据二维化的多输入残差神经网络的ECG信号分类方法: 发明专利1, 中国,  2021-09. （实审阶段，导师一作）</w:t>
      </w:r>
    </w:p>
    <w:p>
      <w:pPr>
        <w:numPr>
          <w:ilvl w:val="1"/>
          <w:numId w:val="20"/>
        </w:numPr>
        <w:spacing w:line="400" w:lineRule="exact"/>
        <w:rPr>
          <w:sz w:val="24"/>
        </w:rPr>
      </w:pPr>
      <w:r>
        <w:rPr>
          <w:rFonts w:hint="eastAsia"/>
          <w:sz w:val="24"/>
        </w:rPr>
        <w:t>庞少鹏</w:t>
      </w:r>
      <w:r>
        <w:rPr>
          <w:rFonts w:hint="eastAsia"/>
          <w:sz w:val="24"/>
          <w:lang w:val="en-US" w:eastAsia="zh-CN"/>
        </w:rPr>
        <w:t>,</w:t>
      </w:r>
      <w:r>
        <w:rPr>
          <w:rFonts w:hint="eastAsia"/>
          <w:sz w:val="24"/>
        </w:rPr>
        <w:t>李家豪</w:t>
      </w:r>
      <w:r>
        <w:rPr>
          <w:rFonts w:hint="eastAsia"/>
          <w:sz w:val="24"/>
          <w:lang w:val="en-US" w:eastAsia="zh-CN"/>
        </w:rPr>
        <w:t>,</w:t>
      </w:r>
      <w:r>
        <w:rPr>
          <w:rFonts w:hint="eastAsia"/>
          <w:sz w:val="24"/>
        </w:rPr>
        <w:t>李广良</w:t>
      </w:r>
      <w:r>
        <w:rPr>
          <w:rFonts w:hint="eastAsia"/>
          <w:sz w:val="24"/>
          <w:lang w:val="en-US" w:eastAsia="zh-CN"/>
        </w:rPr>
        <w:t>. 一种基于Opencv的菲涅尔透镜中心定位方法: 发明专利2, 中国,  2022-05. （实审阶段，导师一作）</w:t>
      </w:r>
    </w:p>
    <w:p>
      <w:pPr>
        <w:numPr>
          <w:ilvl w:val="0"/>
          <w:numId w:val="0"/>
        </w:numPr>
        <w:spacing w:line="400" w:lineRule="exact"/>
        <w:rPr>
          <w:sz w:val="24"/>
        </w:rPr>
      </w:pPr>
    </w:p>
    <w:p>
      <w:pPr>
        <w:pStyle w:val="3"/>
        <w:numPr>
          <w:ilvl w:val="0"/>
          <w:numId w:val="19"/>
        </w:numPr>
        <w:spacing w:before="240" w:after="120" w:line="240" w:lineRule="auto"/>
        <w:jc w:val="left"/>
        <w:rPr>
          <w:rFonts w:hint="eastAsia" w:ascii="黑体" w:hAnsi="黑体"/>
          <w:b w:val="0"/>
          <w:bCs w:val="0"/>
          <w:sz w:val="28"/>
          <w:szCs w:val="28"/>
          <w:lang w:val="en-US" w:eastAsia="zh-CN"/>
        </w:rPr>
      </w:pPr>
      <w:r>
        <w:rPr>
          <w:rFonts w:hint="eastAsia" w:ascii="黑体" w:hAnsi="黑体"/>
          <w:b w:val="0"/>
          <w:bCs w:val="0"/>
          <w:sz w:val="28"/>
          <w:szCs w:val="28"/>
          <w:lang w:val="en-US" w:eastAsia="zh-CN"/>
        </w:rPr>
        <w:t>参与科研项目</w:t>
      </w:r>
    </w:p>
    <w:p>
      <w:pPr>
        <w:numPr>
          <w:ilvl w:val="1"/>
          <w:numId w:val="21"/>
        </w:numPr>
        <w:spacing w:line="400" w:lineRule="exact"/>
        <w:rPr>
          <w:sz w:val="24"/>
        </w:rPr>
      </w:pPr>
      <w:r>
        <w:rPr>
          <w:rFonts w:hint="eastAsia"/>
          <w:sz w:val="24"/>
          <w:lang w:val="en-US" w:eastAsia="zh-CN"/>
        </w:rPr>
        <w:t>齐鲁工业大学（山东省科学院）青年博士合作基金项目, 2019BSHZ0014, 基于图卷积神经网络的心电图识别方法研究, 2020/01-2021/12</w:t>
      </w:r>
    </w:p>
    <w:p>
      <w:pPr>
        <w:rPr>
          <w:rFonts w:hint="eastAsia"/>
          <w:lang w:val="en-US" w:eastAsia="zh-CN"/>
        </w:rPr>
      </w:pPr>
    </w:p>
    <w:p>
      <w:pPr>
        <w:numPr>
          <w:ilvl w:val="0"/>
          <w:numId w:val="0"/>
        </w:numPr>
        <w:ind w:leftChars="0"/>
        <w:rPr>
          <w:rFonts w:hint="default"/>
          <w:lang w:val="en-US" w:eastAsia="zh-CN"/>
        </w:rPr>
      </w:pPr>
    </w:p>
    <w:p>
      <w:pPr>
        <w:numPr>
          <w:ilvl w:val="0"/>
          <w:numId w:val="0"/>
        </w:numPr>
        <w:rPr>
          <w:rFonts w:hint="default"/>
          <w:lang w:val="en-US" w:eastAsia="zh-CN"/>
        </w:rPr>
      </w:pPr>
    </w:p>
    <w:p>
      <w:pPr>
        <w:spacing w:line="400" w:lineRule="exact"/>
        <w:rPr>
          <w:sz w:val="24"/>
        </w:rPr>
      </w:pPr>
    </w:p>
    <w:sectPr>
      <w:headerReference r:id="rId24" w:type="default"/>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swiss"/>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楷体_GB2312">
    <w:altName w:val="楷体"/>
    <w:panose1 w:val="00000000000000000000"/>
    <w:charset w:val="86"/>
    <w:family w:val="modern"/>
    <w:pitch w:val="default"/>
    <w:sig w:usb0="00000000" w:usb1="00000000" w:usb2="00000000" w:usb3="00000000" w:csb0="00040000"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PMingLiU">
    <w:altName w:val="Microsoft JhengHei UI"/>
    <w:panose1 w:val="02010601000101010101"/>
    <w:charset w:val="88"/>
    <w:family w:val="roman"/>
    <w:pitch w:val="default"/>
    <w:sig w:usb0="00000000" w:usb1="00000000" w:usb2="00000016" w:usb3="00000000" w:csb0="00100001" w:csb1="00000000"/>
  </w:font>
  <w:font w:name="GulimChe">
    <w:altName w:val="Malgun Gothic"/>
    <w:panose1 w:val="00000000000000000000"/>
    <w:charset w:val="81"/>
    <w:family w:val="modern"/>
    <w:pitch w:val="default"/>
    <w:sig w:usb0="00000000" w:usb1="00000000" w:usb2="00000030" w:usb3="00000000" w:csb0="0008009F" w:csb1="00000000"/>
  </w:font>
  <w:font w:name="Calibri Light">
    <w:panose1 w:val="020F0302020204030204"/>
    <w:charset w:val="00"/>
    <w:family w:val="swiss"/>
    <w:pitch w:val="default"/>
    <w:sig w:usb0="E4002EFF" w:usb1="C0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AdobeSongStd-Light-Acro">
    <w:altName w:val="黑体"/>
    <w:panose1 w:val="00000000000000000000"/>
    <w:charset w:val="86"/>
    <w:family w:val="auto"/>
    <w:pitch w:val="default"/>
    <w:sig w:usb0="00000000" w:usb1="00000000" w:usb2="00000010" w:usb3="00000000" w:csb0="00040000" w:csb1="00000000"/>
  </w:font>
  <w:font w:name="Malgun Gothic">
    <w:panose1 w:val="020B0503020000020004"/>
    <w:charset w:val="81"/>
    <w:family w:val="auto"/>
    <w:pitch w:val="default"/>
    <w:sig w:usb0="9000002F" w:usb1="29D77CFB" w:usb2="00000012" w:usb3="00000000" w:csb0="00080001" w:csb1="00000000"/>
  </w:font>
  <w:font w:name="Yu Gothic UI">
    <w:panose1 w:val="020B0500000000000000"/>
    <w:charset w:val="80"/>
    <w:family w:val="auto"/>
    <w:pitch w:val="default"/>
    <w:sig w:usb0="E00002FF" w:usb1="2AC7FDFF" w:usb2="00000016" w:usb3="00000000" w:csb0="2002009F" w:csb1="00000000"/>
  </w:font>
  <w:font w:name="楷体">
    <w:panose1 w:val="02010609060101010101"/>
    <w:charset w:val="86"/>
    <w:family w:val="auto"/>
    <w:pitch w:val="default"/>
    <w:sig w:usb0="800002BF" w:usb1="38CF7CFA" w:usb2="00000016" w:usb3="00000000" w:csb0="00040001" w:csb1="00000000"/>
  </w:font>
  <w:font w:name="Microsoft JhengHei UI">
    <w:panose1 w:val="020B0604030504040204"/>
    <w:charset w:val="88"/>
    <w:family w:val="auto"/>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7192980"/>
      <w:docPartObj>
        <w:docPartGallery w:val="autotext"/>
      </w:docPartObj>
    </w:sdtPr>
    <w:sdtContent>
      <w:p>
        <w:pPr>
          <w:pStyle w:val="15"/>
          <w:jc w:val="center"/>
        </w:pPr>
        <w:r>
          <w:fldChar w:fldCharType="begin"/>
        </w:r>
        <w:r>
          <w:instrText xml:space="preserve">PAGE   \* MERGEFORMAT</w:instrText>
        </w:r>
        <w:r>
          <w:fldChar w:fldCharType="separate"/>
        </w:r>
        <w:r>
          <w:rPr>
            <w:lang w:val="zh-CN"/>
          </w:rPr>
          <w:t>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hint="eastAsia"/>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5265908"/>
      <w:docPartObj>
        <w:docPartGallery w:val="autotext"/>
      </w:docPartObj>
    </w:sdtPr>
    <w:sdtContent>
      <w:p>
        <w:pPr>
          <w:pStyle w:val="15"/>
          <w:jc w:val="center"/>
        </w:pPr>
        <w:r>
          <w:fldChar w:fldCharType="begin"/>
        </w:r>
        <w:r>
          <w:instrText xml:space="preserve">PAGE   \* MERGEFORMAT</w:instrText>
        </w:r>
        <w:r>
          <w:fldChar w:fldCharType="separate"/>
        </w:r>
        <w:r>
          <w:rPr>
            <w:lang w:val="zh-CN"/>
          </w:rPr>
          <w:t>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hint="eastAsia"/>
      </w:rPr>
      <w:t>Ⅱ</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55193365"/>
      <w:docPartObj>
        <w:docPartGallery w:val="autotext"/>
      </w:docPartObj>
    </w:sdtPr>
    <w:sdtContent>
      <w:p>
        <w:pPr>
          <w:pStyle w:val="15"/>
          <w:jc w:val="center"/>
        </w:pPr>
        <w:r>
          <w:fldChar w:fldCharType="begin"/>
        </w:r>
        <w:r>
          <w:instrText xml:space="preserve">PAGE   \* MERGEFORMAT</w:instrText>
        </w:r>
        <w:r>
          <w:fldChar w:fldCharType="separate"/>
        </w:r>
        <w:r>
          <w:rPr>
            <w:lang w:val="zh-CN"/>
          </w:rPr>
          <w:t>27</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2231724"/>
      <w:docPartObj>
        <w:docPartGallery w:val="autotext"/>
      </w:docPartObj>
    </w:sdtPr>
    <w:sdtContent>
      <w:p>
        <w:pPr>
          <w:pStyle w:val="15"/>
          <w:jc w:val="center"/>
        </w:pPr>
        <w:r>
          <w:fldChar w:fldCharType="begin"/>
        </w:r>
        <w:r>
          <w:instrText xml:space="preserve">PAGE   \* MERGEFORMAT</w:instrText>
        </w:r>
        <w:r>
          <w:fldChar w:fldCharType="separate"/>
        </w:r>
        <w:r>
          <w:rPr>
            <w:lang w:val="zh-CN"/>
          </w:rPr>
          <w:t>28</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rPr>
      <w:t>参考文献</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rPr>
      <w:t>参考文献</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color w:val="000000"/>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rPr>
      <w:t>参考文献</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472"/>
        <w:tab w:val="center" w:pos="4311"/>
      </w:tabs>
      <w:jc w:val="left"/>
    </w:pPr>
    <w:r>
      <w:rPr>
        <w:rFonts w:hint="eastAsia"/>
        <w:lang w:eastAsia="zh-CN"/>
      </w:rPr>
      <w:tab/>
    </w:r>
    <w:r>
      <w:rPr>
        <w:rFonts w:hint="eastAsia"/>
        <w:lang w:eastAsia="zh-CN"/>
      </w:rPr>
      <w:tab/>
    </w:r>
    <w:r>
      <w:rPr>
        <w:rFonts w:hint="eastAsia"/>
      </w:rPr>
      <w:t>齐鲁</w:t>
    </w:r>
    <w:r>
      <w:t>工业大学硕士学位论文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AD1570"/>
    <w:multiLevelType w:val="multilevel"/>
    <w:tmpl w:val="88AD1570"/>
    <w:lvl w:ilvl="0" w:tentative="0">
      <w:start w:val="1"/>
      <w:numFmt w:val="decimal"/>
      <w:lvlText w:val="[%1]"/>
      <w:lvlJc w:val="left"/>
      <w:pPr>
        <w:tabs>
          <w:tab w:val="left" w:pos="420"/>
        </w:tabs>
        <w:ind w:left="420" w:hanging="420"/>
      </w:pPr>
      <w:rPr>
        <w:rFonts w:hint="eastAsia"/>
      </w:rPr>
    </w:lvl>
    <w:lvl w:ilvl="1" w:tentative="0">
      <w:start w:val="1"/>
      <w:numFmt w:val="decimal"/>
      <w:lvlText w:val="[%2]"/>
      <w:lvlJc w:val="left"/>
      <w:pPr>
        <w:tabs>
          <w:tab w:val="left" w:pos="600"/>
        </w:tabs>
        <w:ind w:left="600" w:hanging="420"/>
      </w:pPr>
      <w:rPr>
        <w:rFonts w:hint="eastAsia"/>
        <w:b w:val="0"/>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9CF83AD1"/>
    <w:multiLevelType w:val="singleLevel"/>
    <w:tmpl w:val="9CF83AD1"/>
    <w:lvl w:ilvl="0" w:tentative="0">
      <w:start w:val="1"/>
      <w:numFmt w:val="decimal"/>
      <w:suff w:val="nothing"/>
      <w:lvlText w:val="（%1）"/>
      <w:lvlJc w:val="left"/>
    </w:lvl>
  </w:abstractNum>
  <w:abstractNum w:abstractNumId="2">
    <w:nsid w:val="9CFDFC50"/>
    <w:multiLevelType w:val="singleLevel"/>
    <w:tmpl w:val="9CFDFC50"/>
    <w:lvl w:ilvl="0" w:tentative="0">
      <w:start w:val="1"/>
      <w:numFmt w:val="decimal"/>
      <w:suff w:val="nothing"/>
      <w:lvlText w:val="（%1）"/>
      <w:lvlJc w:val="left"/>
    </w:lvl>
  </w:abstractNum>
  <w:abstractNum w:abstractNumId="3">
    <w:nsid w:val="A651608F"/>
    <w:multiLevelType w:val="singleLevel"/>
    <w:tmpl w:val="A651608F"/>
    <w:lvl w:ilvl="0" w:tentative="0">
      <w:start w:val="1"/>
      <w:numFmt w:val="decimal"/>
      <w:suff w:val="nothing"/>
      <w:lvlText w:val="（%1）"/>
      <w:lvlJc w:val="left"/>
    </w:lvl>
  </w:abstractNum>
  <w:abstractNum w:abstractNumId="4">
    <w:nsid w:val="BE7A7ACE"/>
    <w:multiLevelType w:val="singleLevel"/>
    <w:tmpl w:val="BE7A7ACE"/>
    <w:lvl w:ilvl="0" w:tentative="0">
      <w:start w:val="1"/>
      <w:numFmt w:val="decimal"/>
      <w:lvlText w:val="[%1]"/>
      <w:lvlJc w:val="left"/>
      <w:pPr>
        <w:tabs>
          <w:tab w:val="left" w:pos="312"/>
        </w:tabs>
      </w:pPr>
    </w:lvl>
  </w:abstractNum>
  <w:abstractNum w:abstractNumId="5">
    <w:nsid w:val="DDA9F6E8"/>
    <w:multiLevelType w:val="singleLevel"/>
    <w:tmpl w:val="DDA9F6E8"/>
    <w:lvl w:ilvl="0" w:tentative="0">
      <w:start w:val="1"/>
      <w:numFmt w:val="decimal"/>
      <w:suff w:val="nothing"/>
      <w:lvlText w:val="（%1）"/>
      <w:lvlJc w:val="left"/>
    </w:lvl>
  </w:abstractNum>
  <w:abstractNum w:abstractNumId="6">
    <w:nsid w:val="E82E2ABD"/>
    <w:multiLevelType w:val="singleLevel"/>
    <w:tmpl w:val="E82E2ABD"/>
    <w:lvl w:ilvl="0" w:tentative="0">
      <w:start w:val="1"/>
      <w:numFmt w:val="decimal"/>
      <w:suff w:val="nothing"/>
      <w:lvlText w:val="（%1）"/>
      <w:lvlJc w:val="left"/>
    </w:lvl>
  </w:abstractNum>
  <w:abstractNum w:abstractNumId="7">
    <w:nsid w:val="E8896374"/>
    <w:multiLevelType w:val="singleLevel"/>
    <w:tmpl w:val="E8896374"/>
    <w:lvl w:ilvl="0" w:tentative="0">
      <w:start w:val="1"/>
      <w:numFmt w:val="decimal"/>
      <w:suff w:val="nothing"/>
      <w:lvlText w:val="（%1）"/>
      <w:lvlJc w:val="left"/>
    </w:lvl>
  </w:abstractNum>
  <w:abstractNum w:abstractNumId="8">
    <w:nsid w:val="E8BC2071"/>
    <w:multiLevelType w:val="singleLevel"/>
    <w:tmpl w:val="E8BC2071"/>
    <w:lvl w:ilvl="0" w:tentative="0">
      <w:start w:val="1"/>
      <w:numFmt w:val="decimal"/>
      <w:suff w:val="nothing"/>
      <w:lvlText w:val="（%1）"/>
      <w:lvlJc w:val="left"/>
    </w:lvl>
  </w:abstractNum>
  <w:abstractNum w:abstractNumId="9">
    <w:nsid w:val="F84D078B"/>
    <w:multiLevelType w:val="singleLevel"/>
    <w:tmpl w:val="F84D078B"/>
    <w:lvl w:ilvl="0" w:tentative="0">
      <w:start w:val="1"/>
      <w:numFmt w:val="decimal"/>
      <w:suff w:val="nothing"/>
      <w:lvlText w:val="（%1）"/>
      <w:lvlJc w:val="left"/>
    </w:lvl>
  </w:abstractNum>
  <w:abstractNum w:abstractNumId="10">
    <w:nsid w:val="0F8B0815"/>
    <w:multiLevelType w:val="multilevel"/>
    <w:tmpl w:val="0F8B0815"/>
    <w:lvl w:ilvl="0" w:tentative="0">
      <w:start w:val="1"/>
      <w:numFmt w:val="japaneseCounting"/>
      <w:pStyle w:val="7"/>
      <w:lvlText w:val="第%1章"/>
      <w:lvlJc w:val="left"/>
      <w:pPr>
        <w:tabs>
          <w:tab w:val="left" w:pos="735"/>
        </w:tabs>
        <w:ind w:left="735" w:hanging="735"/>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108147DC"/>
    <w:multiLevelType w:val="multilevel"/>
    <w:tmpl w:val="108147DC"/>
    <w:lvl w:ilvl="0" w:tentative="0">
      <w:start w:val="1"/>
      <w:numFmt w:val="decimal"/>
      <w:pStyle w:val="55"/>
      <w:lvlText w:val="表 %1"/>
      <w:lvlJc w:val="left"/>
      <w:pPr>
        <w:tabs>
          <w:tab w:val="left" w:pos="840"/>
        </w:tabs>
        <w:ind w:left="840" w:hanging="420"/>
      </w:pPr>
      <w:rPr>
        <w:rFonts w:hint="eastAsia"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1104E3D9"/>
    <w:multiLevelType w:val="singleLevel"/>
    <w:tmpl w:val="1104E3D9"/>
    <w:lvl w:ilvl="0" w:tentative="0">
      <w:start w:val="1"/>
      <w:numFmt w:val="decimal"/>
      <w:suff w:val="nothing"/>
      <w:lvlText w:val="（%1）"/>
      <w:lvlJc w:val="left"/>
    </w:lvl>
  </w:abstractNum>
  <w:abstractNum w:abstractNumId="13">
    <w:nsid w:val="15877EBD"/>
    <w:multiLevelType w:val="multilevel"/>
    <w:tmpl w:val="15877EBD"/>
    <w:lvl w:ilvl="0" w:tentative="0">
      <w:start w:val="1"/>
      <w:numFmt w:val="decimal"/>
      <w:lvlText w:val="[%1]"/>
      <w:lvlJc w:val="left"/>
      <w:pPr>
        <w:tabs>
          <w:tab w:val="left" w:pos="420"/>
        </w:tabs>
        <w:ind w:left="420" w:hanging="420"/>
      </w:pPr>
      <w:rPr>
        <w:rFonts w:hint="eastAsia"/>
      </w:rPr>
    </w:lvl>
    <w:lvl w:ilvl="1" w:tentative="0">
      <w:start w:val="1"/>
      <w:numFmt w:val="decimal"/>
      <w:lvlText w:val="[%2]"/>
      <w:lvlJc w:val="left"/>
      <w:pPr>
        <w:tabs>
          <w:tab w:val="left" w:pos="600"/>
        </w:tabs>
        <w:ind w:left="600" w:hanging="420"/>
      </w:pPr>
      <w:rPr>
        <w:rFonts w:hint="eastAsia"/>
        <w:b w:val="0"/>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1CFA8575"/>
    <w:multiLevelType w:val="singleLevel"/>
    <w:tmpl w:val="1CFA8575"/>
    <w:lvl w:ilvl="0" w:tentative="0">
      <w:start w:val="1"/>
      <w:numFmt w:val="decimal"/>
      <w:suff w:val="nothing"/>
      <w:lvlText w:val="（%1）"/>
      <w:lvlJc w:val="left"/>
    </w:lvl>
  </w:abstractNum>
  <w:abstractNum w:abstractNumId="15">
    <w:nsid w:val="22F6CDD6"/>
    <w:multiLevelType w:val="singleLevel"/>
    <w:tmpl w:val="22F6CDD6"/>
    <w:lvl w:ilvl="0" w:tentative="0">
      <w:start w:val="2"/>
      <w:numFmt w:val="chineseCounting"/>
      <w:suff w:val="nothing"/>
      <w:lvlText w:val="%1、"/>
      <w:lvlJc w:val="left"/>
      <w:rPr>
        <w:rFonts w:hint="eastAsia"/>
      </w:rPr>
    </w:lvl>
  </w:abstractNum>
  <w:abstractNum w:abstractNumId="16">
    <w:nsid w:val="3134EB44"/>
    <w:multiLevelType w:val="multilevel"/>
    <w:tmpl w:val="3134EB44"/>
    <w:lvl w:ilvl="0" w:tentative="0">
      <w:start w:val="1"/>
      <w:numFmt w:val="decimal"/>
      <w:lvlText w:val="[%1]"/>
      <w:lvlJc w:val="left"/>
      <w:pPr>
        <w:tabs>
          <w:tab w:val="left" w:pos="420"/>
        </w:tabs>
        <w:ind w:left="420" w:hanging="420"/>
      </w:pPr>
      <w:rPr>
        <w:rFonts w:hint="eastAsia"/>
      </w:rPr>
    </w:lvl>
    <w:lvl w:ilvl="1" w:tentative="0">
      <w:start w:val="1"/>
      <w:numFmt w:val="decimal"/>
      <w:lvlText w:val="[%2]"/>
      <w:lvlJc w:val="left"/>
      <w:pPr>
        <w:tabs>
          <w:tab w:val="left" w:pos="600"/>
        </w:tabs>
        <w:ind w:left="600" w:hanging="420"/>
      </w:pPr>
      <w:rPr>
        <w:rFonts w:hint="eastAsia"/>
        <w:b w:val="0"/>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3A895853"/>
    <w:multiLevelType w:val="singleLevel"/>
    <w:tmpl w:val="3A895853"/>
    <w:lvl w:ilvl="0" w:tentative="0">
      <w:start w:val="2"/>
      <w:numFmt w:val="decimal"/>
      <w:suff w:val="nothing"/>
      <w:lvlText w:val="（%1）"/>
      <w:lvlJc w:val="left"/>
    </w:lvl>
  </w:abstractNum>
  <w:abstractNum w:abstractNumId="18">
    <w:nsid w:val="4C6C11A4"/>
    <w:multiLevelType w:val="singleLevel"/>
    <w:tmpl w:val="4C6C11A4"/>
    <w:lvl w:ilvl="0" w:tentative="0">
      <w:start w:val="1"/>
      <w:numFmt w:val="decimal"/>
      <w:suff w:val="nothing"/>
      <w:lvlText w:val="（%1）"/>
      <w:lvlJc w:val="left"/>
    </w:lvl>
  </w:abstractNum>
  <w:abstractNum w:abstractNumId="19">
    <w:nsid w:val="7675E9E4"/>
    <w:multiLevelType w:val="singleLevel"/>
    <w:tmpl w:val="7675E9E4"/>
    <w:lvl w:ilvl="0" w:tentative="0">
      <w:start w:val="1"/>
      <w:numFmt w:val="decimal"/>
      <w:suff w:val="nothing"/>
      <w:lvlText w:val="（%1）"/>
      <w:lvlJc w:val="left"/>
    </w:lvl>
  </w:abstractNum>
  <w:abstractNum w:abstractNumId="20">
    <w:nsid w:val="7E5D7771"/>
    <w:multiLevelType w:val="singleLevel"/>
    <w:tmpl w:val="7E5D7771"/>
    <w:lvl w:ilvl="0" w:tentative="0">
      <w:start w:val="1"/>
      <w:numFmt w:val="decimal"/>
      <w:suff w:val="nothing"/>
      <w:lvlText w:val="（%1）"/>
      <w:lvlJc w:val="left"/>
    </w:lvl>
  </w:abstractNum>
  <w:num w:numId="1">
    <w:abstractNumId w:val="10"/>
  </w:num>
  <w:num w:numId="2">
    <w:abstractNumId w:val="11"/>
  </w:num>
  <w:num w:numId="3">
    <w:abstractNumId w:val="14"/>
  </w:num>
  <w:num w:numId="4">
    <w:abstractNumId w:val="7"/>
  </w:num>
  <w:num w:numId="5">
    <w:abstractNumId w:val="12"/>
  </w:num>
  <w:num w:numId="6">
    <w:abstractNumId w:val="2"/>
  </w:num>
  <w:num w:numId="7">
    <w:abstractNumId w:val="8"/>
  </w:num>
  <w:num w:numId="8">
    <w:abstractNumId w:val="9"/>
  </w:num>
  <w:num w:numId="9">
    <w:abstractNumId w:val="19"/>
  </w:num>
  <w:num w:numId="10">
    <w:abstractNumId w:val="3"/>
  </w:num>
  <w:num w:numId="11">
    <w:abstractNumId w:val="17"/>
  </w:num>
  <w:num w:numId="12">
    <w:abstractNumId w:val="20"/>
  </w:num>
  <w:num w:numId="13">
    <w:abstractNumId w:val="6"/>
  </w:num>
  <w:num w:numId="14">
    <w:abstractNumId w:val="5"/>
  </w:num>
  <w:num w:numId="15">
    <w:abstractNumId w:val="18"/>
  </w:num>
  <w:num w:numId="16">
    <w:abstractNumId w:val="1"/>
  </w:num>
  <w:num w:numId="17">
    <w:abstractNumId w:val="4"/>
  </w:num>
  <w:num w:numId="18">
    <w:abstractNumId w:val="13"/>
  </w:num>
  <w:num w:numId="19">
    <w:abstractNumId w:val="15"/>
  </w:num>
  <w:num w:numId="20">
    <w:abstractNumId w:val="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NjNDg4YTEyYzlhYzFjNzVmOWRjODk2NmIxZTc3ZWEifQ=="/>
  </w:docVars>
  <w:rsids>
    <w:rsidRoot w:val="00065D16"/>
    <w:rsid w:val="000002EC"/>
    <w:rsid w:val="000004AD"/>
    <w:rsid w:val="00000A79"/>
    <w:rsid w:val="00000AD2"/>
    <w:rsid w:val="00000AE8"/>
    <w:rsid w:val="00001068"/>
    <w:rsid w:val="0000107A"/>
    <w:rsid w:val="00001187"/>
    <w:rsid w:val="000011A3"/>
    <w:rsid w:val="0000158B"/>
    <w:rsid w:val="00001788"/>
    <w:rsid w:val="000018E0"/>
    <w:rsid w:val="00001B96"/>
    <w:rsid w:val="00001C53"/>
    <w:rsid w:val="00001CD8"/>
    <w:rsid w:val="00001DAA"/>
    <w:rsid w:val="00002004"/>
    <w:rsid w:val="000021B2"/>
    <w:rsid w:val="00002717"/>
    <w:rsid w:val="00002828"/>
    <w:rsid w:val="00002B5B"/>
    <w:rsid w:val="00002F01"/>
    <w:rsid w:val="0000365A"/>
    <w:rsid w:val="00003A2A"/>
    <w:rsid w:val="00003AD6"/>
    <w:rsid w:val="00003F4F"/>
    <w:rsid w:val="00004016"/>
    <w:rsid w:val="00004293"/>
    <w:rsid w:val="000053EE"/>
    <w:rsid w:val="00005FB6"/>
    <w:rsid w:val="00007590"/>
    <w:rsid w:val="00007A6F"/>
    <w:rsid w:val="00007CF5"/>
    <w:rsid w:val="00007E67"/>
    <w:rsid w:val="000119A9"/>
    <w:rsid w:val="0001217B"/>
    <w:rsid w:val="00013267"/>
    <w:rsid w:val="00013E52"/>
    <w:rsid w:val="00014AA0"/>
    <w:rsid w:val="0001555F"/>
    <w:rsid w:val="00015CAD"/>
    <w:rsid w:val="000160E6"/>
    <w:rsid w:val="000167E6"/>
    <w:rsid w:val="00017768"/>
    <w:rsid w:val="00020AD1"/>
    <w:rsid w:val="000219D8"/>
    <w:rsid w:val="00021A96"/>
    <w:rsid w:val="00021BC5"/>
    <w:rsid w:val="0002200C"/>
    <w:rsid w:val="000236C2"/>
    <w:rsid w:val="000238CA"/>
    <w:rsid w:val="00023B9F"/>
    <w:rsid w:val="00023EFB"/>
    <w:rsid w:val="000241D5"/>
    <w:rsid w:val="00024207"/>
    <w:rsid w:val="0002449E"/>
    <w:rsid w:val="0002480C"/>
    <w:rsid w:val="0002528F"/>
    <w:rsid w:val="00025B19"/>
    <w:rsid w:val="0002603A"/>
    <w:rsid w:val="00026278"/>
    <w:rsid w:val="00027148"/>
    <w:rsid w:val="00027997"/>
    <w:rsid w:val="00030E2D"/>
    <w:rsid w:val="00031205"/>
    <w:rsid w:val="00031390"/>
    <w:rsid w:val="00032217"/>
    <w:rsid w:val="00032F6B"/>
    <w:rsid w:val="000333B6"/>
    <w:rsid w:val="000336CF"/>
    <w:rsid w:val="00033DA6"/>
    <w:rsid w:val="00034AE6"/>
    <w:rsid w:val="00034BA2"/>
    <w:rsid w:val="0003534A"/>
    <w:rsid w:val="000358B0"/>
    <w:rsid w:val="00036F68"/>
    <w:rsid w:val="000377BA"/>
    <w:rsid w:val="00037AD4"/>
    <w:rsid w:val="00041220"/>
    <w:rsid w:val="00041943"/>
    <w:rsid w:val="00041D33"/>
    <w:rsid w:val="0004218D"/>
    <w:rsid w:val="00042C62"/>
    <w:rsid w:val="000431D1"/>
    <w:rsid w:val="0004414D"/>
    <w:rsid w:val="00044B8A"/>
    <w:rsid w:val="00045234"/>
    <w:rsid w:val="00045431"/>
    <w:rsid w:val="00046339"/>
    <w:rsid w:val="00046BC8"/>
    <w:rsid w:val="00046BFE"/>
    <w:rsid w:val="00046E99"/>
    <w:rsid w:val="0004708E"/>
    <w:rsid w:val="0004732B"/>
    <w:rsid w:val="0004752B"/>
    <w:rsid w:val="000478A0"/>
    <w:rsid w:val="000500AD"/>
    <w:rsid w:val="00050171"/>
    <w:rsid w:val="000506BA"/>
    <w:rsid w:val="0005287A"/>
    <w:rsid w:val="0005299A"/>
    <w:rsid w:val="00052DBD"/>
    <w:rsid w:val="000537D8"/>
    <w:rsid w:val="00053FB9"/>
    <w:rsid w:val="000546C0"/>
    <w:rsid w:val="000550FB"/>
    <w:rsid w:val="00055DE1"/>
    <w:rsid w:val="00057264"/>
    <w:rsid w:val="00057FA3"/>
    <w:rsid w:val="00060A77"/>
    <w:rsid w:val="00061B07"/>
    <w:rsid w:val="000621C2"/>
    <w:rsid w:val="000626F3"/>
    <w:rsid w:val="00063167"/>
    <w:rsid w:val="000636EB"/>
    <w:rsid w:val="00063DBA"/>
    <w:rsid w:val="000646FC"/>
    <w:rsid w:val="00064959"/>
    <w:rsid w:val="00064A3B"/>
    <w:rsid w:val="000654B5"/>
    <w:rsid w:val="00065D16"/>
    <w:rsid w:val="00066DE6"/>
    <w:rsid w:val="00066FC8"/>
    <w:rsid w:val="0006747A"/>
    <w:rsid w:val="000674EB"/>
    <w:rsid w:val="000677FC"/>
    <w:rsid w:val="00067916"/>
    <w:rsid w:val="00067AE7"/>
    <w:rsid w:val="00067D5A"/>
    <w:rsid w:val="000701BC"/>
    <w:rsid w:val="000705A4"/>
    <w:rsid w:val="00070E42"/>
    <w:rsid w:val="00070EDF"/>
    <w:rsid w:val="000714C2"/>
    <w:rsid w:val="000714D2"/>
    <w:rsid w:val="00071A64"/>
    <w:rsid w:val="00071A7F"/>
    <w:rsid w:val="00071F23"/>
    <w:rsid w:val="00072322"/>
    <w:rsid w:val="0007254D"/>
    <w:rsid w:val="000726FE"/>
    <w:rsid w:val="00072B3E"/>
    <w:rsid w:val="00072E05"/>
    <w:rsid w:val="00073859"/>
    <w:rsid w:val="00073C53"/>
    <w:rsid w:val="000755BC"/>
    <w:rsid w:val="00075979"/>
    <w:rsid w:val="00075E6B"/>
    <w:rsid w:val="0007691A"/>
    <w:rsid w:val="00077163"/>
    <w:rsid w:val="00080276"/>
    <w:rsid w:val="0008048A"/>
    <w:rsid w:val="000805FD"/>
    <w:rsid w:val="00081C0D"/>
    <w:rsid w:val="00081C30"/>
    <w:rsid w:val="00081C44"/>
    <w:rsid w:val="00082197"/>
    <w:rsid w:val="00082DAA"/>
    <w:rsid w:val="0008419A"/>
    <w:rsid w:val="000842D0"/>
    <w:rsid w:val="00085412"/>
    <w:rsid w:val="00085485"/>
    <w:rsid w:val="000854F5"/>
    <w:rsid w:val="000863BB"/>
    <w:rsid w:val="00086931"/>
    <w:rsid w:val="00086FFE"/>
    <w:rsid w:val="00090037"/>
    <w:rsid w:val="000901C9"/>
    <w:rsid w:val="00090280"/>
    <w:rsid w:val="00090BA0"/>
    <w:rsid w:val="00091602"/>
    <w:rsid w:val="00091CD2"/>
    <w:rsid w:val="00093249"/>
    <w:rsid w:val="0009394D"/>
    <w:rsid w:val="00093BF3"/>
    <w:rsid w:val="0009451F"/>
    <w:rsid w:val="0009488A"/>
    <w:rsid w:val="00094B5F"/>
    <w:rsid w:val="000955CE"/>
    <w:rsid w:val="000956D4"/>
    <w:rsid w:val="00095EEA"/>
    <w:rsid w:val="00096567"/>
    <w:rsid w:val="000969EC"/>
    <w:rsid w:val="00096B1A"/>
    <w:rsid w:val="00096C8F"/>
    <w:rsid w:val="00096E42"/>
    <w:rsid w:val="0009726C"/>
    <w:rsid w:val="000974E3"/>
    <w:rsid w:val="00097C02"/>
    <w:rsid w:val="000A07CC"/>
    <w:rsid w:val="000A0A65"/>
    <w:rsid w:val="000A0AAE"/>
    <w:rsid w:val="000A0BCA"/>
    <w:rsid w:val="000A22F5"/>
    <w:rsid w:val="000A2D7C"/>
    <w:rsid w:val="000A2E1E"/>
    <w:rsid w:val="000A3BC9"/>
    <w:rsid w:val="000A3CF0"/>
    <w:rsid w:val="000A653A"/>
    <w:rsid w:val="000A749C"/>
    <w:rsid w:val="000A7516"/>
    <w:rsid w:val="000A7940"/>
    <w:rsid w:val="000B08CA"/>
    <w:rsid w:val="000B0EE2"/>
    <w:rsid w:val="000B1989"/>
    <w:rsid w:val="000B2209"/>
    <w:rsid w:val="000B238E"/>
    <w:rsid w:val="000B3733"/>
    <w:rsid w:val="000B3815"/>
    <w:rsid w:val="000B3CAF"/>
    <w:rsid w:val="000B5107"/>
    <w:rsid w:val="000B5481"/>
    <w:rsid w:val="000B6636"/>
    <w:rsid w:val="000B679A"/>
    <w:rsid w:val="000B69D3"/>
    <w:rsid w:val="000B7D03"/>
    <w:rsid w:val="000C037D"/>
    <w:rsid w:val="000C04A1"/>
    <w:rsid w:val="000C0C23"/>
    <w:rsid w:val="000C1116"/>
    <w:rsid w:val="000C1C93"/>
    <w:rsid w:val="000C2486"/>
    <w:rsid w:val="000C2617"/>
    <w:rsid w:val="000C2933"/>
    <w:rsid w:val="000C39B2"/>
    <w:rsid w:val="000C5C18"/>
    <w:rsid w:val="000C6098"/>
    <w:rsid w:val="000C629A"/>
    <w:rsid w:val="000C6357"/>
    <w:rsid w:val="000C648B"/>
    <w:rsid w:val="000C67EC"/>
    <w:rsid w:val="000C7398"/>
    <w:rsid w:val="000D06A4"/>
    <w:rsid w:val="000D108E"/>
    <w:rsid w:val="000D15B0"/>
    <w:rsid w:val="000D2229"/>
    <w:rsid w:val="000D2882"/>
    <w:rsid w:val="000D2A93"/>
    <w:rsid w:val="000D2BEE"/>
    <w:rsid w:val="000D2FCE"/>
    <w:rsid w:val="000D3070"/>
    <w:rsid w:val="000D31D7"/>
    <w:rsid w:val="000D388D"/>
    <w:rsid w:val="000D422F"/>
    <w:rsid w:val="000D50D8"/>
    <w:rsid w:val="000D5C4C"/>
    <w:rsid w:val="000D6085"/>
    <w:rsid w:val="000D6166"/>
    <w:rsid w:val="000D6966"/>
    <w:rsid w:val="000D6B92"/>
    <w:rsid w:val="000D6C14"/>
    <w:rsid w:val="000D7ED3"/>
    <w:rsid w:val="000E0074"/>
    <w:rsid w:val="000E02E8"/>
    <w:rsid w:val="000E0E5F"/>
    <w:rsid w:val="000E0F48"/>
    <w:rsid w:val="000E15EE"/>
    <w:rsid w:val="000E15F6"/>
    <w:rsid w:val="000E169B"/>
    <w:rsid w:val="000E1939"/>
    <w:rsid w:val="000E2747"/>
    <w:rsid w:val="000E3AAD"/>
    <w:rsid w:val="000E4B5D"/>
    <w:rsid w:val="000E5044"/>
    <w:rsid w:val="000E790F"/>
    <w:rsid w:val="000E793D"/>
    <w:rsid w:val="000F00EA"/>
    <w:rsid w:val="000F0190"/>
    <w:rsid w:val="000F0831"/>
    <w:rsid w:val="000F0A41"/>
    <w:rsid w:val="000F16A1"/>
    <w:rsid w:val="000F1B9E"/>
    <w:rsid w:val="000F2D3F"/>
    <w:rsid w:val="000F316F"/>
    <w:rsid w:val="000F429F"/>
    <w:rsid w:val="000F4F3A"/>
    <w:rsid w:val="000F50D4"/>
    <w:rsid w:val="000F5BE7"/>
    <w:rsid w:val="000F63A0"/>
    <w:rsid w:val="000F690A"/>
    <w:rsid w:val="000F6DC6"/>
    <w:rsid w:val="000F6DEE"/>
    <w:rsid w:val="000F7266"/>
    <w:rsid w:val="000F76CC"/>
    <w:rsid w:val="000F7C48"/>
    <w:rsid w:val="001004C1"/>
    <w:rsid w:val="00101588"/>
    <w:rsid w:val="00102E76"/>
    <w:rsid w:val="00103080"/>
    <w:rsid w:val="00103565"/>
    <w:rsid w:val="001037BD"/>
    <w:rsid w:val="001038FC"/>
    <w:rsid w:val="00103A46"/>
    <w:rsid w:val="00103E0E"/>
    <w:rsid w:val="00104BAB"/>
    <w:rsid w:val="001052F3"/>
    <w:rsid w:val="00105670"/>
    <w:rsid w:val="001059D9"/>
    <w:rsid w:val="00106627"/>
    <w:rsid w:val="00107B56"/>
    <w:rsid w:val="00107BCF"/>
    <w:rsid w:val="00107F24"/>
    <w:rsid w:val="00110410"/>
    <w:rsid w:val="00110C4E"/>
    <w:rsid w:val="001114EE"/>
    <w:rsid w:val="00111A0B"/>
    <w:rsid w:val="001120C3"/>
    <w:rsid w:val="001123C6"/>
    <w:rsid w:val="00112985"/>
    <w:rsid w:val="00112BE8"/>
    <w:rsid w:val="00112FDD"/>
    <w:rsid w:val="001134C8"/>
    <w:rsid w:val="0011359C"/>
    <w:rsid w:val="00113ACC"/>
    <w:rsid w:val="00114337"/>
    <w:rsid w:val="0011509C"/>
    <w:rsid w:val="00116AC0"/>
    <w:rsid w:val="00116E80"/>
    <w:rsid w:val="00117439"/>
    <w:rsid w:val="00120042"/>
    <w:rsid w:val="00120069"/>
    <w:rsid w:val="0012028B"/>
    <w:rsid w:val="0012039C"/>
    <w:rsid w:val="001205B5"/>
    <w:rsid w:val="001209D7"/>
    <w:rsid w:val="00120A19"/>
    <w:rsid w:val="00120A9B"/>
    <w:rsid w:val="00121082"/>
    <w:rsid w:val="0012171C"/>
    <w:rsid w:val="00121A60"/>
    <w:rsid w:val="00121FD7"/>
    <w:rsid w:val="00122419"/>
    <w:rsid w:val="00123120"/>
    <w:rsid w:val="00123652"/>
    <w:rsid w:val="00123D78"/>
    <w:rsid w:val="0012418C"/>
    <w:rsid w:val="00125174"/>
    <w:rsid w:val="001259CF"/>
    <w:rsid w:val="00125BB8"/>
    <w:rsid w:val="0012649B"/>
    <w:rsid w:val="00126986"/>
    <w:rsid w:val="0012698A"/>
    <w:rsid w:val="00126B0E"/>
    <w:rsid w:val="001279B1"/>
    <w:rsid w:val="00127A9D"/>
    <w:rsid w:val="00127ADA"/>
    <w:rsid w:val="00127C15"/>
    <w:rsid w:val="00127E08"/>
    <w:rsid w:val="0013079F"/>
    <w:rsid w:val="00130A67"/>
    <w:rsid w:val="00130B99"/>
    <w:rsid w:val="00132129"/>
    <w:rsid w:val="001328F4"/>
    <w:rsid w:val="00132D49"/>
    <w:rsid w:val="00132FC0"/>
    <w:rsid w:val="001330F2"/>
    <w:rsid w:val="001334D5"/>
    <w:rsid w:val="001335C5"/>
    <w:rsid w:val="00133A69"/>
    <w:rsid w:val="00133DD0"/>
    <w:rsid w:val="00134CAA"/>
    <w:rsid w:val="00134DC0"/>
    <w:rsid w:val="00134EFE"/>
    <w:rsid w:val="001355F6"/>
    <w:rsid w:val="001359E5"/>
    <w:rsid w:val="00135C4A"/>
    <w:rsid w:val="00135D9C"/>
    <w:rsid w:val="00136511"/>
    <w:rsid w:val="00136563"/>
    <w:rsid w:val="0013672E"/>
    <w:rsid w:val="00136846"/>
    <w:rsid w:val="0013693F"/>
    <w:rsid w:val="00136F0C"/>
    <w:rsid w:val="001372D5"/>
    <w:rsid w:val="00137587"/>
    <w:rsid w:val="001375F8"/>
    <w:rsid w:val="0014046E"/>
    <w:rsid w:val="00140595"/>
    <w:rsid w:val="00140BB2"/>
    <w:rsid w:val="00140BDE"/>
    <w:rsid w:val="001422D2"/>
    <w:rsid w:val="001423A9"/>
    <w:rsid w:val="00142531"/>
    <w:rsid w:val="00142BA6"/>
    <w:rsid w:val="00143846"/>
    <w:rsid w:val="00143E92"/>
    <w:rsid w:val="001443CF"/>
    <w:rsid w:val="00145091"/>
    <w:rsid w:val="0014541A"/>
    <w:rsid w:val="00145BBA"/>
    <w:rsid w:val="0014661E"/>
    <w:rsid w:val="00146830"/>
    <w:rsid w:val="001471F6"/>
    <w:rsid w:val="00147485"/>
    <w:rsid w:val="00147ED1"/>
    <w:rsid w:val="00150FD2"/>
    <w:rsid w:val="00151B38"/>
    <w:rsid w:val="001521B5"/>
    <w:rsid w:val="00153133"/>
    <w:rsid w:val="00153657"/>
    <w:rsid w:val="001546F2"/>
    <w:rsid w:val="001555A4"/>
    <w:rsid w:val="0015563B"/>
    <w:rsid w:val="00156430"/>
    <w:rsid w:val="00156AE9"/>
    <w:rsid w:val="00156C6D"/>
    <w:rsid w:val="00156DA6"/>
    <w:rsid w:val="00157433"/>
    <w:rsid w:val="0015766E"/>
    <w:rsid w:val="00157DC1"/>
    <w:rsid w:val="00160869"/>
    <w:rsid w:val="001608D5"/>
    <w:rsid w:val="00160B03"/>
    <w:rsid w:val="00160D22"/>
    <w:rsid w:val="001610E0"/>
    <w:rsid w:val="001612F1"/>
    <w:rsid w:val="001616B9"/>
    <w:rsid w:val="001617A9"/>
    <w:rsid w:val="00161992"/>
    <w:rsid w:val="00162012"/>
    <w:rsid w:val="001626E7"/>
    <w:rsid w:val="00162751"/>
    <w:rsid w:val="00164024"/>
    <w:rsid w:val="00165A9A"/>
    <w:rsid w:val="001663C2"/>
    <w:rsid w:val="001666AF"/>
    <w:rsid w:val="001679DE"/>
    <w:rsid w:val="00167BBA"/>
    <w:rsid w:val="00167D25"/>
    <w:rsid w:val="001702CC"/>
    <w:rsid w:val="00170714"/>
    <w:rsid w:val="00170C73"/>
    <w:rsid w:val="00171E30"/>
    <w:rsid w:val="00172D9E"/>
    <w:rsid w:val="00173813"/>
    <w:rsid w:val="00174812"/>
    <w:rsid w:val="00175861"/>
    <w:rsid w:val="001763D2"/>
    <w:rsid w:val="00177009"/>
    <w:rsid w:val="0017716C"/>
    <w:rsid w:val="00177C2A"/>
    <w:rsid w:val="00180261"/>
    <w:rsid w:val="0018193C"/>
    <w:rsid w:val="00181E94"/>
    <w:rsid w:val="001822DA"/>
    <w:rsid w:val="001827C9"/>
    <w:rsid w:val="001827D8"/>
    <w:rsid w:val="00182A62"/>
    <w:rsid w:val="00182EEA"/>
    <w:rsid w:val="001835C0"/>
    <w:rsid w:val="00183745"/>
    <w:rsid w:val="0018385E"/>
    <w:rsid w:val="001846D9"/>
    <w:rsid w:val="00185A14"/>
    <w:rsid w:val="00185B63"/>
    <w:rsid w:val="00186DD7"/>
    <w:rsid w:val="0018707A"/>
    <w:rsid w:val="00187593"/>
    <w:rsid w:val="0018764D"/>
    <w:rsid w:val="001878CE"/>
    <w:rsid w:val="001879E0"/>
    <w:rsid w:val="00190494"/>
    <w:rsid w:val="00190594"/>
    <w:rsid w:val="00191513"/>
    <w:rsid w:val="00191CFC"/>
    <w:rsid w:val="0019293C"/>
    <w:rsid w:val="00192A3D"/>
    <w:rsid w:val="00192EFC"/>
    <w:rsid w:val="0019341F"/>
    <w:rsid w:val="00193EDA"/>
    <w:rsid w:val="00194150"/>
    <w:rsid w:val="001948B1"/>
    <w:rsid w:val="00194ED0"/>
    <w:rsid w:val="001970AC"/>
    <w:rsid w:val="001976FE"/>
    <w:rsid w:val="001977D1"/>
    <w:rsid w:val="0019790C"/>
    <w:rsid w:val="001A0B84"/>
    <w:rsid w:val="001A0EE6"/>
    <w:rsid w:val="001A10F0"/>
    <w:rsid w:val="001A1769"/>
    <w:rsid w:val="001A1E9A"/>
    <w:rsid w:val="001A1F92"/>
    <w:rsid w:val="001A3A66"/>
    <w:rsid w:val="001A3C81"/>
    <w:rsid w:val="001A3CC6"/>
    <w:rsid w:val="001A458D"/>
    <w:rsid w:val="001A6548"/>
    <w:rsid w:val="001A6B1E"/>
    <w:rsid w:val="001A7059"/>
    <w:rsid w:val="001B02CC"/>
    <w:rsid w:val="001B14DE"/>
    <w:rsid w:val="001B1D41"/>
    <w:rsid w:val="001B1F98"/>
    <w:rsid w:val="001B20CC"/>
    <w:rsid w:val="001B257C"/>
    <w:rsid w:val="001B44AF"/>
    <w:rsid w:val="001B51B4"/>
    <w:rsid w:val="001B5317"/>
    <w:rsid w:val="001B5EC0"/>
    <w:rsid w:val="001B61BC"/>
    <w:rsid w:val="001B651C"/>
    <w:rsid w:val="001B655D"/>
    <w:rsid w:val="001B6C95"/>
    <w:rsid w:val="001B7343"/>
    <w:rsid w:val="001B7B69"/>
    <w:rsid w:val="001B7FFE"/>
    <w:rsid w:val="001C0F89"/>
    <w:rsid w:val="001C0FCD"/>
    <w:rsid w:val="001C2894"/>
    <w:rsid w:val="001C3045"/>
    <w:rsid w:val="001C3EA0"/>
    <w:rsid w:val="001C52B7"/>
    <w:rsid w:val="001C5392"/>
    <w:rsid w:val="001C5979"/>
    <w:rsid w:val="001C610B"/>
    <w:rsid w:val="001C7CCB"/>
    <w:rsid w:val="001D107A"/>
    <w:rsid w:val="001D11E9"/>
    <w:rsid w:val="001D1FDA"/>
    <w:rsid w:val="001D2689"/>
    <w:rsid w:val="001D2BE5"/>
    <w:rsid w:val="001D34B8"/>
    <w:rsid w:val="001D3A56"/>
    <w:rsid w:val="001D3A7C"/>
    <w:rsid w:val="001D3BE5"/>
    <w:rsid w:val="001D44E2"/>
    <w:rsid w:val="001D4939"/>
    <w:rsid w:val="001D4AC2"/>
    <w:rsid w:val="001D59D6"/>
    <w:rsid w:val="001D5AAA"/>
    <w:rsid w:val="001D6212"/>
    <w:rsid w:val="001D7B43"/>
    <w:rsid w:val="001D7CCA"/>
    <w:rsid w:val="001D7EA9"/>
    <w:rsid w:val="001D7ED5"/>
    <w:rsid w:val="001E0AE5"/>
    <w:rsid w:val="001E0EE2"/>
    <w:rsid w:val="001E1893"/>
    <w:rsid w:val="001E1E25"/>
    <w:rsid w:val="001E3014"/>
    <w:rsid w:val="001E3A1D"/>
    <w:rsid w:val="001E3E47"/>
    <w:rsid w:val="001E43DB"/>
    <w:rsid w:val="001E497A"/>
    <w:rsid w:val="001E5A76"/>
    <w:rsid w:val="001E5AA0"/>
    <w:rsid w:val="001E5DC1"/>
    <w:rsid w:val="001E6008"/>
    <w:rsid w:val="001E6F96"/>
    <w:rsid w:val="001F0406"/>
    <w:rsid w:val="001F0C83"/>
    <w:rsid w:val="001F12FE"/>
    <w:rsid w:val="001F1CBC"/>
    <w:rsid w:val="001F26D3"/>
    <w:rsid w:val="001F2D74"/>
    <w:rsid w:val="001F3471"/>
    <w:rsid w:val="001F39DF"/>
    <w:rsid w:val="001F3FDA"/>
    <w:rsid w:val="001F44C0"/>
    <w:rsid w:val="001F46F0"/>
    <w:rsid w:val="001F4C15"/>
    <w:rsid w:val="001F4F7D"/>
    <w:rsid w:val="001F542D"/>
    <w:rsid w:val="001F6B23"/>
    <w:rsid w:val="001F6E84"/>
    <w:rsid w:val="001F6F49"/>
    <w:rsid w:val="001F7C93"/>
    <w:rsid w:val="0020045B"/>
    <w:rsid w:val="002019EB"/>
    <w:rsid w:val="00202DA9"/>
    <w:rsid w:val="00203568"/>
    <w:rsid w:val="0020487C"/>
    <w:rsid w:val="00205355"/>
    <w:rsid w:val="0020581E"/>
    <w:rsid w:val="00207D09"/>
    <w:rsid w:val="00210010"/>
    <w:rsid w:val="002105AC"/>
    <w:rsid w:val="00210795"/>
    <w:rsid w:val="00210B72"/>
    <w:rsid w:val="00210CB7"/>
    <w:rsid w:val="00211403"/>
    <w:rsid w:val="00211439"/>
    <w:rsid w:val="00211B5D"/>
    <w:rsid w:val="00212B50"/>
    <w:rsid w:val="00213EFC"/>
    <w:rsid w:val="00214338"/>
    <w:rsid w:val="00214A67"/>
    <w:rsid w:val="00214FD8"/>
    <w:rsid w:val="00215401"/>
    <w:rsid w:val="00215B35"/>
    <w:rsid w:val="00215E72"/>
    <w:rsid w:val="00216016"/>
    <w:rsid w:val="0021636A"/>
    <w:rsid w:val="002164E1"/>
    <w:rsid w:val="002175FD"/>
    <w:rsid w:val="0022020A"/>
    <w:rsid w:val="00220ADF"/>
    <w:rsid w:val="00221308"/>
    <w:rsid w:val="00222244"/>
    <w:rsid w:val="00222794"/>
    <w:rsid w:val="002231CE"/>
    <w:rsid w:val="00223E88"/>
    <w:rsid w:val="00224BA3"/>
    <w:rsid w:val="00224D0C"/>
    <w:rsid w:val="00225161"/>
    <w:rsid w:val="002252A9"/>
    <w:rsid w:val="0022591B"/>
    <w:rsid w:val="00225F6D"/>
    <w:rsid w:val="0022662B"/>
    <w:rsid w:val="00227557"/>
    <w:rsid w:val="002302CA"/>
    <w:rsid w:val="00230719"/>
    <w:rsid w:val="00232369"/>
    <w:rsid w:val="0023262A"/>
    <w:rsid w:val="00232DAA"/>
    <w:rsid w:val="00232F00"/>
    <w:rsid w:val="00234CB7"/>
    <w:rsid w:val="002355C7"/>
    <w:rsid w:val="00236A4C"/>
    <w:rsid w:val="00237FE4"/>
    <w:rsid w:val="002413B6"/>
    <w:rsid w:val="00241731"/>
    <w:rsid w:val="00242AB0"/>
    <w:rsid w:val="00242D2B"/>
    <w:rsid w:val="00242FD0"/>
    <w:rsid w:val="00243631"/>
    <w:rsid w:val="00243F30"/>
    <w:rsid w:val="0024446C"/>
    <w:rsid w:val="0024467E"/>
    <w:rsid w:val="002447FA"/>
    <w:rsid w:val="00244BC1"/>
    <w:rsid w:val="00244EC6"/>
    <w:rsid w:val="00245032"/>
    <w:rsid w:val="002451DE"/>
    <w:rsid w:val="0024554B"/>
    <w:rsid w:val="002455A5"/>
    <w:rsid w:val="00245F66"/>
    <w:rsid w:val="00245FBF"/>
    <w:rsid w:val="002471B4"/>
    <w:rsid w:val="00247478"/>
    <w:rsid w:val="00247534"/>
    <w:rsid w:val="00250364"/>
    <w:rsid w:val="00250D74"/>
    <w:rsid w:val="002515CE"/>
    <w:rsid w:val="00252692"/>
    <w:rsid w:val="002531EA"/>
    <w:rsid w:val="0025441C"/>
    <w:rsid w:val="0025485B"/>
    <w:rsid w:val="002549DC"/>
    <w:rsid w:val="0025575E"/>
    <w:rsid w:val="0025580E"/>
    <w:rsid w:val="00255B13"/>
    <w:rsid w:val="00255C96"/>
    <w:rsid w:val="002564A5"/>
    <w:rsid w:val="00257976"/>
    <w:rsid w:val="00260406"/>
    <w:rsid w:val="00260D14"/>
    <w:rsid w:val="00261C88"/>
    <w:rsid w:val="00261D3A"/>
    <w:rsid w:val="002623C3"/>
    <w:rsid w:val="002623F2"/>
    <w:rsid w:val="0026296E"/>
    <w:rsid w:val="00262DA9"/>
    <w:rsid w:val="002639AE"/>
    <w:rsid w:val="00263E7A"/>
    <w:rsid w:val="0026477C"/>
    <w:rsid w:val="00264F28"/>
    <w:rsid w:val="002651A4"/>
    <w:rsid w:val="00266516"/>
    <w:rsid w:val="0026671F"/>
    <w:rsid w:val="002671C7"/>
    <w:rsid w:val="002676EA"/>
    <w:rsid w:val="002709FA"/>
    <w:rsid w:val="00271609"/>
    <w:rsid w:val="0027177A"/>
    <w:rsid w:val="00271B8D"/>
    <w:rsid w:val="00272B2C"/>
    <w:rsid w:val="002732A9"/>
    <w:rsid w:val="002733E2"/>
    <w:rsid w:val="00273992"/>
    <w:rsid w:val="002749C4"/>
    <w:rsid w:val="00274CB8"/>
    <w:rsid w:val="002754F4"/>
    <w:rsid w:val="002759A3"/>
    <w:rsid w:val="00276334"/>
    <w:rsid w:val="002779DF"/>
    <w:rsid w:val="00277E8D"/>
    <w:rsid w:val="00280302"/>
    <w:rsid w:val="00280A5D"/>
    <w:rsid w:val="00280D88"/>
    <w:rsid w:val="00280F5E"/>
    <w:rsid w:val="00282DD7"/>
    <w:rsid w:val="00284006"/>
    <w:rsid w:val="0028439E"/>
    <w:rsid w:val="00284D8E"/>
    <w:rsid w:val="0028523B"/>
    <w:rsid w:val="00285619"/>
    <w:rsid w:val="002860C6"/>
    <w:rsid w:val="00286ADE"/>
    <w:rsid w:val="00286C29"/>
    <w:rsid w:val="00286FE0"/>
    <w:rsid w:val="002875CB"/>
    <w:rsid w:val="00287A8C"/>
    <w:rsid w:val="0029084E"/>
    <w:rsid w:val="002909D4"/>
    <w:rsid w:val="00291553"/>
    <w:rsid w:val="002916F3"/>
    <w:rsid w:val="00291778"/>
    <w:rsid w:val="00292064"/>
    <w:rsid w:val="002922CA"/>
    <w:rsid w:val="00292474"/>
    <w:rsid w:val="002926CE"/>
    <w:rsid w:val="00292708"/>
    <w:rsid w:val="00293AA2"/>
    <w:rsid w:val="00293E53"/>
    <w:rsid w:val="002944F2"/>
    <w:rsid w:val="0029474B"/>
    <w:rsid w:val="00294F74"/>
    <w:rsid w:val="0029522B"/>
    <w:rsid w:val="002962BB"/>
    <w:rsid w:val="00296466"/>
    <w:rsid w:val="00296500"/>
    <w:rsid w:val="0029699F"/>
    <w:rsid w:val="00296C11"/>
    <w:rsid w:val="002972FB"/>
    <w:rsid w:val="002973BC"/>
    <w:rsid w:val="00297917"/>
    <w:rsid w:val="002A0625"/>
    <w:rsid w:val="002A132C"/>
    <w:rsid w:val="002A1810"/>
    <w:rsid w:val="002A19BE"/>
    <w:rsid w:val="002A1D87"/>
    <w:rsid w:val="002A1D94"/>
    <w:rsid w:val="002A263C"/>
    <w:rsid w:val="002A2E1F"/>
    <w:rsid w:val="002A2E22"/>
    <w:rsid w:val="002A36D4"/>
    <w:rsid w:val="002A3A74"/>
    <w:rsid w:val="002A3C39"/>
    <w:rsid w:val="002A3CA9"/>
    <w:rsid w:val="002A4123"/>
    <w:rsid w:val="002A41A2"/>
    <w:rsid w:val="002A4A78"/>
    <w:rsid w:val="002A4B61"/>
    <w:rsid w:val="002A5026"/>
    <w:rsid w:val="002A535E"/>
    <w:rsid w:val="002A5E2F"/>
    <w:rsid w:val="002A62A5"/>
    <w:rsid w:val="002A6387"/>
    <w:rsid w:val="002A638C"/>
    <w:rsid w:val="002A6484"/>
    <w:rsid w:val="002A68B2"/>
    <w:rsid w:val="002A746C"/>
    <w:rsid w:val="002B007B"/>
    <w:rsid w:val="002B05EA"/>
    <w:rsid w:val="002B17EA"/>
    <w:rsid w:val="002B1D0A"/>
    <w:rsid w:val="002B307F"/>
    <w:rsid w:val="002B3B30"/>
    <w:rsid w:val="002B3DFC"/>
    <w:rsid w:val="002B4816"/>
    <w:rsid w:val="002B49A3"/>
    <w:rsid w:val="002B5022"/>
    <w:rsid w:val="002B57A3"/>
    <w:rsid w:val="002B69BB"/>
    <w:rsid w:val="002B6CE2"/>
    <w:rsid w:val="002C06AE"/>
    <w:rsid w:val="002C0DC1"/>
    <w:rsid w:val="002C20A1"/>
    <w:rsid w:val="002C26C5"/>
    <w:rsid w:val="002C3326"/>
    <w:rsid w:val="002C36A6"/>
    <w:rsid w:val="002C3EF3"/>
    <w:rsid w:val="002C3FEF"/>
    <w:rsid w:val="002C455B"/>
    <w:rsid w:val="002C4799"/>
    <w:rsid w:val="002C5B64"/>
    <w:rsid w:val="002C6600"/>
    <w:rsid w:val="002C6DE7"/>
    <w:rsid w:val="002C723C"/>
    <w:rsid w:val="002C7872"/>
    <w:rsid w:val="002C78A1"/>
    <w:rsid w:val="002C79C3"/>
    <w:rsid w:val="002C7DC6"/>
    <w:rsid w:val="002C7DDB"/>
    <w:rsid w:val="002C7F34"/>
    <w:rsid w:val="002D070B"/>
    <w:rsid w:val="002D084F"/>
    <w:rsid w:val="002D0C0C"/>
    <w:rsid w:val="002D0C72"/>
    <w:rsid w:val="002D0D83"/>
    <w:rsid w:val="002D12C1"/>
    <w:rsid w:val="002D31BC"/>
    <w:rsid w:val="002D33BF"/>
    <w:rsid w:val="002D3714"/>
    <w:rsid w:val="002D3BEE"/>
    <w:rsid w:val="002D3EDD"/>
    <w:rsid w:val="002D4572"/>
    <w:rsid w:val="002D51B8"/>
    <w:rsid w:val="002D64A9"/>
    <w:rsid w:val="002D6992"/>
    <w:rsid w:val="002D6F86"/>
    <w:rsid w:val="002D7015"/>
    <w:rsid w:val="002D766A"/>
    <w:rsid w:val="002D7E8A"/>
    <w:rsid w:val="002E0A19"/>
    <w:rsid w:val="002E0E57"/>
    <w:rsid w:val="002E246A"/>
    <w:rsid w:val="002E2CB1"/>
    <w:rsid w:val="002E4E13"/>
    <w:rsid w:val="002E589F"/>
    <w:rsid w:val="002E5A77"/>
    <w:rsid w:val="002E5AEB"/>
    <w:rsid w:val="002E5C25"/>
    <w:rsid w:val="002E63FA"/>
    <w:rsid w:val="002E6DC3"/>
    <w:rsid w:val="002E7D0B"/>
    <w:rsid w:val="002E7E0B"/>
    <w:rsid w:val="002E7ED1"/>
    <w:rsid w:val="002F0397"/>
    <w:rsid w:val="002F048C"/>
    <w:rsid w:val="002F257E"/>
    <w:rsid w:val="002F30FB"/>
    <w:rsid w:val="002F3BE0"/>
    <w:rsid w:val="002F4194"/>
    <w:rsid w:val="002F526F"/>
    <w:rsid w:val="002F52B4"/>
    <w:rsid w:val="002F5AFC"/>
    <w:rsid w:val="002F6912"/>
    <w:rsid w:val="002F72C1"/>
    <w:rsid w:val="002F77EC"/>
    <w:rsid w:val="002F7D0C"/>
    <w:rsid w:val="00300DC8"/>
    <w:rsid w:val="00300EC6"/>
    <w:rsid w:val="00301389"/>
    <w:rsid w:val="00301848"/>
    <w:rsid w:val="0030192D"/>
    <w:rsid w:val="003022F3"/>
    <w:rsid w:val="003025DE"/>
    <w:rsid w:val="00302877"/>
    <w:rsid w:val="00302CBC"/>
    <w:rsid w:val="003044DE"/>
    <w:rsid w:val="00304A0E"/>
    <w:rsid w:val="00304D4B"/>
    <w:rsid w:val="0030555A"/>
    <w:rsid w:val="00305FC2"/>
    <w:rsid w:val="0030764C"/>
    <w:rsid w:val="00310968"/>
    <w:rsid w:val="003113AC"/>
    <w:rsid w:val="00311795"/>
    <w:rsid w:val="00311F41"/>
    <w:rsid w:val="00312FD5"/>
    <w:rsid w:val="00313AEF"/>
    <w:rsid w:val="00314009"/>
    <w:rsid w:val="00314CE5"/>
    <w:rsid w:val="003156AC"/>
    <w:rsid w:val="003158CE"/>
    <w:rsid w:val="00315BFA"/>
    <w:rsid w:val="00315C37"/>
    <w:rsid w:val="00316114"/>
    <w:rsid w:val="00316289"/>
    <w:rsid w:val="0031688F"/>
    <w:rsid w:val="00316D39"/>
    <w:rsid w:val="0031740B"/>
    <w:rsid w:val="00317BE2"/>
    <w:rsid w:val="00320CE9"/>
    <w:rsid w:val="00320D4F"/>
    <w:rsid w:val="003213C8"/>
    <w:rsid w:val="003218AE"/>
    <w:rsid w:val="00321ABB"/>
    <w:rsid w:val="00321DD4"/>
    <w:rsid w:val="0032213E"/>
    <w:rsid w:val="003223CF"/>
    <w:rsid w:val="00322927"/>
    <w:rsid w:val="003233CE"/>
    <w:rsid w:val="00324110"/>
    <w:rsid w:val="00324475"/>
    <w:rsid w:val="00325576"/>
    <w:rsid w:val="00325811"/>
    <w:rsid w:val="00325AFC"/>
    <w:rsid w:val="003262AA"/>
    <w:rsid w:val="00327A00"/>
    <w:rsid w:val="00327DDB"/>
    <w:rsid w:val="00330A29"/>
    <w:rsid w:val="00330E95"/>
    <w:rsid w:val="003315C9"/>
    <w:rsid w:val="00331F52"/>
    <w:rsid w:val="00332089"/>
    <w:rsid w:val="00333319"/>
    <w:rsid w:val="00333DC0"/>
    <w:rsid w:val="0033458E"/>
    <w:rsid w:val="00334CD8"/>
    <w:rsid w:val="00334D65"/>
    <w:rsid w:val="00335505"/>
    <w:rsid w:val="0033608E"/>
    <w:rsid w:val="003361A4"/>
    <w:rsid w:val="00336259"/>
    <w:rsid w:val="003366AF"/>
    <w:rsid w:val="00336FC3"/>
    <w:rsid w:val="003371F7"/>
    <w:rsid w:val="00337B5B"/>
    <w:rsid w:val="00337CCC"/>
    <w:rsid w:val="0034057B"/>
    <w:rsid w:val="0034097D"/>
    <w:rsid w:val="00340A26"/>
    <w:rsid w:val="00341851"/>
    <w:rsid w:val="00343400"/>
    <w:rsid w:val="003436C6"/>
    <w:rsid w:val="0034394D"/>
    <w:rsid w:val="00343B73"/>
    <w:rsid w:val="003442C0"/>
    <w:rsid w:val="003447A0"/>
    <w:rsid w:val="00344F21"/>
    <w:rsid w:val="00345905"/>
    <w:rsid w:val="00345E52"/>
    <w:rsid w:val="00346EB6"/>
    <w:rsid w:val="00347F17"/>
    <w:rsid w:val="00350858"/>
    <w:rsid w:val="00351393"/>
    <w:rsid w:val="003519FF"/>
    <w:rsid w:val="00351B77"/>
    <w:rsid w:val="00351DD5"/>
    <w:rsid w:val="00353053"/>
    <w:rsid w:val="00354D04"/>
    <w:rsid w:val="0035564C"/>
    <w:rsid w:val="00355789"/>
    <w:rsid w:val="00355B2B"/>
    <w:rsid w:val="00356385"/>
    <w:rsid w:val="0035694F"/>
    <w:rsid w:val="0035728D"/>
    <w:rsid w:val="0035756B"/>
    <w:rsid w:val="003575F3"/>
    <w:rsid w:val="00357734"/>
    <w:rsid w:val="00360297"/>
    <w:rsid w:val="0036031F"/>
    <w:rsid w:val="0036045F"/>
    <w:rsid w:val="003608A9"/>
    <w:rsid w:val="00361AF6"/>
    <w:rsid w:val="0036313A"/>
    <w:rsid w:val="003633C1"/>
    <w:rsid w:val="003635F0"/>
    <w:rsid w:val="00363C72"/>
    <w:rsid w:val="00363D74"/>
    <w:rsid w:val="003651FA"/>
    <w:rsid w:val="00365680"/>
    <w:rsid w:val="0036586A"/>
    <w:rsid w:val="00365A04"/>
    <w:rsid w:val="00366281"/>
    <w:rsid w:val="00366577"/>
    <w:rsid w:val="00366C14"/>
    <w:rsid w:val="00367537"/>
    <w:rsid w:val="00367F02"/>
    <w:rsid w:val="00367F3A"/>
    <w:rsid w:val="00367FD2"/>
    <w:rsid w:val="0037020D"/>
    <w:rsid w:val="00370A9D"/>
    <w:rsid w:val="003712AA"/>
    <w:rsid w:val="00371DC4"/>
    <w:rsid w:val="00371FBC"/>
    <w:rsid w:val="00372436"/>
    <w:rsid w:val="00372563"/>
    <w:rsid w:val="00372B8E"/>
    <w:rsid w:val="00373CE6"/>
    <w:rsid w:val="00374E88"/>
    <w:rsid w:val="00375167"/>
    <w:rsid w:val="00375FB6"/>
    <w:rsid w:val="0037632D"/>
    <w:rsid w:val="003764A2"/>
    <w:rsid w:val="003772DC"/>
    <w:rsid w:val="00377B82"/>
    <w:rsid w:val="003822BE"/>
    <w:rsid w:val="0038234F"/>
    <w:rsid w:val="0038240C"/>
    <w:rsid w:val="00383B61"/>
    <w:rsid w:val="00383F27"/>
    <w:rsid w:val="0038414A"/>
    <w:rsid w:val="0038419D"/>
    <w:rsid w:val="0038454D"/>
    <w:rsid w:val="0038465F"/>
    <w:rsid w:val="003846EF"/>
    <w:rsid w:val="00384E7F"/>
    <w:rsid w:val="0038665A"/>
    <w:rsid w:val="00386896"/>
    <w:rsid w:val="0038720D"/>
    <w:rsid w:val="003904D7"/>
    <w:rsid w:val="003909B4"/>
    <w:rsid w:val="00390EC9"/>
    <w:rsid w:val="00391615"/>
    <w:rsid w:val="0039248F"/>
    <w:rsid w:val="00392E7C"/>
    <w:rsid w:val="003937A8"/>
    <w:rsid w:val="00393CE8"/>
    <w:rsid w:val="0039453D"/>
    <w:rsid w:val="00395B0B"/>
    <w:rsid w:val="003964AB"/>
    <w:rsid w:val="0039754F"/>
    <w:rsid w:val="003A079D"/>
    <w:rsid w:val="003A0BAE"/>
    <w:rsid w:val="003A0E52"/>
    <w:rsid w:val="003A0F4C"/>
    <w:rsid w:val="003A241A"/>
    <w:rsid w:val="003A2734"/>
    <w:rsid w:val="003A2A50"/>
    <w:rsid w:val="003A3093"/>
    <w:rsid w:val="003A3516"/>
    <w:rsid w:val="003A371D"/>
    <w:rsid w:val="003A37BD"/>
    <w:rsid w:val="003A38F0"/>
    <w:rsid w:val="003A45F8"/>
    <w:rsid w:val="003A4A43"/>
    <w:rsid w:val="003A4E97"/>
    <w:rsid w:val="003A550E"/>
    <w:rsid w:val="003A5557"/>
    <w:rsid w:val="003A55D7"/>
    <w:rsid w:val="003A5FE7"/>
    <w:rsid w:val="003A602F"/>
    <w:rsid w:val="003A6F40"/>
    <w:rsid w:val="003A715F"/>
    <w:rsid w:val="003A73AD"/>
    <w:rsid w:val="003B15CC"/>
    <w:rsid w:val="003B1F79"/>
    <w:rsid w:val="003B2509"/>
    <w:rsid w:val="003B295E"/>
    <w:rsid w:val="003B374F"/>
    <w:rsid w:val="003B3A2C"/>
    <w:rsid w:val="003B3C03"/>
    <w:rsid w:val="003B42BF"/>
    <w:rsid w:val="003B4680"/>
    <w:rsid w:val="003B4ECA"/>
    <w:rsid w:val="003B5552"/>
    <w:rsid w:val="003B629B"/>
    <w:rsid w:val="003B68E3"/>
    <w:rsid w:val="003B7D26"/>
    <w:rsid w:val="003C087F"/>
    <w:rsid w:val="003C11E1"/>
    <w:rsid w:val="003C19B8"/>
    <w:rsid w:val="003C23EE"/>
    <w:rsid w:val="003C24F1"/>
    <w:rsid w:val="003C3843"/>
    <w:rsid w:val="003C3B74"/>
    <w:rsid w:val="003C3FAC"/>
    <w:rsid w:val="003C408E"/>
    <w:rsid w:val="003C4124"/>
    <w:rsid w:val="003C499B"/>
    <w:rsid w:val="003C4FE5"/>
    <w:rsid w:val="003C505A"/>
    <w:rsid w:val="003C5399"/>
    <w:rsid w:val="003C5B75"/>
    <w:rsid w:val="003C7A2A"/>
    <w:rsid w:val="003C7C12"/>
    <w:rsid w:val="003D06C2"/>
    <w:rsid w:val="003D0EDA"/>
    <w:rsid w:val="003D1D00"/>
    <w:rsid w:val="003D1D17"/>
    <w:rsid w:val="003D1DF9"/>
    <w:rsid w:val="003D2DE7"/>
    <w:rsid w:val="003D3126"/>
    <w:rsid w:val="003D314F"/>
    <w:rsid w:val="003D342B"/>
    <w:rsid w:val="003D3DCC"/>
    <w:rsid w:val="003D491A"/>
    <w:rsid w:val="003D50D8"/>
    <w:rsid w:val="003D5238"/>
    <w:rsid w:val="003D5508"/>
    <w:rsid w:val="003D5876"/>
    <w:rsid w:val="003D5EA4"/>
    <w:rsid w:val="003D6F23"/>
    <w:rsid w:val="003D72BF"/>
    <w:rsid w:val="003E03DA"/>
    <w:rsid w:val="003E0925"/>
    <w:rsid w:val="003E0B2D"/>
    <w:rsid w:val="003E110D"/>
    <w:rsid w:val="003E1BAB"/>
    <w:rsid w:val="003E1D52"/>
    <w:rsid w:val="003E22E3"/>
    <w:rsid w:val="003E2B33"/>
    <w:rsid w:val="003E2F8D"/>
    <w:rsid w:val="003E3BE3"/>
    <w:rsid w:val="003E3C08"/>
    <w:rsid w:val="003E41E9"/>
    <w:rsid w:val="003E4947"/>
    <w:rsid w:val="003E4CFC"/>
    <w:rsid w:val="003E5F90"/>
    <w:rsid w:val="003E7027"/>
    <w:rsid w:val="003E7919"/>
    <w:rsid w:val="003E7A56"/>
    <w:rsid w:val="003E7BC0"/>
    <w:rsid w:val="003E7E0A"/>
    <w:rsid w:val="003F0176"/>
    <w:rsid w:val="003F0A7F"/>
    <w:rsid w:val="003F0D47"/>
    <w:rsid w:val="003F1A00"/>
    <w:rsid w:val="003F1B09"/>
    <w:rsid w:val="003F1FA2"/>
    <w:rsid w:val="003F29AA"/>
    <w:rsid w:val="003F3B33"/>
    <w:rsid w:val="003F4025"/>
    <w:rsid w:val="003F4F82"/>
    <w:rsid w:val="003F57AA"/>
    <w:rsid w:val="003F5859"/>
    <w:rsid w:val="003F5B8E"/>
    <w:rsid w:val="003F5F15"/>
    <w:rsid w:val="003F7338"/>
    <w:rsid w:val="00400303"/>
    <w:rsid w:val="00400597"/>
    <w:rsid w:val="00400DEA"/>
    <w:rsid w:val="00400ED9"/>
    <w:rsid w:val="00400F21"/>
    <w:rsid w:val="004015AE"/>
    <w:rsid w:val="00401ED8"/>
    <w:rsid w:val="00402056"/>
    <w:rsid w:val="00402664"/>
    <w:rsid w:val="00402721"/>
    <w:rsid w:val="0040368D"/>
    <w:rsid w:val="00404466"/>
    <w:rsid w:val="00404B65"/>
    <w:rsid w:val="00405543"/>
    <w:rsid w:val="0041005F"/>
    <w:rsid w:val="00411992"/>
    <w:rsid w:val="00411C6C"/>
    <w:rsid w:val="00411D6D"/>
    <w:rsid w:val="0041206E"/>
    <w:rsid w:val="00412733"/>
    <w:rsid w:val="00413224"/>
    <w:rsid w:val="00413614"/>
    <w:rsid w:val="00413FE8"/>
    <w:rsid w:val="004146F0"/>
    <w:rsid w:val="00414E9B"/>
    <w:rsid w:val="00415F6A"/>
    <w:rsid w:val="00416486"/>
    <w:rsid w:val="00416F9D"/>
    <w:rsid w:val="004177E5"/>
    <w:rsid w:val="00417AC8"/>
    <w:rsid w:val="0042053C"/>
    <w:rsid w:val="00420816"/>
    <w:rsid w:val="00420FF2"/>
    <w:rsid w:val="00421880"/>
    <w:rsid w:val="00423746"/>
    <w:rsid w:val="00423DFD"/>
    <w:rsid w:val="00424BB1"/>
    <w:rsid w:val="00425404"/>
    <w:rsid w:val="004254B8"/>
    <w:rsid w:val="004259B4"/>
    <w:rsid w:val="00426131"/>
    <w:rsid w:val="004261C2"/>
    <w:rsid w:val="0042703D"/>
    <w:rsid w:val="00427332"/>
    <w:rsid w:val="00427A03"/>
    <w:rsid w:val="00427C02"/>
    <w:rsid w:val="00427E5C"/>
    <w:rsid w:val="004329E7"/>
    <w:rsid w:val="00433179"/>
    <w:rsid w:val="00433B90"/>
    <w:rsid w:val="00434013"/>
    <w:rsid w:val="00435575"/>
    <w:rsid w:val="00435605"/>
    <w:rsid w:val="004357DE"/>
    <w:rsid w:val="00435830"/>
    <w:rsid w:val="00435C05"/>
    <w:rsid w:val="0043667B"/>
    <w:rsid w:val="00437095"/>
    <w:rsid w:val="004370AF"/>
    <w:rsid w:val="00437174"/>
    <w:rsid w:val="004374BA"/>
    <w:rsid w:val="004376C0"/>
    <w:rsid w:val="0043774B"/>
    <w:rsid w:val="004400AD"/>
    <w:rsid w:val="00440716"/>
    <w:rsid w:val="004409E0"/>
    <w:rsid w:val="004411F5"/>
    <w:rsid w:val="00441BF4"/>
    <w:rsid w:val="00441C94"/>
    <w:rsid w:val="00442712"/>
    <w:rsid w:val="00443115"/>
    <w:rsid w:val="00443A74"/>
    <w:rsid w:val="00443AF4"/>
    <w:rsid w:val="00443B77"/>
    <w:rsid w:val="00444533"/>
    <w:rsid w:val="00444836"/>
    <w:rsid w:val="00444EF2"/>
    <w:rsid w:val="0044659D"/>
    <w:rsid w:val="00446A11"/>
    <w:rsid w:val="004470BB"/>
    <w:rsid w:val="00447C3F"/>
    <w:rsid w:val="00450513"/>
    <w:rsid w:val="00451063"/>
    <w:rsid w:val="00451870"/>
    <w:rsid w:val="00451C44"/>
    <w:rsid w:val="00451D31"/>
    <w:rsid w:val="00451E83"/>
    <w:rsid w:val="004525BF"/>
    <w:rsid w:val="004538F1"/>
    <w:rsid w:val="00453CFC"/>
    <w:rsid w:val="0045476D"/>
    <w:rsid w:val="00455341"/>
    <w:rsid w:val="00456574"/>
    <w:rsid w:val="0045730F"/>
    <w:rsid w:val="00457598"/>
    <w:rsid w:val="00457AFE"/>
    <w:rsid w:val="00460498"/>
    <w:rsid w:val="00460969"/>
    <w:rsid w:val="00461E86"/>
    <w:rsid w:val="004628F7"/>
    <w:rsid w:val="00463D21"/>
    <w:rsid w:val="00464749"/>
    <w:rsid w:val="0046497F"/>
    <w:rsid w:val="00464BB7"/>
    <w:rsid w:val="004652A6"/>
    <w:rsid w:val="00465EF4"/>
    <w:rsid w:val="0046629D"/>
    <w:rsid w:val="00466456"/>
    <w:rsid w:val="0046791E"/>
    <w:rsid w:val="00467BDE"/>
    <w:rsid w:val="00470001"/>
    <w:rsid w:val="004705A8"/>
    <w:rsid w:val="00470990"/>
    <w:rsid w:val="004718E0"/>
    <w:rsid w:val="00471BE0"/>
    <w:rsid w:val="00472480"/>
    <w:rsid w:val="00472859"/>
    <w:rsid w:val="004729B3"/>
    <w:rsid w:val="00472A39"/>
    <w:rsid w:val="00472C81"/>
    <w:rsid w:val="00472F25"/>
    <w:rsid w:val="0047309E"/>
    <w:rsid w:val="00473F48"/>
    <w:rsid w:val="00473F81"/>
    <w:rsid w:val="00474459"/>
    <w:rsid w:val="004749BA"/>
    <w:rsid w:val="00474C4B"/>
    <w:rsid w:val="00474D46"/>
    <w:rsid w:val="0047527A"/>
    <w:rsid w:val="004754CB"/>
    <w:rsid w:val="00475BB1"/>
    <w:rsid w:val="00477352"/>
    <w:rsid w:val="004777D3"/>
    <w:rsid w:val="00477929"/>
    <w:rsid w:val="00477A4A"/>
    <w:rsid w:val="004800A6"/>
    <w:rsid w:val="00480216"/>
    <w:rsid w:val="0048116F"/>
    <w:rsid w:val="004811A5"/>
    <w:rsid w:val="00481869"/>
    <w:rsid w:val="00481BBB"/>
    <w:rsid w:val="004822E0"/>
    <w:rsid w:val="00482DE8"/>
    <w:rsid w:val="00483541"/>
    <w:rsid w:val="004836BC"/>
    <w:rsid w:val="004839B2"/>
    <w:rsid w:val="004850EA"/>
    <w:rsid w:val="00485462"/>
    <w:rsid w:val="00485698"/>
    <w:rsid w:val="0048656B"/>
    <w:rsid w:val="00486836"/>
    <w:rsid w:val="0048687A"/>
    <w:rsid w:val="00490151"/>
    <w:rsid w:val="004905D8"/>
    <w:rsid w:val="004908D2"/>
    <w:rsid w:val="00490900"/>
    <w:rsid w:val="004915EB"/>
    <w:rsid w:val="00491C2B"/>
    <w:rsid w:val="00491E7B"/>
    <w:rsid w:val="00492793"/>
    <w:rsid w:val="00492B88"/>
    <w:rsid w:val="00493A6B"/>
    <w:rsid w:val="00493F02"/>
    <w:rsid w:val="00494917"/>
    <w:rsid w:val="00494F4D"/>
    <w:rsid w:val="004953D9"/>
    <w:rsid w:val="004958A1"/>
    <w:rsid w:val="00496133"/>
    <w:rsid w:val="004963EF"/>
    <w:rsid w:val="004971A1"/>
    <w:rsid w:val="00497849"/>
    <w:rsid w:val="00497C52"/>
    <w:rsid w:val="004A0DF9"/>
    <w:rsid w:val="004A124B"/>
    <w:rsid w:val="004A162B"/>
    <w:rsid w:val="004A1E2F"/>
    <w:rsid w:val="004A1EB8"/>
    <w:rsid w:val="004A21DB"/>
    <w:rsid w:val="004A2346"/>
    <w:rsid w:val="004A26F6"/>
    <w:rsid w:val="004A2B45"/>
    <w:rsid w:val="004A2C34"/>
    <w:rsid w:val="004A2C66"/>
    <w:rsid w:val="004A2E32"/>
    <w:rsid w:val="004A30BB"/>
    <w:rsid w:val="004A48D4"/>
    <w:rsid w:val="004A514C"/>
    <w:rsid w:val="004A6466"/>
    <w:rsid w:val="004A68A7"/>
    <w:rsid w:val="004A6C52"/>
    <w:rsid w:val="004A7799"/>
    <w:rsid w:val="004B192A"/>
    <w:rsid w:val="004B1BCA"/>
    <w:rsid w:val="004B2B65"/>
    <w:rsid w:val="004B4D5D"/>
    <w:rsid w:val="004B596E"/>
    <w:rsid w:val="004B5FEC"/>
    <w:rsid w:val="004B61E8"/>
    <w:rsid w:val="004B67B8"/>
    <w:rsid w:val="004B688E"/>
    <w:rsid w:val="004B742D"/>
    <w:rsid w:val="004B79E9"/>
    <w:rsid w:val="004C086D"/>
    <w:rsid w:val="004C0B6C"/>
    <w:rsid w:val="004C1664"/>
    <w:rsid w:val="004C1BA8"/>
    <w:rsid w:val="004C1E93"/>
    <w:rsid w:val="004C1FF6"/>
    <w:rsid w:val="004C3208"/>
    <w:rsid w:val="004C3671"/>
    <w:rsid w:val="004C4208"/>
    <w:rsid w:val="004C45BC"/>
    <w:rsid w:val="004C4709"/>
    <w:rsid w:val="004C4DB0"/>
    <w:rsid w:val="004C4DC9"/>
    <w:rsid w:val="004C67D7"/>
    <w:rsid w:val="004C790C"/>
    <w:rsid w:val="004D0DCD"/>
    <w:rsid w:val="004D21C4"/>
    <w:rsid w:val="004D25EB"/>
    <w:rsid w:val="004D2CB9"/>
    <w:rsid w:val="004D2DD4"/>
    <w:rsid w:val="004D2F09"/>
    <w:rsid w:val="004D349C"/>
    <w:rsid w:val="004D3885"/>
    <w:rsid w:val="004D3E3C"/>
    <w:rsid w:val="004D41EC"/>
    <w:rsid w:val="004D464F"/>
    <w:rsid w:val="004D4DFC"/>
    <w:rsid w:val="004D59C0"/>
    <w:rsid w:val="004D685D"/>
    <w:rsid w:val="004D6F3A"/>
    <w:rsid w:val="004D7732"/>
    <w:rsid w:val="004D7F2E"/>
    <w:rsid w:val="004D7FDC"/>
    <w:rsid w:val="004E019B"/>
    <w:rsid w:val="004E0E9B"/>
    <w:rsid w:val="004E207A"/>
    <w:rsid w:val="004E267C"/>
    <w:rsid w:val="004E2D33"/>
    <w:rsid w:val="004E3372"/>
    <w:rsid w:val="004E3BF4"/>
    <w:rsid w:val="004E3D5A"/>
    <w:rsid w:val="004E401B"/>
    <w:rsid w:val="004E4232"/>
    <w:rsid w:val="004E4323"/>
    <w:rsid w:val="004E45DF"/>
    <w:rsid w:val="004E4A54"/>
    <w:rsid w:val="004E4B84"/>
    <w:rsid w:val="004E538C"/>
    <w:rsid w:val="004E54E0"/>
    <w:rsid w:val="004E639B"/>
    <w:rsid w:val="004E6763"/>
    <w:rsid w:val="004E6D4C"/>
    <w:rsid w:val="004E7A25"/>
    <w:rsid w:val="004F0C6F"/>
    <w:rsid w:val="004F0F1D"/>
    <w:rsid w:val="004F1AF9"/>
    <w:rsid w:val="004F24DA"/>
    <w:rsid w:val="004F3101"/>
    <w:rsid w:val="004F3440"/>
    <w:rsid w:val="004F3A8A"/>
    <w:rsid w:val="004F4415"/>
    <w:rsid w:val="004F5292"/>
    <w:rsid w:val="004F6147"/>
    <w:rsid w:val="004F6466"/>
    <w:rsid w:val="004F6B99"/>
    <w:rsid w:val="004F7350"/>
    <w:rsid w:val="004F7AE2"/>
    <w:rsid w:val="0050031D"/>
    <w:rsid w:val="0050036A"/>
    <w:rsid w:val="00500A4D"/>
    <w:rsid w:val="00501203"/>
    <w:rsid w:val="0050295E"/>
    <w:rsid w:val="00502A09"/>
    <w:rsid w:val="0050343D"/>
    <w:rsid w:val="00503979"/>
    <w:rsid w:val="00504186"/>
    <w:rsid w:val="00504276"/>
    <w:rsid w:val="00504466"/>
    <w:rsid w:val="00504841"/>
    <w:rsid w:val="00504C20"/>
    <w:rsid w:val="00504C45"/>
    <w:rsid w:val="00504E61"/>
    <w:rsid w:val="005050EC"/>
    <w:rsid w:val="005053A4"/>
    <w:rsid w:val="005055E9"/>
    <w:rsid w:val="00505EAA"/>
    <w:rsid w:val="00506224"/>
    <w:rsid w:val="005068B8"/>
    <w:rsid w:val="005071BD"/>
    <w:rsid w:val="0051052A"/>
    <w:rsid w:val="00510603"/>
    <w:rsid w:val="00510B3C"/>
    <w:rsid w:val="00511C88"/>
    <w:rsid w:val="00511C91"/>
    <w:rsid w:val="005126C2"/>
    <w:rsid w:val="005132DA"/>
    <w:rsid w:val="00513585"/>
    <w:rsid w:val="0051419C"/>
    <w:rsid w:val="00514821"/>
    <w:rsid w:val="005152F4"/>
    <w:rsid w:val="00515969"/>
    <w:rsid w:val="00515B92"/>
    <w:rsid w:val="00517614"/>
    <w:rsid w:val="00517B67"/>
    <w:rsid w:val="00520761"/>
    <w:rsid w:val="00520E92"/>
    <w:rsid w:val="005217D7"/>
    <w:rsid w:val="005219C2"/>
    <w:rsid w:val="005222C6"/>
    <w:rsid w:val="005226E3"/>
    <w:rsid w:val="00522A04"/>
    <w:rsid w:val="00522C84"/>
    <w:rsid w:val="00523C3E"/>
    <w:rsid w:val="005246FD"/>
    <w:rsid w:val="005250AA"/>
    <w:rsid w:val="00525213"/>
    <w:rsid w:val="00525D8B"/>
    <w:rsid w:val="00526F20"/>
    <w:rsid w:val="00527881"/>
    <w:rsid w:val="00527B55"/>
    <w:rsid w:val="00527BA5"/>
    <w:rsid w:val="005314DE"/>
    <w:rsid w:val="00531F54"/>
    <w:rsid w:val="00531FA6"/>
    <w:rsid w:val="00532387"/>
    <w:rsid w:val="00532AE7"/>
    <w:rsid w:val="005357C4"/>
    <w:rsid w:val="00535B31"/>
    <w:rsid w:val="00536458"/>
    <w:rsid w:val="00536617"/>
    <w:rsid w:val="0053671B"/>
    <w:rsid w:val="00536B6A"/>
    <w:rsid w:val="00536DDC"/>
    <w:rsid w:val="00536EDF"/>
    <w:rsid w:val="00537A34"/>
    <w:rsid w:val="00540052"/>
    <w:rsid w:val="00540253"/>
    <w:rsid w:val="00540D25"/>
    <w:rsid w:val="00540D37"/>
    <w:rsid w:val="00540EB6"/>
    <w:rsid w:val="00541256"/>
    <w:rsid w:val="00541309"/>
    <w:rsid w:val="00541528"/>
    <w:rsid w:val="0054170C"/>
    <w:rsid w:val="00541B8D"/>
    <w:rsid w:val="00542A19"/>
    <w:rsid w:val="00542A76"/>
    <w:rsid w:val="00542E9F"/>
    <w:rsid w:val="005432DA"/>
    <w:rsid w:val="005441C1"/>
    <w:rsid w:val="00544C6F"/>
    <w:rsid w:val="00545A33"/>
    <w:rsid w:val="00545C55"/>
    <w:rsid w:val="0054677E"/>
    <w:rsid w:val="00546E7A"/>
    <w:rsid w:val="00547785"/>
    <w:rsid w:val="00547A14"/>
    <w:rsid w:val="00547CF6"/>
    <w:rsid w:val="005500AB"/>
    <w:rsid w:val="005509F5"/>
    <w:rsid w:val="00551060"/>
    <w:rsid w:val="0055247D"/>
    <w:rsid w:val="00552622"/>
    <w:rsid w:val="00552753"/>
    <w:rsid w:val="00552B47"/>
    <w:rsid w:val="0055337D"/>
    <w:rsid w:val="005535EE"/>
    <w:rsid w:val="00553C62"/>
    <w:rsid w:val="00554402"/>
    <w:rsid w:val="00554619"/>
    <w:rsid w:val="0055472B"/>
    <w:rsid w:val="00555020"/>
    <w:rsid w:val="0055503F"/>
    <w:rsid w:val="00555596"/>
    <w:rsid w:val="00555695"/>
    <w:rsid w:val="00555E27"/>
    <w:rsid w:val="00555EBC"/>
    <w:rsid w:val="0055632C"/>
    <w:rsid w:val="00556BE6"/>
    <w:rsid w:val="005571F0"/>
    <w:rsid w:val="00557359"/>
    <w:rsid w:val="0055763E"/>
    <w:rsid w:val="005610CE"/>
    <w:rsid w:val="00561671"/>
    <w:rsid w:val="00562945"/>
    <w:rsid w:val="0056371A"/>
    <w:rsid w:val="005640B9"/>
    <w:rsid w:val="005641F9"/>
    <w:rsid w:val="005642FA"/>
    <w:rsid w:val="0056479F"/>
    <w:rsid w:val="00565BF5"/>
    <w:rsid w:val="00565ECA"/>
    <w:rsid w:val="00566AA1"/>
    <w:rsid w:val="005673DC"/>
    <w:rsid w:val="00567687"/>
    <w:rsid w:val="005702E3"/>
    <w:rsid w:val="0057056F"/>
    <w:rsid w:val="0057086A"/>
    <w:rsid w:val="00570EE4"/>
    <w:rsid w:val="005714E4"/>
    <w:rsid w:val="0057192E"/>
    <w:rsid w:val="0057208E"/>
    <w:rsid w:val="005725D1"/>
    <w:rsid w:val="005728CD"/>
    <w:rsid w:val="005733A0"/>
    <w:rsid w:val="005734ED"/>
    <w:rsid w:val="005736CE"/>
    <w:rsid w:val="005737AD"/>
    <w:rsid w:val="005737FF"/>
    <w:rsid w:val="00574025"/>
    <w:rsid w:val="005750EE"/>
    <w:rsid w:val="005753C3"/>
    <w:rsid w:val="00575810"/>
    <w:rsid w:val="0057591B"/>
    <w:rsid w:val="00575B72"/>
    <w:rsid w:val="00576011"/>
    <w:rsid w:val="005760DD"/>
    <w:rsid w:val="0057677C"/>
    <w:rsid w:val="00576B45"/>
    <w:rsid w:val="00576E15"/>
    <w:rsid w:val="00580B9C"/>
    <w:rsid w:val="00580CDB"/>
    <w:rsid w:val="00581118"/>
    <w:rsid w:val="00581F68"/>
    <w:rsid w:val="00582F38"/>
    <w:rsid w:val="00582F3D"/>
    <w:rsid w:val="0058376D"/>
    <w:rsid w:val="00583CAE"/>
    <w:rsid w:val="00583D3D"/>
    <w:rsid w:val="00583E20"/>
    <w:rsid w:val="00583FC9"/>
    <w:rsid w:val="005840A2"/>
    <w:rsid w:val="005842A7"/>
    <w:rsid w:val="00584967"/>
    <w:rsid w:val="0058568D"/>
    <w:rsid w:val="00585883"/>
    <w:rsid w:val="005859CB"/>
    <w:rsid w:val="00585D38"/>
    <w:rsid w:val="00586FE1"/>
    <w:rsid w:val="005876BF"/>
    <w:rsid w:val="005877A6"/>
    <w:rsid w:val="0059077D"/>
    <w:rsid w:val="00590E1D"/>
    <w:rsid w:val="00592CBD"/>
    <w:rsid w:val="00592E5E"/>
    <w:rsid w:val="00592E7F"/>
    <w:rsid w:val="00593AF0"/>
    <w:rsid w:val="00593BAD"/>
    <w:rsid w:val="00593F17"/>
    <w:rsid w:val="005942FC"/>
    <w:rsid w:val="005945AB"/>
    <w:rsid w:val="00596791"/>
    <w:rsid w:val="00596869"/>
    <w:rsid w:val="0059687C"/>
    <w:rsid w:val="005969AB"/>
    <w:rsid w:val="00596B68"/>
    <w:rsid w:val="005970D4"/>
    <w:rsid w:val="00597F40"/>
    <w:rsid w:val="005A0532"/>
    <w:rsid w:val="005A05B2"/>
    <w:rsid w:val="005A30B8"/>
    <w:rsid w:val="005A3366"/>
    <w:rsid w:val="005A33FE"/>
    <w:rsid w:val="005A34F9"/>
    <w:rsid w:val="005A3A4A"/>
    <w:rsid w:val="005A49B6"/>
    <w:rsid w:val="005A56CA"/>
    <w:rsid w:val="005A5A14"/>
    <w:rsid w:val="005A674B"/>
    <w:rsid w:val="005A6C9D"/>
    <w:rsid w:val="005A721F"/>
    <w:rsid w:val="005B15F9"/>
    <w:rsid w:val="005B18E6"/>
    <w:rsid w:val="005B1932"/>
    <w:rsid w:val="005B2411"/>
    <w:rsid w:val="005B3639"/>
    <w:rsid w:val="005B3677"/>
    <w:rsid w:val="005B37A3"/>
    <w:rsid w:val="005B45B7"/>
    <w:rsid w:val="005B56F0"/>
    <w:rsid w:val="005B5D1C"/>
    <w:rsid w:val="005B6243"/>
    <w:rsid w:val="005B6AEC"/>
    <w:rsid w:val="005B6CD0"/>
    <w:rsid w:val="005B70DE"/>
    <w:rsid w:val="005B7DED"/>
    <w:rsid w:val="005B7EB8"/>
    <w:rsid w:val="005B7F99"/>
    <w:rsid w:val="005C1819"/>
    <w:rsid w:val="005C3114"/>
    <w:rsid w:val="005C38DE"/>
    <w:rsid w:val="005C4385"/>
    <w:rsid w:val="005C44E0"/>
    <w:rsid w:val="005C5C26"/>
    <w:rsid w:val="005C614F"/>
    <w:rsid w:val="005C64DE"/>
    <w:rsid w:val="005C781E"/>
    <w:rsid w:val="005D054B"/>
    <w:rsid w:val="005D09BE"/>
    <w:rsid w:val="005D1290"/>
    <w:rsid w:val="005D1E43"/>
    <w:rsid w:val="005D2302"/>
    <w:rsid w:val="005D3066"/>
    <w:rsid w:val="005D3FF5"/>
    <w:rsid w:val="005D4017"/>
    <w:rsid w:val="005D4777"/>
    <w:rsid w:val="005D48FC"/>
    <w:rsid w:val="005D5617"/>
    <w:rsid w:val="005D5A43"/>
    <w:rsid w:val="005D5DD4"/>
    <w:rsid w:val="005D75AC"/>
    <w:rsid w:val="005E0038"/>
    <w:rsid w:val="005E050B"/>
    <w:rsid w:val="005E0F05"/>
    <w:rsid w:val="005E0F93"/>
    <w:rsid w:val="005E1689"/>
    <w:rsid w:val="005E2259"/>
    <w:rsid w:val="005E24E4"/>
    <w:rsid w:val="005E24F8"/>
    <w:rsid w:val="005E35FB"/>
    <w:rsid w:val="005E3783"/>
    <w:rsid w:val="005E383F"/>
    <w:rsid w:val="005E3A5C"/>
    <w:rsid w:val="005E442B"/>
    <w:rsid w:val="005E5153"/>
    <w:rsid w:val="005E52BC"/>
    <w:rsid w:val="005E53CC"/>
    <w:rsid w:val="005E5690"/>
    <w:rsid w:val="005E5707"/>
    <w:rsid w:val="005E59DB"/>
    <w:rsid w:val="005E5BA0"/>
    <w:rsid w:val="005E63B2"/>
    <w:rsid w:val="005F081F"/>
    <w:rsid w:val="005F0FE4"/>
    <w:rsid w:val="005F13D3"/>
    <w:rsid w:val="005F15B0"/>
    <w:rsid w:val="005F19E7"/>
    <w:rsid w:val="005F20CD"/>
    <w:rsid w:val="005F3652"/>
    <w:rsid w:val="005F376B"/>
    <w:rsid w:val="005F4833"/>
    <w:rsid w:val="005F4C4B"/>
    <w:rsid w:val="005F5007"/>
    <w:rsid w:val="005F51C5"/>
    <w:rsid w:val="005F5459"/>
    <w:rsid w:val="005F5513"/>
    <w:rsid w:val="005F59FA"/>
    <w:rsid w:val="005F7638"/>
    <w:rsid w:val="005F77DC"/>
    <w:rsid w:val="005F77E7"/>
    <w:rsid w:val="005F7812"/>
    <w:rsid w:val="00600431"/>
    <w:rsid w:val="00600D94"/>
    <w:rsid w:val="00601AD0"/>
    <w:rsid w:val="00602B98"/>
    <w:rsid w:val="00602EC9"/>
    <w:rsid w:val="006036EA"/>
    <w:rsid w:val="006044FB"/>
    <w:rsid w:val="00604EFF"/>
    <w:rsid w:val="006053D6"/>
    <w:rsid w:val="00606A16"/>
    <w:rsid w:val="00606DCA"/>
    <w:rsid w:val="006076EC"/>
    <w:rsid w:val="00607D6F"/>
    <w:rsid w:val="00610F9A"/>
    <w:rsid w:val="00611B04"/>
    <w:rsid w:val="00612BB4"/>
    <w:rsid w:val="00612F20"/>
    <w:rsid w:val="006132B8"/>
    <w:rsid w:val="00613860"/>
    <w:rsid w:val="0061430F"/>
    <w:rsid w:val="006145AB"/>
    <w:rsid w:val="00614857"/>
    <w:rsid w:val="00614A36"/>
    <w:rsid w:val="00614C89"/>
    <w:rsid w:val="00614EED"/>
    <w:rsid w:val="006150D8"/>
    <w:rsid w:val="0061572F"/>
    <w:rsid w:val="006164F8"/>
    <w:rsid w:val="0061696D"/>
    <w:rsid w:val="00616D2A"/>
    <w:rsid w:val="00617158"/>
    <w:rsid w:val="006174CA"/>
    <w:rsid w:val="00617B27"/>
    <w:rsid w:val="00617DD9"/>
    <w:rsid w:val="00620239"/>
    <w:rsid w:val="00620545"/>
    <w:rsid w:val="00620E48"/>
    <w:rsid w:val="0062135D"/>
    <w:rsid w:val="00621976"/>
    <w:rsid w:val="00621A98"/>
    <w:rsid w:val="0062222C"/>
    <w:rsid w:val="006227BA"/>
    <w:rsid w:val="00623C4C"/>
    <w:rsid w:val="00623E8E"/>
    <w:rsid w:val="00624A9E"/>
    <w:rsid w:val="00624D3D"/>
    <w:rsid w:val="0062555E"/>
    <w:rsid w:val="00625E6B"/>
    <w:rsid w:val="006266A1"/>
    <w:rsid w:val="00626AA5"/>
    <w:rsid w:val="00626E65"/>
    <w:rsid w:val="0062764A"/>
    <w:rsid w:val="0063012F"/>
    <w:rsid w:val="0063013C"/>
    <w:rsid w:val="0063116C"/>
    <w:rsid w:val="006315DF"/>
    <w:rsid w:val="00632CFE"/>
    <w:rsid w:val="006334B1"/>
    <w:rsid w:val="0063459F"/>
    <w:rsid w:val="006345F3"/>
    <w:rsid w:val="0063469C"/>
    <w:rsid w:val="00634717"/>
    <w:rsid w:val="006351BF"/>
    <w:rsid w:val="0063525B"/>
    <w:rsid w:val="00635478"/>
    <w:rsid w:val="006357F0"/>
    <w:rsid w:val="00635B8E"/>
    <w:rsid w:val="00636865"/>
    <w:rsid w:val="006375A7"/>
    <w:rsid w:val="006378B8"/>
    <w:rsid w:val="00637A92"/>
    <w:rsid w:val="00637BB3"/>
    <w:rsid w:val="00640A81"/>
    <w:rsid w:val="006414ED"/>
    <w:rsid w:val="006419F1"/>
    <w:rsid w:val="00641DD1"/>
    <w:rsid w:val="00641F09"/>
    <w:rsid w:val="006425C6"/>
    <w:rsid w:val="0064269E"/>
    <w:rsid w:val="00642B7F"/>
    <w:rsid w:val="00642D35"/>
    <w:rsid w:val="006431B4"/>
    <w:rsid w:val="006436B6"/>
    <w:rsid w:val="00643AB5"/>
    <w:rsid w:val="00644254"/>
    <w:rsid w:val="0064541F"/>
    <w:rsid w:val="0064573D"/>
    <w:rsid w:val="00646D20"/>
    <w:rsid w:val="00647329"/>
    <w:rsid w:val="00647769"/>
    <w:rsid w:val="00647933"/>
    <w:rsid w:val="00650027"/>
    <w:rsid w:val="006506BA"/>
    <w:rsid w:val="00650FF7"/>
    <w:rsid w:val="00651C6C"/>
    <w:rsid w:val="00651E10"/>
    <w:rsid w:val="0065262D"/>
    <w:rsid w:val="006528B6"/>
    <w:rsid w:val="006529FD"/>
    <w:rsid w:val="00652C04"/>
    <w:rsid w:val="0065326A"/>
    <w:rsid w:val="00653619"/>
    <w:rsid w:val="0065369C"/>
    <w:rsid w:val="006539A1"/>
    <w:rsid w:val="00653E50"/>
    <w:rsid w:val="00654713"/>
    <w:rsid w:val="00655F3A"/>
    <w:rsid w:val="00656FE0"/>
    <w:rsid w:val="006570A9"/>
    <w:rsid w:val="006573E9"/>
    <w:rsid w:val="00657A97"/>
    <w:rsid w:val="00657F64"/>
    <w:rsid w:val="00660F29"/>
    <w:rsid w:val="00661BF7"/>
    <w:rsid w:val="00662610"/>
    <w:rsid w:val="006635B6"/>
    <w:rsid w:val="00663623"/>
    <w:rsid w:val="006639AD"/>
    <w:rsid w:val="006646E8"/>
    <w:rsid w:val="0066594C"/>
    <w:rsid w:val="006659B0"/>
    <w:rsid w:val="00665FB0"/>
    <w:rsid w:val="00666055"/>
    <w:rsid w:val="0066693E"/>
    <w:rsid w:val="00667878"/>
    <w:rsid w:val="00667D3F"/>
    <w:rsid w:val="00670F1A"/>
    <w:rsid w:val="0067158D"/>
    <w:rsid w:val="00671B8C"/>
    <w:rsid w:val="00671D63"/>
    <w:rsid w:val="00672FE9"/>
    <w:rsid w:val="006731B8"/>
    <w:rsid w:val="0067326C"/>
    <w:rsid w:val="0067334C"/>
    <w:rsid w:val="00674CEA"/>
    <w:rsid w:val="00674E76"/>
    <w:rsid w:val="00675B2E"/>
    <w:rsid w:val="00675BBB"/>
    <w:rsid w:val="00676916"/>
    <w:rsid w:val="006769B8"/>
    <w:rsid w:val="00676B53"/>
    <w:rsid w:val="00676F48"/>
    <w:rsid w:val="00677112"/>
    <w:rsid w:val="0067775F"/>
    <w:rsid w:val="006777D7"/>
    <w:rsid w:val="0068042A"/>
    <w:rsid w:val="00680693"/>
    <w:rsid w:val="006806EE"/>
    <w:rsid w:val="00681F25"/>
    <w:rsid w:val="00682AE9"/>
    <w:rsid w:val="006837F1"/>
    <w:rsid w:val="00683839"/>
    <w:rsid w:val="00683F8B"/>
    <w:rsid w:val="00684377"/>
    <w:rsid w:val="0068529D"/>
    <w:rsid w:val="0068534B"/>
    <w:rsid w:val="006853A1"/>
    <w:rsid w:val="00685C01"/>
    <w:rsid w:val="00685E8E"/>
    <w:rsid w:val="00686C33"/>
    <w:rsid w:val="006872D8"/>
    <w:rsid w:val="00687EC3"/>
    <w:rsid w:val="0069147B"/>
    <w:rsid w:val="00691549"/>
    <w:rsid w:val="00692154"/>
    <w:rsid w:val="00692383"/>
    <w:rsid w:val="006926F2"/>
    <w:rsid w:val="006932C9"/>
    <w:rsid w:val="00693AC3"/>
    <w:rsid w:val="00693E0D"/>
    <w:rsid w:val="006943E6"/>
    <w:rsid w:val="00694DB6"/>
    <w:rsid w:val="00695774"/>
    <w:rsid w:val="006959B1"/>
    <w:rsid w:val="00695B3A"/>
    <w:rsid w:val="00695BDE"/>
    <w:rsid w:val="00696AC4"/>
    <w:rsid w:val="00696B78"/>
    <w:rsid w:val="00696C00"/>
    <w:rsid w:val="00697550"/>
    <w:rsid w:val="00697673"/>
    <w:rsid w:val="00697C90"/>
    <w:rsid w:val="006A0350"/>
    <w:rsid w:val="006A09C7"/>
    <w:rsid w:val="006A0C62"/>
    <w:rsid w:val="006A14F1"/>
    <w:rsid w:val="006A1669"/>
    <w:rsid w:val="006A1A2F"/>
    <w:rsid w:val="006A21B8"/>
    <w:rsid w:val="006A2229"/>
    <w:rsid w:val="006A29A3"/>
    <w:rsid w:val="006A2D19"/>
    <w:rsid w:val="006A31B6"/>
    <w:rsid w:val="006A3897"/>
    <w:rsid w:val="006A46F8"/>
    <w:rsid w:val="006A49BE"/>
    <w:rsid w:val="006A4A33"/>
    <w:rsid w:val="006A4CD9"/>
    <w:rsid w:val="006A4F90"/>
    <w:rsid w:val="006A5A4C"/>
    <w:rsid w:val="006A690F"/>
    <w:rsid w:val="006A6CF5"/>
    <w:rsid w:val="006A6E53"/>
    <w:rsid w:val="006A6FB6"/>
    <w:rsid w:val="006A70CB"/>
    <w:rsid w:val="006A795B"/>
    <w:rsid w:val="006B05ED"/>
    <w:rsid w:val="006B1441"/>
    <w:rsid w:val="006B15CB"/>
    <w:rsid w:val="006B1ACD"/>
    <w:rsid w:val="006B348D"/>
    <w:rsid w:val="006B49B4"/>
    <w:rsid w:val="006B4C39"/>
    <w:rsid w:val="006B6113"/>
    <w:rsid w:val="006B6264"/>
    <w:rsid w:val="006B64F5"/>
    <w:rsid w:val="006B6CCE"/>
    <w:rsid w:val="006B7332"/>
    <w:rsid w:val="006B7B70"/>
    <w:rsid w:val="006B7D08"/>
    <w:rsid w:val="006C03A6"/>
    <w:rsid w:val="006C05E0"/>
    <w:rsid w:val="006C07DD"/>
    <w:rsid w:val="006C14D3"/>
    <w:rsid w:val="006C1A7B"/>
    <w:rsid w:val="006C27A5"/>
    <w:rsid w:val="006C2867"/>
    <w:rsid w:val="006C2993"/>
    <w:rsid w:val="006C2F70"/>
    <w:rsid w:val="006C33BD"/>
    <w:rsid w:val="006C4E60"/>
    <w:rsid w:val="006C52B8"/>
    <w:rsid w:val="006C54A4"/>
    <w:rsid w:val="006C637C"/>
    <w:rsid w:val="006C6EF4"/>
    <w:rsid w:val="006C7C5C"/>
    <w:rsid w:val="006D021F"/>
    <w:rsid w:val="006D07FC"/>
    <w:rsid w:val="006D0908"/>
    <w:rsid w:val="006D0A8D"/>
    <w:rsid w:val="006D1031"/>
    <w:rsid w:val="006D28FE"/>
    <w:rsid w:val="006D2B6B"/>
    <w:rsid w:val="006D3299"/>
    <w:rsid w:val="006D3758"/>
    <w:rsid w:val="006D4071"/>
    <w:rsid w:val="006D4209"/>
    <w:rsid w:val="006D4925"/>
    <w:rsid w:val="006D527C"/>
    <w:rsid w:val="006D5F17"/>
    <w:rsid w:val="006D5FBE"/>
    <w:rsid w:val="006D678D"/>
    <w:rsid w:val="006D6973"/>
    <w:rsid w:val="006D6DA1"/>
    <w:rsid w:val="006D7261"/>
    <w:rsid w:val="006D798E"/>
    <w:rsid w:val="006D7EE4"/>
    <w:rsid w:val="006E02AC"/>
    <w:rsid w:val="006E06B8"/>
    <w:rsid w:val="006E07E6"/>
    <w:rsid w:val="006E13B1"/>
    <w:rsid w:val="006E1A57"/>
    <w:rsid w:val="006E2362"/>
    <w:rsid w:val="006E28FB"/>
    <w:rsid w:val="006E3667"/>
    <w:rsid w:val="006E43B4"/>
    <w:rsid w:val="006E4CA0"/>
    <w:rsid w:val="006E5430"/>
    <w:rsid w:val="006E5778"/>
    <w:rsid w:val="006E57A3"/>
    <w:rsid w:val="006E63DB"/>
    <w:rsid w:val="006E68FD"/>
    <w:rsid w:val="006E6ACA"/>
    <w:rsid w:val="006E7723"/>
    <w:rsid w:val="006E7C17"/>
    <w:rsid w:val="006E7C2E"/>
    <w:rsid w:val="006E7F85"/>
    <w:rsid w:val="006F0F6A"/>
    <w:rsid w:val="006F2061"/>
    <w:rsid w:val="006F26C4"/>
    <w:rsid w:val="006F307E"/>
    <w:rsid w:val="006F3AAC"/>
    <w:rsid w:val="006F46C4"/>
    <w:rsid w:val="006F47E9"/>
    <w:rsid w:val="006F52E5"/>
    <w:rsid w:val="006F5FFF"/>
    <w:rsid w:val="006F6B2D"/>
    <w:rsid w:val="006F6EE1"/>
    <w:rsid w:val="006F7067"/>
    <w:rsid w:val="007002A9"/>
    <w:rsid w:val="00700837"/>
    <w:rsid w:val="00700A81"/>
    <w:rsid w:val="00700BB9"/>
    <w:rsid w:val="00701A98"/>
    <w:rsid w:val="00701C48"/>
    <w:rsid w:val="007023D9"/>
    <w:rsid w:val="00702DB8"/>
    <w:rsid w:val="0070304D"/>
    <w:rsid w:val="007030F4"/>
    <w:rsid w:val="0070584E"/>
    <w:rsid w:val="00705B9D"/>
    <w:rsid w:val="00705DB9"/>
    <w:rsid w:val="00707141"/>
    <w:rsid w:val="00707276"/>
    <w:rsid w:val="007072A2"/>
    <w:rsid w:val="007074B6"/>
    <w:rsid w:val="007103FC"/>
    <w:rsid w:val="00711918"/>
    <w:rsid w:val="007125CD"/>
    <w:rsid w:val="00712EB0"/>
    <w:rsid w:val="0071309C"/>
    <w:rsid w:val="00713B27"/>
    <w:rsid w:val="00714517"/>
    <w:rsid w:val="007146C5"/>
    <w:rsid w:val="00714733"/>
    <w:rsid w:val="007150C7"/>
    <w:rsid w:val="007152EF"/>
    <w:rsid w:val="007164FB"/>
    <w:rsid w:val="0071666D"/>
    <w:rsid w:val="0071766A"/>
    <w:rsid w:val="007209FA"/>
    <w:rsid w:val="00720C09"/>
    <w:rsid w:val="007211D4"/>
    <w:rsid w:val="00721675"/>
    <w:rsid w:val="007223BF"/>
    <w:rsid w:val="007225E7"/>
    <w:rsid w:val="007238C6"/>
    <w:rsid w:val="00723A39"/>
    <w:rsid w:val="00724004"/>
    <w:rsid w:val="007241FB"/>
    <w:rsid w:val="007243BB"/>
    <w:rsid w:val="00724C73"/>
    <w:rsid w:val="00724CDC"/>
    <w:rsid w:val="00725AD9"/>
    <w:rsid w:val="0072616B"/>
    <w:rsid w:val="00726764"/>
    <w:rsid w:val="00726AC8"/>
    <w:rsid w:val="00726DD3"/>
    <w:rsid w:val="00727F0D"/>
    <w:rsid w:val="00730090"/>
    <w:rsid w:val="00730912"/>
    <w:rsid w:val="00732B95"/>
    <w:rsid w:val="007330DA"/>
    <w:rsid w:val="0073349E"/>
    <w:rsid w:val="00733B05"/>
    <w:rsid w:val="00733E2F"/>
    <w:rsid w:val="00733E5E"/>
    <w:rsid w:val="007345AA"/>
    <w:rsid w:val="00734948"/>
    <w:rsid w:val="00735083"/>
    <w:rsid w:val="0073518B"/>
    <w:rsid w:val="00735312"/>
    <w:rsid w:val="00735CCF"/>
    <w:rsid w:val="00735D13"/>
    <w:rsid w:val="00735F5A"/>
    <w:rsid w:val="007369A6"/>
    <w:rsid w:val="0073776B"/>
    <w:rsid w:val="00737E39"/>
    <w:rsid w:val="00740C05"/>
    <w:rsid w:val="007423A2"/>
    <w:rsid w:val="00742E67"/>
    <w:rsid w:val="00743CE7"/>
    <w:rsid w:val="00743CFC"/>
    <w:rsid w:val="00743E8E"/>
    <w:rsid w:val="00744367"/>
    <w:rsid w:val="00744877"/>
    <w:rsid w:val="007449D9"/>
    <w:rsid w:val="00747396"/>
    <w:rsid w:val="007474E8"/>
    <w:rsid w:val="00747771"/>
    <w:rsid w:val="0074780B"/>
    <w:rsid w:val="00747810"/>
    <w:rsid w:val="00747961"/>
    <w:rsid w:val="00747A57"/>
    <w:rsid w:val="00750ECC"/>
    <w:rsid w:val="00751885"/>
    <w:rsid w:val="00751D78"/>
    <w:rsid w:val="00752014"/>
    <w:rsid w:val="00752498"/>
    <w:rsid w:val="00753098"/>
    <w:rsid w:val="00753AB2"/>
    <w:rsid w:val="007546A4"/>
    <w:rsid w:val="00754A30"/>
    <w:rsid w:val="00754C70"/>
    <w:rsid w:val="007558B2"/>
    <w:rsid w:val="00756298"/>
    <w:rsid w:val="0075648C"/>
    <w:rsid w:val="00756F51"/>
    <w:rsid w:val="007571C7"/>
    <w:rsid w:val="007600FF"/>
    <w:rsid w:val="00760974"/>
    <w:rsid w:val="00761010"/>
    <w:rsid w:val="0076192A"/>
    <w:rsid w:val="00762F2B"/>
    <w:rsid w:val="00763224"/>
    <w:rsid w:val="00763785"/>
    <w:rsid w:val="007651B6"/>
    <w:rsid w:val="00765204"/>
    <w:rsid w:val="00765788"/>
    <w:rsid w:val="00765C6D"/>
    <w:rsid w:val="0076612F"/>
    <w:rsid w:val="00766771"/>
    <w:rsid w:val="00766BF5"/>
    <w:rsid w:val="00766FDA"/>
    <w:rsid w:val="007672EC"/>
    <w:rsid w:val="00767D54"/>
    <w:rsid w:val="0077045E"/>
    <w:rsid w:val="0077057E"/>
    <w:rsid w:val="00770921"/>
    <w:rsid w:val="00771B8D"/>
    <w:rsid w:val="00771BAA"/>
    <w:rsid w:val="007726FA"/>
    <w:rsid w:val="0077348E"/>
    <w:rsid w:val="00773600"/>
    <w:rsid w:val="00773A41"/>
    <w:rsid w:val="00774283"/>
    <w:rsid w:val="00774CBA"/>
    <w:rsid w:val="00774D5D"/>
    <w:rsid w:val="00775B67"/>
    <w:rsid w:val="00775C34"/>
    <w:rsid w:val="007767B3"/>
    <w:rsid w:val="007769A4"/>
    <w:rsid w:val="00776AE6"/>
    <w:rsid w:val="0077704A"/>
    <w:rsid w:val="007773E1"/>
    <w:rsid w:val="0077756E"/>
    <w:rsid w:val="00777633"/>
    <w:rsid w:val="007804A4"/>
    <w:rsid w:val="00780ADB"/>
    <w:rsid w:val="00780C43"/>
    <w:rsid w:val="00780CF4"/>
    <w:rsid w:val="0078109A"/>
    <w:rsid w:val="00781AE5"/>
    <w:rsid w:val="00781BB8"/>
    <w:rsid w:val="00781FA8"/>
    <w:rsid w:val="00782598"/>
    <w:rsid w:val="007825F8"/>
    <w:rsid w:val="007836BB"/>
    <w:rsid w:val="007844E9"/>
    <w:rsid w:val="00784627"/>
    <w:rsid w:val="00784804"/>
    <w:rsid w:val="007851BC"/>
    <w:rsid w:val="007859BD"/>
    <w:rsid w:val="00785F3F"/>
    <w:rsid w:val="00786EAD"/>
    <w:rsid w:val="007879B9"/>
    <w:rsid w:val="00787AF8"/>
    <w:rsid w:val="00787C24"/>
    <w:rsid w:val="00787E4C"/>
    <w:rsid w:val="00791181"/>
    <w:rsid w:val="007914B3"/>
    <w:rsid w:val="00791DFE"/>
    <w:rsid w:val="00792280"/>
    <w:rsid w:val="00792A90"/>
    <w:rsid w:val="007931EF"/>
    <w:rsid w:val="007939E8"/>
    <w:rsid w:val="00793ADD"/>
    <w:rsid w:val="00794290"/>
    <w:rsid w:val="0079464F"/>
    <w:rsid w:val="007946CB"/>
    <w:rsid w:val="00794ACF"/>
    <w:rsid w:val="00794E34"/>
    <w:rsid w:val="00795035"/>
    <w:rsid w:val="007956FE"/>
    <w:rsid w:val="00795A0E"/>
    <w:rsid w:val="0079669E"/>
    <w:rsid w:val="00796919"/>
    <w:rsid w:val="00796EB2"/>
    <w:rsid w:val="00797528"/>
    <w:rsid w:val="00797947"/>
    <w:rsid w:val="007A1303"/>
    <w:rsid w:val="007A1333"/>
    <w:rsid w:val="007A1481"/>
    <w:rsid w:val="007A1812"/>
    <w:rsid w:val="007A1855"/>
    <w:rsid w:val="007A1BAE"/>
    <w:rsid w:val="007A224E"/>
    <w:rsid w:val="007A2D2B"/>
    <w:rsid w:val="007A3328"/>
    <w:rsid w:val="007A3603"/>
    <w:rsid w:val="007A5012"/>
    <w:rsid w:val="007A66C0"/>
    <w:rsid w:val="007A6945"/>
    <w:rsid w:val="007A6B0E"/>
    <w:rsid w:val="007A7633"/>
    <w:rsid w:val="007A7D6A"/>
    <w:rsid w:val="007B13C9"/>
    <w:rsid w:val="007B13DC"/>
    <w:rsid w:val="007B1FA8"/>
    <w:rsid w:val="007B3C82"/>
    <w:rsid w:val="007B3E85"/>
    <w:rsid w:val="007B424E"/>
    <w:rsid w:val="007B58E7"/>
    <w:rsid w:val="007B5E12"/>
    <w:rsid w:val="007B5FF9"/>
    <w:rsid w:val="007B6192"/>
    <w:rsid w:val="007B66D7"/>
    <w:rsid w:val="007B6FC9"/>
    <w:rsid w:val="007B72F8"/>
    <w:rsid w:val="007B7954"/>
    <w:rsid w:val="007C01D6"/>
    <w:rsid w:val="007C062E"/>
    <w:rsid w:val="007C07FD"/>
    <w:rsid w:val="007C188D"/>
    <w:rsid w:val="007C19DF"/>
    <w:rsid w:val="007C2B70"/>
    <w:rsid w:val="007C2D8D"/>
    <w:rsid w:val="007C38BA"/>
    <w:rsid w:val="007C3E1B"/>
    <w:rsid w:val="007C3E61"/>
    <w:rsid w:val="007C4066"/>
    <w:rsid w:val="007C4696"/>
    <w:rsid w:val="007C5A9E"/>
    <w:rsid w:val="007C69F5"/>
    <w:rsid w:val="007C7611"/>
    <w:rsid w:val="007C797D"/>
    <w:rsid w:val="007C7AC5"/>
    <w:rsid w:val="007C7DC7"/>
    <w:rsid w:val="007D1629"/>
    <w:rsid w:val="007D2EDB"/>
    <w:rsid w:val="007D39A8"/>
    <w:rsid w:val="007D4805"/>
    <w:rsid w:val="007D4950"/>
    <w:rsid w:val="007D4A7C"/>
    <w:rsid w:val="007D5D97"/>
    <w:rsid w:val="007D619E"/>
    <w:rsid w:val="007D643D"/>
    <w:rsid w:val="007D6652"/>
    <w:rsid w:val="007D6DD1"/>
    <w:rsid w:val="007D758A"/>
    <w:rsid w:val="007D75A1"/>
    <w:rsid w:val="007D7D52"/>
    <w:rsid w:val="007D7F9F"/>
    <w:rsid w:val="007E0833"/>
    <w:rsid w:val="007E0F57"/>
    <w:rsid w:val="007E140E"/>
    <w:rsid w:val="007E1985"/>
    <w:rsid w:val="007E280C"/>
    <w:rsid w:val="007E3BD4"/>
    <w:rsid w:val="007E5090"/>
    <w:rsid w:val="007E5FD6"/>
    <w:rsid w:val="007E7608"/>
    <w:rsid w:val="007E76C0"/>
    <w:rsid w:val="007E79FC"/>
    <w:rsid w:val="007E7D18"/>
    <w:rsid w:val="007F02E9"/>
    <w:rsid w:val="007F036C"/>
    <w:rsid w:val="007F0844"/>
    <w:rsid w:val="007F10A1"/>
    <w:rsid w:val="007F166F"/>
    <w:rsid w:val="007F169D"/>
    <w:rsid w:val="007F19F4"/>
    <w:rsid w:val="007F19FE"/>
    <w:rsid w:val="007F3947"/>
    <w:rsid w:val="007F39E9"/>
    <w:rsid w:val="007F526A"/>
    <w:rsid w:val="007F59A9"/>
    <w:rsid w:val="007F6F49"/>
    <w:rsid w:val="007F7117"/>
    <w:rsid w:val="008015C1"/>
    <w:rsid w:val="008017B6"/>
    <w:rsid w:val="00801E19"/>
    <w:rsid w:val="008020B6"/>
    <w:rsid w:val="00803275"/>
    <w:rsid w:val="008032C8"/>
    <w:rsid w:val="00803584"/>
    <w:rsid w:val="00803846"/>
    <w:rsid w:val="008046FA"/>
    <w:rsid w:val="00804E35"/>
    <w:rsid w:val="0080555A"/>
    <w:rsid w:val="0080569A"/>
    <w:rsid w:val="00805D35"/>
    <w:rsid w:val="00806E32"/>
    <w:rsid w:val="008071AD"/>
    <w:rsid w:val="00807919"/>
    <w:rsid w:val="0080798D"/>
    <w:rsid w:val="00807AD5"/>
    <w:rsid w:val="008100A7"/>
    <w:rsid w:val="00810C25"/>
    <w:rsid w:val="00810CA9"/>
    <w:rsid w:val="00810F51"/>
    <w:rsid w:val="008115E9"/>
    <w:rsid w:val="00811CFD"/>
    <w:rsid w:val="00813BA3"/>
    <w:rsid w:val="008159B3"/>
    <w:rsid w:val="00816030"/>
    <w:rsid w:val="0081639C"/>
    <w:rsid w:val="008163D0"/>
    <w:rsid w:val="00816A35"/>
    <w:rsid w:val="00816B48"/>
    <w:rsid w:val="008171BC"/>
    <w:rsid w:val="008178E8"/>
    <w:rsid w:val="0082004C"/>
    <w:rsid w:val="0082073C"/>
    <w:rsid w:val="00820BCD"/>
    <w:rsid w:val="00820C85"/>
    <w:rsid w:val="008215C5"/>
    <w:rsid w:val="008217D6"/>
    <w:rsid w:val="00823104"/>
    <w:rsid w:val="0082351D"/>
    <w:rsid w:val="008238BC"/>
    <w:rsid w:val="00824986"/>
    <w:rsid w:val="00824ACD"/>
    <w:rsid w:val="00824CA1"/>
    <w:rsid w:val="008258D0"/>
    <w:rsid w:val="00825B65"/>
    <w:rsid w:val="00826267"/>
    <w:rsid w:val="008265A6"/>
    <w:rsid w:val="00826859"/>
    <w:rsid w:val="00826F9E"/>
    <w:rsid w:val="00826FF0"/>
    <w:rsid w:val="0082726C"/>
    <w:rsid w:val="0082756D"/>
    <w:rsid w:val="00827656"/>
    <w:rsid w:val="00827C98"/>
    <w:rsid w:val="00827EB9"/>
    <w:rsid w:val="008304AA"/>
    <w:rsid w:val="008307C1"/>
    <w:rsid w:val="0083148D"/>
    <w:rsid w:val="008316D8"/>
    <w:rsid w:val="00832224"/>
    <w:rsid w:val="0083295F"/>
    <w:rsid w:val="008338E2"/>
    <w:rsid w:val="008358F0"/>
    <w:rsid w:val="00835EA2"/>
    <w:rsid w:val="008362E9"/>
    <w:rsid w:val="00836951"/>
    <w:rsid w:val="0083697E"/>
    <w:rsid w:val="00837EA0"/>
    <w:rsid w:val="00837FF5"/>
    <w:rsid w:val="008401AD"/>
    <w:rsid w:val="00840BA7"/>
    <w:rsid w:val="008414D5"/>
    <w:rsid w:val="008419DA"/>
    <w:rsid w:val="008421FF"/>
    <w:rsid w:val="0084272E"/>
    <w:rsid w:val="00842D12"/>
    <w:rsid w:val="00842F5E"/>
    <w:rsid w:val="00843A25"/>
    <w:rsid w:val="00844900"/>
    <w:rsid w:val="008449E2"/>
    <w:rsid w:val="00844A31"/>
    <w:rsid w:val="00844E84"/>
    <w:rsid w:val="008450AB"/>
    <w:rsid w:val="008454FE"/>
    <w:rsid w:val="008460F2"/>
    <w:rsid w:val="00846E0D"/>
    <w:rsid w:val="00850382"/>
    <w:rsid w:val="0085123C"/>
    <w:rsid w:val="0085168D"/>
    <w:rsid w:val="008519DD"/>
    <w:rsid w:val="00852277"/>
    <w:rsid w:val="00852575"/>
    <w:rsid w:val="00852CAF"/>
    <w:rsid w:val="00854194"/>
    <w:rsid w:val="00854498"/>
    <w:rsid w:val="00854F28"/>
    <w:rsid w:val="0085652A"/>
    <w:rsid w:val="008565D0"/>
    <w:rsid w:val="008568C8"/>
    <w:rsid w:val="00857853"/>
    <w:rsid w:val="008600F3"/>
    <w:rsid w:val="008601BC"/>
    <w:rsid w:val="00860E21"/>
    <w:rsid w:val="00860E79"/>
    <w:rsid w:val="00861767"/>
    <w:rsid w:val="00863E5B"/>
    <w:rsid w:val="008650FA"/>
    <w:rsid w:val="008651B7"/>
    <w:rsid w:val="008653BD"/>
    <w:rsid w:val="00865D32"/>
    <w:rsid w:val="00866B3E"/>
    <w:rsid w:val="00867017"/>
    <w:rsid w:val="008672CB"/>
    <w:rsid w:val="0086744F"/>
    <w:rsid w:val="0086767B"/>
    <w:rsid w:val="00867871"/>
    <w:rsid w:val="008678BE"/>
    <w:rsid w:val="00867D50"/>
    <w:rsid w:val="00871483"/>
    <w:rsid w:val="0087162F"/>
    <w:rsid w:val="00871634"/>
    <w:rsid w:val="00871B2D"/>
    <w:rsid w:val="0087298C"/>
    <w:rsid w:val="00873636"/>
    <w:rsid w:val="008739CD"/>
    <w:rsid w:val="00873CD7"/>
    <w:rsid w:val="00873D91"/>
    <w:rsid w:val="008742AE"/>
    <w:rsid w:val="00874F36"/>
    <w:rsid w:val="008750F6"/>
    <w:rsid w:val="00875291"/>
    <w:rsid w:val="00875B54"/>
    <w:rsid w:val="00875B99"/>
    <w:rsid w:val="00876A91"/>
    <w:rsid w:val="00877475"/>
    <w:rsid w:val="0087757C"/>
    <w:rsid w:val="00877771"/>
    <w:rsid w:val="00877775"/>
    <w:rsid w:val="0087795A"/>
    <w:rsid w:val="00880F6A"/>
    <w:rsid w:val="00881D9C"/>
    <w:rsid w:val="008826B6"/>
    <w:rsid w:val="008828C7"/>
    <w:rsid w:val="008833AA"/>
    <w:rsid w:val="0088394D"/>
    <w:rsid w:val="00883FB6"/>
    <w:rsid w:val="008843D9"/>
    <w:rsid w:val="008844ED"/>
    <w:rsid w:val="00884E85"/>
    <w:rsid w:val="00885033"/>
    <w:rsid w:val="00885121"/>
    <w:rsid w:val="0088543A"/>
    <w:rsid w:val="008855A8"/>
    <w:rsid w:val="00885EE1"/>
    <w:rsid w:val="0088612A"/>
    <w:rsid w:val="00886BE7"/>
    <w:rsid w:val="00887422"/>
    <w:rsid w:val="0088793A"/>
    <w:rsid w:val="00887B37"/>
    <w:rsid w:val="00887CC7"/>
    <w:rsid w:val="00890366"/>
    <w:rsid w:val="008910B2"/>
    <w:rsid w:val="008921D7"/>
    <w:rsid w:val="00892602"/>
    <w:rsid w:val="00893DDB"/>
    <w:rsid w:val="008949DC"/>
    <w:rsid w:val="008954DE"/>
    <w:rsid w:val="008956D6"/>
    <w:rsid w:val="00895FD3"/>
    <w:rsid w:val="00896B34"/>
    <w:rsid w:val="00896C12"/>
    <w:rsid w:val="00896E9A"/>
    <w:rsid w:val="0089710D"/>
    <w:rsid w:val="00897176"/>
    <w:rsid w:val="008A0198"/>
    <w:rsid w:val="008A0C3F"/>
    <w:rsid w:val="008A1BD5"/>
    <w:rsid w:val="008A2248"/>
    <w:rsid w:val="008A3345"/>
    <w:rsid w:val="008A4286"/>
    <w:rsid w:val="008A44D7"/>
    <w:rsid w:val="008A4A5B"/>
    <w:rsid w:val="008A52BC"/>
    <w:rsid w:val="008A597C"/>
    <w:rsid w:val="008A6358"/>
    <w:rsid w:val="008A7745"/>
    <w:rsid w:val="008A77DE"/>
    <w:rsid w:val="008A7A1A"/>
    <w:rsid w:val="008A7D47"/>
    <w:rsid w:val="008B151C"/>
    <w:rsid w:val="008B261C"/>
    <w:rsid w:val="008B304C"/>
    <w:rsid w:val="008B38AF"/>
    <w:rsid w:val="008B3F41"/>
    <w:rsid w:val="008B430E"/>
    <w:rsid w:val="008B45C0"/>
    <w:rsid w:val="008B540D"/>
    <w:rsid w:val="008B5770"/>
    <w:rsid w:val="008B57D6"/>
    <w:rsid w:val="008B6045"/>
    <w:rsid w:val="008B6249"/>
    <w:rsid w:val="008B629F"/>
    <w:rsid w:val="008B7398"/>
    <w:rsid w:val="008B7488"/>
    <w:rsid w:val="008B75A9"/>
    <w:rsid w:val="008B79A3"/>
    <w:rsid w:val="008C0048"/>
    <w:rsid w:val="008C0796"/>
    <w:rsid w:val="008C07C3"/>
    <w:rsid w:val="008C13AD"/>
    <w:rsid w:val="008C14C7"/>
    <w:rsid w:val="008C1DC0"/>
    <w:rsid w:val="008C2509"/>
    <w:rsid w:val="008C27C4"/>
    <w:rsid w:val="008C3512"/>
    <w:rsid w:val="008C3753"/>
    <w:rsid w:val="008C3CD8"/>
    <w:rsid w:val="008C3EC5"/>
    <w:rsid w:val="008C454F"/>
    <w:rsid w:val="008C485C"/>
    <w:rsid w:val="008C59E3"/>
    <w:rsid w:val="008C6623"/>
    <w:rsid w:val="008D0DE7"/>
    <w:rsid w:val="008D0EBE"/>
    <w:rsid w:val="008D1123"/>
    <w:rsid w:val="008D200A"/>
    <w:rsid w:val="008D2A68"/>
    <w:rsid w:val="008D2A82"/>
    <w:rsid w:val="008D2DA5"/>
    <w:rsid w:val="008D3AEF"/>
    <w:rsid w:val="008D422A"/>
    <w:rsid w:val="008D4293"/>
    <w:rsid w:val="008D51C1"/>
    <w:rsid w:val="008D529D"/>
    <w:rsid w:val="008D61D0"/>
    <w:rsid w:val="008D632B"/>
    <w:rsid w:val="008D7255"/>
    <w:rsid w:val="008D75E3"/>
    <w:rsid w:val="008D78AB"/>
    <w:rsid w:val="008E07C1"/>
    <w:rsid w:val="008E0A5A"/>
    <w:rsid w:val="008E0CA7"/>
    <w:rsid w:val="008E175F"/>
    <w:rsid w:val="008E1F1C"/>
    <w:rsid w:val="008E214C"/>
    <w:rsid w:val="008E268A"/>
    <w:rsid w:val="008E2755"/>
    <w:rsid w:val="008E2B01"/>
    <w:rsid w:val="008E2FA4"/>
    <w:rsid w:val="008E321E"/>
    <w:rsid w:val="008E32AC"/>
    <w:rsid w:val="008E398A"/>
    <w:rsid w:val="008E4B91"/>
    <w:rsid w:val="008E4CBB"/>
    <w:rsid w:val="008E4DA6"/>
    <w:rsid w:val="008E509C"/>
    <w:rsid w:val="008E5FEE"/>
    <w:rsid w:val="008E5FFB"/>
    <w:rsid w:val="008E65C1"/>
    <w:rsid w:val="008E7957"/>
    <w:rsid w:val="008F0425"/>
    <w:rsid w:val="008F05A5"/>
    <w:rsid w:val="008F05C7"/>
    <w:rsid w:val="008F0604"/>
    <w:rsid w:val="008F065E"/>
    <w:rsid w:val="008F0783"/>
    <w:rsid w:val="008F1294"/>
    <w:rsid w:val="008F1F3D"/>
    <w:rsid w:val="008F21B4"/>
    <w:rsid w:val="008F255F"/>
    <w:rsid w:val="008F28D1"/>
    <w:rsid w:val="008F2A89"/>
    <w:rsid w:val="008F2E5E"/>
    <w:rsid w:val="008F352F"/>
    <w:rsid w:val="008F3AD3"/>
    <w:rsid w:val="008F3EDE"/>
    <w:rsid w:val="008F4368"/>
    <w:rsid w:val="008F4ACA"/>
    <w:rsid w:val="008F5438"/>
    <w:rsid w:val="008F6081"/>
    <w:rsid w:val="008F6250"/>
    <w:rsid w:val="009000FB"/>
    <w:rsid w:val="00900C12"/>
    <w:rsid w:val="00900D0F"/>
    <w:rsid w:val="009016DF"/>
    <w:rsid w:val="009036CD"/>
    <w:rsid w:val="0090385F"/>
    <w:rsid w:val="00904679"/>
    <w:rsid w:val="009046C7"/>
    <w:rsid w:val="00904DA7"/>
    <w:rsid w:val="00905B46"/>
    <w:rsid w:val="009068C7"/>
    <w:rsid w:val="009068EA"/>
    <w:rsid w:val="00907713"/>
    <w:rsid w:val="009077DB"/>
    <w:rsid w:val="00907D35"/>
    <w:rsid w:val="009102AB"/>
    <w:rsid w:val="009102BF"/>
    <w:rsid w:val="009109FA"/>
    <w:rsid w:val="009119D2"/>
    <w:rsid w:val="00912353"/>
    <w:rsid w:val="0091242F"/>
    <w:rsid w:val="009126C0"/>
    <w:rsid w:val="009127D6"/>
    <w:rsid w:val="00912BD0"/>
    <w:rsid w:val="00912CB4"/>
    <w:rsid w:val="00914592"/>
    <w:rsid w:val="00915ABA"/>
    <w:rsid w:val="00915B15"/>
    <w:rsid w:val="00915DD8"/>
    <w:rsid w:val="009160B7"/>
    <w:rsid w:val="00916E7B"/>
    <w:rsid w:val="00917D3F"/>
    <w:rsid w:val="00917DD3"/>
    <w:rsid w:val="0092183F"/>
    <w:rsid w:val="009220D3"/>
    <w:rsid w:val="00922109"/>
    <w:rsid w:val="00922766"/>
    <w:rsid w:val="00923175"/>
    <w:rsid w:val="00923AF5"/>
    <w:rsid w:val="00924763"/>
    <w:rsid w:val="0092477C"/>
    <w:rsid w:val="00924ADC"/>
    <w:rsid w:val="00925122"/>
    <w:rsid w:val="0092552E"/>
    <w:rsid w:val="009257CF"/>
    <w:rsid w:val="00925CB6"/>
    <w:rsid w:val="009268DF"/>
    <w:rsid w:val="00926AFD"/>
    <w:rsid w:val="00926C2E"/>
    <w:rsid w:val="009271DD"/>
    <w:rsid w:val="00927569"/>
    <w:rsid w:val="009300AE"/>
    <w:rsid w:val="00930312"/>
    <w:rsid w:val="009305D1"/>
    <w:rsid w:val="009306E1"/>
    <w:rsid w:val="00930A4B"/>
    <w:rsid w:val="009323E5"/>
    <w:rsid w:val="00932E3E"/>
    <w:rsid w:val="00932F3D"/>
    <w:rsid w:val="0093307A"/>
    <w:rsid w:val="0093429A"/>
    <w:rsid w:val="00935137"/>
    <w:rsid w:val="00935168"/>
    <w:rsid w:val="00935C8C"/>
    <w:rsid w:val="00936386"/>
    <w:rsid w:val="00936565"/>
    <w:rsid w:val="00936BB1"/>
    <w:rsid w:val="00936F76"/>
    <w:rsid w:val="00936F78"/>
    <w:rsid w:val="00937153"/>
    <w:rsid w:val="0093758C"/>
    <w:rsid w:val="00937C39"/>
    <w:rsid w:val="00937EB1"/>
    <w:rsid w:val="00940359"/>
    <w:rsid w:val="009404F9"/>
    <w:rsid w:val="00942C2A"/>
    <w:rsid w:val="00943013"/>
    <w:rsid w:val="00943118"/>
    <w:rsid w:val="0094359B"/>
    <w:rsid w:val="009435CB"/>
    <w:rsid w:val="00944052"/>
    <w:rsid w:val="009447B2"/>
    <w:rsid w:val="00945484"/>
    <w:rsid w:val="00946093"/>
    <w:rsid w:val="00946517"/>
    <w:rsid w:val="009465F6"/>
    <w:rsid w:val="009467FB"/>
    <w:rsid w:val="00947CC7"/>
    <w:rsid w:val="00950DB1"/>
    <w:rsid w:val="00950FAB"/>
    <w:rsid w:val="009510B5"/>
    <w:rsid w:val="00951940"/>
    <w:rsid w:val="00952ACD"/>
    <w:rsid w:val="00953DE9"/>
    <w:rsid w:val="0095408B"/>
    <w:rsid w:val="009543E0"/>
    <w:rsid w:val="0095465B"/>
    <w:rsid w:val="00954954"/>
    <w:rsid w:val="00954A24"/>
    <w:rsid w:val="009556EC"/>
    <w:rsid w:val="00955863"/>
    <w:rsid w:val="00956036"/>
    <w:rsid w:val="00956332"/>
    <w:rsid w:val="009564A2"/>
    <w:rsid w:val="00957B19"/>
    <w:rsid w:val="00957EFF"/>
    <w:rsid w:val="00960394"/>
    <w:rsid w:val="00960859"/>
    <w:rsid w:val="00960FA9"/>
    <w:rsid w:val="00961808"/>
    <w:rsid w:val="0096239E"/>
    <w:rsid w:val="00962533"/>
    <w:rsid w:val="009628FC"/>
    <w:rsid w:val="00962B84"/>
    <w:rsid w:val="00963056"/>
    <w:rsid w:val="009630DD"/>
    <w:rsid w:val="0096466D"/>
    <w:rsid w:val="009652EB"/>
    <w:rsid w:val="009657B1"/>
    <w:rsid w:val="00965A52"/>
    <w:rsid w:val="009662D5"/>
    <w:rsid w:val="00966807"/>
    <w:rsid w:val="00966AC5"/>
    <w:rsid w:val="009700BE"/>
    <w:rsid w:val="009708D1"/>
    <w:rsid w:val="00970C63"/>
    <w:rsid w:val="00970DEB"/>
    <w:rsid w:val="00971841"/>
    <w:rsid w:val="00971B4F"/>
    <w:rsid w:val="009722C3"/>
    <w:rsid w:val="009723FA"/>
    <w:rsid w:val="00973A51"/>
    <w:rsid w:val="00973AEC"/>
    <w:rsid w:val="00973B02"/>
    <w:rsid w:val="0097438B"/>
    <w:rsid w:val="00974EA8"/>
    <w:rsid w:val="009752E8"/>
    <w:rsid w:val="009756E9"/>
    <w:rsid w:val="00975A43"/>
    <w:rsid w:val="00976204"/>
    <w:rsid w:val="0097666C"/>
    <w:rsid w:val="00976C2D"/>
    <w:rsid w:val="009774CA"/>
    <w:rsid w:val="0097790F"/>
    <w:rsid w:val="0097792D"/>
    <w:rsid w:val="00977ECB"/>
    <w:rsid w:val="00980263"/>
    <w:rsid w:val="009806AC"/>
    <w:rsid w:val="00980CEE"/>
    <w:rsid w:val="00980D08"/>
    <w:rsid w:val="009817F7"/>
    <w:rsid w:val="009819A9"/>
    <w:rsid w:val="00981CC5"/>
    <w:rsid w:val="00981FC4"/>
    <w:rsid w:val="00983CAA"/>
    <w:rsid w:val="009841E1"/>
    <w:rsid w:val="009849C6"/>
    <w:rsid w:val="009856B1"/>
    <w:rsid w:val="00985CAB"/>
    <w:rsid w:val="00985D35"/>
    <w:rsid w:val="0098658F"/>
    <w:rsid w:val="00986AE8"/>
    <w:rsid w:val="00986B28"/>
    <w:rsid w:val="00986E3B"/>
    <w:rsid w:val="0098764E"/>
    <w:rsid w:val="00987786"/>
    <w:rsid w:val="00990442"/>
    <w:rsid w:val="00991AD9"/>
    <w:rsid w:val="00992533"/>
    <w:rsid w:val="00992F7E"/>
    <w:rsid w:val="00993155"/>
    <w:rsid w:val="009936C7"/>
    <w:rsid w:val="00993C43"/>
    <w:rsid w:val="00993E2B"/>
    <w:rsid w:val="00993E76"/>
    <w:rsid w:val="00994360"/>
    <w:rsid w:val="00994822"/>
    <w:rsid w:val="00994B75"/>
    <w:rsid w:val="00995196"/>
    <w:rsid w:val="009951F3"/>
    <w:rsid w:val="00995572"/>
    <w:rsid w:val="00995F41"/>
    <w:rsid w:val="0099660F"/>
    <w:rsid w:val="00996A7F"/>
    <w:rsid w:val="00997A23"/>
    <w:rsid w:val="009A02EC"/>
    <w:rsid w:val="009A0B06"/>
    <w:rsid w:val="009A0E89"/>
    <w:rsid w:val="009A1714"/>
    <w:rsid w:val="009A1917"/>
    <w:rsid w:val="009A1C87"/>
    <w:rsid w:val="009A2132"/>
    <w:rsid w:val="009A29B2"/>
    <w:rsid w:val="009A29BD"/>
    <w:rsid w:val="009A2AC4"/>
    <w:rsid w:val="009A2D90"/>
    <w:rsid w:val="009A309F"/>
    <w:rsid w:val="009A3215"/>
    <w:rsid w:val="009A3BFF"/>
    <w:rsid w:val="009A477D"/>
    <w:rsid w:val="009A48A4"/>
    <w:rsid w:val="009A491E"/>
    <w:rsid w:val="009A4AC5"/>
    <w:rsid w:val="009A545B"/>
    <w:rsid w:val="009A560C"/>
    <w:rsid w:val="009A5DFB"/>
    <w:rsid w:val="009A6014"/>
    <w:rsid w:val="009A6502"/>
    <w:rsid w:val="009A6713"/>
    <w:rsid w:val="009A6802"/>
    <w:rsid w:val="009A68F3"/>
    <w:rsid w:val="009A6B9B"/>
    <w:rsid w:val="009A7FB3"/>
    <w:rsid w:val="009B0010"/>
    <w:rsid w:val="009B0300"/>
    <w:rsid w:val="009B0D7A"/>
    <w:rsid w:val="009B0F8A"/>
    <w:rsid w:val="009B114F"/>
    <w:rsid w:val="009B1241"/>
    <w:rsid w:val="009B17FE"/>
    <w:rsid w:val="009B1CDF"/>
    <w:rsid w:val="009B24E6"/>
    <w:rsid w:val="009B2B08"/>
    <w:rsid w:val="009B318F"/>
    <w:rsid w:val="009B3760"/>
    <w:rsid w:val="009B3B8A"/>
    <w:rsid w:val="009B4027"/>
    <w:rsid w:val="009B47FD"/>
    <w:rsid w:val="009B4851"/>
    <w:rsid w:val="009B504F"/>
    <w:rsid w:val="009B5701"/>
    <w:rsid w:val="009B585F"/>
    <w:rsid w:val="009B6423"/>
    <w:rsid w:val="009B6444"/>
    <w:rsid w:val="009B659C"/>
    <w:rsid w:val="009C0269"/>
    <w:rsid w:val="009C0727"/>
    <w:rsid w:val="009C14DA"/>
    <w:rsid w:val="009C185A"/>
    <w:rsid w:val="009C21E5"/>
    <w:rsid w:val="009C3AE3"/>
    <w:rsid w:val="009C4739"/>
    <w:rsid w:val="009C5022"/>
    <w:rsid w:val="009C5D16"/>
    <w:rsid w:val="009C6167"/>
    <w:rsid w:val="009C643D"/>
    <w:rsid w:val="009C6B72"/>
    <w:rsid w:val="009C6CE8"/>
    <w:rsid w:val="009C74D6"/>
    <w:rsid w:val="009C7C14"/>
    <w:rsid w:val="009D01BA"/>
    <w:rsid w:val="009D0719"/>
    <w:rsid w:val="009D1F47"/>
    <w:rsid w:val="009D28AC"/>
    <w:rsid w:val="009D2B40"/>
    <w:rsid w:val="009D3CAD"/>
    <w:rsid w:val="009D3D61"/>
    <w:rsid w:val="009D42A8"/>
    <w:rsid w:val="009D44D7"/>
    <w:rsid w:val="009D4AB1"/>
    <w:rsid w:val="009D4ADA"/>
    <w:rsid w:val="009D4E53"/>
    <w:rsid w:val="009D66BB"/>
    <w:rsid w:val="009D6AE9"/>
    <w:rsid w:val="009D6DC4"/>
    <w:rsid w:val="009D76AD"/>
    <w:rsid w:val="009D7A8D"/>
    <w:rsid w:val="009E118B"/>
    <w:rsid w:val="009E146B"/>
    <w:rsid w:val="009E27E7"/>
    <w:rsid w:val="009E38D3"/>
    <w:rsid w:val="009E4407"/>
    <w:rsid w:val="009E521C"/>
    <w:rsid w:val="009E5ABF"/>
    <w:rsid w:val="009E627E"/>
    <w:rsid w:val="009E7730"/>
    <w:rsid w:val="009E7AD0"/>
    <w:rsid w:val="009E7B26"/>
    <w:rsid w:val="009F0436"/>
    <w:rsid w:val="009F15DD"/>
    <w:rsid w:val="009F1F0C"/>
    <w:rsid w:val="009F1F4F"/>
    <w:rsid w:val="009F2D61"/>
    <w:rsid w:val="009F2FB7"/>
    <w:rsid w:val="009F3073"/>
    <w:rsid w:val="009F332C"/>
    <w:rsid w:val="009F34A6"/>
    <w:rsid w:val="009F3C35"/>
    <w:rsid w:val="009F3C71"/>
    <w:rsid w:val="009F4438"/>
    <w:rsid w:val="009F4504"/>
    <w:rsid w:val="009F4532"/>
    <w:rsid w:val="009F4813"/>
    <w:rsid w:val="009F506F"/>
    <w:rsid w:val="009F51F5"/>
    <w:rsid w:val="009F52C3"/>
    <w:rsid w:val="009F5F9C"/>
    <w:rsid w:val="009F727E"/>
    <w:rsid w:val="009F754D"/>
    <w:rsid w:val="009F78CA"/>
    <w:rsid w:val="009F78CB"/>
    <w:rsid w:val="00A00453"/>
    <w:rsid w:val="00A01C64"/>
    <w:rsid w:val="00A02807"/>
    <w:rsid w:val="00A0304C"/>
    <w:rsid w:val="00A03497"/>
    <w:rsid w:val="00A044D4"/>
    <w:rsid w:val="00A05373"/>
    <w:rsid w:val="00A05C57"/>
    <w:rsid w:val="00A05D4F"/>
    <w:rsid w:val="00A06051"/>
    <w:rsid w:val="00A0677B"/>
    <w:rsid w:val="00A07246"/>
    <w:rsid w:val="00A07310"/>
    <w:rsid w:val="00A07440"/>
    <w:rsid w:val="00A077DC"/>
    <w:rsid w:val="00A100B3"/>
    <w:rsid w:val="00A1054F"/>
    <w:rsid w:val="00A1270E"/>
    <w:rsid w:val="00A1290A"/>
    <w:rsid w:val="00A12BFE"/>
    <w:rsid w:val="00A12F52"/>
    <w:rsid w:val="00A131B4"/>
    <w:rsid w:val="00A133C5"/>
    <w:rsid w:val="00A13792"/>
    <w:rsid w:val="00A156E5"/>
    <w:rsid w:val="00A1571F"/>
    <w:rsid w:val="00A16959"/>
    <w:rsid w:val="00A16B40"/>
    <w:rsid w:val="00A16F65"/>
    <w:rsid w:val="00A179EF"/>
    <w:rsid w:val="00A20527"/>
    <w:rsid w:val="00A20C93"/>
    <w:rsid w:val="00A2109D"/>
    <w:rsid w:val="00A220C3"/>
    <w:rsid w:val="00A22AA3"/>
    <w:rsid w:val="00A2336B"/>
    <w:rsid w:val="00A23811"/>
    <w:rsid w:val="00A23B10"/>
    <w:rsid w:val="00A243B4"/>
    <w:rsid w:val="00A2458C"/>
    <w:rsid w:val="00A2459C"/>
    <w:rsid w:val="00A24AFF"/>
    <w:rsid w:val="00A24D0A"/>
    <w:rsid w:val="00A25378"/>
    <w:rsid w:val="00A253D4"/>
    <w:rsid w:val="00A263F2"/>
    <w:rsid w:val="00A2664D"/>
    <w:rsid w:val="00A26831"/>
    <w:rsid w:val="00A268BB"/>
    <w:rsid w:val="00A2727B"/>
    <w:rsid w:val="00A27E3A"/>
    <w:rsid w:val="00A302EC"/>
    <w:rsid w:val="00A30D3D"/>
    <w:rsid w:val="00A3163B"/>
    <w:rsid w:val="00A31D44"/>
    <w:rsid w:val="00A326BE"/>
    <w:rsid w:val="00A32D92"/>
    <w:rsid w:val="00A331D2"/>
    <w:rsid w:val="00A3508A"/>
    <w:rsid w:val="00A358E9"/>
    <w:rsid w:val="00A359A3"/>
    <w:rsid w:val="00A3640C"/>
    <w:rsid w:val="00A36D65"/>
    <w:rsid w:val="00A3739C"/>
    <w:rsid w:val="00A37D01"/>
    <w:rsid w:val="00A40440"/>
    <w:rsid w:val="00A408C5"/>
    <w:rsid w:val="00A40F9A"/>
    <w:rsid w:val="00A41038"/>
    <w:rsid w:val="00A41B3B"/>
    <w:rsid w:val="00A41BEB"/>
    <w:rsid w:val="00A42932"/>
    <w:rsid w:val="00A437CD"/>
    <w:rsid w:val="00A449A7"/>
    <w:rsid w:val="00A44A97"/>
    <w:rsid w:val="00A44E55"/>
    <w:rsid w:val="00A45D79"/>
    <w:rsid w:val="00A466FF"/>
    <w:rsid w:val="00A4721E"/>
    <w:rsid w:val="00A47301"/>
    <w:rsid w:val="00A475F0"/>
    <w:rsid w:val="00A47795"/>
    <w:rsid w:val="00A50F17"/>
    <w:rsid w:val="00A51563"/>
    <w:rsid w:val="00A51645"/>
    <w:rsid w:val="00A51988"/>
    <w:rsid w:val="00A51AA3"/>
    <w:rsid w:val="00A523EC"/>
    <w:rsid w:val="00A52794"/>
    <w:rsid w:val="00A52F94"/>
    <w:rsid w:val="00A5334E"/>
    <w:rsid w:val="00A542C9"/>
    <w:rsid w:val="00A545E1"/>
    <w:rsid w:val="00A5518B"/>
    <w:rsid w:val="00A553A8"/>
    <w:rsid w:val="00A55AE3"/>
    <w:rsid w:val="00A56130"/>
    <w:rsid w:val="00A56F15"/>
    <w:rsid w:val="00A5714A"/>
    <w:rsid w:val="00A57DBF"/>
    <w:rsid w:val="00A60E12"/>
    <w:rsid w:val="00A612D5"/>
    <w:rsid w:val="00A613E8"/>
    <w:rsid w:val="00A61552"/>
    <w:rsid w:val="00A6155E"/>
    <w:rsid w:val="00A61DAE"/>
    <w:rsid w:val="00A62ED1"/>
    <w:rsid w:val="00A63180"/>
    <w:rsid w:val="00A636B0"/>
    <w:rsid w:val="00A64158"/>
    <w:rsid w:val="00A64999"/>
    <w:rsid w:val="00A64F87"/>
    <w:rsid w:val="00A65359"/>
    <w:rsid w:val="00A65863"/>
    <w:rsid w:val="00A65B36"/>
    <w:rsid w:val="00A65B68"/>
    <w:rsid w:val="00A66044"/>
    <w:rsid w:val="00A6657C"/>
    <w:rsid w:val="00A66DC9"/>
    <w:rsid w:val="00A676D6"/>
    <w:rsid w:val="00A67952"/>
    <w:rsid w:val="00A6799C"/>
    <w:rsid w:val="00A7011D"/>
    <w:rsid w:val="00A704CD"/>
    <w:rsid w:val="00A7070C"/>
    <w:rsid w:val="00A70F66"/>
    <w:rsid w:val="00A727FF"/>
    <w:rsid w:val="00A72D11"/>
    <w:rsid w:val="00A73220"/>
    <w:rsid w:val="00A7389E"/>
    <w:rsid w:val="00A73A30"/>
    <w:rsid w:val="00A740F6"/>
    <w:rsid w:val="00A7460C"/>
    <w:rsid w:val="00A747BB"/>
    <w:rsid w:val="00A753DC"/>
    <w:rsid w:val="00A7567C"/>
    <w:rsid w:val="00A75B53"/>
    <w:rsid w:val="00A75DE4"/>
    <w:rsid w:val="00A76738"/>
    <w:rsid w:val="00A7767E"/>
    <w:rsid w:val="00A7776C"/>
    <w:rsid w:val="00A8033D"/>
    <w:rsid w:val="00A805A7"/>
    <w:rsid w:val="00A806EB"/>
    <w:rsid w:val="00A811AA"/>
    <w:rsid w:val="00A81DFE"/>
    <w:rsid w:val="00A83838"/>
    <w:rsid w:val="00A83C5C"/>
    <w:rsid w:val="00A84847"/>
    <w:rsid w:val="00A851CA"/>
    <w:rsid w:val="00A85308"/>
    <w:rsid w:val="00A85523"/>
    <w:rsid w:val="00A85777"/>
    <w:rsid w:val="00A85B3C"/>
    <w:rsid w:val="00A86546"/>
    <w:rsid w:val="00A8663E"/>
    <w:rsid w:val="00A879C4"/>
    <w:rsid w:val="00A909E2"/>
    <w:rsid w:val="00A91043"/>
    <w:rsid w:val="00A914F2"/>
    <w:rsid w:val="00A91909"/>
    <w:rsid w:val="00A924A4"/>
    <w:rsid w:val="00A92A62"/>
    <w:rsid w:val="00A93B36"/>
    <w:rsid w:val="00A93D76"/>
    <w:rsid w:val="00A93DC1"/>
    <w:rsid w:val="00A9545B"/>
    <w:rsid w:val="00A95562"/>
    <w:rsid w:val="00A96C04"/>
    <w:rsid w:val="00A97670"/>
    <w:rsid w:val="00A97672"/>
    <w:rsid w:val="00A97837"/>
    <w:rsid w:val="00AA0376"/>
    <w:rsid w:val="00AA0AD3"/>
    <w:rsid w:val="00AA12DA"/>
    <w:rsid w:val="00AA267E"/>
    <w:rsid w:val="00AA2820"/>
    <w:rsid w:val="00AA2C5F"/>
    <w:rsid w:val="00AA32CA"/>
    <w:rsid w:val="00AA3DA0"/>
    <w:rsid w:val="00AA41D5"/>
    <w:rsid w:val="00AA434D"/>
    <w:rsid w:val="00AA44B0"/>
    <w:rsid w:val="00AA463C"/>
    <w:rsid w:val="00AA4699"/>
    <w:rsid w:val="00AA4D5B"/>
    <w:rsid w:val="00AA5391"/>
    <w:rsid w:val="00AA548B"/>
    <w:rsid w:val="00AA5660"/>
    <w:rsid w:val="00AA5DF7"/>
    <w:rsid w:val="00AA6460"/>
    <w:rsid w:val="00AA6632"/>
    <w:rsid w:val="00AA7551"/>
    <w:rsid w:val="00AA7E8F"/>
    <w:rsid w:val="00AB0107"/>
    <w:rsid w:val="00AB058F"/>
    <w:rsid w:val="00AB0652"/>
    <w:rsid w:val="00AB0E6F"/>
    <w:rsid w:val="00AB163F"/>
    <w:rsid w:val="00AB18D9"/>
    <w:rsid w:val="00AB19FD"/>
    <w:rsid w:val="00AB22C5"/>
    <w:rsid w:val="00AB2315"/>
    <w:rsid w:val="00AB2DA2"/>
    <w:rsid w:val="00AB316E"/>
    <w:rsid w:val="00AB373F"/>
    <w:rsid w:val="00AB3D3E"/>
    <w:rsid w:val="00AB41F3"/>
    <w:rsid w:val="00AB44D3"/>
    <w:rsid w:val="00AB4AB0"/>
    <w:rsid w:val="00AB4BEF"/>
    <w:rsid w:val="00AB5A70"/>
    <w:rsid w:val="00AB5B8B"/>
    <w:rsid w:val="00AB5E47"/>
    <w:rsid w:val="00AB751C"/>
    <w:rsid w:val="00AB7ED1"/>
    <w:rsid w:val="00AC0010"/>
    <w:rsid w:val="00AC0B10"/>
    <w:rsid w:val="00AC0F85"/>
    <w:rsid w:val="00AC1B81"/>
    <w:rsid w:val="00AC268E"/>
    <w:rsid w:val="00AC27E5"/>
    <w:rsid w:val="00AC2D22"/>
    <w:rsid w:val="00AC3208"/>
    <w:rsid w:val="00AC389B"/>
    <w:rsid w:val="00AC40F4"/>
    <w:rsid w:val="00AC471E"/>
    <w:rsid w:val="00AC4A41"/>
    <w:rsid w:val="00AC51AD"/>
    <w:rsid w:val="00AC5B3E"/>
    <w:rsid w:val="00AC61B7"/>
    <w:rsid w:val="00AC6A15"/>
    <w:rsid w:val="00AC7207"/>
    <w:rsid w:val="00AC7704"/>
    <w:rsid w:val="00AC779A"/>
    <w:rsid w:val="00AC77A3"/>
    <w:rsid w:val="00AC79C8"/>
    <w:rsid w:val="00AD063D"/>
    <w:rsid w:val="00AD0FA6"/>
    <w:rsid w:val="00AD1DC7"/>
    <w:rsid w:val="00AD20B7"/>
    <w:rsid w:val="00AD287E"/>
    <w:rsid w:val="00AD34EF"/>
    <w:rsid w:val="00AD38C5"/>
    <w:rsid w:val="00AD3A5A"/>
    <w:rsid w:val="00AD41EA"/>
    <w:rsid w:val="00AD43DA"/>
    <w:rsid w:val="00AD48AC"/>
    <w:rsid w:val="00AD48D5"/>
    <w:rsid w:val="00AD4C44"/>
    <w:rsid w:val="00AD5AEB"/>
    <w:rsid w:val="00AD6110"/>
    <w:rsid w:val="00AD6744"/>
    <w:rsid w:val="00AD7BFA"/>
    <w:rsid w:val="00AE077B"/>
    <w:rsid w:val="00AE0A64"/>
    <w:rsid w:val="00AE0C82"/>
    <w:rsid w:val="00AE0F39"/>
    <w:rsid w:val="00AE1134"/>
    <w:rsid w:val="00AE1B55"/>
    <w:rsid w:val="00AE229C"/>
    <w:rsid w:val="00AE2531"/>
    <w:rsid w:val="00AE27CC"/>
    <w:rsid w:val="00AE2B2D"/>
    <w:rsid w:val="00AE3194"/>
    <w:rsid w:val="00AE3831"/>
    <w:rsid w:val="00AE505F"/>
    <w:rsid w:val="00AE575A"/>
    <w:rsid w:val="00AE596D"/>
    <w:rsid w:val="00AE60C2"/>
    <w:rsid w:val="00AE6D93"/>
    <w:rsid w:val="00AE7411"/>
    <w:rsid w:val="00AE7C24"/>
    <w:rsid w:val="00AF0BF6"/>
    <w:rsid w:val="00AF0F98"/>
    <w:rsid w:val="00AF1ED8"/>
    <w:rsid w:val="00AF2DB8"/>
    <w:rsid w:val="00AF2F25"/>
    <w:rsid w:val="00AF3047"/>
    <w:rsid w:val="00AF3237"/>
    <w:rsid w:val="00AF37B0"/>
    <w:rsid w:val="00AF418D"/>
    <w:rsid w:val="00AF438A"/>
    <w:rsid w:val="00AF4D5F"/>
    <w:rsid w:val="00AF568B"/>
    <w:rsid w:val="00AF5931"/>
    <w:rsid w:val="00AF5B57"/>
    <w:rsid w:val="00AF5D0D"/>
    <w:rsid w:val="00AF6436"/>
    <w:rsid w:val="00AF713A"/>
    <w:rsid w:val="00B01019"/>
    <w:rsid w:val="00B01E78"/>
    <w:rsid w:val="00B01FF1"/>
    <w:rsid w:val="00B0257E"/>
    <w:rsid w:val="00B02BA4"/>
    <w:rsid w:val="00B030C1"/>
    <w:rsid w:val="00B032F5"/>
    <w:rsid w:val="00B040F7"/>
    <w:rsid w:val="00B04189"/>
    <w:rsid w:val="00B041B8"/>
    <w:rsid w:val="00B05BC9"/>
    <w:rsid w:val="00B05E9B"/>
    <w:rsid w:val="00B06511"/>
    <w:rsid w:val="00B07360"/>
    <w:rsid w:val="00B07F5E"/>
    <w:rsid w:val="00B104EC"/>
    <w:rsid w:val="00B108E5"/>
    <w:rsid w:val="00B1212C"/>
    <w:rsid w:val="00B13DE2"/>
    <w:rsid w:val="00B1401A"/>
    <w:rsid w:val="00B142C6"/>
    <w:rsid w:val="00B14DFE"/>
    <w:rsid w:val="00B15B06"/>
    <w:rsid w:val="00B16505"/>
    <w:rsid w:val="00B171AF"/>
    <w:rsid w:val="00B20080"/>
    <w:rsid w:val="00B201A4"/>
    <w:rsid w:val="00B2020A"/>
    <w:rsid w:val="00B20733"/>
    <w:rsid w:val="00B21F17"/>
    <w:rsid w:val="00B22978"/>
    <w:rsid w:val="00B2324C"/>
    <w:rsid w:val="00B232F4"/>
    <w:rsid w:val="00B233EA"/>
    <w:rsid w:val="00B247A6"/>
    <w:rsid w:val="00B24884"/>
    <w:rsid w:val="00B2506F"/>
    <w:rsid w:val="00B253AA"/>
    <w:rsid w:val="00B2647A"/>
    <w:rsid w:val="00B26B38"/>
    <w:rsid w:val="00B26C6F"/>
    <w:rsid w:val="00B2743A"/>
    <w:rsid w:val="00B2760E"/>
    <w:rsid w:val="00B278C8"/>
    <w:rsid w:val="00B27AC7"/>
    <w:rsid w:val="00B30492"/>
    <w:rsid w:val="00B30AFD"/>
    <w:rsid w:val="00B32310"/>
    <w:rsid w:val="00B32395"/>
    <w:rsid w:val="00B324BB"/>
    <w:rsid w:val="00B32558"/>
    <w:rsid w:val="00B3297C"/>
    <w:rsid w:val="00B33228"/>
    <w:rsid w:val="00B33EA1"/>
    <w:rsid w:val="00B33FE0"/>
    <w:rsid w:val="00B340E7"/>
    <w:rsid w:val="00B34386"/>
    <w:rsid w:val="00B346AC"/>
    <w:rsid w:val="00B349DB"/>
    <w:rsid w:val="00B34A22"/>
    <w:rsid w:val="00B34D98"/>
    <w:rsid w:val="00B34F1B"/>
    <w:rsid w:val="00B350A1"/>
    <w:rsid w:val="00B35623"/>
    <w:rsid w:val="00B3621C"/>
    <w:rsid w:val="00B36862"/>
    <w:rsid w:val="00B374C1"/>
    <w:rsid w:val="00B37753"/>
    <w:rsid w:val="00B37BE0"/>
    <w:rsid w:val="00B40342"/>
    <w:rsid w:val="00B412CF"/>
    <w:rsid w:val="00B4179A"/>
    <w:rsid w:val="00B417F6"/>
    <w:rsid w:val="00B41D07"/>
    <w:rsid w:val="00B42315"/>
    <w:rsid w:val="00B428CB"/>
    <w:rsid w:val="00B42A5F"/>
    <w:rsid w:val="00B42B29"/>
    <w:rsid w:val="00B44552"/>
    <w:rsid w:val="00B46374"/>
    <w:rsid w:val="00B46ED5"/>
    <w:rsid w:val="00B4724A"/>
    <w:rsid w:val="00B472FF"/>
    <w:rsid w:val="00B47587"/>
    <w:rsid w:val="00B4762E"/>
    <w:rsid w:val="00B477B2"/>
    <w:rsid w:val="00B477C1"/>
    <w:rsid w:val="00B47EE8"/>
    <w:rsid w:val="00B5028E"/>
    <w:rsid w:val="00B5211D"/>
    <w:rsid w:val="00B5346C"/>
    <w:rsid w:val="00B53D70"/>
    <w:rsid w:val="00B543D2"/>
    <w:rsid w:val="00B5523D"/>
    <w:rsid w:val="00B55392"/>
    <w:rsid w:val="00B5565D"/>
    <w:rsid w:val="00B5656D"/>
    <w:rsid w:val="00B572DF"/>
    <w:rsid w:val="00B6017D"/>
    <w:rsid w:val="00B60247"/>
    <w:rsid w:val="00B60482"/>
    <w:rsid w:val="00B60BF4"/>
    <w:rsid w:val="00B62398"/>
    <w:rsid w:val="00B62566"/>
    <w:rsid w:val="00B62F7C"/>
    <w:rsid w:val="00B6394F"/>
    <w:rsid w:val="00B64DA6"/>
    <w:rsid w:val="00B64F66"/>
    <w:rsid w:val="00B657B6"/>
    <w:rsid w:val="00B66417"/>
    <w:rsid w:val="00B67115"/>
    <w:rsid w:val="00B701D1"/>
    <w:rsid w:val="00B70637"/>
    <w:rsid w:val="00B70716"/>
    <w:rsid w:val="00B70C9F"/>
    <w:rsid w:val="00B719C1"/>
    <w:rsid w:val="00B71F94"/>
    <w:rsid w:val="00B725C1"/>
    <w:rsid w:val="00B72BBA"/>
    <w:rsid w:val="00B731B6"/>
    <w:rsid w:val="00B73AD2"/>
    <w:rsid w:val="00B73E98"/>
    <w:rsid w:val="00B74D15"/>
    <w:rsid w:val="00B75052"/>
    <w:rsid w:val="00B75BF0"/>
    <w:rsid w:val="00B76409"/>
    <w:rsid w:val="00B764CB"/>
    <w:rsid w:val="00B770BA"/>
    <w:rsid w:val="00B774FE"/>
    <w:rsid w:val="00B775EB"/>
    <w:rsid w:val="00B77E72"/>
    <w:rsid w:val="00B8056E"/>
    <w:rsid w:val="00B80850"/>
    <w:rsid w:val="00B80B13"/>
    <w:rsid w:val="00B80F2D"/>
    <w:rsid w:val="00B817EB"/>
    <w:rsid w:val="00B82697"/>
    <w:rsid w:val="00B8271D"/>
    <w:rsid w:val="00B82935"/>
    <w:rsid w:val="00B82C33"/>
    <w:rsid w:val="00B83117"/>
    <w:rsid w:val="00B83AD8"/>
    <w:rsid w:val="00B849CD"/>
    <w:rsid w:val="00B855F3"/>
    <w:rsid w:val="00B8568A"/>
    <w:rsid w:val="00B86BED"/>
    <w:rsid w:val="00B8737B"/>
    <w:rsid w:val="00B90664"/>
    <w:rsid w:val="00B9066F"/>
    <w:rsid w:val="00B909A7"/>
    <w:rsid w:val="00B90AA7"/>
    <w:rsid w:val="00B90CB8"/>
    <w:rsid w:val="00B910A1"/>
    <w:rsid w:val="00B913F6"/>
    <w:rsid w:val="00B919A6"/>
    <w:rsid w:val="00B91DF7"/>
    <w:rsid w:val="00B91DFC"/>
    <w:rsid w:val="00B92C5F"/>
    <w:rsid w:val="00B932D5"/>
    <w:rsid w:val="00B94616"/>
    <w:rsid w:val="00B94A47"/>
    <w:rsid w:val="00B94B1C"/>
    <w:rsid w:val="00B94B4F"/>
    <w:rsid w:val="00B94C26"/>
    <w:rsid w:val="00B95BF6"/>
    <w:rsid w:val="00B967B8"/>
    <w:rsid w:val="00B97337"/>
    <w:rsid w:val="00BA0C0B"/>
    <w:rsid w:val="00BA0D1B"/>
    <w:rsid w:val="00BA0E6D"/>
    <w:rsid w:val="00BA1405"/>
    <w:rsid w:val="00BA212D"/>
    <w:rsid w:val="00BA23DE"/>
    <w:rsid w:val="00BA287E"/>
    <w:rsid w:val="00BA3184"/>
    <w:rsid w:val="00BA31A7"/>
    <w:rsid w:val="00BA31DE"/>
    <w:rsid w:val="00BA3D21"/>
    <w:rsid w:val="00BA44C1"/>
    <w:rsid w:val="00BA4843"/>
    <w:rsid w:val="00BA488A"/>
    <w:rsid w:val="00BA5A6C"/>
    <w:rsid w:val="00BA723A"/>
    <w:rsid w:val="00BA7328"/>
    <w:rsid w:val="00BA7B43"/>
    <w:rsid w:val="00BB0D8B"/>
    <w:rsid w:val="00BB1FCA"/>
    <w:rsid w:val="00BB216E"/>
    <w:rsid w:val="00BB2866"/>
    <w:rsid w:val="00BB340C"/>
    <w:rsid w:val="00BB3F86"/>
    <w:rsid w:val="00BB4D40"/>
    <w:rsid w:val="00BB567D"/>
    <w:rsid w:val="00BB6332"/>
    <w:rsid w:val="00BB6641"/>
    <w:rsid w:val="00BB690A"/>
    <w:rsid w:val="00BB71A4"/>
    <w:rsid w:val="00BB726E"/>
    <w:rsid w:val="00BB7982"/>
    <w:rsid w:val="00BC04AC"/>
    <w:rsid w:val="00BC0B88"/>
    <w:rsid w:val="00BC16A7"/>
    <w:rsid w:val="00BC19F7"/>
    <w:rsid w:val="00BC2320"/>
    <w:rsid w:val="00BC3DB2"/>
    <w:rsid w:val="00BC4762"/>
    <w:rsid w:val="00BC508F"/>
    <w:rsid w:val="00BC59D7"/>
    <w:rsid w:val="00BC606B"/>
    <w:rsid w:val="00BC6086"/>
    <w:rsid w:val="00BC6190"/>
    <w:rsid w:val="00BC7457"/>
    <w:rsid w:val="00BC75C3"/>
    <w:rsid w:val="00BD01DA"/>
    <w:rsid w:val="00BD0654"/>
    <w:rsid w:val="00BD2436"/>
    <w:rsid w:val="00BD2669"/>
    <w:rsid w:val="00BD27E8"/>
    <w:rsid w:val="00BD27ED"/>
    <w:rsid w:val="00BD2BEF"/>
    <w:rsid w:val="00BD4929"/>
    <w:rsid w:val="00BD57B0"/>
    <w:rsid w:val="00BD6753"/>
    <w:rsid w:val="00BD6DFD"/>
    <w:rsid w:val="00BE05C7"/>
    <w:rsid w:val="00BE13E8"/>
    <w:rsid w:val="00BE15ED"/>
    <w:rsid w:val="00BE19C9"/>
    <w:rsid w:val="00BE325E"/>
    <w:rsid w:val="00BE3DE8"/>
    <w:rsid w:val="00BE3FD2"/>
    <w:rsid w:val="00BE490B"/>
    <w:rsid w:val="00BE4A40"/>
    <w:rsid w:val="00BE4ECE"/>
    <w:rsid w:val="00BE5118"/>
    <w:rsid w:val="00BE5215"/>
    <w:rsid w:val="00BE56B9"/>
    <w:rsid w:val="00BE58FA"/>
    <w:rsid w:val="00BE5BE0"/>
    <w:rsid w:val="00BE6955"/>
    <w:rsid w:val="00BF002E"/>
    <w:rsid w:val="00BF01F3"/>
    <w:rsid w:val="00BF119F"/>
    <w:rsid w:val="00BF18D2"/>
    <w:rsid w:val="00BF1C8C"/>
    <w:rsid w:val="00BF2F85"/>
    <w:rsid w:val="00BF36AC"/>
    <w:rsid w:val="00BF4967"/>
    <w:rsid w:val="00BF4B56"/>
    <w:rsid w:val="00BF4C1C"/>
    <w:rsid w:val="00BF602C"/>
    <w:rsid w:val="00BF6179"/>
    <w:rsid w:val="00BF6453"/>
    <w:rsid w:val="00BF6E69"/>
    <w:rsid w:val="00BF712E"/>
    <w:rsid w:val="00BF7B40"/>
    <w:rsid w:val="00C00915"/>
    <w:rsid w:val="00C010F5"/>
    <w:rsid w:val="00C0309B"/>
    <w:rsid w:val="00C03BAA"/>
    <w:rsid w:val="00C040FE"/>
    <w:rsid w:val="00C04C2F"/>
    <w:rsid w:val="00C04D49"/>
    <w:rsid w:val="00C0628E"/>
    <w:rsid w:val="00C06986"/>
    <w:rsid w:val="00C0761F"/>
    <w:rsid w:val="00C1000B"/>
    <w:rsid w:val="00C10740"/>
    <w:rsid w:val="00C10837"/>
    <w:rsid w:val="00C11CE6"/>
    <w:rsid w:val="00C11ED2"/>
    <w:rsid w:val="00C12159"/>
    <w:rsid w:val="00C121A7"/>
    <w:rsid w:val="00C127C3"/>
    <w:rsid w:val="00C128CE"/>
    <w:rsid w:val="00C12E11"/>
    <w:rsid w:val="00C12E85"/>
    <w:rsid w:val="00C12F58"/>
    <w:rsid w:val="00C13129"/>
    <w:rsid w:val="00C133F9"/>
    <w:rsid w:val="00C13D51"/>
    <w:rsid w:val="00C1451E"/>
    <w:rsid w:val="00C14872"/>
    <w:rsid w:val="00C1552E"/>
    <w:rsid w:val="00C1594E"/>
    <w:rsid w:val="00C15E7D"/>
    <w:rsid w:val="00C2020A"/>
    <w:rsid w:val="00C2067C"/>
    <w:rsid w:val="00C21004"/>
    <w:rsid w:val="00C22A7C"/>
    <w:rsid w:val="00C231EA"/>
    <w:rsid w:val="00C23855"/>
    <w:rsid w:val="00C23987"/>
    <w:rsid w:val="00C23AC5"/>
    <w:rsid w:val="00C248E4"/>
    <w:rsid w:val="00C2530D"/>
    <w:rsid w:val="00C25BD4"/>
    <w:rsid w:val="00C26727"/>
    <w:rsid w:val="00C274AA"/>
    <w:rsid w:val="00C27506"/>
    <w:rsid w:val="00C27AD0"/>
    <w:rsid w:val="00C27D0D"/>
    <w:rsid w:val="00C30280"/>
    <w:rsid w:val="00C303E5"/>
    <w:rsid w:val="00C30991"/>
    <w:rsid w:val="00C30B20"/>
    <w:rsid w:val="00C30ED9"/>
    <w:rsid w:val="00C31501"/>
    <w:rsid w:val="00C31758"/>
    <w:rsid w:val="00C319BF"/>
    <w:rsid w:val="00C31B48"/>
    <w:rsid w:val="00C32189"/>
    <w:rsid w:val="00C32CAA"/>
    <w:rsid w:val="00C32E83"/>
    <w:rsid w:val="00C32F44"/>
    <w:rsid w:val="00C33634"/>
    <w:rsid w:val="00C3389E"/>
    <w:rsid w:val="00C343CD"/>
    <w:rsid w:val="00C352AF"/>
    <w:rsid w:val="00C359C5"/>
    <w:rsid w:val="00C36CAC"/>
    <w:rsid w:val="00C36CBD"/>
    <w:rsid w:val="00C36E6F"/>
    <w:rsid w:val="00C36F78"/>
    <w:rsid w:val="00C374CB"/>
    <w:rsid w:val="00C3770B"/>
    <w:rsid w:val="00C4047C"/>
    <w:rsid w:val="00C40504"/>
    <w:rsid w:val="00C41028"/>
    <w:rsid w:val="00C412D0"/>
    <w:rsid w:val="00C41CE6"/>
    <w:rsid w:val="00C4258C"/>
    <w:rsid w:val="00C427D9"/>
    <w:rsid w:val="00C42E35"/>
    <w:rsid w:val="00C4446F"/>
    <w:rsid w:val="00C45766"/>
    <w:rsid w:val="00C45CE3"/>
    <w:rsid w:val="00C46019"/>
    <w:rsid w:val="00C46680"/>
    <w:rsid w:val="00C47932"/>
    <w:rsid w:val="00C5034C"/>
    <w:rsid w:val="00C50D81"/>
    <w:rsid w:val="00C51A78"/>
    <w:rsid w:val="00C528F4"/>
    <w:rsid w:val="00C52C52"/>
    <w:rsid w:val="00C52D13"/>
    <w:rsid w:val="00C52DD4"/>
    <w:rsid w:val="00C5440F"/>
    <w:rsid w:val="00C54EDE"/>
    <w:rsid w:val="00C567F0"/>
    <w:rsid w:val="00C56E87"/>
    <w:rsid w:val="00C6014F"/>
    <w:rsid w:val="00C603EA"/>
    <w:rsid w:val="00C605DD"/>
    <w:rsid w:val="00C612C2"/>
    <w:rsid w:val="00C6132E"/>
    <w:rsid w:val="00C616C1"/>
    <w:rsid w:val="00C619D8"/>
    <w:rsid w:val="00C61C0A"/>
    <w:rsid w:val="00C61F61"/>
    <w:rsid w:val="00C623B8"/>
    <w:rsid w:val="00C62871"/>
    <w:rsid w:val="00C6295C"/>
    <w:rsid w:val="00C62E79"/>
    <w:rsid w:val="00C63147"/>
    <w:rsid w:val="00C63B60"/>
    <w:rsid w:val="00C6484F"/>
    <w:rsid w:val="00C658D9"/>
    <w:rsid w:val="00C6778B"/>
    <w:rsid w:val="00C678CF"/>
    <w:rsid w:val="00C703D2"/>
    <w:rsid w:val="00C70428"/>
    <w:rsid w:val="00C707F5"/>
    <w:rsid w:val="00C710C3"/>
    <w:rsid w:val="00C72095"/>
    <w:rsid w:val="00C7222D"/>
    <w:rsid w:val="00C726A3"/>
    <w:rsid w:val="00C72A85"/>
    <w:rsid w:val="00C731E7"/>
    <w:rsid w:val="00C74871"/>
    <w:rsid w:val="00C74911"/>
    <w:rsid w:val="00C74BA8"/>
    <w:rsid w:val="00C750D0"/>
    <w:rsid w:val="00C76152"/>
    <w:rsid w:val="00C76232"/>
    <w:rsid w:val="00C76865"/>
    <w:rsid w:val="00C775AB"/>
    <w:rsid w:val="00C77CD7"/>
    <w:rsid w:val="00C804D7"/>
    <w:rsid w:val="00C810B5"/>
    <w:rsid w:val="00C81698"/>
    <w:rsid w:val="00C81919"/>
    <w:rsid w:val="00C8262B"/>
    <w:rsid w:val="00C82DA1"/>
    <w:rsid w:val="00C834E4"/>
    <w:rsid w:val="00C83E1F"/>
    <w:rsid w:val="00C84142"/>
    <w:rsid w:val="00C84837"/>
    <w:rsid w:val="00C849BA"/>
    <w:rsid w:val="00C84C38"/>
    <w:rsid w:val="00C8562C"/>
    <w:rsid w:val="00C8574E"/>
    <w:rsid w:val="00C865ED"/>
    <w:rsid w:val="00C86613"/>
    <w:rsid w:val="00C875CA"/>
    <w:rsid w:val="00C87CEA"/>
    <w:rsid w:val="00C90FBB"/>
    <w:rsid w:val="00C91C20"/>
    <w:rsid w:val="00C924C8"/>
    <w:rsid w:val="00C92683"/>
    <w:rsid w:val="00C92724"/>
    <w:rsid w:val="00C92DAE"/>
    <w:rsid w:val="00C93118"/>
    <w:rsid w:val="00C943C8"/>
    <w:rsid w:val="00C94592"/>
    <w:rsid w:val="00C945B1"/>
    <w:rsid w:val="00C947FB"/>
    <w:rsid w:val="00C951F5"/>
    <w:rsid w:val="00C96242"/>
    <w:rsid w:val="00C97224"/>
    <w:rsid w:val="00CA020A"/>
    <w:rsid w:val="00CA0864"/>
    <w:rsid w:val="00CA11C3"/>
    <w:rsid w:val="00CA1481"/>
    <w:rsid w:val="00CA160F"/>
    <w:rsid w:val="00CA1923"/>
    <w:rsid w:val="00CA196E"/>
    <w:rsid w:val="00CA2A72"/>
    <w:rsid w:val="00CA2DAE"/>
    <w:rsid w:val="00CA3853"/>
    <w:rsid w:val="00CA39E4"/>
    <w:rsid w:val="00CA3E79"/>
    <w:rsid w:val="00CA47B8"/>
    <w:rsid w:val="00CA488C"/>
    <w:rsid w:val="00CA5279"/>
    <w:rsid w:val="00CA5DEF"/>
    <w:rsid w:val="00CA62BA"/>
    <w:rsid w:val="00CA64C5"/>
    <w:rsid w:val="00CA68A1"/>
    <w:rsid w:val="00CA6B68"/>
    <w:rsid w:val="00CA6BDB"/>
    <w:rsid w:val="00CA7D00"/>
    <w:rsid w:val="00CA7D98"/>
    <w:rsid w:val="00CB026A"/>
    <w:rsid w:val="00CB0E05"/>
    <w:rsid w:val="00CB0EAB"/>
    <w:rsid w:val="00CB0FD7"/>
    <w:rsid w:val="00CB17D6"/>
    <w:rsid w:val="00CB1E23"/>
    <w:rsid w:val="00CB2E65"/>
    <w:rsid w:val="00CB33D6"/>
    <w:rsid w:val="00CB38CE"/>
    <w:rsid w:val="00CB3F5D"/>
    <w:rsid w:val="00CB53F4"/>
    <w:rsid w:val="00CB57FA"/>
    <w:rsid w:val="00CB5AF4"/>
    <w:rsid w:val="00CB5C77"/>
    <w:rsid w:val="00CB68FA"/>
    <w:rsid w:val="00CB701D"/>
    <w:rsid w:val="00CC0327"/>
    <w:rsid w:val="00CC0C5B"/>
    <w:rsid w:val="00CC193E"/>
    <w:rsid w:val="00CC1C77"/>
    <w:rsid w:val="00CC21CB"/>
    <w:rsid w:val="00CC2312"/>
    <w:rsid w:val="00CC2AE9"/>
    <w:rsid w:val="00CC2DE1"/>
    <w:rsid w:val="00CC2E29"/>
    <w:rsid w:val="00CC301E"/>
    <w:rsid w:val="00CC3489"/>
    <w:rsid w:val="00CC3A7E"/>
    <w:rsid w:val="00CC4109"/>
    <w:rsid w:val="00CC4792"/>
    <w:rsid w:val="00CC4B9A"/>
    <w:rsid w:val="00CC4BA3"/>
    <w:rsid w:val="00CC4E79"/>
    <w:rsid w:val="00CC546E"/>
    <w:rsid w:val="00CC55CA"/>
    <w:rsid w:val="00CC67B8"/>
    <w:rsid w:val="00CC6AE2"/>
    <w:rsid w:val="00CC712F"/>
    <w:rsid w:val="00CC7988"/>
    <w:rsid w:val="00CC7A73"/>
    <w:rsid w:val="00CD0A4E"/>
    <w:rsid w:val="00CD1296"/>
    <w:rsid w:val="00CD1584"/>
    <w:rsid w:val="00CD17FC"/>
    <w:rsid w:val="00CD1B3F"/>
    <w:rsid w:val="00CD1C67"/>
    <w:rsid w:val="00CD23C2"/>
    <w:rsid w:val="00CD2660"/>
    <w:rsid w:val="00CD2E26"/>
    <w:rsid w:val="00CD3EB3"/>
    <w:rsid w:val="00CD4F2C"/>
    <w:rsid w:val="00CD52A0"/>
    <w:rsid w:val="00CD5D98"/>
    <w:rsid w:val="00CD6B98"/>
    <w:rsid w:val="00CE02EB"/>
    <w:rsid w:val="00CE0AEA"/>
    <w:rsid w:val="00CE19D2"/>
    <w:rsid w:val="00CE2048"/>
    <w:rsid w:val="00CE21AF"/>
    <w:rsid w:val="00CE2F23"/>
    <w:rsid w:val="00CE341C"/>
    <w:rsid w:val="00CE3DDD"/>
    <w:rsid w:val="00CE40F6"/>
    <w:rsid w:val="00CE4162"/>
    <w:rsid w:val="00CE4F0A"/>
    <w:rsid w:val="00CE4F24"/>
    <w:rsid w:val="00CE55F7"/>
    <w:rsid w:val="00CE744A"/>
    <w:rsid w:val="00CE77F4"/>
    <w:rsid w:val="00CE7A32"/>
    <w:rsid w:val="00CE7AB5"/>
    <w:rsid w:val="00CE7D0B"/>
    <w:rsid w:val="00CE7D0E"/>
    <w:rsid w:val="00CE7F5F"/>
    <w:rsid w:val="00CF0400"/>
    <w:rsid w:val="00CF0791"/>
    <w:rsid w:val="00CF08B1"/>
    <w:rsid w:val="00CF0964"/>
    <w:rsid w:val="00CF210C"/>
    <w:rsid w:val="00CF29B4"/>
    <w:rsid w:val="00CF2F07"/>
    <w:rsid w:val="00CF3657"/>
    <w:rsid w:val="00CF4873"/>
    <w:rsid w:val="00CF4E3E"/>
    <w:rsid w:val="00CF5CE5"/>
    <w:rsid w:val="00CF6520"/>
    <w:rsid w:val="00CF6AD0"/>
    <w:rsid w:val="00CF741B"/>
    <w:rsid w:val="00D001D1"/>
    <w:rsid w:val="00D003E9"/>
    <w:rsid w:val="00D007D0"/>
    <w:rsid w:val="00D00B1A"/>
    <w:rsid w:val="00D016F0"/>
    <w:rsid w:val="00D03546"/>
    <w:rsid w:val="00D0367C"/>
    <w:rsid w:val="00D03A9F"/>
    <w:rsid w:val="00D03E7D"/>
    <w:rsid w:val="00D043D5"/>
    <w:rsid w:val="00D048A7"/>
    <w:rsid w:val="00D04980"/>
    <w:rsid w:val="00D04D91"/>
    <w:rsid w:val="00D05AE8"/>
    <w:rsid w:val="00D05B42"/>
    <w:rsid w:val="00D05F09"/>
    <w:rsid w:val="00D063D7"/>
    <w:rsid w:val="00D07002"/>
    <w:rsid w:val="00D077A9"/>
    <w:rsid w:val="00D07979"/>
    <w:rsid w:val="00D079A4"/>
    <w:rsid w:val="00D07ACB"/>
    <w:rsid w:val="00D11F90"/>
    <w:rsid w:val="00D11FB3"/>
    <w:rsid w:val="00D13D29"/>
    <w:rsid w:val="00D13DA3"/>
    <w:rsid w:val="00D13FE6"/>
    <w:rsid w:val="00D1432B"/>
    <w:rsid w:val="00D14BA4"/>
    <w:rsid w:val="00D14E2E"/>
    <w:rsid w:val="00D15684"/>
    <w:rsid w:val="00D1634F"/>
    <w:rsid w:val="00D17966"/>
    <w:rsid w:val="00D17BAC"/>
    <w:rsid w:val="00D17ED1"/>
    <w:rsid w:val="00D20233"/>
    <w:rsid w:val="00D212DE"/>
    <w:rsid w:val="00D215D9"/>
    <w:rsid w:val="00D215DF"/>
    <w:rsid w:val="00D2182F"/>
    <w:rsid w:val="00D21B20"/>
    <w:rsid w:val="00D2262C"/>
    <w:rsid w:val="00D22A11"/>
    <w:rsid w:val="00D22C32"/>
    <w:rsid w:val="00D23356"/>
    <w:rsid w:val="00D2366C"/>
    <w:rsid w:val="00D23BE2"/>
    <w:rsid w:val="00D250FC"/>
    <w:rsid w:val="00D2584C"/>
    <w:rsid w:val="00D25868"/>
    <w:rsid w:val="00D258AC"/>
    <w:rsid w:val="00D259F9"/>
    <w:rsid w:val="00D25E15"/>
    <w:rsid w:val="00D27CC5"/>
    <w:rsid w:val="00D302BA"/>
    <w:rsid w:val="00D30710"/>
    <w:rsid w:val="00D31C48"/>
    <w:rsid w:val="00D31FEF"/>
    <w:rsid w:val="00D32368"/>
    <w:rsid w:val="00D32774"/>
    <w:rsid w:val="00D334DA"/>
    <w:rsid w:val="00D335E8"/>
    <w:rsid w:val="00D34152"/>
    <w:rsid w:val="00D3460E"/>
    <w:rsid w:val="00D34C1D"/>
    <w:rsid w:val="00D35688"/>
    <w:rsid w:val="00D35F73"/>
    <w:rsid w:val="00D368E5"/>
    <w:rsid w:val="00D3695D"/>
    <w:rsid w:val="00D4002B"/>
    <w:rsid w:val="00D4131F"/>
    <w:rsid w:val="00D41560"/>
    <w:rsid w:val="00D41F28"/>
    <w:rsid w:val="00D43263"/>
    <w:rsid w:val="00D437D3"/>
    <w:rsid w:val="00D43D4E"/>
    <w:rsid w:val="00D447D6"/>
    <w:rsid w:val="00D45125"/>
    <w:rsid w:val="00D4649B"/>
    <w:rsid w:val="00D465B8"/>
    <w:rsid w:val="00D468B5"/>
    <w:rsid w:val="00D47662"/>
    <w:rsid w:val="00D47853"/>
    <w:rsid w:val="00D502F9"/>
    <w:rsid w:val="00D5085D"/>
    <w:rsid w:val="00D51436"/>
    <w:rsid w:val="00D51850"/>
    <w:rsid w:val="00D52881"/>
    <w:rsid w:val="00D53688"/>
    <w:rsid w:val="00D537DF"/>
    <w:rsid w:val="00D53954"/>
    <w:rsid w:val="00D5469F"/>
    <w:rsid w:val="00D54AA5"/>
    <w:rsid w:val="00D55445"/>
    <w:rsid w:val="00D55599"/>
    <w:rsid w:val="00D55938"/>
    <w:rsid w:val="00D55A8C"/>
    <w:rsid w:val="00D55CD0"/>
    <w:rsid w:val="00D560A2"/>
    <w:rsid w:val="00D560C5"/>
    <w:rsid w:val="00D56117"/>
    <w:rsid w:val="00D56276"/>
    <w:rsid w:val="00D56D97"/>
    <w:rsid w:val="00D57380"/>
    <w:rsid w:val="00D60053"/>
    <w:rsid w:val="00D60256"/>
    <w:rsid w:val="00D609DA"/>
    <w:rsid w:val="00D60C87"/>
    <w:rsid w:val="00D61A1C"/>
    <w:rsid w:val="00D620D7"/>
    <w:rsid w:val="00D62F04"/>
    <w:rsid w:val="00D63013"/>
    <w:rsid w:val="00D63583"/>
    <w:rsid w:val="00D63852"/>
    <w:rsid w:val="00D641F7"/>
    <w:rsid w:val="00D6470F"/>
    <w:rsid w:val="00D649B8"/>
    <w:rsid w:val="00D65011"/>
    <w:rsid w:val="00D65CF6"/>
    <w:rsid w:val="00D65D3F"/>
    <w:rsid w:val="00D66CB0"/>
    <w:rsid w:val="00D670D4"/>
    <w:rsid w:val="00D67D9D"/>
    <w:rsid w:val="00D67EAB"/>
    <w:rsid w:val="00D7054A"/>
    <w:rsid w:val="00D70567"/>
    <w:rsid w:val="00D705FB"/>
    <w:rsid w:val="00D70DC1"/>
    <w:rsid w:val="00D71A60"/>
    <w:rsid w:val="00D71EEF"/>
    <w:rsid w:val="00D721B5"/>
    <w:rsid w:val="00D726A0"/>
    <w:rsid w:val="00D72826"/>
    <w:rsid w:val="00D7359C"/>
    <w:rsid w:val="00D7399A"/>
    <w:rsid w:val="00D74F67"/>
    <w:rsid w:val="00D750B2"/>
    <w:rsid w:val="00D751BC"/>
    <w:rsid w:val="00D75592"/>
    <w:rsid w:val="00D756F6"/>
    <w:rsid w:val="00D7601F"/>
    <w:rsid w:val="00D76282"/>
    <w:rsid w:val="00D7698B"/>
    <w:rsid w:val="00D772DF"/>
    <w:rsid w:val="00D779C0"/>
    <w:rsid w:val="00D8007F"/>
    <w:rsid w:val="00D80B28"/>
    <w:rsid w:val="00D816DC"/>
    <w:rsid w:val="00D81DDB"/>
    <w:rsid w:val="00D81EDD"/>
    <w:rsid w:val="00D820A8"/>
    <w:rsid w:val="00D82399"/>
    <w:rsid w:val="00D82585"/>
    <w:rsid w:val="00D832C6"/>
    <w:rsid w:val="00D84286"/>
    <w:rsid w:val="00D843F0"/>
    <w:rsid w:val="00D84592"/>
    <w:rsid w:val="00D84F5C"/>
    <w:rsid w:val="00D85133"/>
    <w:rsid w:val="00D8618B"/>
    <w:rsid w:val="00D862A3"/>
    <w:rsid w:val="00D86CA8"/>
    <w:rsid w:val="00D8701D"/>
    <w:rsid w:val="00D872FF"/>
    <w:rsid w:val="00D87669"/>
    <w:rsid w:val="00D87E55"/>
    <w:rsid w:val="00D87EEC"/>
    <w:rsid w:val="00D90086"/>
    <w:rsid w:val="00D9027F"/>
    <w:rsid w:val="00D911C8"/>
    <w:rsid w:val="00D92298"/>
    <w:rsid w:val="00D92CCA"/>
    <w:rsid w:val="00D92F1B"/>
    <w:rsid w:val="00D93298"/>
    <w:rsid w:val="00D94628"/>
    <w:rsid w:val="00D949B8"/>
    <w:rsid w:val="00D9500B"/>
    <w:rsid w:val="00D95282"/>
    <w:rsid w:val="00D96570"/>
    <w:rsid w:val="00D968DD"/>
    <w:rsid w:val="00D96CA2"/>
    <w:rsid w:val="00D96DC0"/>
    <w:rsid w:val="00D977E0"/>
    <w:rsid w:val="00D97B02"/>
    <w:rsid w:val="00DA0E36"/>
    <w:rsid w:val="00DA0F40"/>
    <w:rsid w:val="00DA2D9C"/>
    <w:rsid w:val="00DA302B"/>
    <w:rsid w:val="00DA3261"/>
    <w:rsid w:val="00DA40C3"/>
    <w:rsid w:val="00DA4518"/>
    <w:rsid w:val="00DA4879"/>
    <w:rsid w:val="00DA4D3D"/>
    <w:rsid w:val="00DA5D58"/>
    <w:rsid w:val="00DA5F26"/>
    <w:rsid w:val="00DA6469"/>
    <w:rsid w:val="00DA65C2"/>
    <w:rsid w:val="00DA66A9"/>
    <w:rsid w:val="00DA67EA"/>
    <w:rsid w:val="00DA6951"/>
    <w:rsid w:val="00DA7AFF"/>
    <w:rsid w:val="00DA7CA3"/>
    <w:rsid w:val="00DB01D2"/>
    <w:rsid w:val="00DB0955"/>
    <w:rsid w:val="00DB12B0"/>
    <w:rsid w:val="00DB1668"/>
    <w:rsid w:val="00DB1BF9"/>
    <w:rsid w:val="00DB1D22"/>
    <w:rsid w:val="00DB2200"/>
    <w:rsid w:val="00DB3166"/>
    <w:rsid w:val="00DB35D6"/>
    <w:rsid w:val="00DB3813"/>
    <w:rsid w:val="00DB3834"/>
    <w:rsid w:val="00DB3994"/>
    <w:rsid w:val="00DB3B8F"/>
    <w:rsid w:val="00DB481D"/>
    <w:rsid w:val="00DB522F"/>
    <w:rsid w:val="00DB5BFE"/>
    <w:rsid w:val="00DB617D"/>
    <w:rsid w:val="00DB68E5"/>
    <w:rsid w:val="00DB6A6C"/>
    <w:rsid w:val="00DC06BD"/>
    <w:rsid w:val="00DC0A1F"/>
    <w:rsid w:val="00DC0EA2"/>
    <w:rsid w:val="00DC158E"/>
    <w:rsid w:val="00DC1EAD"/>
    <w:rsid w:val="00DC20CB"/>
    <w:rsid w:val="00DC229B"/>
    <w:rsid w:val="00DC2875"/>
    <w:rsid w:val="00DC399D"/>
    <w:rsid w:val="00DC45F1"/>
    <w:rsid w:val="00DC46DC"/>
    <w:rsid w:val="00DC53F1"/>
    <w:rsid w:val="00DC5404"/>
    <w:rsid w:val="00DC572B"/>
    <w:rsid w:val="00DC5F53"/>
    <w:rsid w:val="00DC633E"/>
    <w:rsid w:val="00DC688C"/>
    <w:rsid w:val="00DC711E"/>
    <w:rsid w:val="00DC72DB"/>
    <w:rsid w:val="00DC7E02"/>
    <w:rsid w:val="00DD0750"/>
    <w:rsid w:val="00DD0D13"/>
    <w:rsid w:val="00DD127F"/>
    <w:rsid w:val="00DD19C3"/>
    <w:rsid w:val="00DD1BBC"/>
    <w:rsid w:val="00DD2D34"/>
    <w:rsid w:val="00DD348F"/>
    <w:rsid w:val="00DD35F6"/>
    <w:rsid w:val="00DD38D4"/>
    <w:rsid w:val="00DD3CC7"/>
    <w:rsid w:val="00DD3E02"/>
    <w:rsid w:val="00DD4122"/>
    <w:rsid w:val="00DD4800"/>
    <w:rsid w:val="00DD496A"/>
    <w:rsid w:val="00DD4DEF"/>
    <w:rsid w:val="00DD5C59"/>
    <w:rsid w:val="00DD6551"/>
    <w:rsid w:val="00DD6873"/>
    <w:rsid w:val="00DD6AC9"/>
    <w:rsid w:val="00DD6DD2"/>
    <w:rsid w:val="00DD7192"/>
    <w:rsid w:val="00DD7520"/>
    <w:rsid w:val="00DE0407"/>
    <w:rsid w:val="00DE0586"/>
    <w:rsid w:val="00DE1860"/>
    <w:rsid w:val="00DE2719"/>
    <w:rsid w:val="00DE2F9C"/>
    <w:rsid w:val="00DE333F"/>
    <w:rsid w:val="00DE33BF"/>
    <w:rsid w:val="00DE4D92"/>
    <w:rsid w:val="00DE5252"/>
    <w:rsid w:val="00DE5CB5"/>
    <w:rsid w:val="00DE681E"/>
    <w:rsid w:val="00DE7F63"/>
    <w:rsid w:val="00DF07CE"/>
    <w:rsid w:val="00DF0CF8"/>
    <w:rsid w:val="00DF0D27"/>
    <w:rsid w:val="00DF0EEE"/>
    <w:rsid w:val="00DF128D"/>
    <w:rsid w:val="00DF14D1"/>
    <w:rsid w:val="00DF1C1F"/>
    <w:rsid w:val="00DF2813"/>
    <w:rsid w:val="00DF31C6"/>
    <w:rsid w:val="00DF3AF1"/>
    <w:rsid w:val="00DF4716"/>
    <w:rsid w:val="00DF4F7A"/>
    <w:rsid w:val="00DF5960"/>
    <w:rsid w:val="00DF5E13"/>
    <w:rsid w:val="00DF6B7F"/>
    <w:rsid w:val="00DF7373"/>
    <w:rsid w:val="00DF7ABF"/>
    <w:rsid w:val="00E00BDE"/>
    <w:rsid w:val="00E01462"/>
    <w:rsid w:val="00E02232"/>
    <w:rsid w:val="00E026BB"/>
    <w:rsid w:val="00E02D78"/>
    <w:rsid w:val="00E03C33"/>
    <w:rsid w:val="00E05004"/>
    <w:rsid w:val="00E05CBD"/>
    <w:rsid w:val="00E05CD0"/>
    <w:rsid w:val="00E060F6"/>
    <w:rsid w:val="00E06550"/>
    <w:rsid w:val="00E10134"/>
    <w:rsid w:val="00E118D9"/>
    <w:rsid w:val="00E123F0"/>
    <w:rsid w:val="00E131B8"/>
    <w:rsid w:val="00E13499"/>
    <w:rsid w:val="00E13569"/>
    <w:rsid w:val="00E13B3A"/>
    <w:rsid w:val="00E13ED1"/>
    <w:rsid w:val="00E14057"/>
    <w:rsid w:val="00E148B4"/>
    <w:rsid w:val="00E14921"/>
    <w:rsid w:val="00E149C1"/>
    <w:rsid w:val="00E14AEB"/>
    <w:rsid w:val="00E16308"/>
    <w:rsid w:val="00E16D17"/>
    <w:rsid w:val="00E2023D"/>
    <w:rsid w:val="00E2029C"/>
    <w:rsid w:val="00E2067D"/>
    <w:rsid w:val="00E20872"/>
    <w:rsid w:val="00E20B8A"/>
    <w:rsid w:val="00E214CB"/>
    <w:rsid w:val="00E21F6F"/>
    <w:rsid w:val="00E227BA"/>
    <w:rsid w:val="00E230A9"/>
    <w:rsid w:val="00E23156"/>
    <w:rsid w:val="00E239DC"/>
    <w:rsid w:val="00E23A5B"/>
    <w:rsid w:val="00E23C5F"/>
    <w:rsid w:val="00E24350"/>
    <w:rsid w:val="00E24814"/>
    <w:rsid w:val="00E24DBD"/>
    <w:rsid w:val="00E251B8"/>
    <w:rsid w:val="00E256E5"/>
    <w:rsid w:val="00E25B53"/>
    <w:rsid w:val="00E25F1E"/>
    <w:rsid w:val="00E269D6"/>
    <w:rsid w:val="00E26A37"/>
    <w:rsid w:val="00E27CCA"/>
    <w:rsid w:val="00E27D06"/>
    <w:rsid w:val="00E317CC"/>
    <w:rsid w:val="00E31888"/>
    <w:rsid w:val="00E320A9"/>
    <w:rsid w:val="00E325DC"/>
    <w:rsid w:val="00E328FB"/>
    <w:rsid w:val="00E3295D"/>
    <w:rsid w:val="00E329FE"/>
    <w:rsid w:val="00E32A82"/>
    <w:rsid w:val="00E32AC1"/>
    <w:rsid w:val="00E33B2F"/>
    <w:rsid w:val="00E3414E"/>
    <w:rsid w:val="00E345E7"/>
    <w:rsid w:val="00E346F2"/>
    <w:rsid w:val="00E3496D"/>
    <w:rsid w:val="00E35905"/>
    <w:rsid w:val="00E35DBE"/>
    <w:rsid w:val="00E3697F"/>
    <w:rsid w:val="00E36AFC"/>
    <w:rsid w:val="00E36F9B"/>
    <w:rsid w:val="00E375B1"/>
    <w:rsid w:val="00E37CD0"/>
    <w:rsid w:val="00E40983"/>
    <w:rsid w:val="00E40F6E"/>
    <w:rsid w:val="00E41263"/>
    <w:rsid w:val="00E41630"/>
    <w:rsid w:val="00E425E6"/>
    <w:rsid w:val="00E427EF"/>
    <w:rsid w:val="00E4308A"/>
    <w:rsid w:val="00E4351E"/>
    <w:rsid w:val="00E43CD6"/>
    <w:rsid w:val="00E44055"/>
    <w:rsid w:val="00E44662"/>
    <w:rsid w:val="00E4504C"/>
    <w:rsid w:val="00E452E2"/>
    <w:rsid w:val="00E46AD2"/>
    <w:rsid w:val="00E46BD5"/>
    <w:rsid w:val="00E47638"/>
    <w:rsid w:val="00E476C9"/>
    <w:rsid w:val="00E47EFD"/>
    <w:rsid w:val="00E501E2"/>
    <w:rsid w:val="00E5063F"/>
    <w:rsid w:val="00E50BDA"/>
    <w:rsid w:val="00E5188D"/>
    <w:rsid w:val="00E51EA0"/>
    <w:rsid w:val="00E5299E"/>
    <w:rsid w:val="00E54C7E"/>
    <w:rsid w:val="00E556A5"/>
    <w:rsid w:val="00E55B19"/>
    <w:rsid w:val="00E55B6F"/>
    <w:rsid w:val="00E55CF3"/>
    <w:rsid w:val="00E56C3B"/>
    <w:rsid w:val="00E60BAE"/>
    <w:rsid w:val="00E613A1"/>
    <w:rsid w:val="00E61E23"/>
    <w:rsid w:val="00E62A5B"/>
    <w:rsid w:val="00E63554"/>
    <w:rsid w:val="00E6427E"/>
    <w:rsid w:val="00E64378"/>
    <w:rsid w:val="00E6452A"/>
    <w:rsid w:val="00E64587"/>
    <w:rsid w:val="00E64718"/>
    <w:rsid w:val="00E649D2"/>
    <w:rsid w:val="00E64A03"/>
    <w:rsid w:val="00E65541"/>
    <w:rsid w:val="00E65A5C"/>
    <w:rsid w:val="00E65ED4"/>
    <w:rsid w:val="00E67CF7"/>
    <w:rsid w:val="00E700B4"/>
    <w:rsid w:val="00E70A03"/>
    <w:rsid w:val="00E70ACC"/>
    <w:rsid w:val="00E7102C"/>
    <w:rsid w:val="00E7201E"/>
    <w:rsid w:val="00E723DA"/>
    <w:rsid w:val="00E7250B"/>
    <w:rsid w:val="00E72815"/>
    <w:rsid w:val="00E72CF7"/>
    <w:rsid w:val="00E7326D"/>
    <w:rsid w:val="00E736C3"/>
    <w:rsid w:val="00E73A81"/>
    <w:rsid w:val="00E7570B"/>
    <w:rsid w:val="00E7584D"/>
    <w:rsid w:val="00E75C45"/>
    <w:rsid w:val="00E75F2E"/>
    <w:rsid w:val="00E7678E"/>
    <w:rsid w:val="00E769D9"/>
    <w:rsid w:val="00E77456"/>
    <w:rsid w:val="00E77882"/>
    <w:rsid w:val="00E779B9"/>
    <w:rsid w:val="00E81950"/>
    <w:rsid w:val="00E81FDA"/>
    <w:rsid w:val="00E82366"/>
    <w:rsid w:val="00E83291"/>
    <w:rsid w:val="00E83553"/>
    <w:rsid w:val="00E837F0"/>
    <w:rsid w:val="00E83B21"/>
    <w:rsid w:val="00E83F3C"/>
    <w:rsid w:val="00E85032"/>
    <w:rsid w:val="00E861C6"/>
    <w:rsid w:val="00E863D0"/>
    <w:rsid w:val="00E869C7"/>
    <w:rsid w:val="00E879BC"/>
    <w:rsid w:val="00E902CE"/>
    <w:rsid w:val="00E9094D"/>
    <w:rsid w:val="00E9117B"/>
    <w:rsid w:val="00E91426"/>
    <w:rsid w:val="00E91876"/>
    <w:rsid w:val="00E921BC"/>
    <w:rsid w:val="00E92322"/>
    <w:rsid w:val="00E928E2"/>
    <w:rsid w:val="00E92F5B"/>
    <w:rsid w:val="00E92FBD"/>
    <w:rsid w:val="00E93F0B"/>
    <w:rsid w:val="00E93FA9"/>
    <w:rsid w:val="00E95507"/>
    <w:rsid w:val="00E9561B"/>
    <w:rsid w:val="00E95A6D"/>
    <w:rsid w:val="00E962AC"/>
    <w:rsid w:val="00E976DE"/>
    <w:rsid w:val="00E97B47"/>
    <w:rsid w:val="00E97BE2"/>
    <w:rsid w:val="00EA03F5"/>
    <w:rsid w:val="00EA0FE8"/>
    <w:rsid w:val="00EA1B64"/>
    <w:rsid w:val="00EA1CF5"/>
    <w:rsid w:val="00EA2584"/>
    <w:rsid w:val="00EA26BD"/>
    <w:rsid w:val="00EA30B6"/>
    <w:rsid w:val="00EA3698"/>
    <w:rsid w:val="00EA36EB"/>
    <w:rsid w:val="00EA4058"/>
    <w:rsid w:val="00EA59AC"/>
    <w:rsid w:val="00EA665A"/>
    <w:rsid w:val="00EA74C3"/>
    <w:rsid w:val="00EA7683"/>
    <w:rsid w:val="00EB026D"/>
    <w:rsid w:val="00EB039B"/>
    <w:rsid w:val="00EB0793"/>
    <w:rsid w:val="00EB120F"/>
    <w:rsid w:val="00EB14B4"/>
    <w:rsid w:val="00EB1879"/>
    <w:rsid w:val="00EB1CB2"/>
    <w:rsid w:val="00EB23B4"/>
    <w:rsid w:val="00EB23D8"/>
    <w:rsid w:val="00EB2E7D"/>
    <w:rsid w:val="00EB3A25"/>
    <w:rsid w:val="00EB484B"/>
    <w:rsid w:val="00EB4A95"/>
    <w:rsid w:val="00EB56CD"/>
    <w:rsid w:val="00EB5F72"/>
    <w:rsid w:val="00EB64A3"/>
    <w:rsid w:val="00EB7037"/>
    <w:rsid w:val="00EC07A4"/>
    <w:rsid w:val="00EC10AE"/>
    <w:rsid w:val="00EC13BE"/>
    <w:rsid w:val="00EC18D8"/>
    <w:rsid w:val="00EC1AA0"/>
    <w:rsid w:val="00EC2C9C"/>
    <w:rsid w:val="00EC2F2B"/>
    <w:rsid w:val="00EC3DF7"/>
    <w:rsid w:val="00EC4D8F"/>
    <w:rsid w:val="00EC4DBF"/>
    <w:rsid w:val="00EC5DAF"/>
    <w:rsid w:val="00EC5F7E"/>
    <w:rsid w:val="00EC6D9C"/>
    <w:rsid w:val="00EC6D9F"/>
    <w:rsid w:val="00EC762E"/>
    <w:rsid w:val="00EC7CA5"/>
    <w:rsid w:val="00EC7FC0"/>
    <w:rsid w:val="00ED0071"/>
    <w:rsid w:val="00ED0A95"/>
    <w:rsid w:val="00ED0AEC"/>
    <w:rsid w:val="00ED1631"/>
    <w:rsid w:val="00ED1E83"/>
    <w:rsid w:val="00ED23E8"/>
    <w:rsid w:val="00ED2B1B"/>
    <w:rsid w:val="00ED31D7"/>
    <w:rsid w:val="00ED32A3"/>
    <w:rsid w:val="00ED5B2F"/>
    <w:rsid w:val="00ED6F70"/>
    <w:rsid w:val="00ED7508"/>
    <w:rsid w:val="00ED783F"/>
    <w:rsid w:val="00ED7F5D"/>
    <w:rsid w:val="00EE04FB"/>
    <w:rsid w:val="00EE3313"/>
    <w:rsid w:val="00EE39E7"/>
    <w:rsid w:val="00EE40FE"/>
    <w:rsid w:val="00EE61A3"/>
    <w:rsid w:val="00EE6445"/>
    <w:rsid w:val="00EE6C7F"/>
    <w:rsid w:val="00EE6F1D"/>
    <w:rsid w:val="00EE71DD"/>
    <w:rsid w:val="00EE743E"/>
    <w:rsid w:val="00EE7463"/>
    <w:rsid w:val="00EE7F72"/>
    <w:rsid w:val="00EF0419"/>
    <w:rsid w:val="00EF09BD"/>
    <w:rsid w:val="00EF0BDC"/>
    <w:rsid w:val="00EF0FD4"/>
    <w:rsid w:val="00EF19ED"/>
    <w:rsid w:val="00EF2ECE"/>
    <w:rsid w:val="00EF344A"/>
    <w:rsid w:val="00EF487C"/>
    <w:rsid w:val="00EF5ECE"/>
    <w:rsid w:val="00EF5FB8"/>
    <w:rsid w:val="00EF601A"/>
    <w:rsid w:val="00EF64A7"/>
    <w:rsid w:val="00EF69A7"/>
    <w:rsid w:val="00EF6FCF"/>
    <w:rsid w:val="00EF7B8E"/>
    <w:rsid w:val="00EF7F84"/>
    <w:rsid w:val="00F00467"/>
    <w:rsid w:val="00F00D67"/>
    <w:rsid w:val="00F01D1F"/>
    <w:rsid w:val="00F01FF2"/>
    <w:rsid w:val="00F02499"/>
    <w:rsid w:val="00F0260F"/>
    <w:rsid w:val="00F02793"/>
    <w:rsid w:val="00F032C8"/>
    <w:rsid w:val="00F03A2B"/>
    <w:rsid w:val="00F04379"/>
    <w:rsid w:val="00F04610"/>
    <w:rsid w:val="00F0546D"/>
    <w:rsid w:val="00F05509"/>
    <w:rsid w:val="00F0614C"/>
    <w:rsid w:val="00F07149"/>
    <w:rsid w:val="00F07688"/>
    <w:rsid w:val="00F07FEE"/>
    <w:rsid w:val="00F1035C"/>
    <w:rsid w:val="00F1098F"/>
    <w:rsid w:val="00F10A0A"/>
    <w:rsid w:val="00F110C4"/>
    <w:rsid w:val="00F1163F"/>
    <w:rsid w:val="00F11AE4"/>
    <w:rsid w:val="00F11D82"/>
    <w:rsid w:val="00F11F04"/>
    <w:rsid w:val="00F134E7"/>
    <w:rsid w:val="00F13DCF"/>
    <w:rsid w:val="00F13E6E"/>
    <w:rsid w:val="00F13E95"/>
    <w:rsid w:val="00F13F2B"/>
    <w:rsid w:val="00F144BD"/>
    <w:rsid w:val="00F14A69"/>
    <w:rsid w:val="00F14E0B"/>
    <w:rsid w:val="00F1646B"/>
    <w:rsid w:val="00F1651A"/>
    <w:rsid w:val="00F16CFF"/>
    <w:rsid w:val="00F203BB"/>
    <w:rsid w:val="00F20A6C"/>
    <w:rsid w:val="00F21F5C"/>
    <w:rsid w:val="00F22EF9"/>
    <w:rsid w:val="00F240D1"/>
    <w:rsid w:val="00F246CC"/>
    <w:rsid w:val="00F24D4F"/>
    <w:rsid w:val="00F24E70"/>
    <w:rsid w:val="00F25CD7"/>
    <w:rsid w:val="00F267F6"/>
    <w:rsid w:val="00F26D56"/>
    <w:rsid w:val="00F272AF"/>
    <w:rsid w:val="00F27475"/>
    <w:rsid w:val="00F304F7"/>
    <w:rsid w:val="00F30D67"/>
    <w:rsid w:val="00F3120B"/>
    <w:rsid w:val="00F31DD2"/>
    <w:rsid w:val="00F32C7E"/>
    <w:rsid w:val="00F32CF8"/>
    <w:rsid w:val="00F32DCA"/>
    <w:rsid w:val="00F33CFA"/>
    <w:rsid w:val="00F34BA2"/>
    <w:rsid w:val="00F36117"/>
    <w:rsid w:val="00F36332"/>
    <w:rsid w:val="00F36CCF"/>
    <w:rsid w:val="00F3776F"/>
    <w:rsid w:val="00F37B62"/>
    <w:rsid w:val="00F37D7F"/>
    <w:rsid w:val="00F37D89"/>
    <w:rsid w:val="00F40417"/>
    <w:rsid w:val="00F40548"/>
    <w:rsid w:val="00F419CB"/>
    <w:rsid w:val="00F42025"/>
    <w:rsid w:val="00F423C0"/>
    <w:rsid w:val="00F42D53"/>
    <w:rsid w:val="00F43066"/>
    <w:rsid w:val="00F43568"/>
    <w:rsid w:val="00F4385A"/>
    <w:rsid w:val="00F43ABB"/>
    <w:rsid w:val="00F44256"/>
    <w:rsid w:val="00F44575"/>
    <w:rsid w:val="00F44858"/>
    <w:rsid w:val="00F44BB5"/>
    <w:rsid w:val="00F44F1A"/>
    <w:rsid w:val="00F451F0"/>
    <w:rsid w:val="00F45620"/>
    <w:rsid w:val="00F46192"/>
    <w:rsid w:val="00F463BA"/>
    <w:rsid w:val="00F463C8"/>
    <w:rsid w:val="00F470B7"/>
    <w:rsid w:val="00F47478"/>
    <w:rsid w:val="00F4775B"/>
    <w:rsid w:val="00F47BB1"/>
    <w:rsid w:val="00F500AC"/>
    <w:rsid w:val="00F51C19"/>
    <w:rsid w:val="00F52356"/>
    <w:rsid w:val="00F52A8D"/>
    <w:rsid w:val="00F52F68"/>
    <w:rsid w:val="00F53997"/>
    <w:rsid w:val="00F53D27"/>
    <w:rsid w:val="00F5471D"/>
    <w:rsid w:val="00F54740"/>
    <w:rsid w:val="00F54803"/>
    <w:rsid w:val="00F55876"/>
    <w:rsid w:val="00F569FF"/>
    <w:rsid w:val="00F57907"/>
    <w:rsid w:val="00F60A73"/>
    <w:rsid w:val="00F61780"/>
    <w:rsid w:val="00F618E9"/>
    <w:rsid w:val="00F61B7A"/>
    <w:rsid w:val="00F61D6F"/>
    <w:rsid w:val="00F626EB"/>
    <w:rsid w:val="00F6294A"/>
    <w:rsid w:val="00F63818"/>
    <w:rsid w:val="00F638B1"/>
    <w:rsid w:val="00F63C5C"/>
    <w:rsid w:val="00F63C84"/>
    <w:rsid w:val="00F6501E"/>
    <w:rsid w:val="00F65835"/>
    <w:rsid w:val="00F6600E"/>
    <w:rsid w:val="00F66591"/>
    <w:rsid w:val="00F6717E"/>
    <w:rsid w:val="00F6750D"/>
    <w:rsid w:val="00F675AA"/>
    <w:rsid w:val="00F679DE"/>
    <w:rsid w:val="00F679F1"/>
    <w:rsid w:val="00F700D4"/>
    <w:rsid w:val="00F70D4C"/>
    <w:rsid w:val="00F70E7B"/>
    <w:rsid w:val="00F713D0"/>
    <w:rsid w:val="00F72539"/>
    <w:rsid w:val="00F728BC"/>
    <w:rsid w:val="00F73A60"/>
    <w:rsid w:val="00F7439F"/>
    <w:rsid w:val="00F744B1"/>
    <w:rsid w:val="00F7454C"/>
    <w:rsid w:val="00F74A1F"/>
    <w:rsid w:val="00F74CFB"/>
    <w:rsid w:val="00F750BC"/>
    <w:rsid w:val="00F76AE2"/>
    <w:rsid w:val="00F77208"/>
    <w:rsid w:val="00F80B45"/>
    <w:rsid w:val="00F80C69"/>
    <w:rsid w:val="00F81E8F"/>
    <w:rsid w:val="00F82578"/>
    <w:rsid w:val="00F825E6"/>
    <w:rsid w:val="00F828FB"/>
    <w:rsid w:val="00F82B2D"/>
    <w:rsid w:val="00F82B31"/>
    <w:rsid w:val="00F83D11"/>
    <w:rsid w:val="00F83D7C"/>
    <w:rsid w:val="00F83DD3"/>
    <w:rsid w:val="00F8468E"/>
    <w:rsid w:val="00F8494D"/>
    <w:rsid w:val="00F8556C"/>
    <w:rsid w:val="00F85A5F"/>
    <w:rsid w:val="00F865E6"/>
    <w:rsid w:val="00F867DE"/>
    <w:rsid w:val="00F86D15"/>
    <w:rsid w:val="00F9055E"/>
    <w:rsid w:val="00F907DC"/>
    <w:rsid w:val="00F90AA6"/>
    <w:rsid w:val="00F91050"/>
    <w:rsid w:val="00F91751"/>
    <w:rsid w:val="00F91D5F"/>
    <w:rsid w:val="00F9274E"/>
    <w:rsid w:val="00F92D7C"/>
    <w:rsid w:val="00F92E65"/>
    <w:rsid w:val="00F92E6D"/>
    <w:rsid w:val="00F93C16"/>
    <w:rsid w:val="00F940F6"/>
    <w:rsid w:val="00F949D1"/>
    <w:rsid w:val="00F952EF"/>
    <w:rsid w:val="00F953B0"/>
    <w:rsid w:val="00F959E1"/>
    <w:rsid w:val="00F95DF4"/>
    <w:rsid w:val="00F9616E"/>
    <w:rsid w:val="00F964AB"/>
    <w:rsid w:val="00F97574"/>
    <w:rsid w:val="00F97AE8"/>
    <w:rsid w:val="00F97D31"/>
    <w:rsid w:val="00FA052A"/>
    <w:rsid w:val="00FA0907"/>
    <w:rsid w:val="00FA0F56"/>
    <w:rsid w:val="00FA2BAA"/>
    <w:rsid w:val="00FA2F5E"/>
    <w:rsid w:val="00FA3444"/>
    <w:rsid w:val="00FA3623"/>
    <w:rsid w:val="00FA37CB"/>
    <w:rsid w:val="00FA4264"/>
    <w:rsid w:val="00FA427D"/>
    <w:rsid w:val="00FA484D"/>
    <w:rsid w:val="00FA5255"/>
    <w:rsid w:val="00FA54E2"/>
    <w:rsid w:val="00FA5B9D"/>
    <w:rsid w:val="00FA66E3"/>
    <w:rsid w:val="00FA68EF"/>
    <w:rsid w:val="00FA703F"/>
    <w:rsid w:val="00FA715E"/>
    <w:rsid w:val="00FB04C5"/>
    <w:rsid w:val="00FB05BD"/>
    <w:rsid w:val="00FB0622"/>
    <w:rsid w:val="00FB0F22"/>
    <w:rsid w:val="00FB17D6"/>
    <w:rsid w:val="00FB1BE5"/>
    <w:rsid w:val="00FB1ED8"/>
    <w:rsid w:val="00FB220E"/>
    <w:rsid w:val="00FB435B"/>
    <w:rsid w:val="00FB4D05"/>
    <w:rsid w:val="00FB4F10"/>
    <w:rsid w:val="00FB5590"/>
    <w:rsid w:val="00FB569D"/>
    <w:rsid w:val="00FB5ADD"/>
    <w:rsid w:val="00FB6188"/>
    <w:rsid w:val="00FB7C57"/>
    <w:rsid w:val="00FB7E83"/>
    <w:rsid w:val="00FB7FF3"/>
    <w:rsid w:val="00FC03F3"/>
    <w:rsid w:val="00FC0B48"/>
    <w:rsid w:val="00FC0F9A"/>
    <w:rsid w:val="00FC221E"/>
    <w:rsid w:val="00FC232E"/>
    <w:rsid w:val="00FC26A0"/>
    <w:rsid w:val="00FC2A67"/>
    <w:rsid w:val="00FC34B8"/>
    <w:rsid w:val="00FC387E"/>
    <w:rsid w:val="00FC3BAB"/>
    <w:rsid w:val="00FC3CEB"/>
    <w:rsid w:val="00FC4422"/>
    <w:rsid w:val="00FC4CDC"/>
    <w:rsid w:val="00FC519B"/>
    <w:rsid w:val="00FC5283"/>
    <w:rsid w:val="00FC54C0"/>
    <w:rsid w:val="00FC5918"/>
    <w:rsid w:val="00FC6708"/>
    <w:rsid w:val="00FC776F"/>
    <w:rsid w:val="00FD014D"/>
    <w:rsid w:val="00FD0FAC"/>
    <w:rsid w:val="00FD12F3"/>
    <w:rsid w:val="00FD1667"/>
    <w:rsid w:val="00FD180A"/>
    <w:rsid w:val="00FD195D"/>
    <w:rsid w:val="00FD21FD"/>
    <w:rsid w:val="00FD2858"/>
    <w:rsid w:val="00FD3694"/>
    <w:rsid w:val="00FD40E9"/>
    <w:rsid w:val="00FD41F7"/>
    <w:rsid w:val="00FD4302"/>
    <w:rsid w:val="00FD5A39"/>
    <w:rsid w:val="00FD68E6"/>
    <w:rsid w:val="00FD72F3"/>
    <w:rsid w:val="00FD7610"/>
    <w:rsid w:val="00FD7D58"/>
    <w:rsid w:val="00FD7E9C"/>
    <w:rsid w:val="00FD7FF7"/>
    <w:rsid w:val="00FE0F1A"/>
    <w:rsid w:val="00FE1581"/>
    <w:rsid w:val="00FE1BF9"/>
    <w:rsid w:val="00FE2596"/>
    <w:rsid w:val="00FE36D6"/>
    <w:rsid w:val="00FE3890"/>
    <w:rsid w:val="00FE3A8C"/>
    <w:rsid w:val="00FE4825"/>
    <w:rsid w:val="00FE4CE6"/>
    <w:rsid w:val="00FE53A4"/>
    <w:rsid w:val="00FE5793"/>
    <w:rsid w:val="00FE5DC3"/>
    <w:rsid w:val="00FE636A"/>
    <w:rsid w:val="00FE6B1A"/>
    <w:rsid w:val="00FE705C"/>
    <w:rsid w:val="00FE705E"/>
    <w:rsid w:val="00FE71F7"/>
    <w:rsid w:val="00FE73C4"/>
    <w:rsid w:val="00FE7D38"/>
    <w:rsid w:val="00FE7D98"/>
    <w:rsid w:val="00FF07C0"/>
    <w:rsid w:val="00FF0BA3"/>
    <w:rsid w:val="00FF1D2D"/>
    <w:rsid w:val="00FF2A77"/>
    <w:rsid w:val="00FF31E9"/>
    <w:rsid w:val="00FF3C16"/>
    <w:rsid w:val="00FF4478"/>
    <w:rsid w:val="00FF4F25"/>
    <w:rsid w:val="00FF6158"/>
    <w:rsid w:val="00FF74EF"/>
    <w:rsid w:val="016025FC"/>
    <w:rsid w:val="020D762A"/>
    <w:rsid w:val="0263092F"/>
    <w:rsid w:val="027A76EE"/>
    <w:rsid w:val="035166A0"/>
    <w:rsid w:val="03CA6453"/>
    <w:rsid w:val="04F11B53"/>
    <w:rsid w:val="052B1173"/>
    <w:rsid w:val="070B4DB8"/>
    <w:rsid w:val="07D258D6"/>
    <w:rsid w:val="07E37AE3"/>
    <w:rsid w:val="08BD6586"/>
    <w:rsid w:val="09155A79"/>
    <w:rsid w:val="09A84B40"/>
    <w:rsid w:val="09C6146A"/>
    <w:rsid w:val="09F2400E"/>
    <w:rsid w:val="0A27015B"/>
    <w:rsid w:val="0AA417AC"/>
    <w:rsid w:val="0AE03629"/>
    <w:rsid w:val="0B350656"/>
    <w:rsid w:val="0BE36304"/>
    <w:rsid w:val="0DAB4BFF"/>
    <w:rsid w:val="0E0013EF"/>
    <w:rsid w:val="0E13344F"/>
    <w:rsid w:val="0E402FC7"/>
    <w:rsid w:val="0E456E02"/>
    <w:rsid w:val="0E713147"/>
    <w:rsid w:val="0E9C279A"/>
    <w:rsid w:val="0EBC00EE"/>
    <w:rsid w:val="0ED308B1"/>
    <w:rsid w:val="0F582B65"/>
    <w:rsid w:val="0F657030"/>
    <w:rsid w:val="10FD7E68"/>
    <w:rsid w:val="11196324"/>
    <w:rsid w:val="111D5E14"/>
    <w:rsid w:val="11847C41"/>
    <w:rsid w:val="11B85B3D"/>
    <w:rsid w:val="11F03528"/>
    <w:rsid w:val="153B4ABB"/>
    <w:rsid w:val="164756E1"/>
    <w:rsid w:val="166167A3"/>
    <w:rsid w:val="16D83A00"/>
    <w:rsid w:val="16E11692"/>
    <w:rsid w:val="16FE2244"/>
    <w:rsid w:val="16FF7D6A"/>
    <w:rsid w:val="173E396C"/>
    <w:rsid w:val="176A78D9"/>
    <w:rsid w:val="18D23988"/>
    <w:rsid w:val="19314B52"/>
    <w:rsid w:val="19502AFF"/>
    <w:rsid w:val="19EE2A43"/>
    <w:rsid w:val="1A473F02"/>
    <w:rsid w:val="1A89276C"/>
    <w:rsid w:val="1B010554"/>
    <w:rsid w:val="1B0167A6"/>
    <w:rsid w:val="1B4D19EC"/>
    <w:rsid w:val="1C077DEC"/>
    <w:rsid w:val="1C4A7CD9"/>
    <w:rsid w:val="1C6E7E6B"/>
    <w:rsid w:val="1C9176B6"/>
    <w:rsid w:val="1D28626C"/>
    <w:rsid w:val="1E8A0861"/>
    <w:rsid w:val="1EE937D9"/>
    <w:rsid w:val="1F040613"/>
    <w:rsid w:val="1FC009DE"/>
    <w:rsid w:val="1FF22B62"/>
    <w:rsid w:val="20254CE5"/>
    <w:rsid w:val="20CA763A"/>
    <w:rsid w:val="20E64474"/>
    <w:rsid w:val="2127683B"/>
    <w:rsid w:val="214473ED"/>
    <w:rsid w:val="219D24D3"/>
    <w:rsid w:val="22145011"/>
    <w:rsid w:val="22BD1205"/>
    <w:rsid w:val="2355143D"/>
    <w:rsid w:val="23C6058D"/>
    <w:rsid w:val="254C061E"/>
    <w:rsid w:val="267F2377"/>
    <w:rsid w:val="27B84691"/>
    <w:rsid w:val="2998070D"/>
    <w:rsid w:val="2AAE58D7"/>
    <w:rsid w:val="2ABC1DA2"/>
    <w:rsid w:val="2B28065B"/>
    <w:rsid w:val="2B3F6FCE"/>
    <w:rsid w:val="2B473D61"/>
    <w:rsid w:val="2BD650E5"/>
    <w:rsid w:val="2CCB451E"/>
    <w:rsid w:val="2CD35A03"/>
    <w:rsid w:val="2CD77367"/>
    <w:rsid w:val="2D1F486A"/>
    <w:rsid w:val="2D3E2F42"/>
    <w:rsid w:val="2D686211"/>
    <w:rsid w:val="2DF126AA"/>
    <w:rsid w:val="2DF9330D"/>
    <w:rsid w:val="2E2C723F"/>
    <w:rsid w:val="2E6B5FB9"/>
    <w:rsid w:val="2F5B427F"/>
    <w:rsid w:val="2FC276E4"/>
    <w:rsid w:val="2FC75471"/>
    <w:rsid w:val="302C5C1C"/>
    <w:rsid w:val="304271ED"/>
    <w:rsid w:val="3049057C"/>
    <w:rsid w:val="30A0198F"/>
    <w:rsid w:val="31224929"/>
    <w:rsid w:val="32713DBA"/>
    <w:rsid w:val="32AF4BAD"/>
    <w:rsid w:val="33501C21"/>
    <w:rsid w:val="33CB01F8"/>
    <w:rsid w:val="33E33612"/>
    <w:rsid w:val="3435501E"/>
    <w:rsid w:val="34362BC5"/>
    <w:rsid w:val="3481537F"/>
    <w:rsid w:val="35C10BB4"/>
    <w:rsid w:val="363E30C2"/>
    <w:rsid w:val="369965A7"/>
    <w:rsid w:val="36BD75CE"/>
    <w:rsid w:val="37BA1D5F"/>
    <w:rsid w:val="3962445C"/>
    <w:rsid w:val="3A085004"/>
    <w:rsid w:val="3AAC1E33"/>
    <w:rsid w:val="3B1654FE"/>
    <w:rsid w:val="3B2A2D58"/>
    <w:rsid w:val="3BA1126C"/>
    <w:rsid w:val="3BDB4052"/>
    <w:rsid w:val="3C065573"/>
    <w:rsid w:val="3C1B3CC3"/>
    <w:rsid w:val="3C333E8E"/>
    <w:rsid w:val="3C3519B4"/>
    <w:rsid w:val="3C38552D"/>
    <w:rsid w:val="3C8B5A78"/>
    <w:rsid w:val="3CBE19AA"/>
    <w:rsid w:val="3CC35212"/>
    <w:rsid w:val="3D2008B6"/>
    <w:rsid w:val="3D78424E"/>
    <w:rsid w:val="3DB7332E"/>
    <w:rsid w:val="3E4D1237"/>
    <w:rsid w:val="3E815385"/>
    <w:rsid w:val="3EC040FF"/>
    <w:rsid w:val="3EEC0B14"/>
    <w:rsid w:val="3FB11C9A"/>
    <w:rsid w:val="3FB928FC"/>
    <w:rsid w:val="40A11D0E"/>
    <w:rsid w:val="40A1586A"/>
    <w:rsid w:val="40AB493B"/>
    <w:rsid w:val="40D65EAD"/>
    <w:rsid w:val="4168282C"/>
    <w:rsid w:val="41857B40"/>
    <w:rsid w:val="41C31810"/>
    <w:rsid w:val="420B38E3"/>
    <w:rsid w:val="42C65A5C"/>
    <w:rsid w:val="43282273"/>
    <w:rsid w:val="441445A5"/>
    <w:rsid w:val="446926B2"/>
    <w:rsid w:val="44BA6EFA"/>
    <w:rsid w:val="45C85647"/>
    <w:rsid w:val="45D95AA6"/>
    <w:rsid w:val="464E0242"/>
    <w:rsid w:val="466D4529"/>
    <w:rsid w:val="46AC4F69"/>
    <w:rsid w:val="46BB51AC"/>
    <w:rsid w:val="46E464B1"/>
    <w:rsid w:val="47F170D7"/>
    <w:rsid w:val="48E85E85"/>
    <w:rsid w:val="490C1CEF"/>
    <w:rsid w:val="49AB59AC"/>
    <w:rsid w:val="49BA174B"/>
    <w:rsid w:val="49F7299F"/>
    <w:rsid w:val="4A286FFC"/>
    <w:rsid w:val="4A392FB7"/>
    <w:rsid w:val="4A8C1339"/>
    <w:rsid w:val="4AAE12AF"/>
    <w:rsid w:val="4B182BCD"/>
    <w:rsid w:val="4B865D88"/>
    <w:rsid w:val="4B892D6F"/>
    <w:rsid w:val="4BD27220"/>
    <w:rsid w:val="4C1635B0"/>
    <w:rsid w:val="4C7A7E4E"/>
    <w:rsid w:val="4CDB65A8"/>
    <w:rsid w:val="4E593C28"/>
    <w:rsid w:val="4F870321"/>
    <w:rsid w:val="50025BF9"/>
    <w:rsid w:val="501A2981"/>
    <w:rsid w:val="50A67D84"/>
    <w:rsid w:val="51556929"/>
    <w:rsid w:val="51D04201"/>
    <w:rsid w:val="51D535C6"/>
    <w:rsid w:val="530103EA"/>
    <w:rsid w:val="53170AE2"/>
    <w:rsid w:val="53C03E02"/>
    <w:rsid w:val="540B1521"/>
    <w:rsid w:val="54553B68"/>
    <w:rsid w:val="552B7949"/>
    <w:rsid w:val="558275C0"/>
    <w:rsid w:val="55EF2F4D"/>
    <w:rsid w:val="56D24578"/>
    <w:rsid w:val="57877110"/>
    <w:rsid w:val="582771F0"/>
    <w:rsid w:val="58871392"/>
    <w:rsid w:val="59162E41"/>
    <w:rsid w:val="591F781C"/>
    <w:rsid w:val="598D0C2A"/>
    <w:rsid w:val="59EC1395"/>
    <w:rsid w:val="5B0D2022"/>
    <w:rsid w:val="5B5714EF"/>
    <w:rsid w:val="5BD14DFE"/>
    <w:rsid w:val="5C3F26AF"/>
    <w:rsid w:val="5CB73B2D"/>
    <w:rsid w:val="5CFA65D6"/>
    <w:rsid w:val="5D5A7075"/>
    <w:rsid w:val="5D6D6DA8"/>
    <w:rsid w:val="5D7719D5"/>
    <w:rsid w:val="5D8D744A"/>
    <w:rsid w:val="5D9E1657"/>
    <w:rsid w:val="5ED30E8D"/>
    <w:rsid w:val="5F7A1C50"/>
    <w:rsid w:val="5FE377F5"/>
    <w:rsid w:val="5FEB66AA"/>
    <w:rsid w:val="602175F4"/>
    <w:rsid w:val="605E6E7C"/>
    <w:rsid w:val="615D53A7"/>
    <w:rsid w:val="61834DEC"/>
    <w:rsid w:val="6208709F"/>
    <w:rsid w:val="62285994"/>
    <w:rsid w:val="624520A2"/>
    <w:rsid w:val="631657EC"/>
    <w:rsid w:val="641E704E"/>
    <w:rsid w:val="646A4041"/>
    <w:rsid w:val="648569C6"/>
    <w:rsid w:val="6486074F"/>
    <w:rsid w:val="64D911C7"/>
    <w:rsid w:val="65AE7F5E"/>
    <w:rsid w:val="669E4476"/>
    <w:rsid w:val="673D5A3D"/>
    <w:rsid w:val="674A1F08"/>
    <w:rsid w:val="67CB678A"/>
    <w:rsid w:val="689773CF"/>
    <w:rsid w:val="69216C99"/>
    <w:rsid w:val="694D7A8E"/>
    <w:rsid w:val="6A0C7949"/>
    <w:rsid w:val="6B5E41D4"/>
    <w:rsid w:val="6C4909E0"/>
    <w:rsid w:val="6C6B7364"/>
    <w:rsid w:val="6C6C46CF"/>
    <w:rsid w:val="6C8E6D3B"/>
    <w:rsid w:val="6CA57D6F"/>
    <w:rsid w:val="6CE626D3"/>
    <w:rsid w:val="6CFE17CB"/>
    <w:rsid w:val="6D91263F"/>
    <w:rsid w:val="6E054DDB"/>
    <w:rsid w:val="6E101721"/>
    <w:rsid w:val="6E35746E"/>
    <w:rsid w:val="6EB34837"/>
    <w:rsid w:val="6F196D90"/>
    <w:rsid w:val="6F8D5088"/>
    <w:rsid w:val="6F984159"/>
    <w:rsid w:val="70433998"/>
    <w:rsid w:val="70992940"/>
    <w:rsid w:val="71562C1B"/>
    <w:rsid w:val="71D15700"/>
    <w:rsid w:val="71E33685"/>
    <w:rsid w:val="72565C05"/>
    <w:rsid w:val="72751C33"/>
    <w:rsid w:val="72895FDA"/>
    <w:rsid w:val="73376A7D"/>
    <w:rsid w:val="73781BAB"/>
    <w:rsid w:val="738D5656"/>
    <w:rsid w:val="74031DBD"/>
    <w:rsid w:val="744147F2"/>
    <w:rsid w:val="74FA4F6E"/>
    <w:rsid w:val="75647DDF"/>
    <w:rsid w:val="757A1C0A"/>
    <w:rsid w:val="75B570E6"/>
    <w:rsid w:val="76200A04"/>
    <w:rsid w:val="76674885"/>
    <w:rsid w:val="769F7857"/>
    <w:rsid w:val="76C515AB"/>
    <w:rsid w:val="779D6084"/>
    <w:rsid w:val="77CE4490"/>
    <w:rsid w:val="78BE2756"/>
    <w:rsid w:val="79052133"/>
    <w:rsid w:val="79C8563A"/>
    <w:rsid w:val="7C0408F7"/>
    <w:rsid w:val="7C142DB9"/>
    <w:rsid w:val="7C701FB9"/>
    <w:rsid w:val="7CB57626"/>
    <w:rsid w:val="7CF20C20"/>
    <w:rsid w:val="7D17663C"/>
    <w:rsid w:val="7DF05160"/>
    <w:rsid w:val="7E5356EF"/>
    <w:rsid w:val="7E755665"/>
    <w:rsid w:val="7F0A2251"/>
    <w:rsid w:val="7F153E38"/>
    <w:rsid w:val="7F5C05D3"/>
    <w:rsid w:val="7F8C0EB8"/>
    <w:rsid w:val="7FC86C43"/>
    <w:rsid w:val="7FD22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nhideWhenUsed="0" w:uiPriority="0" w:semiHidden="0" w:name="footnote reference"/>
    <w:lsdException w:qFormat="1" w:unhideWhenUsed="0" w:uiPriority="0" w:semiHidden="0" w:name="annotation reference"/>
    <w:lsdException w:uiPriority="0" w:name="line number"/>
    <w:lsdException w:qFormat="1" w:unhideWhenUsed="0" w:uiPriority="0" w:semiHidden="0" w:name="page number"/>
    <w:lsdException w:qFormat="1" w:unhideWhenUsed="0" w:uiPriority="0" w:semiHidden="0" w:name="endnote reference"/>
    <w:lsdException w:qFormat="1" w:unhideWhenUsed="0" w:uiPriority="0" w:name="endnote text"/>
    <w:lsdException w:uiPriority="0" w:name="table of authorities"/>
    <w:lsdException w:uiPriority="0" w:name="macro"/>
    <w:lsdException w:uiPriority="0" w:name="toa heading"/>
    <w:lsdException w:qFormat="1" w:unhideWhenUsed="0" w:uiPriority="0" w:semiHidden="0" w:name="List"/>
    <w:lsdException w:qFormat="1" w:unhideWhenUsed="0" w:uiPriority="0" w:semiHidden="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qFormat="1" w:unhideWhenUsed="0" w:uiPriority="0" w:semiHidden="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9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eastAsia="黑体"/>
      <w:bCs/>
      <w:kern w:val="44"/>
      <w:sz w:val="30"/>
      <w:szCs w:val="30"/>
    </w:rPr>
  </w:style>
  <w:style w:type="paragraph" w:styleId="3">
    <w:name w:val="heading 2"/>
    <w:basedOn w:val="1"/>
    <w:next w:val="1"/>
    <w:link w:val="62"/>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7"/>
    <w:qFormat/>
    <w:uiPriority w:val="0"/>
    <w:pPr>
      <w:keepNext/>
      <w:keepLines/>
      <w:spacing w:before="260" w:after="260" w:line="416" w:lineRule="auto"/>
      <w:outlineLvl w:val="2"/>
    </w:pPr>
    <w:rPr>
      <w:b/>
      <w:bCs/>
      <w:sz w:val="24"/>
      <w:szCs w:val="32"/>
    </w:rPr>
  </w:style>
  <w:style w:type="character" w:default="1" w:styleId="29">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5">
    <w:name w:val="Normal Indent"/>
    <w:basedOn w:val="6"/>
    <w:qFormat/>
    <w:uiPriority w:val="0"/>
    <w:pPr>
      <w:spacing w:line="400" w:lineRule="exact"/>
      <w:ind w:firstLine="200" w:firstLineChars="200"/>
    </w:pPr>
    <w:rPr>
      <w:szCs w:val="20"/>
    </w:rPr>
  </w:style>
  <w:style w:type="paragraph" w:styleId="6">
    <w:name w:val="Body Text"/>
    <w:basedOn w:val="1"/>
    <w:qFormat/>
    <w:uiPriority w:val="0"/>
    <w:pPr>
      <w:spacing w:after="120"/>
    </w:pPr>
  </w:style>
  <w:style w:type="paragraph" w:styleId="7">
    <w:name w:val="List Bullet"/>
    <w:basedOn w:val="1"/>
    <w:next w:val="8"/>
    <w:qFormat/>
    <w:uiPriority w:val="0"/>
    <w:pPr>
      <w:widowControl/>
      <w:numPr>
        <w:ilvl w:val="0"/>
        <w:numId w:val="1"/>
      </w:numPr>
      <w:tabs>
        <w:tab w:val="left" w:pos="144"/>
        <w:tab w:val="left" w:pos="648"/>
      </w:tabs>
      <w:spacing w:after="120"/>
    </w:pPr>
    <w:rPr>
      <w:rFonts w:eastAsia="MS Mincho"/>
      <w:kern w:val="0"/>
      <w:sz w:val="20"/>
      <w:szCs w:val="20"/>
      <w:lang w:eastAsia="en-US"/>
    </w:rPr>
  </w:style>
  <w:style w:type="paragraph" w:styleId="8">
    <w:name w:val="List"/>
    <w:basedOn w:val="1"/>
    <w:qFormat/>
    <w:uiPriority w:val="0"/>
    <w:pPr>
      <w:ind w:left="200" w:hanging="200" w:hangingChars="200"/>
    </w:pPr>
  </w:style>
  <w:style w:type="paragraph" w:styleId="9">
    <w:name w:val="annotation text"/>
    <w:basedOn w:val="1"/>
    <w:link w:val="57"/>
    <w:qFormat/>
    <w:uiPriority w:val="0"/>
    <w:pPr>
      <w:jc w:val="left"/>
    </w:pPr>
  </w:style>
  <w:style w:type="paragraph" w:styleId="10">
    <w:name w:val="toc 3"/>
    <w:basedOn w:val="1"/>
    <w:next w:val="1"/>
    <w:qFormat/>
    <w:uiPriority w:val="39"/>
    <w:pPr>
      <w:tabs>
        <w:tab w:val="right" w:leader="dot" w:pos="8493"/>
      </w:tabs>
      <w:spacing w:before="120"/>
      <w:ind w:firstLine="840" w:firstLineChars="400"/>
      <w:jc w:val="left"/>
    </w:pPr>
    <w:rPr>
      <w:sz w:val="24"/>
    </w:rPr>
  </w:style>
  <w:style w:type="paragraph" w:styleId="11">
    <w:name w:val="Date"/>
    <w:basedOn w:val="1"/>
    <w:next w:val="1"/>
    <w:qFormat/>
    <w:uiPriority w:val="0"/>
    <w:pPr>
      <w:ind w:left="100" w:leftChars="2500"/>
    </w:pPr>
  </w:style>
  <w:style w:type="paragraph" w:styleId="12">
    <w:name w:val="Body Text Indent 2"/>
    <w:basedOn w:val="1"/>
    <w:qFormat/>
    <w:uiPriority w:val="0"/>
    <w:pPr>
      <w:adjustRightInd w:val="0"/>
      <w:snapToGrid w:val="0"/>
      <w:ind w:firstLine="480"/>
    </w:pPr>
    <w:rPr>
      <w:sz w:val="28"/>
      <w:szCs w:val="28"/>
    </w:rPr>
  </w:style>
  <w:style w:type="paragraph" w:styleId="13">
    <w:name w:val="endnote text"/>
    <w:basedOn w:val="1"/>
    <w:link w:val="41"/>
    <w:semiHidden/>
    <w:qFormat/>
    <w:uiPriority w:val="0"/>
    <w:pPr>
      <w:snapToGrid w:val="0"/>
      <w:jc w:val="left"/>
    </w:pPr>
  </w:style>
  <w:style w:type="paragraph" w:styleId="14">
    <w:name w:val="Balloon Text"/>
    <w:basedOn w:val="1"/>
    <w:semiHidden/>
    <w:qFormat/>
    <w:uiPriority w:val="0"/>
    <w:rPr>
      <w:sz w:val="18"/>
      <w:szCs w:val="18"/>
    </w:rPr>
  </w:style>
  <w:style w:type="paragraph" w:styleId="15">
    <w:name w:val="footer"/>
    <w:basedOn w:val="1"/>
    <w:link w:val="56"/>
    <w:qFormat/>
    <w:uiPriority w:val="99"/>
    <w:pPr>
      <w:tabs>
        <w:tab w:val="center" w:pos="4153"/>
        <w:tab w:val="right" w:pos="8306"/>
      </w:tabs>
      <w:snapToGrid w:val="0"/>
      <w:jc w:val="left"/>
    </w:pPr>
    <w:rPr>
      <w:sz w:val="18"/>
      <w:szCs w:val="18"/>
    </w:rPr>
  </w:style>
  <w:style w:type="paragraph" w:styleId="16">
    <w:name w:val="header"/>
    <w:basedOn w:val="1"/>
    <w:link w:val="59"/>
    <w:qFormat/>
    <w:uiPriority w:val="99"/>
    <w:pPr>
      <w:pBdr>
        <w:bottom w:val="single" w:color="auto" w:sz="6" w:space="1"/>
      </w:pBdr>
      <w:tabs>
        <w:tab w:val="center" w:pos="4153"/>
        <w:tab w:val="right" w:pos="8306"/>
      </w:tabs>
      <w:snapToGrid w:val="0"/>
      <w:jc w:val="center"/>
    </w:pPr>
    <w:rPr>
      <w:sz w:val="18"/>
      <w:szCs w:val="18"/>
    </w:rPr>
  </w:style>
  <w:style w:type="paragraph" w:styleId="17">
    <w:name w:val="Signature"/>
    <w:basedOn w:val="1"/>
    <w:link w:val="53"/>
    <w:qFormat/>
    <w:uiPriority w:val="0"/>
    <w:pPr>
      <w:ind w:left="100" w:leftChars="2100"/>
    </w:pPr>
  </w:style>
  <w:style w:type="paragraph" w:styleId="18">
    <w:name w:val="toc 1"/>
    <w:basedOn w:val="1"/>
    <w:next w:val="1"/>
    <w:qFormat/>
    <w:uiPriority w:val="39"/>
    <w:pPr>
      <w:tabs>
        <w:tab w:val="right" w:leader="dot" w:pos="8493"/>
      </w:tabs>
      <w:spacing w:before="120"/>
    </w:pPr>
    <w:rPr>
      <w:rFonts w:hAnsi="黑体" w:eastAsia="黑体"/>
      <w:b/>
      <w:sz w:val="28"/>
      <w:szCs w:val="28"/>
    </w:rPr>
  </w:style>
  <w:style w:type="paragraph" w:styleId="19">
    <w:name w:val="Subtitle"/>
    <w:basedOn w:val="1"/>
    <w:next w:val="1"/>
    <w:link w:val="61"/>
    <w:qFormat/>
    <w:uiPriority w:val="0"/>
    <w:pPr>
      <w:spacing w:before="120" w:after="120"/>
      <w:jc w:val="left"/>
      <w:outlineLvl w:val="3"/>
    </w:pPr>
    <w:rPr>
      <w:rFonts w:asciiTheme="minorHAnsi" w:hAnsiTheme="minorHAnsi" w:eastAsiaTheme="minorEastAsia" w:cstheme="minorBidi"/>
      <w:bCs/>
      <w:kern w:val="28"/>
      <w:sz w:val="24"/>
      <w:szCs w:val="32"/>
    </w:rPr>
  </w:style>
  <w:style w:type="paragraph" w:styleId="20">
    <w:name w:val="footnote text"/>
    <w:basedOn w:val="1"/>
    <w:link w:val="54"/>
    <w:qFormat/>
    <w:uiPriority w:val="0"/>
    <w:pPr>
      <w:snapToGrid w:val="0"/>
      <w:jc w:val="left"/>
    </w:pPr>
    <w:rPr>
      <w:sz w:val="18"/>
      <w:szCs w:val="18"/>
    </w:rPr>
  </w:style>
  <w:style w:type="paragraph" w:styleId="21">
    <w:name w:val="Body Text Indent 3"/>
    <w:basedOn w:val="1"/>
    <w:qFormat/>
    <w:uiPriority w:val="0"/>
    <w:pPr>
      <w:adjustRightInd w:val="0"/>
      <w:snapToGrid w:val="0"/>
      <w:ind w:firstLine="420"/>
    </w:pPr>
    <w:rPr>
      <w:rFonts w:ascii="宋体" w:hAnsi="宋体"/>
      <w:sz w:val="28"/>
      <w:szCs w:val="28"/>
    </w:rPr>
  </w:style>
  <w:style w:type="paragraph" w:styleId="22">
    <w:name w:val="toc 2"/>
    <w:basedOn w:val="1"/>
    <w:next w:val="1"/>
    <w:qFormat/>
    <w:uiPriority w:val="39"/>
    <w:pPr>
      <w:tabs>
        <w:tab w:val="right" w:leader="dot" w:pos="8493"/>
      </w:tabs>
      <w:spacing w:before="120"/>
      <w:ind w:firstLine="480" w:firstLineChars="200"/>
    </w:pPr>
    <w:rPr>
      <w:sz w:val="24"/>
    </w:rPr>
  </w:style>
  <w:style w:type="paragraph" w:styleId="23">
    <w:name w:val="Normal (Web)"/>
    <w:basedOn w:val="1"/>
    <w:qFormat/>
    <w:uiPriority w:val="0"/>
    <w:pPr>
      <w:widowControl/>
      <w:spacing w:before="100" w:beforeAutospacing="1" w:after="100" w:afterAutospacing="1"/>
      <w:jc w:val="left"/>
    </w:pPr>
    <w:rPr>
      <w:rFonts w:ascii="Arial" w:hAnsi="Arial" w:cs="Arial"/>
      <w:color w:val="000000"/>
      <w:kern w:val="0"/>
      <w:sz w:val="24"/>
    </w:rPr>
  </w:style>
  <w:style w:type="paragraph" w:styleId="24">
    <w:name w:val="Title"/>
    <w:basedOn w:val="1"/>
    <w:qFormat/>
    <w:uiPriority w:val="0"/>
    <w:pPr>
      <w:tabs>
        <w:tab w:val="left" w:pos="7740"/>
      </w:tabs>
      <w:spacing w:line="440" w:lineRule="exact"/>
      <w:jc w:val="center"/>
      <w:outlineLvl w:val="0"/>
    </w:pPr>
    <w:rPr>
      <w:rFonts w:ascii="楷体_GB2312" w:hAnsi="宋体" w:eastAsia="楷体_GB2312" w:cs="Arial"/>
      <w:color w:val="000000"/>
      <w:sz w:val="18"/>
      <w:szCs w:val="18"/>
    </w:rPr>
  </w:style>
  <w:style w:type="paragraph" w:styleId="25">
    <w:name w:val="annotation subject"/>
    <w:basedOn w:val="9"/>
    <w:next w:val="9"/>
    <w:link w:val="58"/>
    <w:qFormat/>
    <w:uiPriority w:val="0"/>
    <w:rPr>
      <w:b/>
      <w:bCs/>
    </w:rPr>
  </w:style>
  <w:style w:type="table" w:styleId="27">
    <w:name w:val="Table Grid"/>
    <w:basedOn w:val="26"/>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8">
    <w:name w:val="Table Simple 1"/>
    <w:basedOn w:val="26"/>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30">
    <w:name w:val="Strong"/>
    <w:qFormat/>
    <w:uiPriority w:val="0"/>
    <w:rPr>
      <w:b/>
      <w:bCs/>
    </w:rPr>
  </w:style>
  <w:style w:type="character" w:styleId="31">
    <w:name w:val="endnote reference"/>
    <w:qFormat/>
    <w:uiPriority w:val="0"/>
    <w:rPr>
      <w:vertAlign w:val="superscript"/>
    </w:rPr>
  </w:style>
  <w:style w:type="character" w:styleId="32">
    <w:name w:val="page number"/>
    <w:basedOn w:val="29"/>
    <w:qFormat/>
    <w:uiPriority w:val="0"/>
  </w:style>
  <w:style w:type="character" w:styleId="33">
    <w:name w:val="Emphasis"/>
    <w:basedOn w:val="29"/>
    <w:qFormat/>
    <w:uiPriority w:val="0"/>
    <w:rPr>
      <w:i/>
    </w:rPr>
  </w:style>
  <w:style w:type="character" w:styleId="34">
    <w:name w:val="Hyperlink"/>
    <w:qFormat/>
    <w:uiPriority w:val="99"/>
    <w:rPr>
      <w:color w:val="0000FF"/>
      <w:u w:val="single"/>
    </w:rPr>
  </w:style>
  <w:style w:type="character" w:styleId="35">
    <w:name w:val="annotation reference"/>
    <w:basedOn w:val="29"/>
    <w:qFormat/>
    <w:uiPriority w:val="0"/>
    <w:rPr>
      <w:sz w:val="21"/>
      <w:szCs w:val="21"/>
    </w:rPr>
  </w:style>
  <w:style w:type="character" w:styleId="36">
    <w:name w:val="footnote reference"/>
    <w:qFormat/>
    <w:uiPriority w:val="0"/>
    <w:rPr>
      <w:vertAlign w:val="superscript"/>
    </w:rPr>
  </w:style>
  <w:style w:type="character" w:customStyle="1" w:styleId="37">
    <w:name w:val="标题 3 字符"/>
    <w:basedOn w:val="29"/>
    <w:link w:val="4"/>
    <w:qFormat/>
    <w:uiPriority w:val="0"/>
    <w:rPr>
      <w:b/>
      <w:bCs/>
      <w:kern w:val="2"/>
      <w:sz w:val="24"/>
      <w:szCs w:val="32"/>
    </w:rPr>
  </w:style>
  <w:style w:type="paragraph" w:customStyle="1" w:styleId="38">
    <w:name w:val="Char1"/>
    <w:basedOn w:val="1"/>
    <w:qFormat/>
    <w:uiPriority w:val="0"/>
    <w:pPr>
      <w:widowControl/>
      <w:spacing w:after="160" w:line="240" w:lineRule="exact"/>
      <w:jc w:val="left"/>
    </w:pPr>
    <w:rPr>
      <w:rFonts w:ascii="Arial" w:hAnsi="Arial" w:eastAsia="Times New Roman" w:cs="Verdana"/>
      <w:b/>
      <w:kern w:val="0"/>
      <w:sz w:val="24"/>
      <w:lang w:eastAsia="en-US"/>
    </w:rPr>
  </w:style>
  <w:style w:type="paragraph" w:customStyle="1" w:styleId="39">
    <w:name w:val="Char"/>
    <w:basedOn w:val="1"/>
    <w:qFormat/>
    <w:uiPriority w:val="0"/>
    <w:pPr>
      <w:widowControl/>
      <w:spacing w:after="160" w:line="240" w:lineRule="exact"/>
      <w:jc w:val="left"/>
    </w:pPr>
    <w:rPr>
      <w:rFonts w:ascii="Arial" w:hAnsi="Arial" w:eastAsia="Times New Roman" w:cs="Verdana"/>
      <w:b/>
      <w:kern w:val="0"/>
      <w:sz w:val="24"/>
      <w:lang w:eastAsia="en-US"/>
    </w:rPr>
  </w:style>
  <w:style w:type="character" w:customStyle="1" w:styleId="40">
    <w:name w:val="datatitle1"/>
    <w:qFormat/>
    <w:uiPriority w:val="0"/>
    <w:rPr>
      <w:b/>
      <w:bCs/>
      <w:color w:val="10619F"/>
      <w:sz w:val="21"/>
      <w:szCs w:val="21"/>
    </w:rPr>
  </w:style>
  <w:style w:type="character" w:customStyle="1" w:styleId="41">
    <w:name w:val="尾注文本 字符"/>
    <w:link w:val="13"/>
    <w:semiHidden/>
    <w:qFormat/>
    <w:uiPriority w:val="0"/>
    <w:rPr>
      <w:kern w:val="2"/>
      <w:sz w:val="21"/>
      <w:szCs w:val="24"/>
    </w:rPr>
  </w:style>
  <w:style w:type="paragraph" w:customStyle="1" w:styleId="42">
    <w:name w:val="Default Paragraph Font1"/>
    <w:next w:val="1"/>
    <w:qFormat/>
    <w:uiPriority w:val="0"/>
    <w:pPr>
      <w:overflowPunct w:val="0"/>
      <w:autoSpaceDE w:val="0"/>
      <w:autoSpaceDN w:val="0"/>
      <w:adjustRightInd w:val="0"/>
      <w:textAlignment w:val="baseline"/>
    </w:pPr>
    <w:rPr>
      <w:rFonts w:ascii="Times" w:hAnsi="Times" w:eastAsia="PMingLiU" w:cs="Times New Roman"/>
      <w:lang w:val="en-US" w:eastAsia="zh-TW" w:bidi="ar-SA"/>
    </w:rPr>
  </w:style>
  <w:style w:type="paragraph" w:customStyle="1" w:styleId="43">
    <w:name w:val="Text"/>
    <w:basedOn w:val="1"/>
    <w:qFormat/>
    <w:uiPriority w:val="0"/>
    <w:pPr>
      <w:autoSpaceDE w:val="0"/>
      <w:autoSpaceDN w:val="0"/>
      <w:spacing w:line="252" w:lineRule="auto"/>
      <w:ind w:firstLine="202"/>
    </w:pPr>
    <w:rPr>
      <w:kern w:val="0"/>
      <w:sz w:val="20"/>
      <w:szCs w:val="20"/>
      <w:lang w:eastAsia="en-US"/>
    </w:rPr>
  </w:style>
  <w:style w:type="paragraph" w:customStyle="1" w:styleId="44">
    <w:name w:val="Authors 2"/>
    <w:basedOn w:val="1"/>
    <w:qFormat/>
    <w:uiPriority w:val="0"/>
    <w:pPr>
      <w:widowControl/>
      <w:tabs>
        <w:tab w:val="center" w:pos="2610"/>
        <w:tab w:val="center" w:pos="5670"/>
      </w:tabs>
      <w:autoSpaceDE w:val="0"/>
      <w:autoSpaceDN w:val="0"/>
      <w:spacing w:line="226" w:lineRule="auto"/>
    </w:pPr>
    <w:rPr>
      <w:rFonts w:eastAsia="Times New Roman"/>
      <w:color w:val="000000"/>
      <w:spacing w:val="5"/>
      <w:kern w:val="0"/>
      <w:sz w:val="20"/>
      <w:szCs w:val="20"/>
      <w:lang w:eastAsia="en-US"/>
    </w:rPr>
  </w:style>
  <w:style w:type="paragraph" w:customStyle="1" w:styleId="45">
    <w:name w:val="MTDisplayEquation"/>
    <w:basedOn w:val="1"/>
    <w:next w:val="1"/>
    <w:qFormat/>
    <w:uiPriority w:val="0"/>
    <w:pPr>
      <w:tabs>
        <w:tab w:val="center" w:pos="4720"/>
        <w:tab w:val="right" w:pos="9420"/>
      </w:tabs>
      <w:spacing w:line="360" w:lineRule="auto"/>
      <w:ind w:firstLine="482" w:firstLineChars="200"/>
      <w:jc w:val="center"/>
    </w:pPr>
    <w:rPr>
      <w:rFonts w:ascii="GulimChe"/>
      <w:b/>
      <w:bCs/>
      <w:sz w:val="24"/>
    </w:rPr>
  </w:style>
  <w:style w:type="character" w:customStyle="1" w:styleId="46">
    <w:name w:val="Italics"/>
    <w:qFormat/>
    <w:uiPriority w:val="0"/>
    <w:rPr>
      <w:i/>
      <w:iCs/>
    </w:rPr>
  </w:style>
  <w:style w:type="character" w:customStyle="1" w:styleId="47">
    <w:name w:val="small"/>
    <w:qFormat/>
    <w:uiPriority w:val="0"/>
    <w:rPr>
      <w:sz w:val="20"/>
      <w:szCs w:val="20"/>
    </w:rPr>
  </w:style>
  <w:style w:type="paragraph" w:customStyle="1" w:styleId="4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 w:type="paragraph" w:styleId="49">
    <w:name w:val="List Paragraph"/>
    <w:basedOn w:val="1"/>
    <w:qFormat/>
    <w:uiPriority w:val="34"/>
    <w:pPr>
      <w:ind w:firstLine="420" w:firstLineChars="200"/>
    </w:pPr>
  </w:style>
  <w:style w:type="character" w:styleId="50">
    <w:name w:val="Placeholder Text"/>
    <w:basedOn w:val="29"/>
    <w:semiHidden/>
    <w:qFormat/>
    <w:uiPriority w:val="99"/>
    <w:rPr>
      <w:color w:val="808080"/>
    </w:rPr>
  </w:style>
  <w:style w:type="paragraph" w:customStyle="1" w:styleId="51">
    <w:name w:val="Char Char Char Char Char Char Char Char Char Char Char Char Char"/>
    <w:basedOn w:val="1"/>
    <w:qFormat/>
    <w:uiPriority w:val="0"/>
  </w:style>
  <w:style w:type="paragraph" w:customStyle="1" w:styleId="52">
    <w:name w:val="论文模板"/>
    <w:basedOn w:val="2"/>
    <w:next w:val="17"/>
    <w:qFormat/>
    <w:uiPriority w:val="0"/>
    <w:pPr>
      <w:autoSpaceDE w:val="0"/>
      <w:autoSpaceDN w:val="0"/>
      <w:adjustRightInd w:val="0"/>
      <w:spacing w:after="312" w:afterLines="100"/>
      <w:jc w:val="center"/>
    </w:pPr>
    <w:rPr>
      <w:rFonts w:ascii="黑体"/>
      <w:bCs w:val="0"/>
      <w:sz w:val="36"/>
      <w:szCs w:val="36"/>
      <w:lang w:val="zh-CN"/>
    </w:rPr>
  </w:style>
  <w:style w:type="character" w:customStyle="1" w:styleId="53">
    <w:name w:val="签名 字符"/>
    <w:basedOn w:val="29"/>
    <w:link w:val="17"/>
    <w:qFormat/>
    <w:uiPriority w:val="0"/>
    <w:rPr>
      <w:kern w:val="2"/>
      <w:sz w:val="21"/>
      <w:szCs w:val="24"/>
    </w:rPr>
  </w:style>
  <w:style w:type="character" w:customStyle="1" w:styleId="54">
    <w:name w:val="脚注文本 字符"/>
    <w:basedOn w:val="29"/>
    <w:link w:val="20"/>
    <w:qFormat/>
    <w:uiPriority w:val="0"/>
    <w:rPr>
      <w:kern w:val="2"/>
      <w:sz w:val="18"/>
      <w:szCs w:val="18"/>
    </w:rPr>
  </w:style>
  <w:style w:type="paragraph" w:customStyle="1" w:styleId="55">
    <w:name w:val="TableCHeading"/>
    <w:basedOn w:val="1"/>
    <w:next w:val="1"/>
    <w:qFormat/>
    <w:uiPriority w:val="0"/>
    <w:pPr>
      <w:numPr>
        <w:ilvl w:val="0"/>
        <w:numId w:val="2"/>
      </w:numPr>
      <w:spacing w:before="312" w:beforeLines="100"/>
      <w:jc w:val="center"/>
    </w:pPr>
    <w:rPr>
      <w:rFonts w:eastAsia="黑体"/>
      <w:b/>
      <w:bCs/>
      <w:sz w:val="18"/>
      <w:szCs w:val="20"/>
    </w:rPr>
  </w:style>
  <w:style w:type="character" w:customStyle="1" w:styleId="56">
    <w:name w:val="页脚 字符"/>
    <w:basedOn w:val="29"/>
    <w:link w:val="15"/>
    <w:qFormat/>
    <w:uiPriority w:val="99"/>
    <w:rPr>
      <w:kern w:val="2"/>
      <w:sz w:val="18"/>
      <w:szCs w:val="18"/>
    </w:rPr>
  </w:style>
  <w:style w:type="character" w:customStyle="1" w:styleId="57">
    <w:name w:val="批注文字 字符"/>
    <w:basedOn w:val="29"/>
    <w:link w:val="9"/>
    <w:qFormat/>
    <w:uiPriority w:val="0"/>
    <w:rPr>
      <w:kern w:val="2"/>
      <w:sz w:val="21"/>
      <w:szCs w:val="24"/>
    </w:rPr>
  </w:style>
  <w:style w:type="character" w:customStyle="1" w:styleId="58">
    <w:name w:val="批注主题 字符"/>
    <w:basedOn w:val="57"/>
    <w:link w:val="25"/>
    <w:qFormat/>
    <w:uiPriority w:val="0"/>
    <w:rPr>
      <w:b/>
      <w:bCs/>
      <w:kern w:val="2"/>
      <w:sz w:val="21"/>
      <w:szCs w:val="24"/>
    </w:rPr>
  </w:style>
  <w:style w:type="character" w:customStyle="1" w:styleId="59">
    <w:name w:val="页眉 字符"/>
    <w:basedOn w:val="29"/>
    <w:link w:val="16"/>
    <w:qFormat/>
    <w:uiPriority w:val="99"/>
    <w:rPr>
      <w:kern w:val="2"/>
      <w:sz w:val="18"/>
      <w:szCs w:val="18"/>
    </w:rPr>
  </w:style>
  <w:style w:type="character" w:customStyle="1" w:styleId="60">
    <w:name w:val="jlqj4b"/>
    <w:basedOn w:val="29"/>
    <w:qFormat/>
    <w:uiPriority w:val="0"/>
  </w:style>
  <w:style w:type="character" w:customStyle="1" w:styleId="61">
    <w:name w:val="副标题 字符"/>
    <w:basedOn w:val="29"/>
    <w:link w:val="19"/>
    <w:qFormat/>
    <w:uiPriority w:val="0"/>
    <w:rPr>
      <w:rFonts w:asciiTheme="minorHAnsi" w:hAnsiTheme="minorHAnsi" w:eastAsiaTheme="minorEastAsia" w:cstheme="minorBidi"/>
      <w:bCs/>
      <w:kern w:val="28"/>
      <w:sz w:val="24"/>
      <w:szCs w:val="32"/>
    </w:rPr>
  </w:style>
  <w:style w:type="character" w:customStyle="1" w:styleId="62">
    <w:name w:val="标题 2 字符"/>
    <w:basedOn w:val="29"/>
    <w:link w:val="3"/>
    <w:qFormat/>
    <w:uiPriority w:val="0"/>
    <w:rPr>
      <w:rFonts w:ascii="Arial" w:hAnsi="Arial" w:eastAsia="黑体"/>
      <w:b/>
      <w:bCs/>
      <w:kern w:val="2"/>
      <w:sz w:val="32"/>
      <w:szCs w:val="32"/>
    </w:rPr>
  </w:style>
  <w:style w:type="paragraph" w:customStyle="1" w:styleId="63">
    <w:name w:val="参考文献"/>
    <w:qFormat/>
    <w:uiPriority w:val="0"/>
    <w:pPr>
      <w:spacing w:line="400" w:lineRule="exact"/>
    </w:pPr>
    <w:rPr>
      <w:rFonts w:ascii="Times New Roman" w:hAnsi="Times New Roman" w:eastAsia="宋体" w:cs="Times New Roman"/>
      <w:kern w:val="2"/>
      <w:sz w:val="24"/>
      <w:szCs w:val="22"/>
      <w:lang w:val="en-US" w:eastAsia="zh-CN" w:bidi="ar-SA"/>
    </w:rPr>
  </w:style>
  <w:style w:type="paragraph" w:customStyle="1" w:styleId="64">
    <w:name w:val="Table Paragraph"/>
    <w:basedOn w:val="1"/>
    <w:qFormat/>
    <w:uiPriority w:val="1"/>
    <w:pPr>
      <w:spacing w:before="32"/>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numbering" Target="numbering.xml"/><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openxmlformats.org/officeDocument/2006/relationships/header" Target="header2.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header" Target="header1.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header" Target="header16.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EA0AA-E280-4572-B485-4E7AC96E5B67}">
  <ds:schemaRefs/>
</ds:datastoreItem>
</file>

<file path=docProps/app.xml><?xml version="1.0" encoding="utf-8"?>
<Properties xmlns="http://schemas.openxmlformats.org/officeDocument/2006/extended-properties" xmlns:vt="http://schemas.openxmlformats.org/officeDocument/2006/docPropsVTypes">
  <Template>Normal.dotm</Template>
  <Company>jnyd</Company>
  <Pages>73</Pages>
  <Words>38003</Words>
  <Characters>61477</Characters>
  <Lines>418</Lines>
  <Paragraphs>117</Paragraphs>
  <TotalTime>25</TotalTime>
  <ScaleCrop>false</ScaleCrop>
  <LinksUpToDate>false</LinksUpToDate>
  <CharactersWithSpaces>66155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2021-04-16T05:49:00Z</dcterms:created>
  <dc:creator>svw</dc:creator>
  <cp:lastModifiedBy>阳</cp:lastModifiedBy>
  <cp:lastPrinted>2023-03-11T15:52:00Z</cp:lastPrinted>
  <dcterms:modified xsi:type="dcterms:W3CDTF">2023-03-15T03:13:09Z</dcterms:modified>
  <dc:title>硕士学位论文</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23C931E482A742A9A8980F6988149F66</vt:lpwstr>
  </property>
</Properties>
</file>