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E425AD" w14:textId="77777777" w:rsidR="00056204" w:rsidRDefault="00056204">
      <w:pPr>
        <w:widowControl w:val="0"/>
        <w:tabs>
          <w:tab w:val="left" w:pos="9354"/>
        </w:tabs>
        <w:ind w:right="-2" w:firstLineChars="200" w:firstLine="420"/>
        <w:rPr>
          <w:szCs w:val="21"/>
        </w:rPr>
      </w:pPr>
    </w:p>
    <w:p w14:paraId="3AE425AE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AF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0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1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2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3" w14:textId="77777777" w:rsidR="00056204" w:rsidRDefault="00000000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  <w:r>
        <w:rPr>
          <w:rFonts w:cs="宋体" w:hint="eastAsia"/>
          <w:b/>
          <w:bCs/>
          <w:sz w:val="48"/>
          <w:szCs w:val="48"/>
        </w:rPr>
        <w:t>肺栓塞数据标注需求</w:t>
      </w:r>
    </w:p>
    <w:p w14:paraId="3AE425B4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5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6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7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p w14:paraId="3AE425B8" w14:textId="77777777" w:rsidR="00056204" w:rsidRDefault="00056204">
      <w:pPr>
        <w:ind w:leftChars="-80" w:left="-168" w:rightChars="-70" w:right="-147" w:firstLine="3"/>
        <w:jc w:val="center"/>
        <w:rPr>
          <w:rFonts w:cs="宋体"/>
          <w:b/>
          <w:bCs/>
          <w:sz w:val="44"/>
          <w:szCs w:val="44"/>
        </w:rPr>
      </w:pPr>
    </w:p>
    <w:tbl>
      <w:tblPr>
        <w:tblW w:w="8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21"/>
        <w:gridCol w:w="2552"/>
        <w:gridCol w:w="1701"/>
        <w:gridCol w:w="2552"/>
      </w:tblGrid>
      <w:tr w:rsidR="00056204" w14:paraId="3AE425BD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AE425B9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编制部门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E425BA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模型部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AE425BB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文件版本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E425BC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</w:t>
            </w:r>
            <w:r>
              <w:rPr>
                <w:szCs w:val="21"/>
              </w:rPr>
              <w:t>0</w:t>
            </w:r>
          </w:p>
        </w:tc>
      </w:tr>
      <w:tr w:rsidR="00056204" w14:paraId="3AE425C2" w14:textId="77777777">
        <w:trPr>
          <w:trHeight w:hRule="exact" w:val="680"/>
          <w:jc w:val="center"/>
        </w:trPr>
        <w:tc>
          <w:tcPr>
            <w:tcW w:w="1821" w:type="dxa"/>
            <w:tcBorders>
              <w:bottom w:val="single" w:sz="4" w:space="0" w:color="auto"/>
            </w:tcBorders>
            <w:vAlign w:val="center"/>
          </w:tcPr>
          <w:p w14:paraId="3AE425BE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编制人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E425BF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14:paraId="3AE425C0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cs="Times New Roman"/>
                <w:szCs w:val="21"/>
              </w:rPr>
              <w:t>日</w:t>
            </w:r>
            <w:r>
              <w:rPr>
                <w:rFonts w:cs="Times New Roman"/>
                <w:szCs w:val="21"/>
              </w:rPr>
              <w:t xml:space="preserve">    </w:t>
            </w:r>
            <w:r>
              <w:rPr>
                <w:rFonts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bottom w:val="single" w:sz="4" w:space="0" w:color="auto"/>
            </w:tcBorders>
            <w:vAlign w:val="center"/>
          </w:tcPr>
          <w:p w14:paraId="3AE425C1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</w:tr>
      <w:tr w:rsidR="00056204" w14:paraId="3AE425C7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3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审核</w:t>
            </w:r>
            <w:r>
              <w:rPr>
                <w:rFonts w:hint="eastAsia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4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5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cs="Times New Roman"/>
                <w:szCs w:val="21"/>
              </w:rPr>
              <w:t>日</w:t>
            </w:r>
            <w:r>
              <w:rPr>
                <w:rFonts w:cs="Times New Roman"/>
                <w:szCs w:val="21"/>
              </w:rPr>
              <w:t xml:space="preserve">    </w:t>
            </w:r>
            <w:r>
              <w:rPr>
                <w:rFonts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6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</w:tr>
      <w:tr w:rsidR="00056204" w14:paraId="3AE425CC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8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szCs w:val="21"/>
              </w:rPr>
              <w:t>批准</w:t>
            </w:r>
            <w:r>
              <w:rPr>
                <w:rFonts w:hint="eastAsia"/>
                <w:szCs w:val="21"/>
              </w:rPr>
              <w:t>人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9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A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cs="Times New Roman"/>
                <w:szCs w:val="21"/>
              </w:rPr>
              <w:t>日</w:t>
            </w:r>
            <w:r>
              <w:rPr>
                <w:rFonts w:cs="Times New Roman"/>
                <w:szCs w:val="21"/>
              </w:rPr>
              <w:t xml:space="preserve">    </w:t>
            </w:r>
            <w:r>
              <w:rPr>
                <w:rFonts w:cs="Times New Roman"/>
                <w:szCs w:val="21"/>
              </w:rPr>
              <w:t>期</w:t>
            </w:r>
          </w:p>
        </w:tc>
        <w:tc>
          <w:tcPr>
            <w:tcW w:w="255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B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</w:tr>
      <w:tr w:rsidR="00056204" w14:paraId="3AE425CF" w14:textId="77777777">
        <w:trPr>
          <w:trHeight w:hRule="exact" w:val="680"/>
          <w:jc w:val="center"/>
        </w:trPr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D" w14:textId="77777777" w:rsidR="00056204" w:rsidRDefault="00000000">
            <w:pPr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生效日期</w:t>
            </w:r>
          </w:p>
        </w:tc>
        <w:tc>
          <w:tcPr>
            <w:tcW w:w="680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E425CE" w14:textId="77777777" w:rsidR="00056204" w:rsidRDefault="00056204">
            <w:pPr>
              <w:snapToGrid w:val="0"/>
              <w:jc w:val="center"/>
              <w:rPr>
                <w:szCs w:val="21"/>
              </w:rPr>
            </w:pPr>
          </w:p>
        </w:tc>
      </w:tr>
    </w:tbl>
    <w:p w14:paraId="3AE425D0" w14:textId="77777777" w:rsidR="00056204" w:rsidRDefault="00056204">
      <w:pPr>
        <w:snapToGrid w:val="0"/>
        <w:jc w:val="center"/>
        <w:rPr>
          <w:sz w:val="32"/>
          <w:szCs w:val="32"/>
        </w:rPr>
      </w:pPr>
    </w:p>
    <w:p w14:paraId="3AE425D1" w14:textId="77777777" w:rsidR="00056204" w:rsidRDefault="00056204">
      <w:pPr>
        <w:snapToGrid w:val="0"/>
        <w:jc w:val="center"/>
        <w:rPr>
          <w:b/>
          <w:bCs/>
          <w:sz w:val="32"/>
          <w:szCs w:val="32"/>
        </w:rPr>
        <w:sectPr w:rsidR="00056204">
          <w:headerReference w:type="default" r:id="rId11"/>
          <w:footerReference w:type="default" r:id="rId12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  <w:bookmarkStart w:id="0" w:name="_Toc20290_WPSOffice_Level1"/>
      <w:bookmarkStart w:id="1" w:name="_Toc2005_WPSOffice_Level1"/>
    </w:p>
    <w:p w14:paraId="3AE425D2" w14:textId="77777777" w:rsidR="00056204" w:rsidRDefault="00000000">
      <w:pPr>
        <w:snapToGrid w:val="0"/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lastRenderedPageBreak/>
        <w:t>文件修订记录</w:t>
      </w:r>
      <w:bookmarkEnd w:id="0"/>
      <w:bookmarkEnd w:id="1"/>
    </w:p>
    <w:p w14:paraId="3AE425D3" w14:textId="77777777" w:rsidR="00056204" w:rsidRDefault="00056204">
      <w:pPr>
        <w:snapToGrid w:val="0"/>
        <w:jc w:val="center"/>
        <w:rPr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6"/>
        <w:gridCol w:w="1161"/>
        <w:gridCol w:w="3402"/>
        <w:gridCol w:w="1276"/>
        <w:gridCol w:w="1390"/>
      </w:tblGrid>
      <w:tr w:rsidR="00056204" w14:paraId="3AE425D9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E425D4" w14:textId="77777777" w:rsidR="00056204" w:rsidRDefault="000000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修改期</w:t>
            </w: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E425D5" w14:textId="77777777" w:rsidR="00056204" w:rsidRDefault="000000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版本号</w:t>
            </w: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E425D6" w14:textId="77777777" w:rsidR="00056204" w:rsidRDefault="000000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修订说明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E425D7" w14:textId="77777777" w:rsidR="00056204" w:rsidRDefault="000000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修</w:t>
            </w:r>
            <w:r>
              <w:rPr>
                <w:rFonts w:hint="eastAsia"/>
                <w:sz w:val="24"/>
                <w:szCs w:val="24"/>
              </w:rPr>
              <w:t>订人</w:t>
            </w: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E425D8" w14:textId="77777777" w:rsidR="00056204" w:rsidRDefault="00000000">
            <w:pPr>
              <w:snapToGri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批</w:t>
            </w:r>
            <w:r>
              <w:rPr>
                <w:rFonts w:hint="eastAsia"/>
                <w:sz w:val="24"/>
                <w:szCs w:val="24"/>
              </w:rPr>
              <w:t>准人</w:t>
            </w:r>
          </w:p>
        </w:tc>
      </w:tr>
      <w:tr w:rsidR="00056204" w14:paraId="3AE425DF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E425DA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E425DB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E425DC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E425DD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E425DE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56204" w14:paraId="3AE425E5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E425E0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E425E1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E425E2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E425E3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E425E4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56204" w14:paraId="3AE425EB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AE425E6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3AE425E7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AE425E8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AE425E9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AE425EA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56204" w14:paraId="3AE425F1" w14:textId="77777777">
        <w:trPr>
          <w:trHeight w:hRule="exact" w:val="680"/>
          <w:jc w:val="center"/>
        </w:trPr>
        <w:tc>
          <w:tcPr>
            <w:tcW w:w="1416" w:type="dxa"/>
            <w:vAlign w:val="center"/>
          </w:tcPr>
          <w:p w14:paraId="3AE425EC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vAlign w:val="center"/>
          </w:tcPr>
          <w:p w14:paraId="3AE425ED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vAlign w:val="center"/>
          </w:tcPr>
          <w:p w14:paraId="3AE425EE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AE425EF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vAlign w:val="center"/>
          </w:tcPr>
          <w:p w14:paraId="3AE425F0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  <w:tr w:rsidR="00056204" w14:paraId="3AE425F7" w14:textId="77777777">
        <w:trPr>
          <w:trHeight w:hRule="exact" w:val="680"/>
          <w:jc w:val="center"/>
        </w:trPr>
        <w:tc>
          <w:tcPr>
            <w:tcW w:w="1416" w:type="dxa"/>
            <w:tcBorders>
              <w:bottom w:val="single" w:sz="4" w:space="0" w:color="auto"/>
            </w:tcBorders>
            <w:vAlign w:val="center"/>
          </w:tcPr>
          <w:p w14:paraId="3AE425F2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61" w:type="dxa"/>
            <w:tcBorders>
              <w:bottom w:val="single" w:sz="4" w:space="0" w:color="auto"/>
            </w:tcBorders>
            <w:vAlign w:val="center"/>
          </w:tcPr>
          <w:p w14:paraId="3AE425F3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3402" w:type="dxa"/>
            <w:tcBorders>
              <w:bottom w:val="single" w:sz="4" w:space="0" w:color="auto"/>
            </w:tcBorders>
            <w:vAlign w:val="center"/>
          </w:tcPr>
          <w:p w14:paraId="3AE425F4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14:paraId="3AE425F5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390" w:type="dxa"/>
            <w:tcBorders>
              <w:bottom w:val="single" w:sz="4" w:space="0" w:color="auto"/>
            </w:tcBorders>
            <w:vAlign w:val="center"/>
          </w:tcPr>
          <w:p w14:paraId="3AE425F6" w14:textId="77777777" w:rsidR="00056204" w:rsidRDefault="00056204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3AE425F8" w14:textId="77777777" w:rsidR="00056204" w:rsidRDefault="00056204"/>
    <w:p w14:paraId="3AE425F9" w14:textId="77777777" w:rsidR="00056204" w:rsidRDefault="00056204">
      <w:pPr>
        <w:pStyle w:val="TOC10"/>
        <w:jc w:val="center"/>
        <w:sectPr w:rsidR="00056204">
          <w:footerReference w:type="default" r:id="rId13"/>
          <w:pgSz w:w="11906" w:h="16838"/>
          <w:pgMar w:top="1440" w:right="1800" w:bottom="1440" w:left="1800" w:header="851" w:footer="992" w:gutter="0"/>
          <w:pgNumType w:start="1"/>
          <w:cols w:space="425"/>
          <w:docGrid w:type="lines" w:linePitch="312"/>
        </w:sectPr>
      </w:pPr>
    </w:p>
    <w:sdt>
      <w:sdtPr>
        <w:rPr>
          <w:rFonts w:ascii="Times New Roman" w:eastAsia="宋体" w:hAnsi="Times New Roman" w:cs="Arial"/>
          <w:color w:val="auto"/>
          <w:sz w:val="21"/>
          <w:szCs w:val="22"/>
          <w:lang w:val="zh-CN"/>
        </w:rPr>
        <w:id w:val="-9524019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AE425FA" w14:textId="77777777" w:rsidR="00056204" w:rsidRDefault="00000000">
          <w:pPr>
            <w:pStyle w:val="TOC10"/>
            <w:jc w:val="center"/>
          </w:pPr>
          <w:r>
            <w:rPr>
              <w:lang w:val="zh-CN"/>
            </w:rPr>
            <w:t>目录</w:t>
          </w:r>
        </w:p>
        <w:p w14:paraId="3AE425FB" w14:textId="77777777" w:rsidR="00056204" w:rsidRDefault="00000000"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5849" w:history="1">
            <w:r>
              <w:rPr>
                <w:bCs/>
                <w:szCs w:val="32"/>
              </w:rPr>
              <w:t xml:space="preserve">1 </w:t>
            </w:r>
            <w:r>
              <w:rPr>
                <w:rFonts w:hint="eastAsia"/>
                <w:bCs/>
                <w:szCs w:val="32"/>
              </w:rPr>
              <w:t>肺叶分割</w:t>
            </w:r>
            <w:r>
              <w:tab/>
            </w:r>
            <w:r>
              <w:fldChar w:fldCharType="begin"/>
            </w:r>
            <w:r>
              <w:instrText xml:space="preserve"> PAGEREF _Toc25849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5FC" w14:textId="77777777" w:rsidR="00056204" w:rsidRDefault="00000000">
          <w:pPr>
            <w:pStyle w:val="TOC2"/>
            <w:tabs>
              <w:tab w:val="right" w:leader="dot" w:pos="8306"/>
            </w:tabs>
          </w:pPr>
          <w:hyperlink w:anchor="_Toc9645" w:history="1">
            <w:r>
              <w:rPr>
                <w:rFonts w:cs="Times New Roman"/>
                <w:bCs/>
                <w:szCs w:val="28"/>
              </w:rPr>
              <w:t xml:space="preserve">1.1 </w:t>
            </w:r>
            <w:r>
              <w:rPr>
                <w:rFonts w:cs="Times New Roman" w:hint="eastAsia"/>
                <w:bCs/>
                <w:szCs w:val="28"/>
              </w:rPr>
              <w:t>标注任务分类</w:t>
            </w:r>
            <w:r>
              <w:tab/>
            </w:r>
            <w:r>
              <w:fldChar w:fldCharType="begin"/>
            </w:r>
            <w:r>
              <w:instrText xml:space="preserve"> PAGEREF _Toc9645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5FD" w14:textId="77777777" w:rsidR="00056204" w:rsidRDefault="00000000">
          <w:pPr>
            <w:pStyle w:val="TOC2"/>
            <w:tabs>
              <w:tab w:val="right" w:leader="dot" w:pos="8306"/>
            </w:tabs>
          </w:pPr>
          <w:hyperlink w:anchor="_Toc30834" w:history="1">
            <w:r>
              <w:rPr>
                <w:rFonts w:cs="Times New Roman"/>
                <w:bCs/>
                <w:szCs w:val="28"/>
              </w:rPr>
              <w:t xml:space="preserve">1.2 </w:t>
            </w:r>
            <w:r>
              <w:rPr>
                <w:rFonts w:cs="Times New Roman" w:hint="eastAsia"/>
                <w:bCs/>
                <w:szCs w:val="28"/>
              </w:rPr>
              <w:t>标注任务描述</w:t>
            </w:r>
            <w:r>
              <w:tab/>
            </w:r>
            <w:r>
              <w:fldChar w:fldCharType="begin"/>
            </w:r>
            <w:r>
              <w:instrText xml:space="preserve"> PAGEREF _Toc30834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5FE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2737" w:history="1">
            <w:r>
              <w:rPr>
                <w:rFonts w:cs="Times New Roman"/>
                <w:szCs w:val="24"/>
              </w:rPr>
              <w:t xml:space="preserve">1.2.1 </w:t>
            </w:r>
            <w:r>
              <w:rPr>
                <w:rFonts w:cs="Times New Roman" w:hint="eastAsia"/>
                <w:szCs w:val="24"/>
              </w:rPr>
              <w:t>标注规则</w:t>
            </w:r>
            <w:r>
              <w:tab/>
            </w:r>
            <w:r>
              <w:fldChar w:fldCharType="begin"/>
            </w:r>
            <w:r>
              <w:instrText xml:space="preserve"> PAGEREF _Toc2737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5FF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6330" w:history="1">
            <w:r>
              <w:rPr>
                <w:rFonts w:cs="Times New Roman"/>
                <w:szCs w:val="24"/>
              </w:rPr>
              <w:t xml:space="preserve">1.2.2 </w:t>
            </w:r>
            <w:r>
              <w:rPr>
                <w:rFonts w:cs="Times New Roman" w:hint="eastAsia"/>
                <w:szCs w:val="24"/>
              </w:rPr>
              <w:t>标注人员</w:t>
            </w:r>
            <w:r>
              <w:tab/>
            </w:r>
            <w:r>
              <w:fldChar w:fldCharType="begin"/>
            </w:r>
            <w:r>
              <w:instrText xml:space="preserve"> PAGEREF _Toc6330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0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13057" w:history="1">
            <w:r>
              <w:rPr>
                <w:rFonts w:cs="Times New Roman"/>
                <w:szCs w:val="24"/>
              </w:rPr>
              <w:t xml:space="preserve">1.2.3 </w:t>
            </w:r>
            <w:r>
              <w:rPr>
                <w:rFonts w:cs="Times New Roman"/>
                <w:szCs w:val="24"/>
              </w:rPr>
              <w:t>标注工具</w:t>
            </w:r>
            <w:r>
              <w:tab/>
            </w:r>
            <w:r>
              <w:fldChar w:fldCharType="begin"/>
            </w:r>
            <w:r>
              <w:instrText xml:space="preserve"> PAGEREF _Toc13057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1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7929" w:history="1">
            <w:r>
              <w:rPr>
                <w:rFonts w:cs="Times New Roman"/>
                <w:szCs w:val="24"/>
              </w:rPr>
              <w:t xml:space="preserve">1.2.4 </w:t>
            </w:r>
            <w:r>
              <w:rPr>
                <w:rFonts w:cs="Times New Roman"/>
                <w:szCs w:val="24"/>
              </w:rPr>
              <w:t>标注环节</w:t>
            </w:r>
            <w:r>
              <w:tab/>
            </w:r>
            <w:r>
              <w:fldChar w:fldCharType="begin"/>
            </w:r>
            <w:r>
              <w:instrText xml:space="preserve"> PAGEREF _Toc7929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2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21212" w:history="1">
            <w:r>
              <w:rPr>
                <w:rFonts w:cs="Times New Roman"/>
                <w:szCs w:val="24"/>
              </w:rPr>
              <w:t xml:space="preserve">1.2.5 </w:t>
            </w:r>
            <w:r>
              <w:rPr>
                <w:rFonts w:cs="Times New Roman"/>
                <w:szCs w:val="24"/>
              </w:rPr>
              <w:t>数据</w:t>
            </w:r>
            <w:r>
              <w:tab/>
            </w:r>
            <w:r>
              <w:fldChar w:fldCharType="begin"/>
            </w:r>
            <w:r>
              <w:instrText xml:space="preserve"> PAGEREF _Toc21212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3" w14:textId="77777777" w:rsidR="00056204" w:rsidRDefault="00000000">
          <w:pPr>
            <w:pStyle w:val="TOC1"/>
            <w:tabs>
              <w:tab w:val="right" w:leader="dot" w:pos="8306"/>
            </w:tabs>
          </w:pPr>
          <w:hyperlink w:anchor="_Toc5952" w:history="1">
            <w:r>
              <w:rPr>
                <w:bCs/>
                <w:szCs w:val="32"/>
              </w:rPr>
              <w:t xml:space="preserve">2 </w:t>
            </w:r>
            <w:r>
              <w:rPr>
                <w:rFonts w:hint="eastAsia"/>
                <w:bCs/>
                <w:szCs w:val="32"/>
              </w:rPr>
              <w:t>肺栓塞</w:t>
            </w:r>
            <w:r>
              <w:tab/>
            </w:r>
            <w:r>
              <w:fldChar w:fldCharType="begin"/>
            </w:r>
            <w:r>
              <w:instrText xml:space="preserve"> PAGEREF _Toc5952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4" w14:textId="77777777" w:rsidR="00056204" w:rsidRDefault="00000000">
          <w:pPr>
            <w:pStyle w:val="TOC2"/>
            <w:tabs>
              <w:tab w:val="right" w:leader="dot" w:pos="8306"/>
            </w:tabs>
          </w:pPr>
          <w:hyperlink w:anchor="_Toc5016" w:history="1">
            <w:r>
              <w:rPr>
                <w:rFonts w:cs="Times New Roman"/>
                <w:bCs/>
                <w:szCs w:val="28"/>
              </w:rPr>
              <w:t xml:space="preserve">2.1 </w:t>
            </w:r>
            <w:r>
              <w:rPr>
                <w:rFonts w:cs="Times New Roman" w:hint="eastAsia"/>
                <w:bCs/>
                <w:szCs w:val="28"/>
              </w:rPr>
              <w:t>标注任务分类</w:t>
            </w:r>
            <w:r>
              <w:tab/>
            </w:r>
            <w:r>
              <w:fldChar w:fldCharType="begin"/>
            </w:r>
            <w:r>
              <w:instrText xml:space="preserve"> PAGEREF _Toc5016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AE42605" w14:textId="77777777" w:rsidR="00056204" w:rsidRDefault="00000000">
          <w:pPr>
            <w:pStyle w:val="TOC2"/>
            <w:tabs>
              <w:tab w:val="right" w:leader="dot" w:pos="8306"/>
            </w:tabs>
          </w:pPr>
          <w:hyperlink w:anchor="_Toc17654" w:history="1">
            <w:r>
              <w:rPr>
                <w:rFonts w:cs="Times New Roman"/>
                <w:bCs/>
                <w:szCs w:val="28"/>
              </w:rPr>
              <w:t xml:space="preserve">2.2 </w:t>
            </w:r>
            <w:r>
              <w:rPr>
                <w:rFonts w:cs="Times New Roman" w:hint="eastAsia"/>
                <w:bCs/>
                <w:szCs w:val="28"/>
              </w:rPr>
              <w:t>标注任务描述</w:t>
            </w:r>
            <w:r>
              <w:tab/>
            </w:r>
            <w:r>
              <w:fldChar w:fldCharType="begin"/>
            </w:r>
            <w:r>
              <w:instrText xml:space="preserve"> PAGEREF _Toc17654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6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29919" w:history="1">
            <w:r>
              <w:rPr>
                <w:rFonts w:cs="Times New Roman"/>
                <w:szCs w:val="24"/>
              </w:rPr>
              <w:t xml:space="preserve">2.2.1 </w:t>
            </w:r>
            <w:r>
              <w:rPr>
                <w:rFonts w:cs="Times New Roman" w:hint="eastAsia"/>
                <w:szCs w:val="24"/>
              </w:rPr>
              <w:t>标注规则</w:t>
            </w:r>
            <w:r>
              <w:tab/>
            </w:r>
            <w:r>
              <w:fldChar w:fldCharType="begin"/>
            </w:r>
            <w:r>
              <w:instrText xml:space="preserve"> PAGEREF _Toc29919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7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13191" w:history="1">
            <w:r>
              <w:rPr>
                <w:rFonts w:cs="Times New Roman"/>
                <w:szCs w:val="24"/>
              </w:rPr>
              <w:t xml:space="preserve">2.2.2 </w:t>
            </w:r>
            <w:r>
              <w:rPr>
                <w:rFonts w:cs="Times New Roman" w:hint="eastAsia"/>
                <w:szCs w:val="24"/>
              </w:rPr>
              <w:t>标注人员</w:t>
            </w:r>
            <w:r>
              <w:tab/>
            </w:r>
            <w:r>
              <w:fldChar w:fldCharType="begin"/>
            </w:r>
            <w:r>
              <w:instrText xml:space="preserve"> PAGEREF _Toc13191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8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32019" w:history="1">
            <w:r>
              <w:rPr>
                <w:rFonts w:cs="Times New Roman"/>
                <w:szCs w:val="24"/>
              </w:rPr>
              <w:t xml:space="preserve">2.2.3 </w:t>
            </w:r>
            <w:r>
              <w:rPr>
                <w:rFonts w:cs="Times New Roman" w:hint="eastAsia"/>
                <w:szCs w:val="24"/>
              </w:rPr>
              <w:t>标注工具</w:t>
            </w:r>
            <w:r>
              <w:tab/>
            </w:r>
            <w:r>
              <w:fldChar w:fldCharType="begin"/>
            </w:r>
            <w:r>
              <w:instrText xml:space="preserve"> PAGEREF _Toc32019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9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32215" w:history="1">
            <w:r>
              <w:rPr>
                <w:rFonts w:cs="Times New Roman"/>
                <w:szCs w:val="24"/>
              </w:rPr>
              <w:t xml:space="preserve">2.2.4 </w:t>
            </w:r>
            <w:r>
              <w:rPr>
                <w:rFonts w:cs="Times New Roman" w:hint="eastAsia"/>
                <w:szCs w:val="24"/>
              </w:rPr>
              <w:t>标注环节</w:t>
            </w:r>
            <w:r>
              <w:tab/>
            </w:r>
            <w:r>
              <w:fldChar w:fldCharType="begin"/>
            </w:r>
            <w:r>
              <w:instrText xml:space="preserve"> PAGEREF _Toc32215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A" w14:textId="77777777" w:rsidR="00056204" w:rsidRDefault="00000000">
          <w:pPr>
            <w:pStyle w:val="TOC3"/>
            <w:tabs>
              <w:tab w:val="right" w:leader="dot" w:pos="8306"/>
            </w:tabs>
          </w:pPr>
          <w:hyperlink w:anchor="_Toc22914" w:history="1">
            <w:r>
              <w:rPr>
                <w:rFonts w:cs="Times New Roman"/>
                <w:szCs w:val="24"/>
              </w:rPr>
              <w:t xml:space="preserve">2.2.5 </w:t>
            </w:r>
            <w:r>
              <w:rPr>
                <w:rFonts w:cs="Times New Roman" w:hint="eastAsia"/>
                <w:szCs w:val="24"/>
              </w:rPr>
              <w:t>数据</w:t>
            </w:r>
            <w:r>
              <w:tab/>
            </w:r>
            <w:r>
              <w:fldChar w:fldCharType="begin"/>
            </w:r>
            <w:r>
              <w:instrText xml:space="preserve"> PAGEREF _Toc22914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B" w14:textId="77777777" w:rsidR="00056204" w:rsidRDefault="00000000">
          <w:pPr>
            <w:pStyle w:val="TOC1"/>
            <w:tabs>
              <w:tab w:val="right" w:leader="dot" w:pos="8306"/>
            </w:tabs>
          </w:pPr>
          <w:hyperlink w:anchor="_Toc2568" w:history="1">
            <w:r>
              <w:rPr>
                <w:rFonts w:hint="eastAsia"/>
                <w:bCs/>
                <w:szCs w:val="32"/>
              </w:rPr>
              <w:t xml:space="preserve">3 </w:t>
            </w:r>
            <w:r>
              <w:rPr>
                <w:rFonts w:hint="eastAsia"/>
                <w:bCs/>
                <w:szCs w:val="32"/>
              </w:rPr>
              <w:t>交付时间</w:t>
            </w:r>
            <w:r>
              <w:tab/>
            </w:r>
            <w:r>
              <w:fldChar w:fldCharType="begin"/>
            </w:r>
            <w:r>
              <w:instrText xml:space="preserve"> PAGEREF _Toc2568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3AE4260C" w14:textId="77777777" w:rsidR="00056204" w:rsidRDefault="00000000">
          <w:pPr>
            <w:pStyle w:val="TOC2"/>
            <w:tabs>
              <w:tab w:val="right" w:leader="dot" w:pos="8306"/>
            </w:tabs>
          </w:pPr>
          <w:hyperlink w:anchor="_Toc21909" w:history="1">
            <w:r>
              <w:rPr>
                <w:rFonts w:hint="eastAsia"/>
              </w:rPr>
              <w:t>附件</w:t>
            </w:r>
            <w:r>
              <w:rPr>
                <w:rFonts w:hint="eastAsia"/>
              </w:rPr>
              <w:t xml:space="preserve"> </w:t>
            </w:r>
            <w:r>
              <w:t xml:space="preserve">1 </w:t>
            </w:r>
            <w:r>
              <w:rPr>
                <w:rFonts w:hint="eastAsia"/>
              </w:rPr>
              <w:t>评审记录</w:t>
            </w:r>
            <w:r>
              <w:tab/>
            </w:r>
            <w:r>
              <w:fldChar w:fldCharType="begin"/>
            </w:r>
            <w:r>
              <w:instrText xml:space="preserve"> PAGEREF _Toc21909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AE4260D" w14:textId="77777777" w:rsidR="00056204" w:rsidRDefault="00000000">
          <w:r>
            <w:rPr>
              <w:bCs/>
              <w:lang w:val="zh-CN"/>
            </w:rPr>
            <w:fldChar w:fldCharType="end"/>
          </w:r>
        </w:p>
      </w:sdtContent>
    </w:sdt>
    <w:p w14:paraId="3AE4260E" w14:textId="77777777" w:rsidR="00056204" w:rsidRDefault="00000000">
      <w:pPr>
        <w:spacing w:line="240" w:lineRule="auto"/>
      </w:pPr>
      <w:r>
        <w:br w:type="page"/>
      </w:r>
    </w:p>
    <w:p w14:paraId="3AE4260F" w14:textId="77777777" w:rsidR="00056204" w:rsidRDefault="00000000">
      <w:pPr>
        <w:pStyle w:val="af2"/>
        <w:numPr>
          <w:ilvl w:val="0"/>
          <w:numId w:val="3"/>
        </w:numPr>
        <w:ind w:left="360" w:firstLineChars="0" w:hanging="360"/>
        <w:outlineLvl w:val="0"/>
        <w:rPr>
          <w:rFonts w:cs="Times New Roman"/>
          <w:b/>
          <w:bCs/>
          <w:sz w:val="32"/>
          <w:szCs w:val="32"/>
        </w:rPr>
      </w:pPr>
      <w:bookmarkStart w:id="2" w:name="_Toc25849"/>
      <w:r>
        <w:rPr>
          <w:rFonts w:cs="Times New Roman" w:hint="eastAsia"/>
          <w:b/>
          <w:bCs/>
          <w:sz w:val="32"/>
          <w:szCs w:val="32"/>
        </w:rPr>
        <w:lastRenderedPageBreak/>
        <w:t>肺叶分割</w:t>
      </w:r>
      <w:bookmarkEnd w:id="2"/>
    </w:p>
    <w:p w14:paraId="3AE42610" w14:textId="77777777" w:rsidR="00056204" w:rsidRDefault="00000000">
      <w:pPr>
        <w:pStyle w:val="af2"/>
        <w:numPr>
          <w:ilvl w:val="1"/>
          <w:numId w:val="3"/>
        </w:numPr>
        <w:ind w:firstLineChars="0"/>
        <w:outlineLvl w:val="1"/>
        <w:rPr>
          <w:rFonts w:cs="Times New Roman"/>
          <w:b/>
          <w:bCs/>
          <w:sz w:val="28"/>
          <w:szCs w:val="28"/>
        </w:rPr>
      </w:pPr>
      <w:bookmarkStart w:id="3" w:name="_Toc9645"/>
      <w:r>
        <w:rPr>
          <w:rFonts w:cs="Times New Roman" w:hint="eastAsia"/>
          <w:b/>
          <w:bCs/>
          <w:sz w:val="28"/>
          <w:szCs w:val="28"/>
        </w:rPr>
        <w:t>标注任务分类</w:t>
      </w:r>
      <w:bookmarkEnd w:id="3"/>
    </w:p>
    <w:p w14:paraId="3AE42611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本标注任务根据数据模态属于图像标注，数据模态</w:t>
      </w:r>
      <w:r>
        <w:rPr>
          <w:rFonts w:cs="Times New Roman" w:hint="eastAsia"/>
        </w:rPr>
        <w:t>C</w:t>
      </w:r>
      <w:r>
        <w:rPr>
          <w:rFonts w:cs="Times New Roman"/>
        </w:rPr>
        <w:t>T</w:t>
      </w:r>
      <w:r>
        <w:rPr>
          <w:rFonts w:cs="Times New Roman" w:hint="eastAsia"/>
        </w:rPr>
        <w:t>PA</w:t>
      </w:r>
      <w:r>
        <w:rPr>
          <w:rFonts w:cs="Times New Roman" w:hint="eastAsia"/>
        </w:rPr>
        <w:t>图像；执行主体为人工标注。本标注任务属于结构化标注；标注结果以</w:t>
      </w:r>
      <w:r>
        <w:rPr>
          <w:rFonts w:cs="Times New Roman" w:hint="eastAsia"/>
        </w:rPr>
        <w:t>nii</w:t>
      </w:r>
      <w:r>
        <w:rPr>
          <w:rFonts w:cs="Times New Roman" w:hint="eastAsia"/>
        </w:rPr>
        <w:t>格式进行存储。标注结果给出肺叶分割的</w:t>
      </w:r>
      <w:r>
        <w:rPr>
          <w:rFonts w:cs="Times New Roman" w:hint="eastAsia"/>
        </w:rPr>
        <w:t>mask</w:t>
      </w:r>
      <w:r>
        <w:rPr>
          <w:rFonts w:cs="Times New Roman" w:hint="eastAsia"/>
        </w:rPr>
        <w:t>，作为肺叶分割模块的训练调优测试数据。</w:t>
      </w:r>
    </w:p>
    <w:p w14:paraId="3AE42612" w14:textId="77777777" w:rsidR="00056204" w:rsidRDefault="00000000">
      <w:pPr>
        <w:pStyle w:val="af2"/>
        <w:numPr>
          <w:ilvl w:val="1"/>
          <w:numId w:val="3"/>
        </w:numPr>
        <w:ind w:firstLineChars="0"/>
        <w:outlineLvl w:val="1"/>
        <w:rPr>
          <w:rFonts w:cs="Times New Roman"/>
          <w:b/>
          <w:bCs/>
          <w:sz w:val="28"/>
          <w:szCs w:val="28"/>
        </w:rPr>
      </w:pPr>
      <w:bookmarkStart w:id="4" w:name="_Toc30834"/>
      <w:r>
        <w:rPr>
          <w:rFonts w:cs="Times New Roman" w:hint="eastAsia"/>
          <w:b/>
          <w:bCs/>
          <w:sz w:val="28"/>
          <w:szCs w:val="28"/>
        </w:rPr>
        <w:t>标注任务描述</w:t>
      </w:r>
      <w:bookmarkEnd w:id="4"/>
    </w:p>
    <w:p w14:paraId="3AE42613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5" w:name="_Toc2737"/>
      <w:r>
        <w:rPr>
          <w:rFonts w:cs="Times New Roman" w:hint="eastAsia"/>
          <w:sz w:val="24"/>
          <w:szCs w:val="24"/>
        </w:rPr>
        <w:t>标注规则</w:t>
      </w:r>
      <w:bookmarkEnd w:id="5"/>
    </w:p>
    <w:p w14:paraId="3AE42614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见《肺叶分割数据标注</w:t>
      </w:r>
      <w:r>
        <w:rPr>
          <w:rFonts w:cs="Times New Roman"/>
        </w:rPr>
        <w:t>规则</w:t>
      </w:r>
      <w:r>
        <w:rPr>
          <w:rFonts w:cs="Times New Roman" w:hint="eastAsia"/>
        </w:rPr>
        <w:t>》。</w:t>
      </w:r>
    </w:p>
    <w:p w14:paraId="3AE42615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6" w:name="_Toc6330"/>
      <w:r>
        <w:rPr>
          <w:rFonts w:cs="Times New Roman" w:hint="eastAsia"/>
          <w:sz w:val="24"/>
          <w:szCs w:val="24"/>
        </w:rPr>
        <w:t>标注人员</w:t>
      </w:r>
      <w:bookmarkEnd w:id="6"/>
    </w:p>
    <w:p w14:paraId="3AE42616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标注相关人员要求：标注人员要求为经过主治医生培训和考核的质控人员，培训由</w:t>
      </w:r>
      <w:r>
        <w:rPr>
          <w:rFonts w:cs="Times New Roman"/>
        </w:rPr>
        <w:t>5</w:t>
      </w:r>
      <w:r>
        <w:rPr>
          <w:rFonts w:cs="Times New Roman"/>
        </w:rPr>
        <w:t>年以上临床经验的医生进行。审核人员要求</w:t>
      </w:r>
      <w:r>
        <w:rPr>
          <w:rFonts w:cs="Times New Roman"/>
        </w:rPr>
        <w:t>7</w:t>
      </w:r>
      <w:r>
        <w:rPr>
          <w:rFonts w:cs="Times New Roman"/>
        </w:rPr>
        <w:t>年以上临床经验的医生，职称在中级及以上。仲裁人员要求职称在副主任医师及以上。</w:t>
      </w:r>
    </w:p>
    <w:p w14:paraId="3AE42617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7" w:name="_Toc13057"/>
      <w:r>
        <w:rPr>
          <w:rFonts w:cs="Times New Roman"/>
          <w:sz w:val="24"/>
          <w:szCs w:val="24"/>
        </w:rPr>
        <w:t>标注工具</w:t>
      </w:r>
      <w:bookmarkEnd w:id="7"/>
    </w:p>
    <w:p w14:paraId="3AE42618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标注工具：</w:t>
      </w:r>
      <w:r>
        <w:rPr>
          <w:rFonts w:cs="Times New Roman"/>
        </w:rPr>
        <w:t>3D Slicer</w:t>
      </w:r>
      <w:r>
        <w:rPr>
          <w:rFonts w:cs="Times New Roman"/>
        </w:rPr>
        <w:t>（</w:t>
      </w:r>
      <w:r>
        <w:rPr>
          <w:rFonts w:cs="Times New Roman"/>
        </w:rPr>
        <w:t>4.10.2</w:t>
      </w:r>
      <w:r>
        <w:rPr>
          <w:rFonts w:cs="Times New Roman"/>
        </w:rPr>
        <w:t>）。</w:t>
      </w:r>
    </w:p>
    <w:p w14:paraId="3AE42619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8" w:name="_Toc7929"/>
      <w:r>
        <w:rPr>
          <w:rFonts w:cs="Times New Roman"/>
          <w:sz w:val="24"/>
          <w:szCs w:val="24"/>
        </w:rPr>
        <w:t>标注环节</w:t>
      </w:r>
      <w:bookmarkEnd w:id="8"/>
    </w:p>
    <w:p w14:paraId="3AE4261A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请</w:t>
      </w:r>
      <w:r>
        <w:rPr>
          <w:rFonts w:cs="Times New Roman"/>
        </w:rPr>
        <w:t>1</w:t>
      </w:r>
      <w:r>
        <w:rPr>
          <w:rFonts w:cs="Times New Roman"/>
        </w:rPr>
        <w:t>位标注人员标记训练、调优和测试影像，标记肉眼可见的</w:t>
      </w:r>
      <w:r>
        <w:rPr>
          <w:rFonts w:cs="Times New Roman" w:hint="eastAsia"/>
        </w:rPr>
        <w:t>肺叶</w:t>
      </w:r>
      <w:r>
        <w:rPr>
          <w:rFonts w:cs="Times New Roman"/>
        </w:rPr>
        <w:t>边缘，之后审核医生对标注人员的标记做审核，并且针对标记的边缘做调整。</w:t>
      </w:r>
    </w:p>
    <w:p w14:paraId="3AE4261B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9" w:name="_Toc21212"/>
      <w:r>
        <w:rPr>
          <w:rFonts w:cs="Times New Roman"/>
          <w:sz w:val="24"/>
          <w:szCs w:val="24"/>
        </w:rPr>
        <w:t>数据</w:t>
      </w:r>
      <w:bookmarkEnd w:id="9"/>
    </w:p>
    <w:p w14:paraId="3AE4261C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训练数据量要求：</w:t>
      </w:r>
      <w:r>
        <w:rPr>
          <w:rFonts w:cs="Times New Roman" w:hint="eastAsia"/>
        </w:rPr>
        <w:t>3500</w:t>
      </w:r>
      <w:r>
        <w:rPr>
          <w:rFonts w:cs="Times New Roman" w:hint="eastAsia"/>
        </w:rPr>
        <w:t>例左右</w:t>
      </w:r>
    </w:p>
    <w:p w14:paraId="3AE4261D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测试数据量要求：</w:t>
      </w:r>
      <w:r>
        <w:rPr>
          <w:rFonts w:cs="Times New Roman" w:hint="eastAsia"/>
        </w:rPr>
        <w:t>600</w:t>
      </w:r>
      <w:r>
        <w:rPr>
          <w:rFonts w:cs="Times New Roman" w:hint="eastAsia"/>
        </w:rPr>
        <w:t>例左右</w:t>
      </w:r>
    </w:p>
    <w:p w14:paraId="3AE4261E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调优数据量要求：</w:t>
      </w:r>
      <w:r>
        <w:rPr>
          <w:rFonts w:cs="Times New Roman" w:hint="eastAsia"/>
        </w:rPr>
        <w:t>280</w:t>
      </w:r>
      <w:r>
        <w:rPr>
          <w:rFonts w:cs="Times New Roman" w:hint="eastAsia"/>
        </w:rPr>
        <w:t>例左右</w:t>
      </w:r>
    </w:p>
    <w:p w14:paraId="3AE4261F" w14:textId="77777777" w:rsidR="00056204" w:rsidRDefault="00000000">
      <w:pPr>
        <w:pStyle w:val="af2"/>
        <w:numPr>
          <w:ilvl w:val="0"/>
          <w:numId w:val="3"/>
        </w:numPr>
        <w:ind w:left="360" w:firstLineChars="0" w:hanging="360"/>
        <w:outlineLvl w:val="0"/>
        <w:rPr>
          <w:rFonts w:cs="Times New Roman"/>
          <w:b/>
          <w:bCs/>
          <w:sz w:val="32"/>
          <w:szCs w:val="32"/>
        </w:rPr>
      </w:pPr>
      <w:bookmarkStart w:id="10" w:name="_Toc5952"/>
      <w:r>
        <w:rPr>
          <w:rFonts w:cs="Times New Roman" w:hint="eastAsia"/>
          <w:b/>
          <w:bCs/>
          <w:sz w:val="32"/>
          <w:szCs w:val="32"/>
        </w:rPr>
        <w:t>肺栓塞</w:t>
      </w:r>
      <w:bookmarkEnd w:id="10"/>
    </w:p>
    <w:p w14:paraId="3AE42620" w14:textId="77777777" w:rsidR="00056204" w:rsidRDefault="00000000">
      <w:pPr>
        <w:pStyle w:val="af2"/>
        <w:numPr>
          <w:ilvl w:val="1"/>
          <w:numId w:val="3"/>
        </w:numPr>
        <w:ind w:firstLineChars="0"/>
        <w:outlineLvl w:val="1"/>
        <w:rPr>
          <w:rFonts w:cs="Times New Roman"/>
          <w:b/>
          <w:bCs/>
          <w:sz w:val="28"/>
          <w:szCs w:val="28"/>
        </w:rPr>
      </w:pPr>
      <w:bookmarkStart w:id="11" w:name="_Toc5016"/>
      <w:r>
        <w:rPr>
          <w:rFonts w:cs="Times New Roman" w:hint="eastAsia"/>
          <w:b/>
          <w:bCs/>
          <w:sz w:val="28"/>
          <w:szCs w:val="28"/>
        </w:rPr>
        <w:t>标注任务分类</w:t>
      </w:r>
      <w:bookmarkEnd w:id="11"/>
    </w:p>
    <w:p w14:paraId="3AE42621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本标注任务根据数据模态属于图像标注，数据模态为</w:t>
      </w:r>
      <w:r>
        <w:rPr>
          <w:rFonts w:cs="Times New Roman" w:hint="eastAsia"/>
        </w:rPr>
        <w:t>C</w:t>
      </w:r>
      <w:r>
        <w:rPr>
          <w:rFonts w:cs="Times New Roman"/>
        </w:rPr>
        <w:t>T</w:t>
      </w:r>
      <w:r>
        <w:rPr>
          <w:rFonts w:cs="Times New Roman" w:hint="eastAsia"/>
        </w:rPr>
        <w:t>PA</w:t>
      </w:r>
      <w:r>
        <w:rPr>
          <w:rFonts w:cs="Times New Roman" w:hint="eastAsia"/>
        </w:rPr>
        <w:t>图像；执行主体为人工标注。本标注任务属于结构化标注；标注结果以</w:t>
      </w:r>
      <w:r>
        <w:rPr>
          <w:rFonts w:cs="Times New Roman" w:hint="eastAsia"/>
        </w:rPr>
        <w:t>nii</w:t>
      </w:r>
      <w:r>
        <w:rPr>
          <w:rFonts w:cs="Times New Roman" w:hint="eastAsia"/>
        </w:rPr>
        <w:t>格式进行存储。标注结果给出栓子的分割</w:t>
      </w:r>
      <w:r>
        <w:rPr>
          <w:rFonts w:cs="Times New Roman" w:hint="eastAsia"/>
        </w:rPr>
        <w:t>mask</w:t>
      </w:r>
      <w:r>
        <w:rPr>
          <w:rFonts w:cs="Times New Roman" w:hint="eastAsia"/>
        </w:rPr>
        <w:t>，作为肺栓塞分割的训练调优数据。</w:t>
      </w:r>
    </w:p>
    <w:p w14:paraId="3AE42622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肺栓塞分诊的测试集只需要标记有无肺栓塞。</w:t>
      </w:r>
    </w:p>
    <w:p w14:paraId="3AE42623" w14:textId="77777777" w:rsidR="00056204" w:rsidRDefault="00000000">
      <w:pPr>
        <w:pStyle w:val="af2"/>
        <w:numPr>
          <w:ilvl w:val="1"/>
          <w:numId w:val="3"/>
        </w:numPr>
        <w:ind w:firstLineChars="0"/>
        <w:outlineLvl w:val="1"/>
        <w:rPr>
          <w:rFonts w:cs="Times New Roman"/>
          <w:b/>
          <w:bCs/>
          <w:sz w:val="28"/>
          <w:szCs w:val="28"/>
        </w:rPr>
      </w:pPr>
      <w:bookmarkStart w:id="12" w:name="_Toc17654"/>
      <w:r>
        <w:rPr>
          <w:rFonts w:cs="Times New Roman" w:hint="eastAsia"/>
          <w:b/>
          <w:bCs/>
          <w:sz w:val="28"/>
          <w:szCs w:val="28"/>
        </w:rPr>
        <w:lastRenderedPageBreak/>
        <w:t>标注任务描述</w:t>
      </w:r>
      <w:bookmarkEnd w:id="12"/>
    </w:p>
    <w:p w14:paraId="3AE42624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13" w:name="_Toc29919"/>
      <w:r>
        <w:rPr>
          <w:rFonts w:cs="Times New Roman" w:hint="eastAsia"/>
          <w:sz w:val="24"/>
          <w:szCs w:val="24"/>
        </w:rPr>
        <w:t>标注规则</w:t>
      </w:r>
      <w:bookmarkEnd w:id="13"/>
    </w:p>
    <w:p w14:paraId="3AE42625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见《肺栓塞分割数据标注规则》。</w:t>
      </w:r>
    </w:p>
    <w:p w14:paraId="3AE42626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14" w:name="_Toc13191"/>
      <w:r>
        <w:rPr>
          <w:rFonts w:cs="Times New Roman" w:hint="eastAsia"/>
          <w:sz w:val="24"/>
          <w:szCs w:val="24"/>
        </w:rPr>
        <w:t>标注人员</w:t>
      </w:r>
      <w:bookmarkEnd w:id="14"/>
    </w:p>
    <w:p w14:paraId="3AE42627" w14:textId="77777777" w:rsidR="00056204" w:rsidRDefault="00000000">
      <w:pPr>
        <w:pStyle w:val="af2"/>
        <w:rPr>
          <w:rFonts w:cs="Times New Roman"/>
        </w:rPr>
      </w:pPr>
      <w:r>
        <w:rPr>
          <w:rFonts w:cs="Times New Roman" w:hint="eastAsia"/>
        </w:rPr>
        <w:t>训练集调优集标注相关人员要求：标注人员要求为经过主治医生培训和考核的质控人员，培训由</w:t>
      </w:r>
      <w:r>
        <w:rPr>
          <w:rFonts w:cs="Times New Roman"/>
        </w:rPr>
        <w:t>5</w:t>
      </w:r>
      <w:r>
        <w:rPr>
          <w:rFonts w:cs="Times New Roman"/>
        </w:rPr>
        <w:t>年以上临床经验的医生进行。审核人员要求</w:t>
      </w:r>
      <w:r>
        <w:rPr>
          <w:rFonts w:cs="Times New Roman"/>
        </w:rPr>
        <w:t>7</w:t>
      </w:r>
      <w:r>
        <w:rPr>
          <w:rFonts w:cs="Times New Roman"/>
        </w:rPr>
        <w:t>年以上临床经验的医生，职称在中级及以上。</w:t>
      </w:r>
      <w:r>
        <w:rPr>
          <w:rFonts w:cs="Times New Roman" w:hint="eastAsia"/>
        </w:rPr>
        <w:t>仲裁人员要求职称在副主任医师及以上。</w:t>
      </w:r>
    </w:p>
    <w:p w14:paraId="3AE42628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15" w:name="_Toc32019"/>
      <w:r>
        <w:rPr>
          <w:rFonts w:cs="Times New Roman" w:hint="eastAsia"/>
          <w:sz w:val="24"/>
          <w:szCs w:val="24"/>
        </w:rPr>
        <w:t>标注工具</w:t>
      </w:r>
      <w:bookmarkEnd w:id="15"/>
    </w:p>
    <w:p w14:paraId="3AE42629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训练调优标注工具：</w:t>
      </w:r>
      <w:r>
        <w:rPr>
          <w:rFonts w:cs="Times New Roman"/>
        </w:rPr>
        <w:t>3D Slicer</w:t>
      </w:r>
      <w:r>
        <w:rPr>
          <w:rFonts w:cs="Times New Roman"/>
        </w:rPr>
        <w:t>（</w:t>
      </w:r>
      <w:r>
        <w:rPr>
          <w:rFonts w:cs="Times New Roman"/>
        </w:rPr>
        <w:t>4.10.2</w:t>
      </w:r>
      <w:r>
        <w:rPr>
          <w:rFonts w:cs="Times New Roman"/>
        </w:rPr>
        <w:t>）。</w:t>
      </w:r>
    </w:p>
    <w:p w14:paraId="3AE4262A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测试数据标记工具：</w:t>
      </w:r>
      <w:r>
        <w:rPr>
          <w:rFonts w:cs="Times New Roman" w:hint="eastAsia"/>
        </w:rPr>
        <w:t>fancyviewer</w:t>
      </w:r>
    </w:p>
    <w:p w14:paraId="3AE4262B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16" w:name="_Toc32215"/>
      <w:r>
        <w:rPr>
          <w:rFonts w:cs="Times New Roman" w:hint="eastAsia"/>
          <w:sz w:val="24"/>
          <w:szCs w:val="24"/>
        </w:rPr>
        <w:t>标注环节</w:t>
      </w:r>
      <w:bookmarkEnd w:id="16"/>
    </w:p>
    <w:p w14:paraId="3AE4262C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训练集调优集：请</w:t>
      </w:r>
      <w:r>
        <w:rPr>
          <w:rFonts w:cs="Times New Roman"/>
        </w:rPr>
        <w:t>1</w:t>
      </w:r>
      <w:r>
        <w:rPr>
          <w:rFonts w:cs="Times New Roman"/>
        </w:rPr>
        <w:t>位标注人员标记</w:t>
      </w:r>
      <w:r>
        <w:rPr>
          <w:rFonts w:cs="Times New Roman" w:hint="eastAsia"/>
        </w:rPr>
        <w:t>测试</w:t>
      </w:r>
      <w:r>
        <w:rPr>
          <w:rFonts w:cs="Times New Roman"/>
        </w:rPr>
        <w:t>影像，标记</w:t>
      </w:r>
      <w:r>
        <w:rPr>
          <w:rFonts w:cs="Times New Roman" w:hint="eastAsia"/>
        </w:rPr>
        <w:t>肺栓塞栓子</w:t>
      </w:r>
      <w:r>
        <w:rPr>
          <w:rFonts w:cs="Times New Roman"/>
        </w:rPr>
        <w:t>标签，之后审核医生对标注人员的标记做审核，并且针对</w:t>
      </w:r>
      <w:r>
        <w:rPr>
          <w:rFonts w:cs="Times New Roman" w:hint="eastAsia"/>
        </w:rPr>
        <w:t>分割</w:t>
      </w:r>
      <w:r>
        <w:rPr>
          <w:rFonts w:cs="Times New Roman"/>
        </w:rPr>
        <w:t>标记做调整。</w:t>
      </w:r>
    </w:p>
    <w:p w14:paraId="3AE4262D" w14:textId="77777777" w:rsidR="00056204" w:rsidRDefault="00000000">
      <w:pPr>
        <w:pStyle w:val="af2"/>
        <w:rPr>
          <w:rFonts w:cs="Times New Roman"/>
        </w:rPr>
      </w:pPr>
      <w:r>
        <w:rPr>
          <w:rFonts w:cs="Times New Roman" w:hint="eastAsia"/>
        </w:rPr>
        <w:t>测试集标记：两个标记人员背靠背标记有无肺栓塞，两个标记人员不一致的由仲裁医生仲裁。</w:t>
      </w:r>
    </w:p>
    <w:p w14:paraId="3AE4262E" w14:textId="77777777" w:rsidR="00056204" w:rsidRDefault="00000000">
      <w:pPr>
        <w:pStyle w:val="3"/>
        <w:numPr>
          <w:ilvl w:val="2"/>
          <w:numId w:val="3"/>
        </w:numPr>
        <w:rPr>
          <w:rFonts w:cs="Times New Roman"/>
          <w:sz w:val="24"/>
          <w:szCs w:val="24"/>
        </w:rPr>
      </w:pPr>
      <w:bookmarkStart w:id="17" w:name="_Toc22914"/>
      <w:r>
        <w:rPr>
          <w:rFonts w:cs="Times New Roman" w:hint="eastAsia"/>
          <w:sz w:val="24"/>
          <w:szCs w:val="24"/>
        </w:rPr>
        <w:t>数据</w:t>
      </w:r>
      <w:bookmarkEnd w:id="17"/>
    </w:p>
    <w:p w14:paraId="3AE4262F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训练数据量要求：</w:t>
      </w:r>
      <w:r>
        <w:rPr>
          <w:rFonts w:cs="Times New Roman" w:hint="eastAsia"/>
        </w:rPr>
        <w:t>5900</w:t>
      </w:r>
      <w:r>
        <w:rPr>
          <w:rFonts w:cs="Times New Roman" w:hint="eastAsia"/>
        </w:rPr>
        <w:t>例左右</w:t>
      </w:r>
    </w:p>
    <w:p w14:paraId="3AE42630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测试数据量要求：</w:t>
      </w:r>
      <w:r>
        <w:rPr>
          <w:rFonts w:cs="Times New Roman" w:hint="eastAsia"/>
        </w:rPr>
        <w:t>600</w:t>
      </w:r>
      <w:r>
        <w:rPr>
          <w:rFonts w:cs="Times New Roman" w:hint="eastAsia"/>
        </w:rPr>
        <w:t>例左右</w:t>
      </w:r>
    </w:p>
    <w:p w14:paraId="3AE42631" w14:textId="77777777" w:rsidR="00056204" w:rsidRDefault="00000000">
      <w:pPr>
        <w:ind w:firstLineChars="200" w:firstLine="420"/>
        <w:rPr>
          <w:rFonts w:cs="Times New Roman"/>
        </w:rPr>
      </w:pPr>
      <w:r>
        <w:rPr>
          <w:rFonts w:cs="Times New Roman" w:hint="eastAsia"/>
        </w:rPr>
        <w:t>调优数据量要求：</w:t>
      </w:r>
      <w:r>
        <w:rPr>
          <w:rFonts w:cs="Times New Roman" w:hint="eastAsia"/>
        </w:rPr>
        <w:t>280</w:t>
      </w:r>
      <w:r>
        <w:rPr>
          <w:rFonts w:cs="Times New Roman" w:hint="eastAsia"/>
        </w:rPr>
        <w:t>例左右</w:t>
      </w:r>
    </w:p>
    <w:p w14:paraId="3AE42632" w14:textId="77777777" w:rsidR="00056204" w:rsidRDefault="00000000">
      <w:pPr>
        <w:pStyle w:val="af2"/>
        <w:numPr>
          <w:ilvl w:val="0"/>
          <w:numId w:val="3"/>
        </w:numPr>
        <w:ind w:left="360" w:firstLineChars="0" w:hanging="360"/>
        <w:outlineLvl w:val="0"/>
        <w:rPr>
          <w:rFonts w:cs="Times New Roman"/>
          <w:b/>
          <w:bCs/>
          <w:sz w:val="32"/>
          <w:szCs w:val="32"/>
        </w:rPr>
      </w:pPr>
      <w:bookmarkStart w:id="18" w:name="_Toc2568"/>
      <w:bookmarkStart w:id="19" w:name="_Toc93049122"/>
      <w:r>
        <w:rPr>
          <w:rFonts w:cs="Times New Roman" w:hint="eastAsia"/>
          <w:b/>
          <w:bCs/>
          <w:sz w:val="32"/>
          <w:szCs w:val="32"/>
        </w:rPr>
        <w:t>交付时间</w:t>
      </w:r>
      <w:bookmarkEnd w:id="18"/>
      <w:bookmarkEnd w:id="19"/>
    </w:p>
    <w:p w14:paraId="3AE42633" w14:textId="77777777" w:rsidR="00056204" w:rsidRDefault="00000000">
      <w:r>
        <w:rPr>
          <w:rFonts w:hint="eastAsia"/>
        </w:rPr>
        <w:t>2023.1.17</w:t>
      </w:r>
      <w:r>
        <w:rPr>
          <w:rFonts w:hint="eastAsia"/>
        </w:rPr>
        <w:t>下班前。</w:t>
      </w:r>
    </w:p>
    <w:p w14:paraId="3AE42634" w14:textId="77777777" w:rsidR="00056204" w:rsidRDefault="00000000">
      <w:pPr>
        <w:pStyle w:val="2"/>
        <w:numPr>
          <w:ilvl w:val="0"/>
          <w:numId w:val="0"/>
        </w:numPr>
      </w:pPr>
      <w:r>
        <w:rPr>
          <w:color w:val="FF0000"/>
        </w:rPr>
        <w:br w:type="page"/>
      </w:r>
      <w:bookmarkStart w:id="20" w:name="_Toc21909"/>
      <w:r>
        <w:rPr>
          <w:rFonts w:hint="eastAsia"/>
        </w:rPr>
        <w:lastRenderedPageBreak/>
        <w:t>附件</w:t>
      </w:r>
      <w:r>
        <w:rPr>
          <w:rFonts w:hint="eastAsia"/>
        </w:rPr>
        <w:t xml:space="preserve"> </w:t>
      </w:r>
      <w:r>
        <w:t xml:space="preserve">1 </w:t>
      </w:r>
      <w:r>
        <w:rPr>
          <w:rFonts w:hint="eastAsia"/>
        </w:rPr>
        <w:t>评审记录</w:t>
      </w:r>
      <w:bookmarkEnd w:id="20"/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1276"/>
        <w:gridCol w:w="1984"/>
        <w:gridCol w:w="1418"/>
        <w:gridCol w:w="2205"/>
      </w:tblGrid>
      <w:tr w:rsidR="00056204" w14:paraId="3AE42636" w14:textId="77777777">
        <w:trPr>
          <w:trHeight w:val="426"/>
          <w:jc w:val="center"/>
        </w:trPr>
        <w:tc>
          <w:tcPr>
            <w:tcW w:w="8296" w:type="dxa"/>
            <w:gridSpan w:val="5"/>
            <w:noWrap/>
            <w:vAlign w:val="center"/>
          </w:tcPr>
          <w:p w14:paraId="3AE42635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评审记录（肺栓塞数据标注需求）</w:t>
            </w:r>
          </w:p>
        </w:tc>
      </w:tr>
      <w:tr w:rsidR="00056204" w14:paraId="3AE4263B" w14:textId="77777777">
        <w:trPr>
          <w:trHeight w:val="1141"/>
          <w:jc w:val="center"/>
        </w:trPr>
        <w:tc>
          <w:tcPr>
            <w:tcW w:w="1413" w:type="dxa"/>
            <w:noWrap/>
            <w:vAlign w:val="center"/>
          </w:tcPr>
          <w:p w14:paraId="3AE42637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3260" w:type="dxa"/>
            <w:gridSpan w:val="2"/>
            <w:noWrap/>
            <w:vAlign w:val="center"/>
          </w:tcPr>
          <w:p w14:paraId="3AE42638" w14:textId="77777777" w:rsidR="00056204" w:rsidRDefault="00000000">
            <w:pPr>
              <w:spacing w:line="240" w:lineRule="auto"/>
              <w:jc w:val="center"/>
            </w:pPr>
            <w:r>
              <w:rPr>
                <w:rFonts w:cs="Times New Roman" w:hint="eastAsia"/>
                <w:szCs w:val="24"/>
                <w:lang w:val="en"/>
              </w:rPr>
              <w:t>肺栓塞</w:t>
            </w:r>
            <w:r>
              <w:rPr>
                <w:rFonts w:cs="Times New Roman" w:hint="eastAsia"/>
                <w:szCs w:val="24"/>
                <w:lang w:val="en"/>
              </w:rPr>
              <w:t>CT</w:t>
            </w:r>
            <w:r>
              <w:rPr>
                <w:rFonts w:cs="Times New Roman" w:hint="eastAsia"/>
                <w:szCs w:val="24"/>
                <w:lang w:val="en"/>
              </w:rPr>
              <w:t>图像辅助评估软件</w:t>
            </w:r>
          </w:p>
        </w:tc>
        <w:tc>
          <w:tcPr>
            <w:tcW w:w="1418" w:type="dxa"/>
            <w:noWrap/>
            <w:vAlign w:val="center"/>
          </w:tcPr>
          <w:p w14:paraId="3AE42639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评审时间</w:t>
            </w:r>
          </w:p>
        </w:tc>
        <w:tc>
          <w:tcPr>
            <w:tcW w:w="2205" w:type="dxa"/>
            <w:noWrap/>
            <w:vAlign w:val="center"/>
          </w:tcPr>
          <w:p w14:paraId="3AE4263A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2</w:t>
            </w:r>
            <w:r>
              <w:t>.</w:t>
            </w:r>
            <w:r>
              <w:rPr>
                <w:rFonts w:hint="eastAsia"/>
              </w:rPr>
              <w:t>11.05</w:t>
            </w:r>
          </w:p>
        </w:tc>
      </w:tr>
      <w:tr w:rsidR="00056204" w14:paraId="3AE42641" w14:textId="77777777">
        <w:trPr>
          <w:trHeight w:val="462"/>
          <w:jc w:val="center"/>
        </w:trPr>
        <w:tc>
          <w:tcPr>
            <w:tcW w:w="1413" w:type="dxa"/>
            <w:vMerge w:val="restart"/>
            <w:noWrap/>
            <w:vAlign w:val="center"/>
          </w:tcPr>
          <w:p w14:paraId="3AE4263C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参评人员</w:t>
            </w:r>
          </w:p>
        </w:tc>
        <w:tc>
          <w:tcPr>
            <w:tcW w:w="1276" w:type="dxa"/>
            <w:noWrap/>
            <w:vAlign w:val="center"/>
          </w:tcPr>
          <w:p w14:paraId="3AE4263D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模型部</w:t>
            </w:r>
          </w:p>
        </w:tc>
        <w:tc>
          <w:tcPr>
            <w:tcW w:w="1984" w:type="dxa"/>
            <w:noWrap/>
            <w:vAlign w:val="center"/>
          </w:tcPr>
          <w:p w14:paraId="3AE4263E" w14:textId="57E2E519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 xml:space="preserve"> </w:t>
            </w:r>
            <w:r w:rsidR="00A826AD">
              <w:rPr>
                <w:rFonts w:hint="eastAsia"/>
              </w:rPr>
              <w:t>肖薇</w:t>
            </w:r>
          </w:p>
        </w:tc>
        <w:tc>
          <w:tcPr>
            <w:tcW w:w="1418" w:type="dxa"/>
            <w:noWrap/>
            <w:vAlign w:val="center"/>
          </w:tcPr>
          <w:p w14:paraId="3AE4263F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数据部</w:t>
            </w:r>
          </w:p>
        </w:tc>
        <w:tc>
          <w:tcPr>
            <w:tcW w:w="2205" w:type="dxa"/>
            <w:noWrap/>
            <w:vAlign w:val="center"/>
          </w:tcPr>
          <w:p w14:paraId="3AE42640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宋晓媛</w:t>
            </w:r>
          </w:p>
        </w:tc>
      </w:tr>
      <w:tr w:rsidR="00056204" w14:paraId="3AE42647" w14:textId="77777777">
        <w:trPr>
          <w:trHeight w:val="462"/>
          <w:jc w:val="center"/>
        </w:trPr>
        <w:tc>
          <w:tcPr>
            <w:tcW w:w="1413" w:type="dxa"/>
            <w:vMerge/>
            <w:vAlign w:val="center"/>
          </w:tcPr>
          <w:p w14:paraId="3AE42642" w14:textId="77777777" w:rsidR="00056204" w:rsidRDefault="00056204">
            <w:pPr>
              <w:spacing w:line="240" w:lineRule="auto"/>
              <w:jc w:val="center"/>
              <w:rPr>
                <w:b/>
                <w:bCs/>
              </w:rPr>
            </w:pPr>
          </w:p>
        </w:tc>
        <w:tc>
          <w:tcPr>
            <w:tcW w:w="1276" w:type="dxa"/>
            <w:noWrap/>
            <w:vAlign w:val="center"/>
          </w:tcPr>
          <w:p w14:paraId="3AE42643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产品部</w:t>
            </w:r>
          </w:p>
        </w:tc>
        <w:tc>
          <w:tcPr>
            <w:tcW w:w="1984" w:type="dxa"/>
            <w:noWrap/>
            <w:vAlign w:val="center"/>
          </w:tcPr>
          <w:p w14:paraId="3AE42644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王丹</w:t>
            </w:r>
          </w:p>
        </w:tc>
        <w:tc>
          <w:tcPr>
            <w:tcW w:w="1418" w:type="dxa"/>
            <w:vAlign w:val="center"/>
          </w:tcPr>
          <w:p w14:paraId="3AE42645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  <w:szCs w:val="24"/>
              </w:rPr>
              <w:t>其他部门</w:t>
            </w:r>
          </w:p>
        </w:tc>
        <w:tc>
          <w:tcPr>
            <w:tcW w:w="2205" w:type="dxa"/>
            <w:vAlign w:val="center"/>
          </w:tcPr>
          <w:p w14:paraId="3AE42646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  <w:szCs w:val="24"/>
              </w:rPr>
              <w:t>无</w:t>
            </w:r>
          </w:p>
        </w:tc>
      </w:tr>
      <w:tr w:rsidR="00056204" w14:paraId="3AE4264A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48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评审内容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49" w14:textId="77777777" w:rsidR="00056204" w:rsidRDefault="00000000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评审结论</w:t>
            </w:r>
          </w:p>
        </w:tc>
      </w:tr>
      <w:tr w:rsidR="00056204" w14:paraId="3AE4264D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4B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标注流程清晰明确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4C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☑通过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□存在问题</w:t>
            </w:r>
          </w:p>
        </w:tc>
      </w:tr>
      <w:tr w:rsidR="00056204" w14:paraId="3AE42650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4E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标注数量明确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4F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☑通过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□存在问题</w:t>
            </w:r>
          </w:p>
        </w:tc>
      </w:tr>
      <w:tr w:rsidR="00056204" w14:paraId="3AE42653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51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标注要求清晰明确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52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☑通过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□存在问题</w:t>
            </w:r>
          </w:p>
        </w:tc>
      </w:tr>
      <w:tr w:rsidR="00056204" w14:paraId="3AE42656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54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训练集测试集标注要求有所区分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55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☑通过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□存在问题</w:t>
            </w:r>
          </w:p>
        </w:tc>
      </w:tr>
      <w:tr w:rsidR="00056204" w14:paraId="3AE42659" w14:textId="77777777">
        <w:trPr>
          <w:trHeight w:val="462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57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交付时间合理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58" w14:textId="77777777" w:rsidR="00056204" w:rsidRDefault="00000000">
            <w:pPr>
              <w:spacing w:line="240" w:lineRule="auto"/>
              <w:jc w:val="center"/>
            </w:pPr>
            <w:r>
              <w:rPr>
                <w:rFonts w:hint="eastAsia"/>
              </w:rPr>
              <w:t>☑通过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□存在问题</w:t>
            </w:r>
          </w:p>
        </w:tc>
      </w:tr>
      <w:tr w:rsidR="00056204" w14:paraId="3AE4265D" w14:textId="77777777">
        <w:trPr>
          <w:trHeight w:val="1782"/>
          <w:jc w:val="center"/>
        </w:trPr>
        <w:tc>
          <w:tcPr>
            <w:tcW w:w="8296" w:type="dxa"/>
            <w:gridSpan w:val="5"/>
          </w:tcPr>
          <w:p w14:paraId="3AE4265A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对存在问题和不足采取措施的建议（内容较多可另附页）：</w:t>
            </w:r>
          </w:p>
          <w:p w14:paraId="3AE4265B" w14:textId="77777777" w:rsidR="00056204" w:rsidRDefault="00056204">
            <w:pPr>
              <w:spacing w:line="240" w:lineRule="auto"/>
            </w:pPr>
          </w:p>
          <w:p w14:paraId="3AE4265C" w14:textId="77777777" w:rsidR="00056204" w:rsidRDefault="00000000">
            <w:pPr>
              <w:spacing w:line="240" w:lineRule="auto"/>
            </w:pPr>
            <w:r>
              <w:rPr>
                <w:rFonts w:hint="eastAsia"/>
                <w:szCs w:val="24"/>
              </w:rPr>
              <w:t>无</w:t>
            </w:r>
          </w:p>
        </w:tc>
      </w:tr>
      <w:tr w:rsidR="00056204" w14:paraId="3AE42660" w14:textId="77777777">
        <w:trPr>
          <w:trHeight w:val="690"/>
          <w:jc w:val="center"/>
        </w:trPr>
        <w:tc>
          <w:tcPr>
            <w:tcW w:w="4673" w:type="dxa"/>
            <w:gridSpan w:val="3"/>
            <w:noWrap/>
            <w:vAlign w:val="center"/>
          </w:tcPr>
          <w:p w14:paraId="3AE4265E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负责人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日期：</w:t>
            </w:r>
          </w:p>
        </w:tc>
        <w:tc>
          <w:tcPr>
            <w:tcW w:w="3623" w:type="dxa"/>
            <w:gridSpan w:val="2"/>
            <w:noWrap/>
            <w:vAlign w:val="center"/>
          </w:tcPr>
          <w:p w14:paraId="3AE4265F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预计完成日期：</w:t>
            </w:r>
          </w:p>
        </w:tc>
      </w:tr>
      <w:tr w:rsidR="00056204" w14:paraId="3AE42664" w14:textId="77777777">
        <w:trPr>
          <w:trHeight w:val="1464"/>
          <w:jc w:val="center"/>
        </w:trPr>
        <w:tc>
          <w:tcPr>
            <w:tcW w:w="8296" w:type="dxa"/>
            <w:gridSpan w:val="5"/>
          </w:tcPr>
          <w:p w14:paraId="3AE42661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解决问题情况跟踪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评审总结：</w:t>
            </w:r>
          </w:p>
          <w:p w14:paraId="3AE42662" w14:textId="77777777" w:rsidR="00056204" w:rsidRDefault="00056204">
            <w:pPr>
              <w:spacing w:line="240" w:lineRule="auto"/>
            </w:pPr>
          </w:p>
          <w:p w14:paraId="3AE42663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标注流程清晰、数量明确、要求明确，训练测试数据区分，交付时间合理，评审通过。</w:t>
            </w:r>
          </w:p>
        </w:tc>
      </w:tr>
      <w:tr w:rsidR="00056204" w14:paraId="3AE42666" w14:textId="77777777">
        <w:trPr>
          <w:trHeight w:val="1168"/>
          <w:jc w:val="center"/>
        </w:trPr>
        <w:tc>
          <w:tcPr>
            <w:tcW w:w="8296" w:type="dxa"/>
            <w:gridSpan w:val="5"/>
            <w:noWrap/>
          </w:tcPr>
          <w:p w14:paraId="3AE42665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参评人签字：</w:t>
            </w:r>
          </w:p>
        </w:tc>
      </w:tr>
      <w:tr w:rsidR="00056204" w14:paraId="3AE42668" w14:textId="77777777">
        <w:trPr>
          <w:trHeight w:val="1128"/>
          <w:jc w:val="center"/>
        </w:trPr>
        <w:tc>
          <w:tcPr>
            <w:tcW w:w="8296" w:type="dxa"/>
            <w:gridSpan w:val="5"/>
            <w:noWrap/>
            <w:vAlign w:val="center"/>
          </w:tcPr>
          <w:p w14:paraId="3AE42667" w14:textId="77777777" w:rsidR="00056204" w:rsidRDefault="00000000">
            <w:pPr>
              <w:spacing w:line="240" w:lineRule="auto"/>
            </w:pPr>
            <w:r>
              <w:rPr>
                <w:rFonts w:hint="eastAsia"/>
              </w:rPr>
              <w:t>批准人（签字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日期）：</w:t>
            </w:r>
          </w:p>
        </w:tc>
      </w:tr>
    </w:tbl>
    <w:p w14:paraId="3AE42669" w14:textId="77777777" w:rsidR="00056204" w:rsidRDefault="00056204">
      <w:pPr>
        <w:spacing w:line="240" w:lineRule="auto"/>
      </w:pPr>
    </w:p>
    <w:sectPr w:rsidR="00056204">
      <w:footerReference w:type="default" r:id="rId14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638A846" w14:textId="77777777" w:rsidR="00A11DD6" w:rsidRDefault="00A11DD6">
      <w:pPr>
        <w:spacing w:line="240" w:lineRule="auto"/>
      </w:pPr>
      <w:r>
        <w:separator/>
      </w:r>
    </w:p>
  </w:endnote>
  <w:endnote w:type="continuationSeparator" w:id="0">
    <w:p w14:paraId="175BD31D" w14:textId="77777777" w:rsidR="00A11DD6" w:rsidRDefault="00A11D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42671" w14:textId="77777777" w:rsidR="00056204" w:rsidRDefault="00056204">
    <w:pPr>
      <w:pStyle w:val="a8"/>
      <w:jc w:val="center"/>
      <w:rPr>
        <w:rFonts w:ascii="宋体" w:hAnsi="宋体"/>
        <w:sz w:val="21"/>
        <w:szCs w:val="21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42672" w14:textId="77777777" w:rsidR="00056204" w:rsidRDefault="00056204">
    <w:pPr>
      <w:pStyle w:val="a8"/>
      <w:jc w:val="center"/>
      <w:rPr>
        <w:rFonts w:ascii="宋体" w:hAnsi="宋体"/>
        <w:sz w:val="21"/>
        <w:szCs w:val="2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56411546"/>
    </w:sdtPr>
    <w:sdtContent>
      <w:sdt>
        <w:sdtPr>
          <w:id w:val="-1705238520"/>
        </w:sdtPr>
        <w:sdtContent>
          <w:p w14:paraId="3AE42673" w14:textId="77777777" w:rsidR="00056204" w:rsidRDefault="00000000">
            <w:pPr>
              <w:pStyle w:val="a8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AE42674" w14:textId="77777777" w:rsidR="00056204" w:rsidRDefault="00056204">
    <w:pPr>
      <w:pStyle w:val="a8"/>
      <w:jc w:val="center"/>
      <w:rPr>
        <w:rFonts w:ascii="宋体" w:hAnsi="宋体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067C6F" w14:textId="77777777" w:rsidR="00A11DD6" w:rsidRDefault="00A11DD6">
      <w:r>
        <w:separator/>
      </w:r>
    </w:p>
  </w:footnote>
  <w:footnote w:type="continuationSeparator" w:id="0">
    <w:p w14:paraId="310B2279" w14:textId="77777777" w:rsidR="00A11DD6" w:rsidRDefault="00A11D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4266E" w14:textId="77777777" w:rsidR="00056204" w:rsidRDefault="00056204">
    <w:pPr>
      <w:pStyle w:val="aa"/>
      <w:pBdr>
        <w:bottom w:val="none" w:sz="0" w:space="0" w:color="auto"/>
      </w:pBdr>
      <w:rPr>
        <w:b/>
      </w:rPr>
    </w:pPr>
  </w:p>
  <w:p w14:paraId="3AE4266F" w14:textId="77777777" w:rsidR="00056204" w:rsidRDefault="00056204">
    <w:pPr>
      <w:pStyle w:val="aa"/>
      <w:pBdr>
        <w:bottom w:val="none" w:sz="0" w:space="0" w:color="auto"/>
      </w:pBdr>
      <w:jc w:val="right"/>
    </w:pPr>
  </w:p>
  <w:p w14:paraId="3AE42670" w14:textId="77777777" w:rsidR="00056204" w:rsidRDefault="00000000">
    <w:pPr>
      <w:pStyle w:val="aa"/>
      <w:pBdr>
        <w:bottom w:val="none" w:sz="0" w:space="0" w:color="auto"/>
      </w:pBdr>
      <w:jc w:val="right"/>
      <w:rPr>
        <w:bCs/>
        <w:sz w:val="21"/>
        <w:szCs w:val="21"/>
      </w:rPr>
    </w:pPr>
    <w:r>
      <w:t xml:space="preserve">                                                        TX-TF-PECN3-MD-003-A0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F6D086A"/>
    <w:multiLevelType w:val="multilevel"/>
    <w:tmpl w:val="1F6D086A"/>
    <w:lvl w:ilvl="0">
      <w:start w:val="1"/>
      <w:numFmt w:val="decimal"/>
      <w:pStyle w:val="2"/>
      <w:lvlText w:val="%1."/>
      <w:lvlJc w:val="left"/>
      <w:pPr>
        <w:ind w:left="432" w:hanging="432"/>
      </w:pPr>
      <w:rPr>
        <w:rFonts w:hint="eastAsia"/>
      </w:rPr>
    </w:lvl>
    <w:lvl w:ilvl="1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 w15:restartNumberingAfterBreak="0">
    <w:nsid w:val="44845A54"/>
    <w:multiLevelType w:val="multilevel"/>
    <w:tmpl w:val="44845A54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575" w:hanging="575"/>
      </w:pPr>
      <w:rPr>
        <w:rFonts w:ascii="Times New Roman" w:eastAsia="宋体" w:hAnsi="Times New Roman" w:cs="宋体" w:hint="default"/>
        <w:bCs/>
        <w:szCs w:val="24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 w15:restartNumberingAfterBreak="0">
    <w:nsid w:val="6E992A8A"/>
    <w:multiLevelType w:val="multilevel"/>
    <w:tmpl w:val="6E992A8A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%1.%2.%3"/>
      <w:lvlJc w:val="left"/>
      <w:pPr>
        <w:ind w:left="567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667592170">
    <w:abstractNumId w:val="1"/>
  </w:num>
  <w:num w:numId="2" w16cid:durableId="1395542644">
    <w:abstractNumId w:val="0"/>
  </w:num>
  <w:num w:numId="3" w16cid:durableId="675694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2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WY1MWZiYjZjZmIzN2Q2NWQ0ZDZkOTViMjMzMDY1NWUifQ=="/>
  </w:docVars>
  <w:rsids>
    <w:rsidRoot w:val="001A0FC3"/>
    <w:rsid w:val="0000706C"/>
    <w:rsid w:val="00015390"/>
    <w:rsid w:val="00017CD4"/>
    <w:rsid w:val="0004519D"/>
    <w:rsid w:val="000466B6"/>
    <w:rsid w:val="00056204"/>
    <w:rsid w:val="00071699"/>
    <w:rsid w:val="0008781A"/>
    <w:rsid w:val="000920B9"/>
    <w:rsid w:val="000C4B35"/>
    <w:rsid w:val="000D1EE2"/>
    <w:rsid w:val="000D77FF"/>
    <w:rsid w:val="000E2357"/>
    <w:rsid w:val="000E7A03"/>
    <w:rsid w:val="00105C04"/>
    <w:rsid w:val="00117A34"/>
    <w:rsid w:val="00142185"/>
    <w:rsid w:val="001424B4"/>
    <w:rsid w:val="00142A1B"/>
    <w:rsid w:val="00175C4A"/>
    <w:rsid w:val="001A0FC3"/>
    <w:rsid w:val="001B4FAA"/>
    <w:rsid w:val="001B6927"/>
    <w:rsid w:val="001C0E45"/>
    <w:rsid w:val="001C17E6"/>
    <w:rsid w:val="001C1E82"/>
    <w:rsid w:val="001E3C5C"/>
    <w:rsid w:val="002029B7"/>
    <w:rsid w:val="00224D50"/>
    <w:rsid w:val="00242C73"/>
    <w:rsid w:val="00246C19"/>
    <w:rsid w:val="00250960"/>
    <w:rsid w:val="00255172"/>
    <w:rsid w:val="00256F01"/>
    <w:rsid w:val="0029545C"/>
    <w:rsid w:val="002A5352"/>
    <w:rsid w:val="002A6EA9"/>
    <w:rsid w:val="002A7E64"/>
    <w:rsid w:val="002E1813"/>
    <w:rsid w:val="002F5C13"/>
    <w:rsid w:val="0031626C"/>
    <w:rsid w:val="00320EB4"/>
    <w:rsid w:val="0033258B"/>
    <w:rsid w:val="00342C21"/>
    <w:rsid w:val="00372ED1"/>
    <w:rsid w:val="00383D8F"/>
    <w:rsid w:val="00384460"/>
    <w:rsid w:val="0038678E"/>
    <w:rsid w:val="00396413"/>
    <w:rsid w:val="003C2179"/>
    <w:rsid w:val="003E2506"/>
    <w:rsid w:val="00421968"/>
    <w:rsid w:val="00444FB3"/>
    <w:rsid w:val="00453D16"/>
    <w:rsid w:val="00456518"/>
    <w:rsid w:val="00482CA7"/>
    <w:rsid w:val="00485181"/>
    <w:rsid w:val="0049356F"/>
    <w:rsid w:val="004B4E33"/>
    <w:rsid w:val="004C2AC2"/>
    <w:rsid w:val="004E1B9A"/>
    <w:rsid w:val="004F0694"/>
    <w:rsid w:val="00521B58"/>
    <w:rsid w:val="00526925"/>
    <w:rsid w:val="0056373A"/>
    <w:rsid w:val="005713DD"/>
    <w:rsid w:val="005768D5"/>
    <w:rsid w:val="0058228C"/>
    <w:rsid w:val="00582428"/>
    <w:rsid w:val="005866F3"/>
    <w:rsid w:val="00597523"/>
    <w:rsid w:val="005D0CBC"/>
    <w:rsid w:val="005D7251"/>
    <w:rsid w:val="005E30B5"/>
    <w:rsid w:val="005F0EE3"/>
    <w:rsid w:val="0060532C"/>
    <w:rsid w:val="00605810"/>
    <w:rsid w:val="006116A3"/>
    <w:rsid w:val="00634937"/>
    <w:rsid w:val="00634FFB"/>
    <w:rsid w:val="006430E5"/>
    <w:rsid w:val="006437E0"/>
    <w:rsid w:val="0065188E"/>
    <w:rsid w:val="00667230"/>
    <w:rsid w:val="0067108E"/>
    <w:rsid w:val="006C3FB9"/>
    <w:rsid w:val="00704471"/>
    <w:rsid w:val="00712E99"/>
    <w:rsid w:val="007142E5"/>
    <w:rsid w:val="007403EA"/>
    <w:rsid w:val="007460B0"/>
    <w:rsid w:val="00753273"/>
    <w:rsid w:val="007610B8"/>
    <w:rsid w:val="00774066"/>
    <w:rsid w:val="00782E73"/>
    <w:rsid w:val="00785F28"/>
    <w:rsid w:val="00790E4E"/>
    <w:rsid w:val="00795B57"/>
    <w:rsid w:val="007B6156"/>
    <w:rsid w:val="007D7460"/>
    <w:rsid w:val="007D7A5D"/>
    <w:rsid w:val="007E0EB8"/>
    <w:rsid w:val="007F3850"/>
    <w:rsid w:val="0081717B"/>
    <w:rsid w:val="00821D30"/>
    <w:rsid w:val="008222BF"/>
    <w:rsid w:val="00831C73"/>
    <w:rsid w:val="008344BD"/>
    <w:rsid w:val="00840A3C"/>
    <w:rsid w:val="0085510F"/>
    <w:rsid w:val="00862C7E"/>
    <w:rsid w:val="0086348B"/>
    <w:rsid w:val="00865DAF"/>
    <w:rsid w:val="0088374A"/>
    <w:rsid w:val="00884A58"/>
    <w:rsid w:val="00896BBC"/>
    <w:rsid w:val="00896FFE"/>
    <w:rsid w:val="008A55AB"/>
    <w:rsid w:val="008B1ACE"/>
    <w:rsid w:val="008C581F"/>
    <w:rsid w:val="008D0A0A"/>
    <w:rsid w:val="008D1340"/>
    <w:rsid w:val="008E3C3D"/>
    <w:rsid w:val="008F726F"/>
    <w:rsid w:val="0092537A"/>
    <w:rsid w:val="009505E6"/>
    <w:rsid w:val="00952A8E"/>
    <w:rsid w:val="00971008"/>
    <w:rsid w:val="009769DD"/>
    <w:rsid w:val="009B67AD"/>
    <w:rsid w:val="009D337C"/>
    <w:rsid w:val="009E272D"/>
    <w:rsid w:val="009E7146"/>
    <w:rsid w:val="009F03D5"/>
    <w:rsid w:val="00A11DD6"/>
    <w:rsid w:val="00A12CFF"/>
    <w:rsid w:val="00A33294"/>
    <w:rsid w:val="00A37CDB"/>
    <w:rsid w:val="00A42FDC"/>
    <w:rsid w:val="00A72A04"/>
    <w:rsid w:val="00A826AD"/>
    <w:rsid w:val="00AE3BE0"/>
    <w:rsid w:val="00AE4DFB"/>
    <w:rsid w:val="00B33398"/>
    <w:rsid w:val="00B41DA4"/>
    <w:rsid w:val="00B42BFA"/>
    <w:rsid w:val="00B504DF"/>
    <w:rsid w:val="00B6205E"/>
    <w:rsid w:val="00B70523"/>
    <w:rsid w:val="00B80F48"/>
    <w:rsid w:val="00B97AFF"/>
    <w:rsid w:val="00BA0ED5"/>
    <w:rsid w:val="00BB069F"/>
    <w:rsid w:val="00BD212D"/>
    <w:rsid w:val="00BE4038"/>
    <w:rsid w:val="00C07DB4"/>
    <w:rsid w:val="00C11CCE"/>
    <w:rsid w:val="00C165D8"/>
    <w:rsid w:val="00C67C8D"/>
    <w:rsid w:val="00CA31C7"/>
    <w:rsid w:val="00CB143A"/>
    <w:rsid w:val="00CE1850"/>
    <w:rsid w:val="00CF1BA8"/>
    <w:rsid w:val="00CF4AB7"/>
    <w:rsid w:val="00D0644E"/>
    <w:rsid w:val="00D1217D"/>
    <w:rsid w:val="00D143C2"/>
    <w:rsid w:val="00D614CC"/>
    <w:rsid w:val="00D8683F"/>
    <w:rsid w:val="00D902F1"/>
    <w:rsid w:val="00D93B5B"/>
    <w:rsid w:val="00DC69BF"/>
    <w:rsid w:val="00DE5014"/>
    <w:rsid w:val="00DE6C94"/>
    <w:rsid w:val="00DF0F30"/>
    <w:rsid w:val="00E052A3"/>
    <w:rsid w:val="00E13F77"/>
    <w:rsid w:val="00E21472"/>
    <w:rsid w:val="00E4138B"/>
    <w:rsid w:val="00E45C96"/>
    <w:rsid w:val="00E46692"/>
    <w:rsid w:val="00E47A14"/>
    <w:rsid w:val="00E5113D"/>
    <w:rsid w:val="00E54AEC"/>
    <w:rsid w:val="00E6568F"/>
    <w:rsid w:val="00EA15FE"/>
    <w:rsid w:val="00EB2C84"/>
    <w:rsid w:val="00EE1EB6"/>
    <w:rsid w:val="00EF630F"/>
    <w:rsid w:val="00F1325C"/>
    <w:rsid w:val="00F1419D"/>
    <w:rsid w:val="00F15D74"/>
    <w:rsid w:val="00F358AB"/>
    <w:rsid w:val="00F35BF2"/>
    <w:rsid w:val="00F35C4A"/>
    <w:rsid w:val="00F3636A"/>
    <w:rsid w:val="00F44726"/>
    <w:rsid w:val="00F51B2A"/>
    <w:rsid w:val="00F7650E"/>
    <w:rsid w:val="00F9235A"/>
    <w:rsid w:val="00F92EB7"/>
    <w:rsid w:val="00FA1670"/>
    <w:rsid w:val="00FE1253"/>
    <w:rsid w:val="00FF6ECB"/>
    <w:rsid w:val="077D5ABC"/>
    <w:rsid w:val="12055524"/>
    <w:rsid w:val="14B15A41"/>
    <w:rsid w:val="15AA7B67"/>
    <w:rsid w:val="18445E29"/>
    <w:rsid w:val="186B684C"/>
    <w:rsid w:val="1FB60F24"/>
    <w:rsid w:val="2D435D06"/>
    <w:rsid w:val="2EA77956"/>
    <w:rsid w:val="3E4B7996"/>
    <w:rsid w:val="3F37383F"/>
    <w:rsid w:val="3F924C05"/>
    <w:rsid w:val="432401B3"/>
    <w:rsid w:val="453D0482"/>
    <w:rsid w:val="4A595E6D"/>
    <w:rsid w:val="4E697DFB"/>
    <w:rsid w:val="4EEC255D"/>
    <w:rsid w:val="50A67FED"/>
    <w:rsid w:val="52DD190E"/>
    <w:rsid w:val="5C0D1CA4"/>
    <w:rsid w:val="5E321D37"/>
    <w:rsid w:val="5FCC6AA8"/>
    <w:rsid w:val="68476448"/>
    <w:rsid w:val="6C157897"/>
    <w:rsid w:val="72066837"/>
    <w:rsid w:val="74610E1B"/>
    <w:rsid w:val="751D40B0"/>
    <w:rsid w:val="76617B58"/>
    <w:rsid w:val="7679104B"/>
    <w:rsid w:val="7A277D71"/>
    <w:rsid w:val="7AD72C67"/>
    <w:rsid w:val="7B8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425AD"/>
  <w15:docId w15:val="{94B7A236-3A6E-41A0-ABFE-387BE996A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spacing w:line="360" w:lineRule="auto"/>
    </w:pPr>
    <w:rPr>
      <w:rFonts w:cs="Arial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3"/>
    <w:next w:val="a"/>
    <w:link w:val="20"/>
    <w:autoRedefine/>
    <w:uiPriority w:val="9"/>
    <w:unhideWhenUsed/>
    <w:qFormat/>
    <w:pPr>
      <w:numPr>
        <w:ilvl w:val="0"/>
      </w:numPr>
      <w:outlineLvl w:val="1"/>
    </w:pPr>
    <w:rPr>
      <w:rFonts w:cs="Times New Roman"/>
      <w:smallCaps w:val="0"/>
      <w:color w:val="auto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pPr>
      <w:keepNext/>
      <w:keepLines/>
      <w:numPr>
        <w:ilvl w:val="1"/>
        <w:numId w:val="2"/>
      </w:numPr>
      <w:outlineLvl w:val="2"/>
    </w:pPr>
    <w:rPr>
      <w:rFonts w:cstheme="majorBidi"/>
      <w:b/>
      <w:bCs/>
      <w:smallCaps/>
      <w:color w:val="000000" w:themeColor="text1"/>
      <w:sz w:val="28"/>
      <w:szCs w:val="28"/>
    </w:rPr>
  </w:style>
  <w:style w:type="paragraph" w:styleId="4">
    <w:name w:val="heading 4"/>
    <w:basedOn w:val="a"/>
    <w:next w:val="a"/>
    <w:autoRedefine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5">
    <w:name w:val="heading 5"/>
    <w:basedOn w:val="a"/>
    <w:next w:val="a"/>
    <w:autoRedefine/>
    <w:uiPriority w:val="9"/>
    <w:semiHidden/>
    <w:unhideWhenUsed/>
    <w:qFormat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6">
    <w:name w:val="heading 6"/>
    <w:basedOn w:val="a"/>
    <w:next w:val="a"/>
    <w:autoRedefine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eastAsia="黑体" w:hAnsi="Arial"/>
      <w:b/>
      <w:sz w:val="24"/>
    </w:rPr>
  </w:style>
  <w:style w:type="paragraph" w:styleId="7">
    <w:name w:val="heading 7"/>
    <w:basedOn w:val="a"/>
    <w:next w:val="a"/>
    <w:autoRedefine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8">
    <w:name w:val="heading 8"/>
    <w:basedOn w:val="a"/>
    <w:next w:val="a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autoRedefine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eastAsia="黑体" w:hAnsi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autoRedefine/>
    <w:uiPriority w:val="35"/>
    <w:unhideWhenUsed/>
    <w:qFormat/>
    <w:pPr>
      <w:jc w:val="center"/>
    </w:pPr>
    <w:rPr>
      <w:rFonts w:cstheme="majorBidi"/>
      <w:szCs w:val="20"/>
    </w:rPr>
  </w:style>
  <w:style w:type="paragraph" w:styleId="a4">
    <w:name w:val="annotation text"/>
    <w:basedOn w:val="a"/>
    <w:link w:val="a5"/>
    <w:autoRedefine/>
    <w:qFormat/>
    <w:pPr>
      <w:spacing w:line="240" w:lineRule="auto"/>
    </w:pPr>
    <w:rPr>
      <w:rFonts w:ascii="Arial" w:eastAsia="Arial" w:hAnsi="Arial"/>
      <w:sz w:val="22"/>
    </w:rPr>
  </w:style>
  <w:style w:type="paragraph" w:styleId="TOC3">
    <w:name w:val="toc 3"/>
    <w:basedOn w:val="a"/>
    <w:next w:val="a"/>
    <w:autoRedefine/>
    <w:uiPriority w:val="39"/>
    <w:unhideWhenUsed/>
    <w:qFormat/>
    <w:pPr>
      <w:ind w:leftChars="400" w:left="840"/>
    </w:pPr>
  </w:style>
  <w:style w:type="paragraph" w:styleId="a6">
    <w:name w:val="Balloon Text"/>
    <w:basedOn w:val="a"/>
    <w:link w:val="a7"/>
    <w:autoRedefine/>
    <w:uiPriority w:val="99"/>
    <w:semiHidden/>
    <w:unhideWhenUsed/>
    <w:qFormat/>
    <w:pPr>
      <w:spacing w:line="240" w:lineRule="auto"/>
    </w:pPr>
    <w:rPr>
      <w:sz w:val="18"/>
      <w:szCs w:val="18"/>
    </w:rPr>
  </w:style>
  <w:style w:type="paragraph" w:styleId="a8">
    <w:name w:val="footer"/>
    <w:basedOn w:val="a"/>
    <w:link w:val="a9"/>
    <w:autoRedefine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"/>
    <w:link w:val="ab"/>
    <w:autoRedefine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spacing w:after="100"/>
    </w:pPr>
    <w:rPr>
      <w:rFonts w:cs="Times New Roman"/>
    </w:rPr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c">
    <w:name w:val="Normal (Web)"/>
    <w:basedOn w:val="a"/>
    <w:autoRedefine/>
    <w:uiPriority w:val="99"/>
    <w:semiHidden/>
    <w:unhideWhenUsed/>
    <w:qFormat/>
    <w:rPr>
      <w:sz w:val="24"/>
    </w:rPr>
  </w:style>
  <w:style w:type="paragraph" w:styleId="ad">
    <w:name w:val="annotation subject"/>
    <w:basedOn w:val="a4"/>
    <w:next w:val="a4"/>
    <w:link w:val="ae"/>
    <w:autoRedefine/>
    <w:uiPriority w:val="99"/>
    <w:semiHidden/>
    <w:unhideWhenUsed/>
    <w:qFormat/>
    <w:pPr>
      <w:spacing w:line="360" w:lineRule="auto"/>
    </w:pPr>
    <w:rPr>
      <w:rFonts w:ascii="Times New Roman" w:eastAsia="宋体" w:hAnsi="Times New Roman"/>
      <w:b/>
      <w:bCs/>
      <w:sz w:val="21"/>
    </w:rPr>
  </w:style>
  <w:style w:type="table" w:styleId="af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autoRedefine/>
    <w:uiPriority w:val="99"/>
    <w:unhideWhenUsed/>
    <w:qFormat/>
    <w:rPr>
      <w:color w:val="0563C1" w:themeColor="hyperlink"/>
      <w:u w:val="single"/>
    </w:rPr>
  </w:style>
  <w:style w:type="character" w:styleId="af1">
    <w:name w:val="annotation reference"/>
    <w:basedOn w:val="a0"/>
    <w:autoRedefine/>
    <w:qFormat/>
    <w:rPr>
      <w:sz w:val="21"/>
      <w:szCs w:val="21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Times New Roman" w:eastAsia="宋体" w:hAnsi="Times New Roman" w:cs="Arial"/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autoRedefine/>
    <w:uiPriority w:val="9"/>
    <w:qFormat/>
    <w:rPr>
      <w:rFonts w:ascii="Times New Roman" w:eastAsia="宋体" w:hAnsi="Times New Roman" w:cstheme="majorBidi"/>
      <w:b/>
      <w:bCs/>
      <w:smallCaps/>
      <w:color w:val="000000" w:themeColor="text1"/>
      <w:kern w:val="0"/>
      <w:sz w:val="28"/>
      <w:szCs w:val="28"/>
    </w:rPr>
  </w:style>
  <w:style w:type="character" w:customStyle="1" w:styleId="ab">
    <w:name w:val="页眉 字符"/>
    <w:basedOn w:val="a0"/>
    <w:link w:val="aa"/>
    <w:autoRedefine/>
    <w:qFormat/>
    <w:rPr>
      <w:rFonts w:ascii="Times New Roman" w:eastAsia="宋体" w:hAnsi="Times New Roman" w:cs="Arial"/>
      <w:kern w:val="0"/>
      <w:sz w:val="18"/>
      <w:szCs w:val="18"/>
    </w:rPr>
  </w:style>
  <w:style w:type="character" w:customStyle="1" w:styleId="a9">
    <w:name w:val="页脚 字符"/>
    <w:basedOn w:val="a0"/>
    <w:link w:val="a8"/>
    <w:autoRedefine/>
    <w:uiPriority w:val="99"/>
    <w:qFormat/>
    <w:rPr>
      <w:rFonts w:ascii="Times New Roman" w:eastAsia="宋体" w:hAnsi="Times New Roman" w:cs="Arial"/>
      <w:kern w:val="0"/>
      <w:sz w:val="18"/>
      <w:szCs w:val="18"/>
    </w:rPr>
  </w:style>
  <w:style w:type="character" w:customStyle="1" w:styleId="a5">
    <w:name w:val="批注文字 字符"/>
    <w:basedOn w:val="a0"/>
    <w:link w:val="a4"/>
    <w:autoRedefine/>
    <w:qFormat/>
    <w:rPr>
      <w:rFonts w:ascii="Arial" w:eastAsia="Arial" w:hAnsi="Arial" w:cs="Arial"/>
      <w:kern w:val="0"/>
      <w:sz w:val="22"/>
    </w:rPr>
  </w:style>
  <w:style w:type="character" w:customStyle="1" w:styleId="a7">
    <w:name w:val="批注框文本 字符"/>
    <w:basedOn w:val="a0"/>
    <w:link w:val="a6"/>
    <w:autoRedefine/>
    <w:uiPriority w:val="99"/>
    <w:semiHidden/>
    <w:qFormat/>
    <w:rPr>
      <w:rFonts w:ascii="Times New Roman" w:eastAsia="宋体" w:hAnsi="Times New Roman" w:cs="Arial"/>
      <w:kern w:val="0"/>
      <w:sz w:val="18"/>
      <w:szCs w:val="18"/>
    </w:rPr>
  </w:style>
  <w:style w:type="paragraph" w:styleId="af2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TOC10">
    <w:name w:val="TOC 标题1"/>
    <w:basedOn w:val="1"/>
    <w:next w:val="a"/>
    <w:autoRedefine/>
    <w:uiPriority w:val="39"/>
    <w:unhideWhenUsed/>
    <w:qFormat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character" w:customStyle="1" w:styleId="ae">
    <w:name w:val="批注主题 字符"/>
    <w:basedOn w:val="a5"/>
    <w:link w:val="ad"/>
    <w:autoRedefine/>
    <w:uiPriority w:val="99"/>
    <w:semiHidden/>
    <w:qFormat/>
    <w:rPr>
      <w:rFonts w:ascii="Times New Roman" w:eastAsia="宋体" w:hAnsi="Times New Roman" w:cs="Arial"/>
      <w:b/>
      <w:bCs/>
      <w:kern w:val="0"/>
      <w:sz w:val="22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="Times New Roman" w:eastAsia="宋体" w:hAnsi="Times New Roman" w:cs="Times New Roman"/>
      <w:b/>
      <w:bCs/>
      <w:kern w:val="0"/>
      <w:sz w:val="32"/>
      <w:szCs w:val="32"/>
    </w:rPr>
  </w:style>
  <w:style w:type="paragraph" w:customStyle="1" w:styleId="msolistparagraph0">
    <w:name w:val="msolistparagraph"/>
    <w:basedOn w:val="a"/>
    <w:autoRedefine/>
    <w:qFormat/>
    <w:pPr>
      <w:ind w:firstLineChars="200" w:firstLine="420"/>
    </w:pPr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E55CB5C5F613543B2462851545DCF55" ma:contentTypeVersion="0" ma:contentTypeDescription="新建文档。" ma:contentTypeScope="" ma:versionID="30f3086f60c9a7cba8863766081f5f9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9511ab58a048abb3793e03d046c8d0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0B28097-C9E0-4A65-BF87-9590C2EE931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3AF352-C03C-4412-9C23-537B86F2EB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AB67266-F406-4AC6-84CB-A3CB7F3AC4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C1A859C-303A-4C9E-8C97-C2866DDD2C0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387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 mengmeng</dc:creator>
  <cp:lastModifiedBy>肖薇</cp:lastModifiedBy>
  <cp:revision>34</cp:revision>
  <cp:lastPrinted>2019-09-20T03:52:00Z</cp:lastPrinted>
  <dcterms:created xsi:type="dcterms:W3CDTF">2021-11-11T06:37:00Z</dcterms:created>
  <dcterms:modified xsi:type="dcterms:W3CDTF">2024-06-05T08:47:00Z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0x01010028B00F5388CF47489B3DF1ACC4A6FC39</vt:lpwstr>
  </property>
  <property fmtid="{D5CDD505-2E9C-101B-9397-08002B2CF9AE}" pid="3" name="KSOProductBuildVer">
    <vt:lpwstr>2052-12.1.0.16388</vt:lpwstr>
  </property>
  <property fmtid="{D5CDD505-2E9C-101B-9397-08002B2CF9AE}" pid="4" name="ICV">
    <vt:lpwstr>1865308A8FBF42A091865BF902BE7999</vt:lpwstr>
  </property>
</Properties>
</file>