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CCEFA5" w14:textId="77777777" w:rsidR="00F278AB" w:rsidRDefault="00F278AB">
      <w:pPr>
        <w:ind w:leftChars="-80" w:left="-168" w:rightChars="-70" w:right="-147" w:firstLine="3"/>
        <w:jc w:val="center"/>
        <w:rPr>
          <w:rFonts w:cs="宋体"/>
          <w:b/>
          <w:bCs/>
          <w:sz w:val="44"/>
          <w:szCs w:val="44"/>
        </w:rPr>
      </w:pPr>
      <w:bookmarkStart w:id="0" w:name="_Toc7758_WPSOffice_Level1"/>
    </w:p>
    <w:p w14:paraId="5ECCEFA6" w14:textId="77777777" w:rsidR="00F278AB" w:rsidRDefault="00F278AB">
      <w:pPr>
        <w:ind w:leftChars="-80" w:left="-168" w:rightChars="-70" w:right="-147" w:firstLine="3"/>
        <w:jc w:val="center"/>
        <w:rPr>
          <w:rFonts w:cs="宋体"/>
          <w:b/>
          <w:bCs/>
          <w:sz w:val="44"/>
          <w:szCs w:val="44"/>
        </w:rPr>
      </w:pPr>
    </w:p>
    <w:p w14:paraId="5ECCEFA7" w14:textId="77777777" w:rsidR="00F278AB" w:rsidRDefault="00F278AB">
      <w:pPr>
        <w:ind w:leftChars="-80" w:left="-168" w:rightChars="-70" w:right="-147" w:firstLine="3"/>
        <w:jc w:val="center"/>
        <w:rPr>
          <w:rFonts w:cs="宋体"/>
          <w:b/>
          <w:bCs/>
          <w:sz w:val="44"/>
          <w:szCs w:val="44"/>
        </w:rPr>
      </w:pPr>
    </w:p>
    <w:p w14:paraId="5ECCEFA8" w14:textId="77777777" w:rsidR="00F278AB" w:rsidRDefault="00000000">
      <w:pPr>
        <w:ind w:leftChars="-80" w:left="-168" w:rightChars="-70" w:right="-147" w:firstLine="3"/>
        <w:jc w:val="center"/>
        <w:rPr>
          <w:rFonts w:cs="宋体"/>
          <w:b/>
          <w:bCs/>
          <w:sz w:val="48"/>
          <w:szCs w:val="48"/>
        </w:rPr>
      </w:pPr>
      <w:r>
        <w:rPr>
          <w:rFonts w:cs="Times New Roman"/>
          <w:b/>
          <w:bCs/>
          <w:sz w:val="32"/>
          <w:szCs w:val="32"/>
        </w:rPr>
        <w:t>算法</w:t>
      </w:r>
      <w:r>
        <w:rPr>
          <w:rFonts w:cs="Times New Roman" w:hint="eastAsia"/>
          <w:b/>
          <w:bCs/>
          <w:sz w:val="32"/>
          <w:szCs w:val="32"/>
        </w:rPr>
        <w:t>方案详细设计</w:t>
      </w:r>
    </w:p>
    <w:p w14:paraId="5ECCEFA9" w14:textId="77777777" w:rsidR="00F278AB" w:rsidRDefault="00F278AB">
      <w:pPr>
        <w:ind w:leftChars="-80" w:left="-168" w:rightChars="-70" w:right="-147" w:firstLine="3"/>
        <w:jc w:val="center"/>
        <w:rPr>
          <w:rFonts w:cs="宋体"/>
          <w:b/>
          <w:bCs/>
          <w:sz w:val="44"/>
          <w:szCs w:val="44"/>
        </w:rPr>
      </w:pPr>
    </w:p>
    <w:p w14:paraId="5ECCEFAA" w14:textId="77777777" w:rsidR="00F278AB" w:rsidRDefault="00F278AB">
      <w:pPr>
        <w:ind w:rightChars="-70" w:right="-147"/>
        <w:rPr>
          <w:rFonts w:cs="宋体"/>
          <w:b/>
          <w:bCs/>
          <w:sz w:val="44"/>
          <w:szCs w:val="44"/>
        </w:rPr>
      </w:pPr>
    </w:p>
    <w:tbl>
      <w:tblPr>
        <w:tblW w:w="86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21"/>
        <w:gridCol w:w="2552"/>
        <w:gridCol w:w="1701"/>
        <w:gridCol w:w="2552"/>
      </w:tblGrid>
      <w:tr w:rsidR="00F278AB" w14:paraId="5ECCEFAF" w14:textId="77777777">
        <w:trPr>
          <w:trHeight w:hRule="exact" w:val="680"/>
          <w:jc w:val="center"/>
        </w:trPr>
        <w:tc>
          <w:tcPr>
            <w:tcW w:w="1821" w:type="dxa"/>
            <w:tcBorders>
              <w:bottom w:val="single" w:sz="4" w:space="0" w:color="auto"/>
            </w:tcBorders>
            <w:vAlign w:val="center"/>
          </w:tcPr>
          <w:p w14:paraId="5ECCEFAB" w14:textId="77777777" w:rsidR="00F278AB" w:rsidRDefault="00000000">
            <w:pPr>
              <w:snapToGrid w:val="0"/>
              <w:jc w:val="center"/>
              <w:rPr>
                <w:rFonts w:cs="Arial"/>
                <w:szCs w:val="21"/>
              </w:rPr>
            </w:pPr>
            <w:r>
              <w:rPr>
                <w:rFonts w:cs="Arial" w:hint="eastAsia"/>
                <w:szCs w:val="21"/>
              </w:rPr>
              <w:t>编制部门</w:t>
            </w:r>
          </w:p>
        </w:tc>
        <w:tc>
          <w:tcPr>
            <w:tcW w:w="2552" w:type="dxa"/>
            <w:tcBorders>
              <w:bottom w:val="single" w:sz="4" w:space="0" w:color="auto"/>
            </w:tcBorders>
            <w:vAlign w:val="center"/>
          </w:tcPr>
          <w:p w14:paraId="5ECCEFAC" w14:textId="77777777" w:rsidR="00F278AB" w:rsidRDefault="00000000">
            <w:pPr>
              <w:snapToGrid w:val="0"/>
              <w:jc w:val="center"/>
              <w:rPr>
                <w:rFonts w:cs="Arial"/>
                <w:szCs w:val="21"/>
              </w:rPr>
            </w:pPr>
            <w:r>
              <w:rPr>
                <w:rFonts w:cs="Arial" w:hint="eastAsia"/>
                <w:szCs w:val="21"/>
              </w:rPr>
              <w:t>模型部</w:t>
            </w:r>
          </w:p>
        </w:tc>
        <w:tc>
          <w:tcPr>
            <w:tcW w:w="1701" w:type="dxa"/>
            <w:tcBorders>
              <w:bottom w:val="single" w:sz="4" w:space="0" w:color="auto"/>
            </w:tcBorders>
            <w:vAlign w:val="center"/>
          </w:tcPr>
          <w:p w14:paraId="5ECCEFAD" w14:textId="77777777" w:rsidR="00F278AB" w:rsidRDefault="00000000">
            <w:pPr>
              <w:snapToGrid w:val="0"/>
              <w:jc w:val="center"/>
              <w:rPr>
                <w:rFonts w:cs="Arial"/>
                <w:szCs w:val="21"/>
              </w:rPr>
            </w:pPr>
            <w:r>
              <w:rPr>
                <w:rFonts w:cs="Arial" w:hint="eastAsia"/>
                <w:szCs w:val="21"/>
              </w:rPr>
              <w:t>文件版本</w:t>
            </w:r>
          </w:p>
        </w:tc>
        <w:tc>
          <w:tcPr>
            <w:tcW w:w="2552" w:type="dxa"/>
            <w:tcBorders>
              <w:bottom w:val="single" w:sz="4" w:space="0" w:color="auto"/>
            </w:tcBorders>
            <w:vAlign w:val="center"/>
          </w:tcPr>
          <w:p w14:paraId="5ECCEFAE" w14:textId="77777777" w:rsidR="00F278AB" w:rsidRDefault="00000000">
            <w:pPr>
              <w:snapToGrid w:val="0"/>
              <w:jc w:val="center"/>
              <w:rPr>
                <w:rFonts w:cs="Arial"/>
                <w:szCs w:val="21"/>
              </w:rPr>
            </w:pPr>
            <w:r>
              <w:rPr>
                <w:rFonts w:cs="Arial" w:hint="eastAsia"/>
                <w:szCs w:val="21"/>
              </w:rPr>
              <w:t>A</w:t>
            </w:r>
            <w:r>
              <w:rPr>
                <w:rFonts w:cs="Arial"/>
                <w:szCs w:val="21"/>
              </w:rPr>
              <w:t>0</w:t>
            </w:r>
          </w:p>
        </w:tc>
      </w:tr>
      <w:tr w:rsidR="00F278AB" w14:paraId="5ECCEFB4" w14:textId="77777777">
        <w:trPr>
          <w:trHeight w:hRule="exact" w:val="680"/>
          <w:jc w:val="center"/>
        </w:trPr>
        <w:tc>
          <w:tcPr>
            <w:tcW w:w="1821" w:type="dxa"/>
            <w:tcBorders>
              <w:bottom w:val="single" w:sz="4" w:space="0" w:color="auto"/>
            </w:tcBorders>
            <w:vAlign w:val="center"/>
          </w:tcPr>
          <w:p w14:paraId="5ECCEFB0" w14:textId="77777777" w:rsidR="00F278AB" w:rsidRDefault="00000000">
            <w:pPr>
              <w:snapToGrid w:val="0"/>
              <w:jc w:val="center"/>
              <w:rPr>
                <w:rFonts w:cs="Arial"/>
                <w:szCs w:val="21"/>
              </w:rPr>
            </w:pPr>
            <w:r>
              <w:rPr>
                <w:rFonts w:cs="Arial" w:hint="eastAsia"/>
                <w:szCs w:val="21"/>
              </w:rPr>
              <w:t>编制人</w:t>
            </w:r>
          </w:p>
        </w:tc>
        <w:tc>
          <w:tcPr>
            <w:tcW w:w="2552" w:type="dxa"/>
            <w:tcBorders>
              <w:bottom w:val="single" w:sz="4" w:space="0" w:color="auto"/>
            </w:tcBorders>
            <w:vAlign w:val="center"/>
          </w:tcPr>
          <w:p w14:paraId="5ECCEFB1" w14:textId="3C901F8B" w:rsidR="00F278AB" w:rsidRDefault="00F278AB">
            <w:pPr>
              <w:snapToGrid w:val="0"/>
              <w:jc w:val="center"/>
              <w:rPr>
                <w:rFonts w:cs="Arial"/>
                <w:color w:val="FFFFFF" w:themeColor="background1"/>
                <w:szCs w:val="21"/>
              </w:rPr>
            </w:pPr>
          </w:p>
        </w:tc>
        <w:tc>
          <w:tcPr>
            <w:tcW w:w="1701" w:type="dxa"/>
            <w:tcBorders>
              <w:bottom w:val="single" w:sz="4" w:space="0" w:color="auto"/>
            </w:tcBorders>
            <w:vAlign w:val="center"/>
          </w:tcPr>
          <w:p w14:paraId="5ECCEFB2" w14:textId="77777777" w:rsidR="00F278AB" w:rsidRDefault="00000000">
            <w:pPr>
              <w:snapToGrid w:val="0"/>
              <w:jc w:val="center"/>
              <w:rPr>
                <w:rFonts w:cs="Arial"/>
                <w:szCs w:val="21"/>
              </w:rPr>
            </w:pPr>
            <w:r>
              <w:rPr>
                <w:rFonts w:cs="Arial"/>
                <w:szCs w:val="21"/>
              </w:rPr>
              <w:t>日</w:t>
            </w:r>
            <w:r>
              <w:rPr>
                <w:rFonts w:cs="Arial"/>
                <w:szCs w:val="21"/>
              </w:rPr>
              <w:t xml:space="preserve">  </w:t>
            </w:r>
            <w:r>
              <w:rPr>
                <w:rFonts w:cs="Arial" w:hint="eastAsia"/>
                <w:szCs w:val="21"/>
              </w:rPr>
              <w:t xml:space="preserve">  </w:t>
            </w:r>
            <w:r>
              <w:rPr>
                <w:rFonts w:cs="Arial"/>
                <w:szCs w:val="21"/>
              </w:rPr>
              <w:t>期</w:t>
            </w:r>
          </w:p>
        </w:tc>
        <w:tc>
          <w:tcPr>
            <w:tcW w:w="2552" w:type="dxa"/>
            <w:tcBorders>
              <w:bottom w:val="single" w:sz="4" w:space="0" w:color="auto"/>
            </w:tcBorders>
            <w:vAlign w:val="center"/>
          </w:tcPr>
          <w:p w14:paraId="5ECCEFB3" w14:textId="77777777" w:rsidR="00F278AB" w:rsidRDefault="00000000">
            <w:pPr>
              <w:snapToGrid w:val="0"/>
              <w:jc w:val="center"/>
              <w:rPr>
                <w:rFonts w:cs="Arial"/>
                <w:color w:val="FFFFFF" w:themeColor="background1"/>
                <w:szCs w:val="21"/>
              </w:rPr>
            </w:pPr>
            <w:r>
              <w:rPr>
                <w:rFonts w:cs="Arial" w:hint="eastAsia"/>
                <w:color w:val="FFFFFF" w:themeColor="background1"/>
                <w:szCs w:val="21"/>
              </w:rPr>
              <w:t>2</w:t>
            </w:r>
            <w:r>
              <w:rPr>
                <w:rFonts w:cs="Arial"/>
                <w:color w:val="FFFFFF" w:themeColor="background1"/>
                <w:szCs w:val="21"/>
              </w:rPr>
              <w:t>020.06.19</w:t>
            </w:r>
          </w:p>
        </w:tc>
      </w:tr>
      <w:tr w:rsidR="00F278AB" w14:paraId="5ECCEFB9" w14:textId="77777777">
        <w:trPr>
          <w:trHeight w:hRule="exact" w:val="680"/>
          <w:jc w:val="center"/>
        </w:trPr>
        <w:tc>
          <w:tcPr>
            <w:tcW w:w="1821" w:type="dxa"/>
            <w:tcBorders>
              <w:top w:val="single" w:sz="4" w:space="0" w:color="auto"/>
              <w:bottom w:val="single" w:sz="4" w:space="0" w:color="auto"/>
            </w:tcBorders>
            <w:vAlign w:val="center"/>
          </w:tcPr>
          <w:p w14:paraId="5ECCEFB5" w14:textId="77777777" w:rsidR="00F278AB" w:rsidRDefault="00000000">
            <w:pPr>
              <w:snapToGrid w:val="0"/>
              <w:jc w:val="center"/>
              <w:rPr>
                <w:rFonts w:cs="Arial"/>
                <w:szCs w:val="21"/>
              </w:rPr>
            </w:pPr>
            <w:r>
              <w:rPr>
                <w:rFonts w:cs="Arial"/>
                <w:szCs w:val="21"/>
              </w:rPr>
              <w:t>审核</w:t>
            </w:r>
            <w:r>
              <w:rPr>
                <w:rFonts w:cs="Arial" w:hint="eastAsia"/>
                <w:szCs w:val="21"/>
              </w:rPr>
              <w:t>人</w:t>
            </w:r>
          </w:p>
        </w:tc>
        <w:tc>
          <w:tcPr>
            <w:tcW w:w="2552" w:type="dxa"/>
            <w:tcBorders>
              <w:top w:val="single" w:sz="4" w:space="0" w:color="auto"/>
              <w:bottom w:val="single" w:sz="4" w:space="0" w:color="auto"/>
            </w:tcBorders>
            <w:vAlign w:val="center"/>
          </w:tcPr>
          <w:p w14:paraId="5ECCEFB6" w14:textId="77777777" w:rsidR="00F278AB" w:rsidRDefault="00000000">
            <w:pPr>
              <w:snapToGrid w:val="0"/>
              <w:jc w:val="center"/>
              <w:rPr>
                <w:rFonts w:cs="Arial"/>
                <w:color w:val="FFFFFF" w:themeColor="background1"/>
                <w:szCs w:val="21"/>
              </w:rPr>
            </w:pPr>
            <w:r>
              <w:rPr>
                <w:rFonts w:cs="Arial" w:hint="eastAsia"/>
                <w:color w:val="FFFFFF" w:themeColor="background1"/>
                <w:szCs w:val="21"/>
              </w:rPr>
              <w:t>王瑜</w:t>
            </w:r>
          </w:p>
        </w:tc>
        <w:tc>
          <w:tcPr>
            <w:tcW w:w="1701" w:type="dxa"/>
            <w:tcBorders>
              <w:top w:val="single" w:sz="4" w:space="0" w:color="auto"/>
              <w:bottom w:val="single" w:sz="4" w:space="0" w:color="auto"/>
            </w:tcBorders>
            <w:vAlign w:val="center"/>
          </w:tcPr>
          <w:p w14:paraId="5ECCEFB7" w14:textId="77777777" w:rsidR="00F278AB" w:rsidRDefault="00000000">
            <w:pPr>
              <w:snapToGrid w:val="0"/>
              <w:jc w:val="center"/>
              <w:rPr>
                <w:rFonts w:cs="Arial"/>
                <w:szCs w:val="21"/>
              </w:rPr>
            </w:pPr>
            <w:r>
              <w:rPr>
                <w:rFonts w:cs="Arial"/>
                <w:szCs w:val="21"/>
              </w:rPr>
              <w:t>日</w:t>
            </w:r>
            <w:r>
              <w:rPr>
                <w:rFonts w:cs="Arial"/>
                <w:szCs w:val="21"/>
              </w:rPr>
              <w:t xml:space="preserve">  </w:t>
            </w:r>
            <w:r>
              <w:rPr>
                <w:rFonts w:cs="Arial" w:hint="eastAsia"/>
                <w:szCs w:val="21"/>
              </w:rPr>
              <w:t xml:space="preserve">  </w:t>
            </w:r>
            <w:r>
              <w:rPr>
                <w:rFonts w:cs="Arial"/>
                <w:szCs w:val="21"/>
              </w:rPr>
              <w:t>期</w:t>
            </w:r>
          </w:p>
        </w:tc>
        <w:tc>
          <w:tcPr>
            <w:tcW w:w="2552" w:type="dxa"/>
            <w:tcBorders>
              <w:top w:val="single" w:sz="4" w:space="0" w:color="auto"/>
              <w:bottom w:val="single" w:sz="4" w:space="0" w:color="auto"/>
            </w:tcBorders>
            <w:vAlign w:val="center"/>
          </w:tcPr>
          <w:p w14:paraId="5ECCEFB8" w14:textId="77777777" w:rsidR="00F278AB" w:rsidRDefault="00000000">
            <w:pPr>
              <w:snapToGrid w:val="0"/>
              <w:jc w:val="center"/>
              <w:rPr>
                <w:rFonts w:cs="Arial"/>
                <w:color w:val="FFFFFF" w:themeColor="background1"/>
                <w:szCs w:val="21"/>
              </w:rPr>
            </w:pPr>
            <w:r>
              <w:rPr>
                <w:rFonts w:cs="Arial" w:hint="eastAsia"/>
                <w:color w:val="FFFFFF" w:themeColor="background1"/>
                <w:szCs w:val="21"/>
              </w:rPr>
              <w:t>2</w:t>
            </w:r>
            <w:r>
              <w:rPr>
                <w:rFonts w:cs="Arial"/>
                <w:color w:val="FFFFFF" w:themeColor="background1"/>
                <w:szCs w:val="21"/>
              </w:rPr>
              <w:t>020.06.22</w:t>
            </w:r>
          </w:p>
        </w:tc>
      </w:tr>
      <w:tr w:rsidR="00F278AB" w14:paraId="5ECCEFBE" w14:textId="77777777">
        <w:trPr>
          <w:trHeight w:hRule="exact" w:val="680"/>
          <w:jc w:val="center"/>
        </w:trPr>
        <w:tc>
          <w:tcPr>
            <w:tcW w:w="1821" w:type="dxa"/>
            <w:tcBorders>
              <w:top w:val="single" w:sz="4" w:space="0" w:color="auto"/>
              <w:bottom w:val="single" w:sz="4" w:space="0" w:color="auto"/>
            </w:tcBorders>
            <w:vAlign w:val="center"/>
          </w:tcPr>
          <w:p w14:paraId="5ECCEFBA" w14:textId="77777777" w:rsidR="00F278AB" w:rsidRDefault="00000000">
            <w:pPr>
              <w:snapToGrid w:val="0"/>
              <w:jc w:val="center"/>
              <w:rPr>
                <w:rFonts w:cs="Arial"/>
                <w:szCs w:val="21"/>
              </w:rPr>
            </w:pPr>
            <w:r>
              <w:rPr>
                <w:rFonts w:cs="Arial"/>
                <w:szCs w:val="21"/>
              </w:rPr>
              <w:t>批准</w:t>
            </w:r>
            <w:r>
              <w:rPr>
                <w:rFonts w:cs="Arial" w:hint="eastAsia"/>
                <w:szCs w:val="21"/>
              </w:rPr>
              <w:t>人</w:t>
            </w:r>
          </w:p>
        </w:tc>
        <w:tc>
          <w:tcPr>
            <w:tcW w:w="2552" w:type="dxa"/>
            <w:tcBorders>
              <w:top w:val="single" w:sz="4" w:space="0" w:color="auto"/>
              <w:bottom w:val="single" w:sz="4" w:space="0" w:color="auto"/>
            </w:tcBorders>
            <w:vAlign w:val="center"/>
          </w:tcPr>
          <w:p w14:paraId="5ECCEFBB" w14:textId="77777777" w:rsidR="00F278AB" w:rsidRDefault="00000000">
            <w:pPr>
              <w:snapToGrid w:val="0"/>
              <w:jc w:val="center"/>
              <w:rPr>
                <w:rFonts w:cs="Arial"/>
                <w:color w:val="FFFFFF" w:themeColor="background1"/>
                <w:szCs w:val="21"/>
              </w:rPr>
            </w:pPr>
            <w:r>
              <w:rPr>
                <w:rFonts w:cs="Arial" w:hint="eastAsia"/>
                <w:color w:val="FFFFFF" w:themeColor="background1"/>
                <w:szCs w:val="21"/>
              </w:rPr>
              <w:t>王瑜</w:t>
            </w:r>
          </w:p>
        </w:tc>
        <w:tc>
          <w:tcPr>
            <w:tcW w:w="1701" w:type="dxa"/>
            <w:tcBorders>
              <w:top w:val="single" w:sz="4" w:space="0" w:color="auto"/>
              <w:bottom w:val="single" w:sz="4" w:space="0" w:color="auto"/>
            </w:tcBorders>
            <w:vAlign w:val="center"/>
          </w:tcPr>
          <w:p w14:paraId="5ECCEFBC" w14:textId="77777777" w:rsidR="00F278AB" w:rsidRDefault="00000000">
            <w:pPr>
              <w:snapToGrid w:val="0"/>
              <w:jc w:val="center"/>
              <w:rPr>
                <w:rFonts w:cs="Arial"/>
                <w:szCs w:val="21"/>
              </w:rPr>
            </w:pPr>
            <w:r>
              <w:rPr>
                <w:rFonts w:cs="Arial"/>
                <w:szCs w:val="21"/>
              </w:rPr>
              <w:t>日</w:t>
            </w:r>
            <w:r>
              <w:rPr>
                <w:rFonts w:cs="Arial"/>
                <w:szCs w:val="21"/>
              </w:rPr>
              <w:t xml:space="preserve">  </w:t>
            </w:r>
            <w:r>
              <w:rPr>
                <w:rFonts w:cs="Arial" w:hint="eastAsia"/>
                <w:szCs w:val="21"/>
              </w:rPr>
              <w:t xml:space="preserve">  </w:t>
            </w:r>
            <w:r>
              <w:rPr>
                <w:rFonts w:cs="Arial"/>
                <w:szCs w:val="21"/>
              </w:rPr>
              <w:t>期</w:t>
            </w:r>
          </w:p>
        </w:tc>
        <w:tc>
          <w:tcPr>
            <w:tcW w:w="2552" w:type="dxa"/>
            <w:tcBorders>
              <w:top w:val="single" w:sz="4" w:space="0" w:color="auto"/>
              <w:bottom w:val="single" w:sz="4" w:space="0" w:color="auto"/>
            </w:tcBorders>
            <w:vAlign w:val="center"/>
          </w:tcPr>
          <w:p w14:paraId="5ECCEFBD" w14:textId="77777777" w:rsidR="00F278AB" w:rsidRDefault="00000000">
            <w:pPr>
              <w:snapToGrid w:val="0"/>
              <w:jc w:val="center"/>
              <w:rPr>
                <w:rFonts w:cs="Arial"/>
                <w:color w:val="FFFFFF" w:themeColor="background1"/>
                <w:szCs w:val="21"/>
              </w:rPr>
            </w:pPr>
            <w:r>
              <w:rPr>
                <w:rFonts w:cs="Arial" w:hint="eastAsia"/>
                <w:color w:val="FFFFFF" w:themeColor="background1"/>
                <w:szCs w:val="21"/>
              </w:rPr>
              <w:t>2</w:t>
            </w:r>
            <w:r>
              <w:rPr>
                <w:rFonts w:cs="Arial"/>
                <w:color w:val="FFFFFF" w:themeColor="background1"/>
                <w:szCs w:val="21"/>
              </w:rPr>
              <w:t>020.06.22</w:t>
            </w:r>
          </w:p>
        </w:tc>
      </w:tr>
      <w:tr w:rsidR="00F278AB" w14:paraId="5ECCEFC1" w14:textId="77777777">
        <w:trPr>
          <w:trHeight w:hRule="exact" w:val="680"/>
          <w:jc w:val="center"/>
        </w:trPr>
        <w:tc>
          <w:tcPr>
            <w:tcW w:w="1821" w:type="dxa"/>
            <w:tcBorders>
              <w:top w:val="single" w:sz="4" w:space="0" w:color="auto"/>
              <w:bottom w:val="single" w:sz="4" w:space="0" w:color="auto"/>
            </w:tcBorders>
            <w:vAlign w:val="center"/>
          </w:tcPr>
          <w:p w14:paraId="5ECCEFBF" w14:textId="77777777" w:rsidR="00F278AB" w:rsidRDefault="00000000">
            <w:pPr>
              <w:snapToGrid w:val="0"/>
              <w:jc w:val="center"/>
              <w:rPr>
                <w:rFonts w:cs="Arial"/>
                <w:szCs w:val="21"/>
              </w:rPr>
            </w:pPr>
            <w:r>
              <w:rPr>
                <w:rFonts w:cs="Arial" w:hint="eastAsia"/>
                <w:szCs w:val="21"/>
              </w:rPr>
              <w:t>生效日期</w:t>
            </w:r>
          </w:p>
        </w:tc>
        <w:tc>
          <w:tcPr>
            <w:tcW w:w="6805" w:type="dxa"/>
            <w:gridSpan w:val="3"/>
            <w:tcBorders>
              <w:top w:val="single" w:sz="4" w:space="0" w:color="auto"/>
              <w:bottom w:val="single" w:sz="4" w:space="0" w:color="auto"/>
            </w:tcBorders>
            <w:vAlign w:val="center"/>
          </w:tcPr>
          <w:p w14:paraId="5ECCEFC0" w14:textId="77777777" w:rsidR="00F278AB" w:rsidRDefault="00000000">
            <w:pPr>
              <w:snapToGrid w:val="0"/>
              <w:jc w:val="center"/>
              <w:rPr>
                <w:rFonts w:cs="Arial"/>
                <w:color w:val="FFFFFF" w:themeColor="background1"/>
                <w:szCs w:val="21"/>
              </w:rPr>
            </w:pPr>
            <w:r>
              <w:rPr>
                <w:rFonts w:cs="Arial" w:hint="eastAsia"/>
                <w:color w:val="FFFFFF" w:themeColor="background1"/>
                <w:szCs w:val="21"/>
              </w:rPr>
              <w:t>2</w:t>
            </w:r>
            <w:r>
              <w:rPr>
                <w:rFonts w:cs="Arial"/>
                <w:color w:val="FFFFFF" w:themeColor="background1"/>
                <w:szCs w:val="21"/>
              </w:rPr>
              <w:t>020.06.22</w:t>
            </w:r>
          </w:p>
        </w:tc>
      </w:tr>
    </w:tbl>
    <w:p w14:paraId="5ECCEFC2" w14:textId="77777777" w:rsidR="00F278AB" w:rsidRDefault="00F278AB">
      <w:pPr>
        <w:ind w:rightChars="-70" w:right="-147"/>
        <w:jc w:val="both"/>
        <w:rPr>
          <w:rFonts w:cs="宋体"/>
          <w:b/>
          <w:bCs/>
          <w:sz w:val="44"/>
          <w:szCs w:val="44"/>
        </w:rPr>
      </w:pPr>
    </w:p>
    <w:p w14:paraId="5ECCEFC3" w14:textId="77777777" w:rsidR="00F278AB" w:rsidRDefault="00F278AB">
      <w:pPr>
        <w:snapToGrid w:val="0"/>
        <w:jc w:val="center"/>
        <w:rPr>
          <w:rFonts w:cs="Arial"/>
          <w:b/>
          <w:bCs/>
          <w:sz w:val="32"/>
          <w:szCs w:val="32"/>
        </w:rPr>
        <w:sectPr w:rsidR="00F278AB">
          <w:headerReference w:type="default" r:id="rId11"/>
          <w:pgSz w:w="12240" w:h="15840"/>
          <w:pgMar w:top="1440" w:right="1440" w:bottom="1440" w:left="1440" w:header="1134" w:footer="624" w:gutter="0"/>
          <w:pgNumType w:start="1"/>
          <w:cols w:space="720"/>
          <w:docGrid w:linePitch="360"/>
        </w:sectPr>
      </w:pPr>
    </w:p>
    <w:p w14:paraId="5ECCEFC4" w14:textId="77777777" w:rsidR="00F278AB" w:rsidRDefault="00000000">
      <w:pPr>
        <w:snapToGrid w:val="0"/>
        <w:jc w:val="center"/>
        <w:rPr>
          <w:rFonts w:cs="Arial"/>
          <w:b/>
          <w:bCs/>
          <w:sz w:val="32"/>
          <w:szCs w:val="32"/>
        </w:rPr>
      </w:pPr>
      <w:r>
        <w:rPr>
          <w:rFonts w:cs="Arial" w:hint="eastAsia"/>
          <w:b/>
          <w:bCs/>
          <w:sz w:val="32"/>
          <w:szCs w:val="32"/>
        </w:rPr>
        <w:lastRenderedPageBreak/>
        <w:t>文件修订记录</w:t>
      </w:r>
    </w:p>
    <w:p w14:paraId="5ECCEFC5" w14:textId="77777777" w:rsidR="00F278AB" w:rsidRDefault="00F278AB">
      <w:pPr>
        <w:snapToGrid w:val="0"/>
        <w:jc w:val="center"/>
        <w:rPr>
          <w:rFonts w:cs="Arial"/>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6"/>
        <w:gridCol w:w="1161"/>
        <w:gridCol w:w="3402"/>
        <w:gridCol w:w="1276"/>
        <w:gridCol w:w="1390"/>
      </w:tblGrid>
      <w:tr w:rsidR="00F278AB" w14:paraId="5ECCEFCB" w14:textId="77777777">
        <w:trPr>
          <w:trHeight w:hRule="exact" w:val="680"/>
          <w:jc w:val="center"/>
        </w:trPr>
        <w:tc>
          <w:tcPr>
            <w:tcW w:w="1416" w:type="dxa"/>
            <w:tcBorders>
              <w:bottom w:val="single" w:sz="4" w:space="0" w:color="auto"/>
            </w:tcBorders>
            <w:vAlign w:val="center"/>
          </w:tcPr>
          <w:p w14:paraId="5ECCEFC6" w14:textId="77777777" w:rsidR="00F278AB" w:rsidRDefault="00000000">
            <w:pPr>
              <w:snapToGrid w:val="0"/>
              <w:jc w:val="center"/>
              <w:rPr>
                <w:rFonts w:cs="Arial"/>
                <w:sz w:val="24"/>
                <w:szCs w:val="24"/>
              </w:rPr>
            </w:pPr>
            <w:r>
              <w:rPr>
                <w:rFonts w:cs="Arial" w:hint="eastAsia"/>
                <w:sz w:val="24"/>
                <w:szCs w:val="24"/>
              </w:rPr>
              <w:t>修改日期</w:t>
            </w:r>
          </w:p>
        </w:tc>
        <w:tc>
          <w:tcPr>
            <w:tcW w:w="1161" w:type="dxa"/>
            <w:tcBorders>
              <w:bottom w:val="single" w:sz="4" w:space="0" w:color="auto"/>
            </w:tcBorders>
            <w:vAlign w:val="center"/>
          </w:tcPr>
          <w:p w14:paraId="5ECCEFC7" w14:textId="77777777" w:rsidR="00F278AB" w:rsidRDefault="00000000">
            <w:pPr>
              <w:snapToGrid w:val="0"/>
              <w:jc w:val="center"/>
              <w:rPr>
                <w:rFonts w:cs="Arial"/>
                <w:sz w:val="24"/>
                <w:szCs w:val="24"/>
              </w:rPr>
            </w:pPr>
            <w:r>
              <w:rPr>
                <w:rFonts w:cs="Arial" w:hint="eastAsia"/>
                <w:sz w:val="24"/>
                <w:szCs w:val="24"/>
              </w:rPr>
              <w:t>版本号</w:t>
            </w:r>
          </w:p>
        </w:tc>
        <w:tc>
          <w:tcPr>
            <w:tcW w:w="3402" w:type="dxa"/>
            <w:tcBorders>
              <w:bottom w:val="single" w:sz="4" w:space="0" w:color="auto"/>
            </w:tcBorders>
            <w:vAlign w:val="center"/>
          </w:tcPr>
          <w:p w14:paraId="5ECCEFC8" w14:textId="77777777" w:rsidR="00F278AB" w:rsidRDefault="00000000">
            <w:pPr>
              <w:snapToGrid w:val="0"/>
              <w:jc w:val="center"/>
              <w:rPr>
                <w:rFonts w:cs="Arial"/>
                <w:sz w:val="24"/>
                <w:szCs w:val="24"/>
              </w:rPr>
            </w:pPr>
            <w:r>
              <w:rPr>
                <w:rFonts w:cs="Arial" w:hint="eastAsia"/>
                <w:sz w:val="24"/>
                <w:szCs w:val="24"/>
              </w:rPr>
              <w:t>修订说明</w:t>
            </w:r>
          </w:p>
        </w:tc>
        <w:tc>
          <w:tcPr>
            <w:tcW w:w="1276" w:type="dxa"/>
            <w:tcBorders>
              <w:bottom w:val="single" w:sz="4" w:space="0" w:color="auto"/>
            </w:tcBorders>
            <w:vAlign w:val="center"/>
          </w:tcPr>
          <w:p w14:paraId="5ECCEFC9" w14:textId="77777777" w:rsidR="00F278AB" w:rsidRDefault="00000000">
            <w:pPr>
              <w:snapToGrid w:val="0"/>
              <w:jc w:val="center"/>
              <w:rPr>
                <w:rFonts w:cs="Arial"/>
                <w:sz w:val="24"/>
                <w:szCs w:val="24"/>
              </w:rPr>
            </w:pPr>
            <w:r>
              <w:rPr>
                <w:rFonts w:cs="Arial"/>
                <w:sz w:val="24"/>
                <w:szCs w:val="24"/>
              </w:rPr>
              <w:t>修</w:t>
            </w:r>
            <w:r>
              <w:rPr>
                <w:rFonts w:cs="Arial" w:hint="eastAsia"/>
                <w:sz w:val="24"/>
                <w:szCs w:val="24"/>
              </w:rPr>
              <w:t>订人</w:t>
            </w:r>
          </w:p>
        </w:tc>
        <w:tc>
          <w:tcPr>
            <w:tcW w:w="1390" w:type="dxa"/>
            <w:tcBorders>
              <w:bottom w:val="single" w:sz="4" w:space="0" w:color="auto"/>
            </w:tcBorders>
            <w:vAlign w:val="center"/>
          </w:tcPr>
          <w:p w14:paraId="5ECCEFCA" w14:textId="77777777" w:rsidR="00F278AB" w:rsidRDefault="00000000">
            <w:pPr>
              <w:snapToGrid w:val="0"/>
              <w:jc w:val="center"/>
              <w:rPr>
                <w:rFonts w:cs="Arial"/>
                <w:sz w:val="24"/>
                <w:szCs w:val="24"/>
              </w:rPr>
            </w:pPr>
            <w:r>
              <w:rPr>
                <w:rFonts w:cs="Arial"/>
                <w:sz w:val="24"/>
                <w:szCs w:val="24"/>
              </w:rPr>
              <w:t>批</w:t>
            </w:r>
            <w:r>
              <w:rPr>
                <w:rFonts w:cs="Arial" w:hint="eastAsia"/>
                <w:sz w:val="24"/>
                <w:szCs w:val="24"/>
              </w:rPr>
              <w:t>准人</w:t>
            </w:r>
          </w:p>
        </w:tc>
      </w:tr>
      <w:tr w:rsidR="00F278AB" w14:paraId="5ECCEFD1" w14:textId="77777777">
        <w:trPr>
          <w:trHeight w:hRule="exact" w:val="680"/>
          <w:jc w:val="center"/>
        </w:trPr>
        <w:tc>
          <w:tcPr>
            <w:tcW w:w="1416" w:type="dxa"/>
            <w:tcBorders>
              <w:bottom w:val="single" w:sz="4" w:space="0" w:color="auto"/>
            </w:tcBorders>
            <w:vAlign w:val="center"/>
          </w:tcPr>
          <w:p w14:paraId="5ECCEFCC" w14:textId="77777777" w:rsidR="00F278AB" w:rsidRDefault="00F278AB">
            <w:pPr>
              <w:snapToGrid w:val="0"/>
              <w:jc w:val="center"/>
              <w:rPr>
                <w:rFonts w:cs="Arial"/>
                <w:sz w:val="24"/>
                <w:szCs w:val="24"/>
              </w:rPr>
            </w:pPr>
          </w:p>
        </w:tc>
        <w:tc>
          <w:tcPr>
            <w:tcW w:w="1161" w:type="dxa"/>
            <w:tcBorders>
              <w:bottom w:val="single" w:sz="4" w:space="0" w:color="auto"/>
            </w:tcBorders>
            <w:vAlign w:val="center"/>
          </w:tcPr>
          <w:p w14:paraId="5ECCEFCD" w14:textId="77777777" w:rsidR="00F278AB" w:rsidRDefault="00F278AB">
            <w:pPr>
              <w:snapToGrid w:val="0"/>
              <w:jc w:val="center"/>
              <w:rPr>
                <w:rFonts w:cs="Arial"/>
                <w:sz w:val="24"/>
                <w:szCs w:val="24"/>
              </w:rPr>
            </w:pPr>
          </w:p>
        </w:tc>
        <w:tc>
          <w:tcPr>
            <w:tcW w:w="3402" w:type="dxa"/>
            <w:tcBorders>
              <w:bottom w:val="single" w:sz="4" w:space="0" w:color="auto"/>
            </w:tcBorders>
            <w:vAlign w:val="center"/>
          </w:tcPr>
          <w:p w14:paraId="5ECCEFCE" w14:textId="77777777" w:rsidR="00F278AB" w:rsidRDefault="00F278AB">
            <w:pPr>
              <w:snapToGrid w:val="0"/>
              <w:jc w:val="center"/>
              <w:rPr>
                <w:rFonts w:cs="Arial"/>
                <w:sz w:val="24"/>
                <w:szCs w:val="24"/>
              </w:rPr>
            </w:pPr>
          </w:p>
        </w:tc>
        <w:tc>
          <w:tcPr>
            <w:tcW w:w="1276" w:type="dxa"/>
            <w:tcBorders>
              <w:bottom w:val="single" w:sz="4" w:space="0" w:color="auto"/>
            </w:tcBorders>
            <w:vAlign w:val="center"/>
          </w:tcPr>
          <w:p w14:paraId="5ECCEFCF" w14:textId="77777777" w:rsidR="00F278AB" w:rsidRDefault="00F278AB">
            <w:pPr>
              <w:snapToGrid w:val="0"/>
              <w:jc w:val="center"/>
              <w:rPr>
                <w:rFonts w:cs="Arial"/>
                <w:sz w:val="24"/>
                <w:szCs w:val="24"/>
              </w:rPr>
            </w:pPr>
          </w:p>
        </w:tc>
        <w:tc>
          <w:tcPr>
            <w:tcW w:w="1390" w:type="dxa"/>
            <w:tcBorders>
              <w:bottom w:val="single" w:sz="4" w:space="0" w:color="auto"/>
            </w:tcBorders>
            <w:vAlign w:val="center"/>
          </w:tcPr>
          <w:p w14:paraId="5ECCEFD0" w14:textId="77777777" w:rsidR="00F278AB" w:rsidRDefault="00F278AB">
            <w:pPr>
              <w:snapToGrid w:val="0"/>
              <w:jc w:val="center"/>
              <w:rPr>
                <w:rFonts w:cs="Arial"/>
                <w:sz w:val="24"/>
                <w:szCs w:val="24"/>
              </w:rPr>
            </w:pPr>
          </w:p>
        </w:tc>
      </w:tr>
      <w:tr w:rsidR="00F278AB" w14:paraId="5ECCEFD7" w14:textId="77777777">
        <w:trPr>
          <w:trHeight w:hRule="exact" w:val="680"/>
          <w:jc w:val="center"/>
        </w:trPr>
        <w:tc>
          <w:tcPr>
            <w:tcW w:w="1416" w:type="dxa"/>
            <w:tcBorders>
              <w:bottom w:val="single" w:sz="4" w:space="0" w:color="auto"/>
            </w:tcBorders>
            <w:vAlign w:val="center"/>
          </w:tcPr>
          <w:p w14:paraId="5ECCEFD2" w14:textId="77777777" w:rsidR="00F278AB" w:rsidRDefault="00F278AB">
            <w:pPr>
              <w:snapToGrid w:val="0"/>
              <w:jc w:val="center"/>
              <w:rPr>
                <w:rFonts w:cs="Arial"/>
                <w:sz w:val="24"/>
                <w:szCs w:val="24"/>
              </w:rPr>
            </w:pPr>
          </w:p>
        </w:tc>
        <w:tc>
          <w:tcPr>
            <w:tcW w:w="1161" w:type="dxa"/>
            <w:tcBorders>
              <w:bottom w:val="single" w:sz="4" w:space="0" w:color="auto"/>
            </w:tcBorders>
            <w:vAlign w:val="center"/>
          </w:tcPr>
          <w:p w14:paraId="5ECCEFD3" w14:textId="77777777" w:rsidR="00F278AB" w:rsidRDefault="00F278AB">
            <w:pPr>
              <w:snapToGrid w:val="0"/>
              <w:jc w:val="center"/>
              <w:rPr>
                <w:rFonts w:cs="Arial"/>
                <w:sz w:val="24"/>
                <w:szCs w:val="24"/>
              </w:rPr>
            </w:pPr>
          </w:p>
        </w:tc>
        <w:tc>
          <w:tcPr>
            <w:tcW w:w="3402" w:type="dxa"/>
            <w:tcBorders>
              <w:bottom w:val="single" w:sz="4" w:space="0" w:color="auto"/>
            </w:tcBorders>
            <w:vAlign w:val="center"/>
          </w:tcPr>
          <w:p w14:paraId="5ECCEFD4" w14:textId="77777777" w:rsidR="00F278AB" w:rsidRDefault="00F278AB">
            <w:pPr>
              <w:snapToGrid w:val="0"/>
              <w:jc w:val="center"/>
              <w:rPr>
                <w:rFonts w:cs="Arial"/>
                <w:sz w:val="24"/>
                <w:szCs w:val="24"/>
              </w:rPr>
            </w:pPr>
          </w:p>
        </w:tc>
        <w:tc>
          <w:tcPr>
            <w:tcW w:w="1276" w:type="dxa"/>
            <w:tcBorders>
              <w:bottom w:val="single" w:sz="4" w:space="0" w:color="auto"/>
            </w:tcBorders>
            <w:vAlign w:val="center"/>
          </w:tcPr>
          <w:p w14:paraId="5ECCEFD5" w14:textId="77777777" w:rsidR="00F278AB" w:rsidRDefault="00F278AB">
            <w:pPr>
              <w:snapToGrid w:val="0"/>
              <w:jc w:val="center"/>
              <w:rPr>
                <w:rFonts w:cs="Arial"/>
                <w:sz w:val="24"/>
                <w:szCs w:val="24"/>
              </w:rPr>
            </w:pPr>
          </w:p>
        </w:tc>
        <w:tc>
          <w:tcPr>
            <w:tcW w:w="1390" w:type="dxa"/>
            <w:tcBorders>
              <w:bottom w:val="single" w:sz="4" w:space="0" w:color="auto"/>
            </w:tcBorders>
            <w:vAlign w:val="center"/>
          </w:tcPr>
          <w:p w14:paraId="5ECCEFD6" w14:textId="77777777" w:rsidR="00F278AB" w:rsidRDefault="00F278AB">
            <w:pPr>
              <w:snapToGrid w:val="0"/>
              <w:jc w:val="center"/>
              <w:rPr>
                <w:rFonts w:cs="Arial"/>
                <w:sz w:val="24"/>
                <w:szCs w:val="24"/>
              </w:rPr>
            </w:pPr>
          </w:p>
        </w:tc>
      </w:tr>
      <w:tr w:rsidR="00F278AB" w14:paraId="5ECCEFDD" w14:textId="77777777">
        <w:trPr>
          <w:trHeight w:hRule="exact" w:val="680"/>
          <w:jc w:val="center"/>
        </w:trPr>
        <w:tc>
          <w:tcPr>
            <w:tcW w:w="1416" w:type="dxa"/>
            <w:vAlign w:val="center"/>
          </w:tcPr>
          <w:p w14:paraId="5ECCEFD8" w14:textId="77777777" w:rsidR="00F278AB" w:rsidRDefault="00F278AB">
            <w:pPr>
              <w:snapToGrid w:val="0"/>
              <w:jc w:val="center"/>
              <w:rPr>
                <w:rFonts w:cs="Arial"/>
                <w:sz w:val="24"/>
                <w:szCs w:val="24"/>
              </w:rPr>
            </w:pPr>
          </w:p>
        </w:tc>
        <w:tc>
          <w:tcPr>
            <w:tcW w:w="1161" w:type="dxa"/>
            <w:vAlign w:val="center"/>
          </w:tcPr>
          <w:p w14:paraId="5ECCEFD9" w14:textId="77777777" w:rsidR="00F278AB" w:rsidRDefault="00F278AB">
            <w:pPr>
              <w:snapToGrid w:val="0"/>
              <w:jc w:val="center"/>
              <w:rPr>
                <w:rFonts w:cs="Arial"/>
                <w:sz w:val="24"/>
                <w:szCs w:val="24"/>
              </w:rPr>
            </w:pPr>
          </w:p>
        </w:tc>
        <w:tc>
          <w:tcPr>
            <w:tcW w:w="3402" w:type="dxa"/>
            <w:vAlign w:val="center"/>
          </w:tcPr>
          <w:p w14:paraId="5ECCEFDA" w14:textId="77777777" w:rsidR="00F278AB" w:rsidRDefault="00F278AB">
            <w:pPr>
              <w:snapToGrid w:val="0"/>
              <w:jc w:val="center"/>
              <w:rPr>
                <w:rFonts w:cs="Arial"/>
                <w:sz w:val="24"/>
                <w:szCs w:val="24"/>
              </w:rPr>
            </w:pPr>
          </w:p>
        </w:tc>
        <w:tc>
          <w:tcPr>
            <w:tcW w:w="1276" w:type="dxa"/>
            <w:vAlign w:val="center"/>
          </w:tcPr>
          <w:p w14:paraId="5ECCEFDB" w14:textId="77777777" w:rsidR="00F278AB" w:rsidRDefault="00F278AB">
            <w:pPr>
              <w:snapToGrid w:val="0"/>
              <w:jc w:val="center"/>
              <w:rPr>
                <w:rFonts w:cs="Arial"/>
                <w:sz w:val="24"/>
                <w:szCs w:val="24"/>
              </w:rPr>
            </w:pPr>
          </w:p>
        </w:tc>
        <w:tc>
          <w:tcPr>
            <w:tcW w:w="1390" w:type="dxa"/>
            <w:vAlign w:val="center"/>
          </w:tcPr>
          <w:p w14:paraId="5ECCEFDC" w14:textId="77777777" w:rsidR="00F278AB" w:rsidRDefault="00F278AB">
            <w:pPr>
              <w:snapToGrid w:val="0"/>
              <w:jc w:val="center"/>
              <w:rPr>
                <w:rFonts w:cs="Arial"/>
                <w:sz w:val="24"/>
                <w:szCs w:val="24"/>
              </w:rPr>
            </w:pPr>
          </w:p>
        </w:tc>
      </w:tr>
      <w:tr w:rsidR="00F278AB" w14:paraId="5ECCEFE3" w14:textId="77777777">
        <w:trPr>
          <w:trHeight w:hRule="exact" w:val="680"/>
          <w:jc w:val="center"/>
        </w:trPr>
        <w:tc>
          <w:tcPr>
            <w:tcW w:w="1416" w:type="dxa"/>
            <w:vAlign w:val="center"/>
          </w:tcPr>
          <w:p w14:paraId="5ECCEFDE" w14:textId="77777777" w:rsidR="00F278AB" w:rsidRDefault="00F278AB">
            <w:pPr>
              <w:snapToGrid w:val="0"/>
              <w:jc w:val="center"/>
              <w:rPr>
                <w:rFonts w:cs="Arial"/>
                <w:sz w:val="24"/>
                <w:szCs w:val="24"/>
              </w:rPr>
            </w:pPr>
          </w:p>
        </w:tc>
        <w:tc>
          <w:tcPr>
            <w:tcW w:w="1161" w:type="dxa"/>
            <w:vAlign w:val="center"/>
          </w:tcPr>
          <w:p w14:paraId="5ECCEFDF" w14:textId="77777777" w:rsidR="00F278AB" w:rsidRDefault="00F278AB">
            <w:pPr>
              <w:snapToGrid w:val="0"/>
              <w:jc w:val="center"/>
              <w:rPr>
                <w:rFonts w:cs="Arial"/>
                <w:sz w:val="24"/>
                <w:szCs w:val="24"/>
              </w:rPr>
            </w:pPr>
          </w:p>
        </w:tc>
        <w:tc>
          <w:tcPr>
            <w:tcW w:w="3402" w:type="dxa"/>
            <w:vAlign w:val="center"/>
          </w:tcPr>
          <w:p w14:paraId="5ECCEFE0" w14:textId="77777777" w:rsidR="00F278AB" w:rsidRDefault="00F278AB">
            <w:pPr>
              <w:snapToGrid w:val="0"/>
              <w:jc w:val="center"/>
              <w:rPr>
                <w:rFonts w:cs="Arial"/>
                <w:sz w:val="24"/>
                <w:szCs w:val="24"/>
              </w:rPr>
            </w:pPr>
          </w:p>
        </w:tc>
        <w:tc>
          <w:tcPr>
            <w:tcW w:w="1276" w:type="dxa"/>
            <w:vAlign w:val="center"/>
          </w:tcPr>
          <w:p w14:paraId="5ECCEFE1" w14:textId="77777777" w:rsidR="00F278AB" w:rsidRDefault="00F278AB">
            <w:pPr>
              <w:snapToGrid w:val="0"/>
              <w:jc w:val="center"/>
              <w:rPr>
                <w:rFonts w:cs="Arial"/>
                <w:sz w:val="24"/>
                <w:szCs w:val="24"/>
              </w:rPr>
            </w:pPr>
          </w:p>
        </w:tc>
        <w:tc>
          <w:tcPr>
            <w:tcW w:w="1390" w:type="dxa"/>
            <w:vAlign w:val="center"/>
          </w:tcPr>
          <w:p w14:paraId="5ECCEFE2" w14:textId="77777777" w:rsidR="00F278AB" w:rsidRDefault="00F278AB">
            <w:pPr>
              <w:snapToGrid w:val="0"/>
              <w:jc w:val="center"/>
              <w:rPr>
                <w:rFonts w:cs="Arial"/>
                <w:sz w:val="24"/>
                <w:szCs w:val="24"/>
              </w:rPr>
            </w:pPr>
          </w:p>
        </w:tc>
      </w:tr>
      <w:tr w:rsidR="00F278AB" w14:paraId="5ECCEFE9" w14:textId="77777777">
        <w:trPr>
          <w:trHeight w:hRule="exact" w:val="680"/>
          <w:jc w:val="center"/>
        </w:trPr>
        <w:tc>
          <w:tcPr>
            <w:tcW w:w="1416" w:type="dxa"/>
            <w:tcBorders>
              <w:bottom w:val="single" w:sz="4" w:space="0" w:color="auto"/>
            </w:tcBorders>
            <w:vAlign w:val="center"/>
          </w:tcPr>
          <w:p w14:paraId="5ECCEFE4" w14:textId="77777777" w:rsidR="00F278AB" w:rsidRDefault="00F278AB">
            <w:pPr>
              <w:snapToGrid w:val="0"/>
              <w:jc w:val="center"/>
              <w:rPr>
                <w:rFonts w:cs="Arial"/>
                <w:sz w:val="24"/>
                <w:szCs w:val="24"/>
              </w:rPr>
            </w:pPr>
          </w:p>
        </w:tc>
        <w:tc>
          <w:tcPr>
            <w:tcW w:w="1161" w:type="dxa"/>
            <w:tcBorders>
              <w:bottom w:val="single" w:sz="4" w:space="0" w:color="auto"/>
            </w:tcBorders>
            <w:vAlign w:val="center"/>
          </w:tcPr>
          <w:p w14:paraId="5ECCEFE5" w14:textId="77777777" w:rsidR="00F278AB" w:rsidRDefault="00F278AB">
            <w:pPr>
              <w:snapToGrid w:val="0"/>
              <w:jc w:val="center"/>
              <w:rPr>
                <w:rFonts w:cs="Arial"/>
                <w:sz w:val="24"/>
                <w:szCs w:val="24"/>
              </w:rPr>
            </w:pPr>
          </w:p>
        </w:tc>
        <w:tc>
          <w:tcPr>
            <w:tcW w:w="3402" w:type="dxa"/>
            <w:tcBorders>
              <w:bottom w:val="single" w:sz="4" w:space="0" w:color="auto"/>
            </w:tcBorders>
            <w:vAlign w:val="center"/>
          </w:tcPr>
          <w:p w14:paraId="5ECCEFE6" w14:textId="77777777" w:rsidR="00F278AB" w:rsidRDefault="00F278AB">
            <w:pPr>
              <w:snapToGrid w:val="0"/>
              <w:jc w:val="center"/>
              <w:rPr>
                <w:rFonts w:cs="Arial"/>
                <w:sz w:val="24"/>
                <w:szCs w:val="24"/>
              </w:rPr>
            </w:pPr>
          </w:p>
        </w:tc>
        <w:tc>
          <w:tcPr>
            <w:tcW w:w="1276" w:type="dxa"/>
            <w:tcBorders>
              <w:bottom w:val="single" w:sz="4" w:space="0" w:color="auto"/>
            </w:tcBorders>
            <w:vAlign w:val="center"/>
          </w:tcPr>
          <w:p w14:paraId="5ECCEFE7" w14:textId="77777777" w:rsidR="00F278AB" w:rsidRDefault="00F278AB">
            <w:pPr>
              <w:snapToGrid w:val="0"/>
              <w:jc w:val="center"/>
              <w:rPr>
                <w:rFonts w:cs="Arial"/>
                <w:sz w:val="24"/>
                <w:szCs w:val="24"/>
              </w:rPr>
            </w:pPr>
          </w:p>
        </w:tc>
        <w:tc>
          <w:tcPr>
            <w:tcW w:w="1390" w:type="dxa"/>
            <w:tcBorders>
              <w:bottom w:val="single" w:sz="4" w:space="0" w:color="auto"/>
            </w:tcBorders>
            <w:vAlign w:val="center"/>
          </w:tcPr>
          <w:p w14:paraId="5ECCEFE8" w14:textId="77777777" w:rsidR="00F278AB" w:rsidRDefault="00F278AB">
            <w:pPr>
              <w:snapToGrid w:val="0"/>
              <w:jc w:val="center"/>
              <w:rPr>
                <w:rFonts w:cs="Arial"/>
                <w:sz w:val="24"/>
                <w:szCs w:val="24"/>
              </w:rPr>
            </w:pPr>
          </w:p>
        </w:tc>
      </w:tr>
    </w:tbl>
    <w:p w14:paraId="5ECCEFEA" w14:textId="77777777" w:rsidR="00F278AB" w:rsidRDefault="00F278AB">
      <w:pPr>
        <w:widowControl w:val="0"/>
        <w:ind w:firstLine="960"/>
        <w:rPr>
          <w:rFonts w:cs="宋体"/>
          <w:b/>
          <w:bCs/>
          <w:sz w:val="44"/>
          <w:szCs w:val="44"/>
        </w:rPr>
      </w:pPr>
    </w:p>
    <w:p w14:paraId="5ECCEFEB" w14:textId="77777777" w:rsidR="00F278AB" w:rsidRDefault="00F278AB">
      <w:pPr>
        <w:pStyle w:val="TOC10"/>
        <w:spacing w:before="100" w:after="100" w:line="240" w:lineRule="auto"/>
        <w:jc w:val="center"/>
        <w:rPr>
          <w:rFonts w:ascii="Times New Roman" w:eastAsia="宋体" w:hAnsi="Times New Roman" w:cs="Times New Roman"/>
          <w:b/>
          <w:bCs/>
          <w:color w:val="000000" w:themeColor="text1"/>
          <w:sz w:val="21"/>
          <w:szCs w:val="22"/>
          <w:lang w:val="zh-CN"/>
        </w:rPr>
        <w:sectPr w:rsidR="00F278AB">
          <w:footerReference w:type="default" r:id="rId12"/>
          <w:pgSz w:w="12240" w:h="15840"/>
          <w:pgMar w:top="1440" w:right="1440" w:bottom="1440" w:left="1440" w:header="1134" w:footer="624" w:gutter="0"/>
          <w:pgNumType w:start="1"/>
          <w:cols w:space="720"/>
          <w:docGrid w:linePitch="360"/>
        </w:sectPr>
      </w:pPr>
    </w:p>
    <w:sdt>
      <w:sdtPr>
        <w:rPr>
          <w:rFonts w:ascii="Times New Roman" w:eastAsia="宋体" w:hAnsi="Times New Roman" w:cs="Times New Roman"/>
          <w:b/>
          <w:bCs/>
          <w:color w:val="000000" w:themeColor="text1"/>
          <w:sz w:val="21"/>
          <w:szCs w:val="22"/>
          <w:lang w:val="zh-CN"/>
        </w:rPr>
        <w:id w:val="571237639"/>
      </w:sdtPr>
      <w:sdtContent>
        <w:p w14:paraId="5ECCEFEC" w14:textId="77777777" w:rsidR="00F278AB" w:rsidRDefault="00000000">
          <w:pPr>
            <w:pStyle w:val="TOC10"/>
            <w:spacing w:before="100" w:after="100" w:line="240" w:lineRule="auto"/>
            <w:jc w:val="center"/>
            <w:rPr>
              <w:rFonts w:ascii="Times New Roman" w:eastAsia="宋体" w:hAnsi="Times New Roman"/>
            </w:rPr>
          </w:pPr>
          <w:r>
            <w:rPr>
              <w:rFonts w:ascii="Times New Roman" w:eastAsia="宋体" w:hAnsi="Times New Roman" w:hint="eastAsia"/>
              <w:lang w:val="zh-CN"/>
            </w:rPr>
            <w:t>目录</w:t>
          </w:r>
        </w:p>
        <w:p w14:paraId="5ECCEFED" w14:textId="77777777" w:rsidR="00F278AB" w:rsidRDefault="00000000">
          <w:pPr>
            <w:pStyle w:val="TOC1"/>
            <w:tabs>
              <w:tab w:val="right" w:leader="dot" w:pos="9360"/>
            </w:tabs>
          </w:pPr>
          <w:r>
            <w:rPr>
              <w:rFonts w:cs="Times New Roman"/>
            </w:rPr>
            <w:fldChar w:fldCharType="begin"/>
          </w:r>
          <w:r>
            <w:rPr>
              <w:rFonts w:cs="Times New Roman"/>
            </w:rPr>
            <w:instrText xml:space="preserve"> TOC \o "1-3" \h \z \u </w:instrText>
          </w:r>
          <w:r>
            <w:rPr>
              <w:rFonts w:cs="Times New Roman"/>
            </w:rPr>
            <w:fldChar w:fldCharType="separate"/>
          </w:r>
          <w:hyperlink w:anchor="_Toc23374" w:history="1">
            <w:r>
              <w:rPr>
                <w:lang w:val="en"/>
              </w:rPr>
              <w:t xml:space="preserve">1. </w:t>
            </w:r>
            <w:r>
              <w:rPr>
                <w:rFonts w:hint="eastAsia"/>
                <w:lang w:val="en"/>
              </w:rPr>
              <w:t>概述</w:t>
            </w:r>
            <w:r>
              <w:tab/>
            </w:r>
            <w:r>
              <w:fldChar w:fldCharType="begin"/>
            </w:r>
            <w:r>
              <w:instrText xml:space="preserve"> PAGEREF _Toc23374 \h </w:instrText>
            </w:r>
            <w:r>
              <w:fldChar w:fldCharType="separate"/>
            </w:r>
            <w:r>
              <w:t>2</w:t>
            </w:r>
            <w:r>
              <w:fldChar w:fldCharType="end"/>
            </w:r>
          </w:hyperlink>
        </w:p>
        <w:p w14:paraId="5ECCEFEE" w14:textId="77777777" w:rsidR="00F278AB" w:rsidRDefault="00000000">
          <w:pPr>
            <w:pStyle w:val="TOC1"/>
            <w:tabs>
              <w:tab w:val="right" w:leader="dot" w:pos="9360"/>
            </w:tabs>
          </w:pPr>
          <w:hyperlink w:anchor="_Toc11927" w:history="1">
            <w:r>
              <w:rPr>
                <w:lang w:val="en"/>
              </w:rPr>
              <w:t xml:space="preserve">2. </w:t>
            </w:r>
            <w:r>
              <w:rPr>
                <w:rFonts w:hint="eastAsia"/>
                <w:lang w:val="en"/>
              </w:rPr>
              <w:t>算法基本信息</w:t>
            </w:r>
            <w:r>
              <w:tab/>
            </w:r>
            <w:r>
              <w:fldChar w:fldCharType="begin"/>
            </w:r>
            <w:r>
              <w:instrText xml:space="preserve"> PAGEREF _Toc11927 \h </w:instrText>
            </w:r>
            <w:r>
              <w:fldChar w:fldCharType="separate"/>
            </w:r>
            <w:r>
              <w:t>3</w:t>
            </w:r>
            <w:r>
              <w:fldChar w:fldCharType="end"/>
            </w:r>
          </w:hyperlink>
        </w:p>
        <w:p w14:paraId="5ECCEFEF" w14:textId="77777777" w:rsidR="00F278AB" w:rsidRDefault="00000000">
          <w:pPr>
            <w:pStyle w:val="TOC1"/>
            <w:tabs>
              <w:tab w:val="right" w:leader="dot" w:pos="9360"/>
            </w:tabs>
          </w:pPr>
          <w:hyperlink w:anchor="_Toc4129" w:history="1">
            <w:r>
              <w:rPr>
                <w:lang w:val="en"/>
              </w:rPr>
              <w:t xml:space="preserve">3. </w:t>
            </w:r>
            <w:r>
              <w:rPr>
                <w:rFonts w:hint="eastAsia"/>
                <w:lang w:val="en"/>
              </w:rPr>
              <w:t>肺栓塞</w:t>
            </w:r>
            <w:r>
              <w:rPr>
                <w:rFonts w:hint="eastAsia"/>
              </w:rPr>
              <w:t>分割</w:t>
            </w:r>
            <w:r>
              <w:rPr>
                <w:rFonts w:hint="eastAsia"/>
                <w:lang w:val="en"/>
              </w:rPr>
              <w:t>模块</w:t>
            </w:r>
            <w:r>
              <w:tab/>
            </w:r>
            <w:r>
              <w:fldChar w:fldCharType="begin"/>
            </w:r>
            <w:r>
              <w:instrText xml:space="preserve"> PAGEREF _Toc4129 \h </w:instrText>
            </w:r>
            <w:r>
              <w:fldChar w:fldCharType="separate"/>
            </w:r>
            <w:r>
              <w:t>3</w:t>
            </w:r>
            <w:r>
              <w:fldChar w:fldCharType="end"/>
            </w:r>
          </w:hyperlink>
        </w:p>
        <w:p w14:paraId="5ECCEFF0" w14:textId="77777777" w:rsidR="00F278AB" w:rsidRDefault="00000000">
          <w:pPr>
            <w:pStyle w:val="TOC2"/>
            <w:tabs>
              <w:tab w:val="right" w:leader="dot" w:pos="9360"/>
            </w:tabs>
          </w:pPr>
          <w:hyperlink w:anchor="_Toc18950" w:history="1">
            <w:r>
              <w:rPr>
                <w:lang w:val="en"/>
              </w:rPr>
              <w:t xml:space="preserve">3.1. </w:t>
            </w:r>
            <w:r>
              <w:rPr>
                <w:rFonts w:hint="eastAsia"/>
                <w:lang w:val="en"/>
              </w:rPr>
              <w:t>算法介绍</w:t>
            </w:r>
            <w:r>
              <w:tab/>
            </w:r>
            <w:r>
              <w:fldChar w:fldCharType="begin"/>
            </w:r>
            <w:r>
              <w:instrText xml:space="preserve"> PAGEREF _Toc18950 \h </w:instrText>
            </w:r>
            <w:r>
              <w:fldChar w:fldCharType="separate"/>
            </w:r>
            <w:r>
              <w:t>3</w:t>
            </w:r>
            <w:r>
              <w:fldChar w:fldCharType="end"/>
            </w:r>
          </w:hyperlink>
        </w:p>
        <w:p w14:paraId="5ECCEFF1" w14:textId="77777777" w:rsidR="00F278AB" w:rsidRDefault="00000000">
          <w:pPr>
            <w:pStyle w:val="TOC3"/>
            <w:tabs>
              <w:tab w:val="clear" w:pos="1470"/>
              <w:tab w:val="clear" w:pos="9350"/>
              <w:tab w:val="right" w:leader="dot" w:pos="9360"/>
            </w:tabs>
          </w:pPr>
          <w:hyperlink w:anchor="_Toc28351" w:history="1">
            <w:r>
              <w:rPr>
                <w:lang w:val="en"/>
              </w:rPr>
              <w:t xml:space="preserve">3.1.1. </w:t>
            </w:r>
            <w:r>
              <w:rPr>
                <w:rFonts w:hint="eastAsia"/>
                <w:lang w:val="en"/>
              </w:rPr>
              <w:t>算法基本信息</w:t>
            </w:r>
            <w:r>
              <w:tab/>
            </w:r>
            <w:r>
              <w:fldChar w:fldCharType="begin"/>
            </w:r>
            <w:r>
              <w:instrText xml:space="preserve"> PAGEREF _Toc28351 \h </w:instrText>
            </w:r>
            <w:r>
              <w:fldChar w:fldCharType="separate"/>
            </w:r>
            <w:r>
              <w:t>3</w:t>
            </w:r>
            <w:r>
              <w:fldChar w:fldCharType="end"/>
            </w:r>
          </w:hyperlink>
        </w:p>
        <w:p w14:paraId="5ECCEFF2" w14:textId="77777777" w:rsidR="00F278AB" w:rsidRDefault="00000000">
          <w:pPr>
            <w:pStyle w:val="TOC3"/>
            <w:tabs>
              <w:tab w:val="clear" w:pos="1470"/>
              <w:tab w:val="clear" w:pos="9350"/>
              <w:tab w:val="right" w:leader="dot" w:pos="9360"/>
            </w:tabs>
          </w:pPr>
          <w:hyperlink w:anchor="_Toc32653" w:history="1">
            <w:r>
              <w:rPr>
                <w:lang w:val="en"/>
              </w:rPr>
              <w:t xml:space="preserve">3.1.2. </w:t>
            </w:r>
            <w:r>
              <w:rPr>
                <w:rFonts w:hint="eastAsia"/>
                <w:lang w:val="en"/>
              </w:rPr>
              <w:t>模块设计描述</w:t>
            </w:r>
            <w:r>
              <w:tab/>
            </w:r>
            <w:r>
              <w:fldChar w:fldCharType="begin"/>
            </w:r>
            <w:r>
              <w:instrText xml:space="preserve"> PAGEREF _Toc32653 \h </w:instrText>
            </w:r>
            <w:r>
              <w:fldChar w:fldCharType="separate"/>
            </w:r>
            <w:r>
              <w:t>4</w:t>
            </w:r>
            <w:r>
              <w:fldChar w:fldCharType="end"/>
            </w:r>
          </w:hyperlink>
        </w:p>
        <w:p w14:paraId="5ECCEFF3" w14:textId="77777777" w:rsidR="00F278AB" w:rsidRDefault="00000000">
          <w:pPr>
            <w:pStyle w:val="TOC1"/>
            <w:tabs>
              <w:tab w:val="right" w:leader="dot" w:pos="9360"/>
            </w:tabs>
          </w:pPr>
          <w:hyperlink w:anchor="_Toc11688" w:history="1">
            <w:r>
              <w:rPr>
                <w:lang w:val="en"/>
              </w:rPr>
              <w:t xml:space="preserve">4. </w:t>
            </w:r>
            <w:r>
              <w:rPr>
                <w:rFonts w:hint="eastAsia"/>
                <w:lang w:val="en"/>
              </w:rPr>
              <w:t>肺叶</w:t>
            </w:r>
            <w:r>
              <w:rPr>
                <w:rFonts w:hint="eastAsia"/>
              </w:rPr>
              <w:t>分割</w:t>
            </w:r>
            <w:r>
              <w:rPr>
                <w:rFonts w:hint="eastAsia"/>
                <w:lang w:val="en"/>
              </w:rPr>
              <w:t>模块</w:t>
            </w:r>
            <w:r>
              <w:tab/>
            </w:r>
            <w:r>
              <w:fldChar w:fldCharType="begin"/>
            </w:r>
            <w:r>
              <w:instrText xml:space="preserve"> PAGEREF _Toc11688 \h </w:instrText>
            </w:r>
            <w:r>
              <w:fldChar w:fldCharType="separate"/>
            </w:r>
            <w:r>
              <w:t>7</w:t>
            </w:r>
            <w:r>
              <w:fldChar w:fldCharType="end"/>
            </w:r>
          </w:hyperlink>
        </w:p>
        <w:p w14:paraId="5ECCEFF4" w14:textId="77777777" w:rsidR="00F278AB" w:rsidRDefault="00000000">
          <w:pPr>
            <w:pStyle w:val="TOC2"/>
            <w:tabs>
              <w:tab w:val="right" w:leader="dot" w:pos="9360"/>
            </w:tabs>
          </w:pPr>
          <w:hyperlink w:anchor="_Toc10611" w:history="1">
            <w:r>
              <w:rPr>
                <w:lang w:val="en"/>
              </w:rPr>
              <w:t xml:space="preserve">4.1. </w:t>
            </w:r>
            <w:r>
              <w:rPr>
                <w:rFonts w:hint="eastAsia"/>
              </w:rPr>
              <w:t>算法介绍</w:t>
            </w:r>
            <w:r>
              <w:tab/>
            </w:r>
            <w:r>
              <w:fldChar w:fldCharType="begin"/>
            </w:r>
            <w:r>
              <w:instrText xml:space="preserve"> PAGEREF _Toc10611 \h </w:instrText>
            </w:r>
            <w:r>
              <w:fldChar w:fldCharType="separate"/>
            </w:r>
            <w:r>
              <w:t>7</w:t>
            </w:r>
            <w:r>
              <w:fldChar w:fldCharType="end"/>
            </w:r>
          </w:hyperlink>
        </w:p>
        <w:p w14:paraId="5ECCEFF5" w14:textId="77777777" w:rsidR="00F278AB" w:rsidRDefault="00000000">
          <w:pPr>
            <w:pStyle w:val="TOC3"/>
            <w:tabs>
              <w:tab w:val="clear" w:pos="1470"/>
              <w:tab w:val="clear" w:pos="9350"/>
              <w:tab w:val="right" w:leader="dot" w:pos="9360"/>
            </w:tabs>
          </w:pPr>
          <w:hyperlink w:anchor="_Toc27818" w:history="1">
            <w:r>
              <w:rPr>
                <w:lang w:val="en"/>
              </w:rPr>
              <w:t xml:space="preserve">4.1.1. </w:t>
            </w:r>
            <w:r>
              <w:rPr>
                <w:rFonts w:hint="eastAsia"/>
              </w:rPr>
              <w:t>算法基本信息</w:t>
            </w:r>
            <w:r>
              <w:tab/>
            </w:r>
            <w:r>
              <w:fldChar w:fldCharType="begin"/>
            </w:r>
            <w:r>
              <w:instrText xml:space="preserve"> PAGEREF _Toc27818 \h </w:instrText>
            </w:r>
            <w:r>
              <w:fldChar w:fldCharType="separate"/>
            </w:r>
            <w:r>
              <w:t>7</w:t>
            </w:r>
            <w:r>
              <w:fldChar w:fldCharType="end"/>
            </w:r>
          </w:hyperlink>
        </w:p>
        <w:p w14:paraId="5ECCEFF6" w14:textId="77777777" w:rsidR="00F278AB" w:rsidRDefault="00000000">
          <w:pPr>
            <w:pStyle w:val="TOC3"/>
            <w:tabs>
              <w:tab w:val="clear" w:pos="1470"/>
              <w:tab w:val="clear" w:pos="9350"/>
              <w:tab w:val="right" w:leader="dot" w:pos="9360"/>
            </w:tabs>
          </w:pPr>
          <w:hyperlink w:anchor="_Toc25710" w:history="1">
            <w:r>
              <w:rPr>
                <w:lang w:val="en"/>
              </w:rPr>
              <w:t xml:space="preserve">4.1.2. </w:t>
            </w:r>
            <w:r>
              <w:rPr>
                <w:rFonts w:hint="eastAsia"/>
              </w:rPr>
              <w:t>模块设计描述</w:t>
            </w:r>
            <w:r>
              <w:tab/>
            </w:r>
            <w:r>
              <w:fldChar w:fldCharType="begin"/>
            </w:r>
            <w:r>
              <w:instrText xml:space="preserve"> PAGEREF _Toc25710 \h </w:instrText>
            </w:r>
            <w:r>
              <w:fldChar w:fldCharType="separate"/>
            </w:r>
            <w:r>
              <w:t>8</w:t>
            </w:r>
            <w:r>
              <w:fldChar w:fldCharType="end"/>
            </w:r>
          </w:hyperlink>
        </w:p>
        <w:p w14:paraId="5ECCEFF7" w14:textId="77777777" w:rsidR="00F278AB" w:rsidRDefault="00000000">
          <w:pPr>
            <w:pStyle w:val="TOC1"/>
            <w:tabs>
              <w:tab w:val="right" w:leader="dot" w:pos="9360"/>
            </w:tabs>
          </w:pPr>
          <w:hyperlink w:anchor="_Toc18775" w:history="1">
            <w:r>
              <w:rPr>
                <w:lang w:val="en"/>
              </w:rPr>
              <w:t xml:space="preserve">5. </w:t>
            </w:r>
            <w:r>
              <w:rPr>
                <w:rFonts w:hint="eastAsia"/>
              </w:rPr>
              <w:t>三维重建</w:t>
            </w:r>
            <w:r>
              <w:rPr>
                <w:rFonts w:hint="eastAsia"/>
                <w:lang w:val="en"/>
              </w:rPr>
              <w:t>模块</w:t>
            </w:r>
            <w:r>
              <w:tab/>
            </w:r>
            <w:r>
              <w:fldChar w:fldCharType="begin"/>
            </w:r>
            <w:r>
              <w:instrText xml:space="preserve"> PAGEREF _Toc18775 \h </w:instrText>
            </w:r>
            <w:r>
              <w:fldChar w:fldCharType="separate"/>
            </w:r>
            <w:r>
              <w:t>9</w:t>
            </w:r>
            <w:r>
              <w:fldChar w:fldCharType="end"/>
            </w:r>
          </w:hyperlink>
        </w:p>
        <w:p w14:paraId="5ECCEFF8" w14:textId="77777777" w:rsidR="00F278AB" w:rsidRDefault="00000000">
          <w:pPr>
            <w:pStyle w:val="TOC2"/>
            <w:tabs>
              <w:tab w:val="right" w:leader="dot" w:pos="9360"/>
            </w:tabs>
          </w:pPr>
          <w:hyperlink w:anchor="_Toc17585" w:history="1">
            <w:r>
              <w:rPr>
                <w:lang w:val="en"/>
              </w:rPr>
              <w:t xml:space="preserve">5.1. </w:t>
            </w:r>
            <w:r>
              <w:rPr>
                <w:rFonts w:hint="eastAsia"/>
              </w:rPr>
              <w:t>算法介绍</w:t>
            </w:r>
            <w:r>
              <w:tab/>
            </w:r>
            <w:r>
              <w:fldChar w:fldCharType="begin"/>
            </w:r>
            <w:r>
              <w:instrText xml:space="preserve"> PAGEREF _Toc17585 \h </w:instrText>
            </w:r>
            <w:r>
              <w:fldChar w:fldCharType="separate"/>
            </w:r>
            <w:r>
              <w:t>9</w:t>
            </w:r>
            <w:r>
              <w:fldChar w:fldCharType="end"/>
            </w:r>
          </w:hyperlink>
        </w:p>
        <w:p w14:paraId="5ECCEFF9" w14:textId="77777777" w:rsidR="00F278AB" w:rsidRDefault="00000000">
          <w:pPr>
            <w:pStyle w:val="TOC3"/>
            <w:tabs>
              <w:tab w:val="clear" w:pos="1470"/>
              <w:tab w:val="clear" w:pos="9350"/>
              <w:tab w:val="right" w:leader="dot" w:pos="9360"/>
            </w:tabs>
          </w:pPr>
          <w:hyperlink w:anchor="_Toc26709" w:history="1">
            <w:r>
              <w:t xml:space="preserve">5.1.1. </w:t>
            </w:r>
            <w:r>
              <w:rPr>
                <w:rFonts w:hint="eastAsia"/>
              </w:rPr>
              <w:t>算法基本信息</w:t>
            </w:r>
            <w:r>
              <w:tab/>
            </w:r>
            <w:r>
              <w:fldChar w:fldCharType="begin"/>
            </w:r>
            <w:r>
              <w:instrText xml:space="preserve"> PAGEREF _Toc26709 \h </w:instrText>
            </w:r>
            <w:r>
              <w:fldChar w:fldCharType="separate"/>
            </w:r>
            <w:r>
              <w:t>9</w:t>
            </w:r>
            <w:r>
              <w:fldChar w:fldCharType="end"/>
            </w:r>
          </w:hyperlink>
        </w:p>
        <w:p w14:paraId="5ECCEFFA" w14:textId="77777777" w:rsidR="00F278AB" w:rsidRDefault="00000000">
          <w:pPr>
            <w:pStyle w:val="TOC3"/>
            <w:tabs>
              <w:tab w:val="clear" w:pos="1470"/>
              <w:tab w:val="clear" w:pos="9350"/>
              <w:tab w:val="right" w:leader="dot" w:pos="9360"/>
            </w:tabs>
          </w:pPr>
          <w:hyperlink w:anchor="_Toc16511" w:history="1">
            <w:r>
              <w:t xml:space="preserve">5.1.2. </w:t>
            </w:r>
            <w:r>
              <w:rPr>
                <w:rFonts w:hint="eastAsia"/>
              </w:rPr>
              <w:t>模块设计描述</w:t>
            </w:r>
            <w:r>
              <w:tab/>
            </w:r>
            <w:r>
              <w:fldChar w:fldCharType="begin"/>
            </w:r>
            <w:r>
              <w:instrText xml:space="preserve"> PAGEREF _Toc16511 \h </w:instrText>
            </w:r>
            <w:r>
              <w:fldChar w:fldCharType="separate"/>
            </w:r>
            <w:r>
              <w:t>9</w:t>
            </w:r>
            <w:r>
              <w:fldChar w:fldCharType="end"/>
            </w:r>
          </w:hyperlink>
        </w:p>
        <w:p w14:paraId="5ECCEFFB" w14:textId="77777777" w:rsidR="00F278AB" w:rsidRDefault="00000000">
          <w:pPr>
            <w:pStyle w:val="TOC1"/>
            <w:tabs>
              <w:tab w:val="right" w:leader="dot" w:pos="9360"/>
            </w:tabs>
          </w:pPr>
          <w:hyperlink w:anchor="_Toc8752" w:history="1">
            <w:r>
              <w:rPr>
                <w:lang w:val="en"/>
              </w:rPr>
              <w:t xml:space="preserve">6. </w:t>
            </w:r>
            <w:r>
              <w:rPr>
                <w:rFonts w:hint="eastAsia"/>
                <w:lang w:val="en"/>
              </w:rPr>
              <w:t>参考文献</w:t>
            </w:r>
            <w:r>
              <w:tab/>
            </w:r>
            <w:r>
              <w:fldChar w:fldCharType="begin"/>
            </w:r>
            <w:r>
              <w:instrText xml:space="preserve"> PAGEREF _Toc8752 \h </w:instrText>
            </w:r>
            <w:r>
              <w:fldChar w:fldCharType="separate"/>
            </w:r>
            <w:r>
              <w:t>10</w:t>
            </w:r>
            <w:r>
              <w:fldChar w:fldCharType="end"/>
            </w:r>
          </w:hyperlink>
        </w:p>
        <w:p w14:paraId="5ECCEFFC" w14:textId="77777777" w:rsidR="00F278AB" w:rsidRDefault="00000000">
          <w:pPr>
            <w:pStyle w:val="TOC3"/>
            <w:spacing w:line="240" w:lineRule="auto"/>
          </w:pPr>
          <w:r>
            <w:rPr>
              <w:bCs w:val="0"/>
              <w:lang w:val="zh-CN"/>
            </w:rPr>
            <w:fldChar w:fldCharType="end"/>
          </w:r>
        </w:p>
      </w:sdtContent>
    </w:sdt>
    <w:bookmarkEnd w:id="0"/>
    <w:p w14:paraId="5ECCEFFD" w14:textId="77777777" w:rsidR="00F278AB" w:rsidRDefault="00000000">
      <w:pPr>
        <w:spacing w:before="0" w:beforeAutospacing="0" w:after="0" w:afterAutospacing="0"/>
        <w:rPr>
          <w:rFonts w:cs="Times New Roman"/>
          <w:b/>
          <w:bCs/>
          <w:color w:val="auto"/>
          <w:sz w:val="32"/>
          <w:szCs w:val="32"/>
        </w:rPr>
      </w:pPr>
      <w:r>
        <w:rPr>
          <w:rFonts w:cs="Times New Roman"/>
          <w:b/>
          <w:bCs/>
          <w:color w:val="auto"/>
          <w:sz w:val="32"/>
          <w:szCs w:val="32"/>
        </w:rPr>
        <w:br w:type="page"/>
      </w:r>
    </w:p>
    <w:p w14:paraId="5ECCEFFE" w14:textId="77777777" w:rsidR="00F278AB" w:rsidRDefault="00000000">
      <w:pPr>
        <w:pStyle w:val="1"/>
        <w:numPr>
          <w:ilvl w:val="0"/>
          <w:numId w:val="1"/>
        </w:numPr>
        <w:rPr>
          <w:lang w:val="en"/>
        </w:rPr>
      </w:pPr>
      <w:bookmarkStart w:id="1" w:name="_Toc28562"/>
      <w:bookmarkStart w:id="2" w:name="_Toc16172"/>
      <w:bookmarkStart w:id="3" w:name="_Toc23374"/>
      <w:r>
        <w:rPr>
          <w:rFonts w:hint="eastAsia"/>
          <w:lang w:val="en"/>
        </w:rPr>
        <w:lastRenderedPageBreak/>
        <w:t>概述</w:t>
      </w:r>
      <w:bookmarkEnd w:id="1"/>
      <w:bookmarkEnd w:id="2"/>
      <w:bookmarkEnd w:id="3"/>
    </w:p>
    <w:p w14:paraId="5ECCEFFF" w14:textId="77777777" w:rsidR="00F278AB" w:rsidRDefault="00000000">
      <w:pPr>
        <w:pStyle w:val="a3"/>
        <w:ind w:firstLineChars="200"/>
      </w:pPr>
      <w:r>
        <w:rPr>
          <w:rFonts w:hint="eastAsia"/>
        </w:rPr>
        <w:t>各种栓子阻塞肺动脉或其分支作为发病原因的一组疾病或临床综合征的总称为肺栓塞，常见的肺栓塞类型有肺血栓栓塞（</w:t>
      </w:r>
      <w:r>
        <w:t>P</w:t>
      </w:r>
      <w:r>
        <w:rPr>
          <w:rFonts w:hint="eastAsia"/>
        </w:rPr>
        <w:t>ulmonary</w:t>
      </w:r>
      <w:r>
        <w:t xml:space="preserve"> T</w:t>
      </w:r>
      <w:r>
        <w:rPr>
          <w:rFonts w:hint="eastAsia"/>
        </w:rPr>
        <w:t>hromboembolism</w:t>
      </w:r>
      <w:r>
        <w:t xml:space="preserve">, </w:t>
      </w:r>
      <w:r>
        <w:rPr>
          <w:rFonts w:hint="eastAsia"/>
        </w:rPr>
        <w:t>P</w:t>
      </w:r>
      <w:r>
        <w:t>TE</w:t>
      </w:r>
      <w:r>
        <w:rPr>
          <w:rFonts w:hint="eastAsia"/>
        </w:rPr>
        <w:t>）、脂肪栓塞综合征、羊水栓塞、空气栓塞及肿瘤栓塞等等，其中</w:t>
      </w:r>
      <w:r>
        <w:rPr>
          <w:rFonts w:hint="eastAsia"/>
        </w:rPr>
        <w:t>P</w:t>
      </w:r>
      <w:r>
        <w:t>TE</w:t>
      </w:r>
      <w:r>
        <w:rPr>
          <w:rFonts w:hint="eastAsia"/>
        </w:rPr>
        <w:t>为肺栓塞的最常见类型</w:t>
      </w:r>
      <w:r>
        <w:rPr>
          <w:vertAlign w:val="superscript"/>
        </w:rPr>
        <w:fldChar w:fldCharType="begin"/>
      </w:r>
      <w:r>
        <w:rPr>
          <w:vertAlign w:val="superscript"/>
        </w:rPr>
        <w:instrText xml:space="preserve"> REF _Ref143533421 \r \h </w:instrText>
      </w:r>
      <w:r>
        <w:rPr>
          <w:vertAlign w:val="superscript"/>
        </w:rPr>
      </w:r>
      <w:r>
        <w:rPr>
          <w:vertAlign w:val="superscript"/>
        </w:rPr>
        <w:fldChar w:fldCharType="separate"/>
      </w:r>
      <w:r>
        <w:rPr>
          <w:vertAlign w:val="superscript"/>
        </w:rPr>
        <w:t>[1]</w:t>
      </w:r>
      <w:r>
        <w:rPr>
          <w:vertAlign w:val="superscript"/>
        </w:rPr>
        <w:fldChar w:fldCharType="end"/>
      </w:r>
      <w:r>
        <w:rPr>
          <w:rFonts w:hint="eastAsia"/>
        </w:rPr>
        <w:t>。其中，急性肺栓塞是静脉血栓栓塞症最严重的表现形式，在心血管死亡原因中位列第</w:t>
      </w:r>
      <w:r>
        <w:t>3</w:t>
      </w:r>
      <w:r>
        <w:rPr>
          <w:rFonts w:hint="eastAsia"/>
        </w:rPr>
        <w:t>，仅次于冠心病和卒中。新近流行病学资料中，高危急性肺栓塞患者</w:t>
      </w:r>
      <w:r>
        <w:rPr>
          <w:rFonts w:hint="eastAsia"/>
        </w:rPr>
        <w:t>3</w:t>
      </w:r>
      <w:r>
        <w:t>0</w:t>
      </w:r>
      <w:r>
        <w:rPr>
          <w:rFonts w:hint="eastAsia"/>
        </w:rPr>
        <w:t>天病死率达</w:t>
      </w:r>
      <w:r>
        <w:rPr>
          <w:rFonts w:hint="eastAsia"/>
        </w:rPr>
        <w:t>2</w:t>
      </w:r>
      <w:r>
        <w:t>2%</w:t>
      </w:r>
      <w:r>
        <w:rPr>
          <w:rFonts w:hint="eastAsia"/>
        </w:rPr>
        <w:t>，尽早干预治疗有望改善预后</w:t>
      </w:r>
      <w:r>
        <w:rPr>
          <w:vertAlign w:val="superscript"/>
        </w:rPr>
        <w:fldChar w:fldCharType="begin"/>
      </w:r>
      <w:r>
        <w:rPr>
          <w:vertAlign w:val="superscript"/>
        </w:rPr>
        <w:instrText xml:space="preserve"> REF _Ref3419 \r \h </w:instrText>
      </w:r>
      <w:r>
        <w:rPr>
          <w:vertAlign w:val="superscript"/>
        </w:rPr>
      </w:r>
      <w:r>
        <w:rPr>
          <w:vertAlign w:val="superscript"/>
        </w:rPr>
        <w:fldChar w:fldCharType="separate"/>
      </w:r>
      <w:r>
        <w:rPr>
          <w:vertAlign w:val="superscript"/>
        </w:rPr>
        <w:t>[2]</w:t>
      </w:r>
      <w:r>
        <w:rPr>
          <w:vertAlign w:val="superscript"/>
        </w:rPr>
        <w:fldChar w:fldCharType="end"/>
      </w:r>
      <w:r>
        <w:rPr>
          <w:rFonts w:hint="eastAsia"/>
        </w:rPr>
        <w:t>。</w:t>
      </w:r>
    </w:p>
    <w:p w14:paraId="5ECCF000" w14:textId="77777777" w:rsidR="00F278AB" w:rsidRDefault="00000000">
      <w:pPr>
        <w:pStyle w:val="a3"/>
      </w:pPr>
      <w:r>
        <w:rPr>
          <w:rFonts w:hint="eastAsia"/>
        </w:rPr>
        <w:t>P</w:t>
      </w:r>
      <w:r>
        <w:t>TE</w:t>
      </w:r>
      <w:r>
        <w:rPr>
          <w:rFonts w:hint="eastAsia"/>
        </w:rPr>
        <w:t>的确诊检查包括</w:t>
      </w:r>
      <w:r>
        <w:rPr>
          <w:rFonts w:hint="eastAsia"/>
        </w:rPr>
        <w:t>C</w:t>
      </w:r>
      <w:r>
        <w:t>T</w:t>
      </w:r>
      <w:r>
        <w:rPr>
          <w:rFonts w:hint="eastAsia"/>
        </w:rPr>
        <w:t>肺动脉造影（</w:t>
      </w:r>
      <w:r>
        <w:rPr>
          <w:rFonts w:hint="eastAsia"/>
        </w:rPr>
        <w:t>C</w:t>
      </w:r>
      <w:r>
        <w:t>T P</w:t>
      </w:r>
      <w:r>
        <w:rPr>
          <w:rFonts w:hint="eastAsia"/>
        </w:rPr>
        <w:t>ulmonary</w:t>
      </w:r>
      <w:r>
        <w:t xml:space="preserve"> A</w:t>
      </w:r>
      <w:r>
        <w:rPr>
          <w:rFonts w:hint="eastAsia"/>
        </w:rPr>
        <w:t>ngiogram</w:t>
      </w:r>
      <w:r>
        <w:t xml:space="preserve">, </w:t>
      </w:r>
      <w:r>
        <w:rPr>
          <w:rFonts w:hint="eastAsia"/>
        </w:rPr>
        <w:t>C</w:t>
      </w:r>
      <w:r>
        <w:t>TPA</w:t>
      </w:r>
      <w:r>
        <w:rPr>
          <w:rFonts w:hint="eastAsia"/>
        </w:rPr>
        <w:t>）、核素肺通气</w:t>
      </w:r>
      <w:r>
        <w:rPr>
          <w:rFonts w:hint="eastAsia"/>
        </w:rPr>
        <w:t>/</w:t>
      </w:r>
      <w:r>
        <w:rPr>
          <w:rFonts w:hint="eastAsia"/>
        </w:rPr>
        <w:t>关注（</w:t>
      </w:r>
      <w:r>
        <w:rPr>
          <w:rFonts w:hint="eastAsia"/>
        </w:rPr>
        <w:t>V</w:t>
      </w:r>
      <w:r>
        <w:t>/Q</w:t>
      </w:r>
      <w:r>
        <w:rPr>
          <w:rFonts w:hint="eastAsia"/>
        </w:rPr>
        <w:t>）显像、磁共振肺动脉造影（</w:t>
      </w:r>
      <w:r>
        <w:t>M</w:t>
      </w:r>
      <w:r>
        <w:rPr>
          <w:rFonts w:hint="eastAsia"/>
        </w:rPr>
        <w:t>agnetic</w:t>
      </w:r>
      <w:r>
        <w:t xml:space="preserve"> R</w:t>
      </w:r>
      <w:r>
        <w:rPr>
          <w:rFonts w:hint="eastAsia"/>
        </w:rPr>
        <w:t>esonance</w:t>
      </w:r>
      <w:r>
        <w:t xml:space="preserve"> P</w:t>
      </w:r>
      <w:r>
        <w:rPr>
          <w:rFonts w:hint="eastAsia"/>
        </w:rPr>
        <w:t>ulmonary</w:t>
      </w:r>
      <w:r>
        <w:t xml:space="preserve"> A</w:t>
      </w:r>
      <w:r>
        <w:rPr>
          <w:rFonts w:hint="eastAsia"/>
        </w:rPr>
        <w:t>ngiogram,</w:t>
      </w:r>
      <w:r>
        <w:t xml:space="preserve"> </w:t>
      </w:r>
      <w:r>
        <w:rPr>
          <w:rFonts w:hint="eastAsia"/>
        </w:rPr>
        <w:t>M</w:t>
      </w:r>
      <w:r>
        <w:t>RPA</w:t>
      </w:r>
      <w:r>
        <w:rPr>
          <w:rFonts w:hint="eastAsia"/>
        </w:rPr>
        <w:t>）、肺动脉造影等。其中</w:t>
      </w:r>
      <w:r>
        <w:rPr>
          <w:rFonts w:hint="eastAsia"/>
        </w:rPr>
        <w:t>C</w:t>
      </w:r>
      <w:r>
        <w:t>TPA</w:t>
      </w:r>
      <w:r>
        <w:rPr>
          <w:rFonts w:hint="eastAsia"/>
        </w:rPr>
        <w:t>直观显示肺动脉血栓的位置、形态及堵塞程度，对</w:t>
      </w:r>
      <w:r>
        <w:rPr>
          <w:rFonts w:hint="eastAsia"/>
        </w:rPr>
        <w:t>P</w:t>
      </w:r>
      <w:r>
        <w:t>TE</w:t>
      </w:r>
      <w:r>
        <w:rPr>
          <w:rFonts w:hint="eastAsia"/>
        </w:rPr>
        <w:t>诊断的敏感性和特异性较高，是确认</w:t>
      </w:r>
      <w:r>
        <w:rPr>
          <w:rFonts w:hint="eastAsia"/>
        </w:rPr>
        <w:t>P</w:t>
      </w:r>
      <w:r>
        <w:t>TE</w:t>
      </w:r>
      <w:r>
        <w:rPr>
          <w:rFonts w:hint="eastAsia"/>
        </w:rPr>
        <w:t>的首选检查方法</w:t>
      </w:r>
      <w:r>
        <w:rPr>
          <w:vertAlign w:val="superscript"/>
        </w:rPr>
        <w:fldChar w:fldCharType="begin"/>
      </w:r>
      <w:r>
        <w:rPr>
          <w:vertAlign w:val="superscript"/>
        </w:rPr>
        <w:instrText xml:space="preserve"> REF _Ref3481 \r \h </w:instrText>
      </w:r>
      <w:r>
        <w:rPr>
          <w:vertAlign w:val="superscript"/>
        </w:rPr>
      </w:r>
      <w:r>
        <w:rPr>
          <w:vertAlign w:val="superscript"/>
        </w:rPr>
        <w:fldChar w:fldCharType="separate"/>
      </w:r>
      <w:r>
        <w:rPr>
          <w:vertAlign w:val="superscript"/>
        </w:rPr>
        <w:t>[3]</w:t>
      </w:r>
      <w:r>
        <w:rPr>
          <w:vertAlign w:val="superscript"/>
        </w:rPr>
        <w:fldChar w:fldCharType="end"/>
      </w:r>
      <w:r>
        <w:rPr>
          <w:rFonts w:hint="eastAsia"/>
        </w:rPr>
        <w:t>。</w:t>
      </w:r>
    </w:p>
    <w:p w14:paraId="5ECCF001" w14:textId="77777777" w:rsidR="00F278AB" w:rsidRDefault="00000000">
      <w:pPr>
        <w:pStyle w:val="a3"/>
      </w:pPr>
      <w:r>
        <w:rPr>
          <w:rFonts w:hint="eastAsia"/>
        </w:rPr>
        <w:t>肺栓塞的</w:t>
      </w:r>
      <w:r>
        <w:rPr>
          <w:rFonts w:hint="eastAsia"/>
        </w:rPr>
        <w:t>C</w:t>
      </w:r>
      <w:r>
        <w:t>TPA</w:t>
      </w:r>
      <w:r>
        <w:rPr>
          <w:rFonts w:hint="eastAsia"/>
        </w:rPr>
        <w:t>诊断是通过直接显示中心性腔内充盈缺损或表现为呈锐角的偏心性部分充盈缺损，血管壁被比对剂环绕边缘，或者表现为血栓完全阻塞形成的肺动脉截断。对栓子准确的定性定量分析将有助于开展后续抗凝的治疗工作。因此，放射科医生在</w:t>
      </w:r>
      <w:r>
        <w:rPr>
          <w:rFonts w:hint="eastAsia"/>
        </w:rPr>
        <w:t>C</w:t>
      </w:r>
      <w:r>
        <w:t>TPA</w:t>
      </w:r>
      <w:r>
        <w:rPr>
          <w:rFonts w:hint="eastAsia"/>
        </w:rPr>
        <w:t>影像诊断检查时存在以下亟待解决的问题：诊断及时性：由于急性</w:t>
      </w:r>
      <w:r>
        <w:rPr>
          <w:rFonts w:hint="eastAsia"/>
        </w:rPr>
        <w:t>P</w:t>
      </w:r>
      <w:r>
        <w:t>TE</w:t>
      </w:r>
      <w:r>
        <w:rPr>
          <w:rFonts w:hint="eastAsia"/>
        </w:rPr>
        <w:t>的临床表现多种多样，均无明显特异性，</w:t>
      </w:r>
      <w:r>
        <w:t xml:space="preserve"> </w:t>
      </w:r>
      <w:r>
        <w:rPr>
          <w:rFonts w:hint="eastAsia"/>
        </w:rPr>
        <w:t>容易被误诊。医生需要快速做出肺栓塞诊断，除此之外，也需要关注其他肺部征象，如肺动脉及心腔径线，以评估心功能状态；观察肺内病变，评价合并症和并发症。医患交流难：医生与患者交流时，对于影像学检查的内容通常很难直接通过文字或者语言表述让患者理解所处的病情阶段以及危险程度，医生需要更为主观的图像体现帮助患者快速了解病情以便于开展后续的诊疗方案。</w:t>
      </w:r>
    </w:p>
    <w:p w14:paraId="5ECCF002" w14:textId="77777777" w:rsidR="00F278AB" w:rsidRDefault="00000000">
      <w:pPr>
        <w:pStyle w:val="a3"/>
        <w:rPr>
          <w:rFonts w:cs="Times New Roman"/>
          <w:color w:val="FF0000"/>
        </w:rPr>
      </w:pPr>
      <w:r>
        <w:rPr>
          <w:rFonts w:hint="eastAsia"/>
        </w:rPr>
        <w:t>随着现在计算机科学技术的进步</w:t>
      </w:r>
      <w:r>
        <w:rPr>
          <w:rFonts w:hint="eastAsia"/>
          <w:szCs w:val="21"/>
        </w:rPr>
        <w:t>以及人们对医疗保健和自身健康的关注</w:t>
      </w:r>
      <w:r>
        <w:rPr>
          <w:rFonts w:hint="eastAsia"/>
        </w:rPr>
        <w:t>，医学图像处理、分析由于可以辅助医生对疾病进行更精确的诊断，</w:t>
      </w:r>
      <w:r>
        <w:rPr>
          <w:rFonts w:hint="eastAsia"/>
          <w:szCs w:val="21"/>
        </w:rPr>
        <w:t>受到越来越多的关注。本产品拟开展基于肺动脉造影</w:t>
      </w:r>
      <w:r>
        <w:rPr>
          <w:rFonts w:hint="eastAsia"/>
          <w:szCs w:val="21"/>
        </w:rPr>
        <w:t>C</w:t>
      </w:r>
      <w:r>
        <w:rPr>
          <w:szCs w:val="21"/>
        </w:rPr>
        <w:t>T</w:t>
      </w:r>
      <w:r>
        <w:rPr>
          <w:rFonts w:hint="eastAsia"/>
          <w:szCs w:val="21"/>
        </w:rPr>
        <w:t>图像处理研究，辅助医师在阅片中提供可视化的图像处理工具，提供医生更为直观的展示方式，能更快的识别栓子所在位置以缩短诊断时间、提高诊断质量，提升临床效率。今后还可将本产品成功的方法、经验和技术创新应用于其他种类疾病的图像处理，具有广阔的应用前景。</w:t>
      </w:r>
    </w:p>
    <w:p w14:paraId="5ECCF003" w14:textId="77777777" w:rsidR="00F278AB" w:rsidRDefault="00000000">
      <w:pPr>
        <w:ind w:firstLineChars="200" w:firstLine="420"/>
        <w:rPr>
          <w:rFonts w:cs="Times New Roman"/>
          <w:color w:val="auto"/>
        </w:rPr>
      </w:pPr>
      <w:r>
        <w:rPr>
          <w:rFonts w:cs="Times New Roman"/>
          <w:color w:val="auto"/>
        </w:rPr>
        <w:t>自从卷积神经网络（</w:t>
      </w:r>
      <w:r>
        <w:rPr>
          <w:rFonts w:cs="Times New Roman"/>
          <w:color w:val="auto"/>
        </w:rPr>
        <w:t>CNN</w:t>
      </w:r>
      <w:r>
        <w:rPr>
          <w:rFonts w:cs="Times New Roman"/>
          <w:color w:val="auto"/>
        </w:rPr>
        <w:t>）在视觉相关任务中最近获得成功以来，深度学习已被广泛应用于医疗领域。如在胸部</w:t>
      </w:r>
      <w:r>
        <w:rPr>
          <w:rFonts w:cs="Times New Roman"/>
          <w:color w:val="auto"/>
        </w:rPr>
        <w:t>CT</w:t>
      </w:r>
      <w:r>
        <w:rPr>
          <w:rFonts w:cs="Times New Roman"/>
          <w:color w:val="auto"/>
        </w:rPr>
        <w:t>上对肺结节的检出和良恶性判断，在头颈</w:t>
      </w:r>
      <w:r>
        <w:rPr>
          <w:rFonts w:cs="Times New Roman"/>
          <w:color w:val="auto"/>
        </w:rPr>
        <w:t>CTA</w:t>
      </w:r>
      <w:r>
        <w:rPr>
          <w:rFonts w:cs="Times New Roman"/>
          <w:color w:val="auto"/>
        </w:rPr>
        <w:t>图像上进行血管分割</w:t>
      </w:r>
      <w:r>
        <w:rPr>
          <w:rFonts w:cs="Times New Roman"/>
          <w:color w:val="auto"/>
          <w:vertAlign w:val="superscript"/>
        </w:rPr>
        <w:fldChar w:fldCharType="begin"/>
      </w:r>
      <w:r>
        <w:rPr>
          <w:rFonts w:cs="Times New Roman"/>
          <w:color w:val="auto"/>
          <w:vertAlign w:val="superscript"/>
        </w:rPr>
        <w:instrText xml:space="preserve"> REF _Ref26992 \r \h </w:instrText>
      </w:r>
      <w:r>
        <w:rPr>
          <w:rFonts w:cs="Times New Roman"/>
          <w:color w:val="auto"/>
          <w:vertAlign w:val="superscript"/>
        </w:rPr>
      </w:r>
      <w:r>
        <w:rPr>
          <w:rFonts w:cs="Times New Roman"/>
          <w:color w:val="auto"/>
          <w:vertAlign w:val="superscript"/>
        </w:rPr>
        <w:fldChar w:fldCharType="separate"/>
      </w:r>
      <w:r>
        <w:rPr>
          <w:rFonts w:cs="Times New Roman"/>
          <w:color w:val="auto"/>
          <w:vertAlign w:val="superscript"/>
        </w:rPr>
        <w:t>[4]</w:t>
      </w:r>
      <w:r>
        <w:rPr>
          <w:rFonts w:cs="Times New Roman"/>
          <w:color w:val="auto"/>
          <w:vertAlign w:val="superscript"/>
        </w:rPr>
        <w:fldChar w:fldCharType="end"/>
      </w:r>
      <w:r>
        <w:rPr>
          <w:rFonts w:cs="Times New Roman"/>
          <w:color w:val="auto"/>
        </w:rPr>
        <w:t>、狭窄判断等。最近的一项研究表明，在头颈</w:t>
      </w:r>
      <w:r>
        <w:rPr>
          <w:rFonts w:cs="Times New Roman"/>
          <w:color w:val="auto"/>
        </w:rPr>
        <w:t>CTA</w:t>
      </w:r>
      <w:r>
        <w:rPr>
          <w:rFonts w:cs="Times New Roman"/>
          <w:color w:val="auto"/>
        </w:rPr>
        <w:t>图像上，基于深度学习的</w:t>
      </w:r>
      <w:r>
        <w:rPr>
          <w:rFonts w:cs="Times New Roman"/>
          <w:color w:val="auto"/>
        </w:rPr>
        <w:t>CNN</w:t>
      </w:r>
      <w:r>
        <w:rPr>
          <w:rFonts w:cs="Times New Roman"/>
          <w:color w:val="auto"/>
        </w:rPr>
        <w:t>模型可以帮助放射科医生提高诊断效率，减少诊断时间和放射科医生的工作量。鉴于深度学习人工智能在辅助诊断的效率、准确</w:t>
      </w:r>
      <w:r>
        <w:rPr>
          <w:rFonts w:cs="Times New Roman"/>
          <w:color w:val="auto"/>
        </w:rPr>
        <w:lastRenderedPageBreak/>
        <w:t>率、可靠性上具备的独特的优越性，应用深度学习的方法进行重大疾病的病灶识别，辅助影像科医师为临床诊疗提供依据，具有重要的临床意义。</w:t>
      </w:r>
    </w:p>
    <w:p w14:paraId="5ECCF004" w14:textId="77777777" w:rsidR="00F278AB" w:rsidRDefault="00000000">
      <w:pPr>
        <w:ind w:firstLineChars="200" w:firstLine="420"/>
        <w:rPr>
          <w:rFonts w:cs="Times New Roman"/>
          <w:color w:val="auto"/>
        </w:rPr>
      </w:pPr>
      <w:r>
        <w:rPr>
          <w:rFonts w:cs="Times New Roman"/>
          <w:color w:val="auto"/>
        </w:rPr>
        <w:t>该文档中涉及到的所有测试均为公司内部测试人员做的软件验证。</w:t>
      </w:r>
    </w:p>
    <w:p w14:paraId="5ECCF005" w14:textId="77777777" w:rsidR="00F278AB" w:rsidRDefault="00000000">
      <w:pPr>
        <w:pStyle w:val="1"/>
        <w:numPr>
          <w:ilvl w:val="0"/>
          <w:numId w:val="1"/>
        </w:numPr>
        <w:rPr>
          <w:lang w:val="en"/>
        </w:rPr>
      </w:pPr>
      <w:bookmarkStart w:id="4" w:name="_Toc19883"/>
      <w:bookmarkStart w:id="5" w:name="_Toc31575"/>
      <w:bookmarkStart w:id="6" w:name="_Toc11927"/>
      <w:r>
        <w:rPr>
          <w:rFonts w:hint="eastAsia"/>
          <w:lang w:val="en"/>
        </w:rPr>
        <w:t>算法基本信息</w:t>
      </w:r>
      <w:bookmarkEnd w:id="4"/>
      <w:bookmarkEnd w:id="5"/>
      <w:bookmarkEnd w:id="6"/>
    </w:p>
    <w:p w14:paraId="5ECCF006" w14:textId="77777777" w:rsidR="00F278AB" w:rsidRDefault="00000000">
      <w:pPr>
        <w:ind w:firstLineChars="200" w:firstLine="420"/>
        <w:rPr>
          <w:rFonts w:cs="Times New Roman"/>
          <w:color w:val="auto"/>
        </w:rPr>
      </w:pPr>
      <w:bookmarkStart w:id="7" w:name="_Toc12545_WPSOffice_Level2"/>
      <w:bookmarkStart w:id="8" w:name="_Toc24830_WPSOffice_Level2"/>
      <w:bookmarkStart w:id="9" w:name="_Toc6591"/>
      <w:r>
        <w:rPr>
          <w:rFonts w:cs="Times New Roman"/>
          <w:color w:val="auto"/>
        </w:rPr>
        <w:t>在</w:t>
      </w:r>
      <w:r>
        <w:rPr>
          <w:rFonts w:cs="Times New Roman"/>
          <w:color w:val="auto"/>
          <w:lang w:val="en"/>
        </w:rPr>
        <w:t>肺栓塞</w:t>
      </w:r>
      <w:r>
        <w:rPr>
          <w:rFonts w:cs="Times New Roman"/>
          <w:color w:val="auto"/>
          <w:lang w:val="en"/>
        </w:rPr>
        <w:t>CT</w:t>
      </w:r>
      <w:r>
        <w:rPr>
          <w:rFonts w:cs="Times New Roman"/>
          <w:color w:val="auto"/>
          <w:lang w:val="en"/>
        </w:rPr>
        <w:t>图像辅助评估软件</w:t>
      </w:r>
      <w:r>
        <w:rPr>
          <w:rFonts w:cs="Times New Roman"/>
          <w:color w:val="auto"/>
          <w:lang w:val="en"/>
        </w:rPr>
        <w:t>(IR-CT-PE)</w:t>
      </w:r>
      <w:r>
        <w:rPr>
          <w:rFonts w:cs="Times New Roman"/>
          <w:color w:val="auto"/>
        </w:rPr>
        <w:t>中，</w:t>
      </w:r>
      <w:r>
        <w:rPr>
          <w:rFonts w:cs="Times New Roman"/>
          <w:color w:val="auto"/>
          <w:lang w:val="en"/>
        </w:rPr>
        <w:t>算法总体包括</w:t>
      </w:r>
      <w:r>
        <w:rPr>
          <w:rFonts w:cs="Times New Roman"/>
          <w:color w:val="auto"/>
        </w:rPr>
        <w:t>深度学习框架的</w:t>
      </w:r>
      <w:r>
        <w:rPr>
          <w:rFonts w:cs="Times New Roman" w:hint="eastAsia"/>
          <w:color w:val="auto"/>
        </w:rPr>
        <w:t>肺栓塞分割</w:t>
      </w:r>
      <w:r>
        <w:rPr>
          <w:rFonts w:cs="Times New Roman"/>
          <w:color w:val="auto"/>
        </w:rPr>
        <w:t>、</w:t>
      </w:r>
      <w:r>
        <w:rPr>
          <w:rFonts w:cs="Times New Roman" w:hint="eastAsia"/>
          <w:color w:val="auto"/>
        </w:rPr>
        <w:t>肺血管分割</w:t>
      </w:r>
      <w:r>
        <w:rPr>
          <w:rFonts w:cs="Times New Roman"/>
          <w:color w:val="auto"/>
        </w:rPr>
        <w:t>、</w:t>
      </w:r>
      <w:r>
        <w:rPr>
          <w:rFonts w:cs="Times New Roman" w:hint="eastAsia"/>
          <w:color w:val="auto"/>
        </w:rPr>
        <w:t>支气管分割、肺叶分割</w:t>
      </w:r>
      <w:r>
        <w:rPr>
          <w:rFonts w:cs="Times New Roman"/>
          <w:color w:val="auto"/>
        </w:rPr>
        <w:t>模块，</w:t>
      </w:r>
      <w:r>
        <w:rPr>
          <w:rFonts w:cs="Times New Roman" w:hint="eastAsia"/>
          <w:color w:val="auto"/>
        </w:rPr>
        <w:t>以及传统算法的</w:t>
      </w:r>
      <w:r>
        <w:rPr>
          <w:rFonts w:cs="Times New Roman"/>
          <w:color w:val="auto"/>
        </w:rPr>
        <w:t>三维重建模块</w:t>
      </w:r>
      <w:r>
        <w:rPr>
          <w:rFonts w:cs="Times New Roman"/>
          <w:color w:val="auto"/>
          <w:lang w:val="en"/>
        </w:rPr>
        <w:t>。整体流程如</w:t>
      </w:r>
      <w:r>
        <w:rPr>
          <w:rFonts w:cs="Times New Roman"/>
          <w:color w:val="auto"/>
          <w:lang w:val="en"/>
        </w:rPr>
        <w:fldChar w:fldCharType="begin"/>
      </w:r>
      <w:r>
        <w:rPr>
          <w:rFonts w:cs="Times New Roman"/>
          <w:color w:val="auto"/>
          <w:lang w:val="en"/>
        </w:rPr>
        <w:instrText xml:space="preserve"> REF _Ref115370475 \h  \* MERGEFORMAT </w:instrText>
      </w:r>
      <w:r>
        <w:rPr>
          <w:rFonts w:cs="Times New Roman"/>
          <w:color w:val="auto"/>
          <w:lang w:val="en"/>
        </w:rPr>
      </w:r>
      <w:r>
        <w:rPr>
          <w:rFonts w:cs="Times New Roman"/>
          <w:color w:val="auto"/>
          <w:lang w:val="en"/>
        </w:rPr>
        <w:fldChar w:fldCharType="separate"/>
      </w:r>
      <w:r>
        <w:rPr>
          <w:rFonts w:cs="Times New Roman"/>
          <w:color w:val="auto"/>
        </w:rPr>
        <w:t>图</w:t>
      </w:r>
      <w:r>
        <w:rPr>
          <w:rFonts w:cs="Times New Roman"/>
          <w:color w:val="auto"/>
        </w:rPr>
        <w:t xml:space="preserve"> 1</w:t>
      </w:r>
      <w:r>
        <w:rPr>
          <w:rFonts w:cs="Times New Roman"/>
          <w:color w:val="auto"/>
          <w:lang w:val="en"/>
        </w:rPr>
        <w:fldChar w:fldCharType="end"/>
      </w:r>
      <w:r>
        <w:rPr>
          <w:rFonts w:cs="Times New Roman"/>
          <w:color w:val="auto"/>
          <w:lang w:val="en"/>
        </w:rPr>
        <w:t>所示。</w:t>
      </w:r>
      <w:r>
        <w:rPr>
          <w:rFonts w:cs="Times New Roman" w:hint="eastAsia"/>
          <w:color w:val="auto"/>
        </w:rPr>
        <w:t>其中的气管分割和肺血管分割见《</w:t>
      </w:r>
      <w:r>
        <w:rPr>
          <w:rFonts w:cs="Times New Roman" w:hint="eastAsia"/>
          <w:color w:val="auto"/>
        </w:rPr>
        <w:t xml:space="preserve">TX-DFMD-TS1.0-005-A0 </w:t>
      </w:r>
      <w:r>
        <w:rPr>
          <w:rFonts w:cs="Times New Roman" w:hint="eastAsia"/>
          <w:color w:val="auto"/>
        </w:rPr>
        <w:t>模型设计说明书》，在此处不做赘述。</w:t>
      </w:r>
    </w:p>
    <w:p w14:paraId="5ECCF007" w14:textId="77777777" w:rsidR="00F278AB" w:rsidRDefault="00000000">
      <w:pPr>
        <w:ind w:firstLineChars="200" w:firstLine="420"/>
        <w:jc w:val="center"/>
        <w:rPr>
          <w:rFonts w:cs="Times New Roman"/>
          <w:color w:val="FF0000"/>
          <w:lang w:val="en"/>
        </w:rPr>
      </w:pPr>
      <w:r>
        <w:rPr>
          <w:rFonts w:cs="Times New Roman" w:hint="eastAsia"/>
          <w:noProof/>
          <w:color w:val="FF0000"/>
          <w:lang w:val="en"/>
        </w:rPr>
        <w:drawing>
          <wp:inline distT="0" distB="0" distL="114300" distR="114300" wp14:anchorId="5ECCF087" wp14:editId="5ECCF088">
            <wp:extent cx="3595370" cy="2428875"/>
            <wp:effectExtent l="0" t="0" r="1270" b="9525"/>
            <wp:docPr id="16" name="图片 16" descr="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流程图"/>
                    <pic:cNvPicPr>
                      <a:picLocks noChangeAspect="1"/>
                    </pic:cNvPicPr>
                  </pic:nvPicPr>
                  <pic:blipFill>
                    <a:blip r:embed="rId13"/>
                    <a:stretch>
                      <a:fillRect/>
                    </a:stretch>
                  </pic:blipFill>
                  <pic:spPr>
                    <a:xfrm>
                      <a:off x="0" y="0"/>
                      <a:ext cx="3595370" cy="2428875"/>
                    </a:xfrm>
                    <a:prstGeom prst="rect">
                      <a:avLst/>
                    </a:prstGeom>
                  </pic:spPr>
                </pic:pic>
              </a:graphicData>
            </a:graphic>
          </wp:inline>
        </w:drawing>
      </w:r>
    </w:p>
    <w:p w14:paraId="5ECCF008" w14:textId="77777777" w:rsidR="00F278AB" w:rsidRDefault="00000000">
      <w:pPr>
        <w:pStyle w:val="a4"/>
        <w:rPr>
          <w:rFonts w:cs="Times New Roman"/>
          <w:color w:val="auto"/>
        </w:rPr>
      </w:pPr>
      <w:bookmarkStart w:id="10" w:name="_Ref115370475"/>
      <w:r>
        <w:rPr>
          <w:rFonts w:cs="Times New Roman"/>
          <w:color w:val="auto"/>
        </w:rPr>
        <w:t>图</w:t>
      </w:r>
      <w:r>
        <w:rPr>
          <w:rFonts w:cs="Times New Roman"/>
          <w:color w:val="auto"/>
        </w:rPr>
        <w:t xml:space="preserve"> </w:t>
      </w:r>
      <w:r>
        <w:rPr>
          <w:rFonts w:cs="Times New Roman"/>
          <w:color w:val="auto"/>
        </w:rPr>
        <w:fldChar w:fldCharType="begin"/>
      </w:r>
      <w:r>
        <w:rPr>
          <w:rFonts w:cs="Times New Roman"/>
          <w:color w:val="auto"/>
        </w:rPr>
        <w:instrText xml:space="preserve"> SEQ </w:instrText>
      </w:r>
      <w:r>
        <w:rPr>
          <w:rFonts w:cs="Times New Roman"/>
          <w:color w:val="auto"/>
        </w:rPr>
        <w:instrText>图</w:instrText>
      </w:r>
      <w:r>
        <w:rPr>
          <w:rFonts w:cs="Times New Roman"/>
          <w:color w:val="auto"/>
        </w:rPr>
        <w:instrText xml:space="preserve"> \* ARABIC </w:instrText>
      </w:r>
      <w:r>
        <w:rPr>
          <w:rFonts w:cs="Times New Roman"/>
          <w:color w:val="auto"/>
        </w:rPr>
        <w:fldChar w:fldCharType="separate"/>
      </w:r>
      <w:r>
        <w:rPr>
          <w:rFonts w:cs="Times New Roman"/>
          <w:color w:val="auto"/>
        </w:rPr>
        <w:t>1</w:t>
      </w:r>
      <w:r>
        <w:rPr>
          <w:rFonts w:cs="Times New Roman"/>
          <w:color w:val="auto"/>
        </w:rPr>
        <w:fldChar w:fldCharType="end"/>
      </w:r>
      <w:bookmarkEnd w:id="10"/>
      <w:r>
        <w:rPr>
          <w:rFonts w:cs="Times New Roman"/>
          <w:color w:val="auto"/>
        </w:rPr>
        <w:t xml:space="preserve"> </w:t>
      </w:r>
      <w:r>
        <w:rPr>
          <w:rFonts w:cs="Times New Roman"/>
          <w:color w:val="auto"/>
        </w:rPr>
        <w:t>算法整体流程图</w:t>
      </w:r>
      <w:bookmarkEnd w:id="7"/>
      <w:bookmarkEnd w:id="8"/>
      <w:bookmarkEnd w:id="9"/>
    </w:p>
    <w:p w14:paraId="5ECCF009" w14:textId="77777777" w:rsidR="00F278AB" w:rsidRDefault="00000000">
      <w:pPr>
        <w:pStyle w:val="1"/>
        <w:numPr>
          <w:ilvl w:val="0"/>
          <w:numId w:val="1"/>
        </w:numPr>
        <w:rPr>
          <w:lang w:val="en"/>
        </w:rPr>
      </w:pPr>
      <w:bookmarkStart w:id="11" w:name="_Toc25513"/>
      <w:bookmarkStart w:id="12" w:name="_Toc18994"/>
      <w:bookmarkStart w:id="13" w:name="_Toc4129"/>
      <w:r>
        <w:rPr>
          <w:rFonts w:hint="eastAsia"/>
          <w:lang w:val="en"/>
        </w:rPr>
        <w:t>肺栓塞</w:t>
      </w:r>
      <w:r>
        <w:rPr>
          <w:rFonts w:hint="eastAsia"/>
        </w:rPr>
        <w:t>分割</w:t>
      </w:r>
      <w:r>
        <w:rPr>
          <w:rFonts w:hint="eastAsia"/>
          <w:lang w:val="en"/>
        </w:rPr>
        <w:t>模块</w:t>
      </w:r>
      <w:bookmarkEnd w:id="11"/>
      <w:bookmarkEnd w:id="12"/>
      <w:bookmarkEnd w:id="13"/>
    </w:p>
    <w:p w14:paraId="5ECCF00A" w14:textId="77777777" w:rsidR="00F278AB" w:rsidRDefault="00000000">
      <w:pPr>
        <w:pStyle w:val="2"/>
        <w:numPr>
          <w:ilvl w:val="1"/>
          <w:numId w:val="1"/>
        </w:numPr>
        <w:rPr>
          <w:lang w:val="en"/>
        </w:rPr>
      </w:pPr>
      <w:bookmarkStart w:id="14" w:name="_Toc19114"/>
      <w:bookmarkStart w:id="15" w:name="_Toc17425"/>
      <w:bookmarkStart w:id="16" w:name="_Toc18950"/>
      <w:r>
        <w:rPr>
          <w:rFonts w:hint="eastAsia"/>
          <w:lang w:val="en"/>
        </w:rPr>
        <w:t>算法介绍</w:t>
      </w:r>
      <w:bookmarkEnd w:id="14"/>
      <w:bookmarkEnd w:id="15"/>
      <w:bookmarkEnd w:id="16"/>
    </w:p>
    <w:p w14:paraId="5ECCF00B" w14:textId="77777777" w:rsidR="00F278AB" w:rsidRDefault="00000000">
      <w:pPr>
        <w:pStyle w:val="3"/>
        <w:numPr>
          <w:ilvl w:val="2"/>
          <w:numId w:val="1"/>
        </w:numPr>
        <w:rPr>
          <w:lang w:val="en"/>
        </w:rPr>
      </w:pPr>
      <w:bookmarkStart w:id="17" w:name="_Toc11344"/>
      <w:bookmarkStart w:id="18" w:name="_Toc4713"/>
      <w:bookmarkStart w:id="19" w:name="_Toc28351"/>
      <w:r>
        <w:rPr>
          <w:rFonts w:hint="eastAsia"/>
          <w:lang w:val="en"/>
        </w:rPr>
        <w:t>算法基本信息</w:t>
      </w:r>
      <w:bookmarkEnd w:id="17"/>
      <w:bookmarkEnd w:id="18"/>
      <w:bookmarkEnd w:id="19"/>
    </w:p>
    <w:tbl>
      <w:tblPr>
        <w:tblStyle w:val="af4"/>
        <w:tblW w:w="8296" w:type="dxa"/>
        <w:tblLayout w:type="fixed"/>
        <w:tblLook w:val="04A0" w:firstRow="1" w:lastRow="0" w:firstColumn="1" w:lastColumn="0" w:noHBand="0" w:noVBand="1"/>
      </w:tblPr>
      <w:tblGrid>
        <w:gridCol w:w="1637"/>
        <w:gridCol w:w="6659"/>
      </w:tblGrid>
      <w:tr w:rsidR="00F278AB" w14:paraId="5ECCF00E" w14:textId="77777777">
        <w:tc>
          <w:tcPr>
            <w:tcW w:w="1637" w:type="dxa"/>
          </w:tcPr>
          <w:p w14:paraId="5ECCF00C" w14:textId="77777777" w:rsidR="00F278AB" w:rsidRDefault="00000000">
            <w:pPr>
              <w:pStyle w:val="af1"/>
              <w:spacing w:beforeAutospacing="0" w:afterAutospacing="0"/>
              <w:rPr>
                <w:b/>
                <w:sz w:val="21"/>
                <w:szCs w:val="21"/>
                <w:shd w:val="clear" w:color="auto" w:fill="FFFFFF"/>
              </w:rPr>
            </w:pPr>
            <w:r>
              <w:rPr>
                <w:b/>
                <w:sz w:val="21"/>
                <w:szCs w:val="21"/>
                <w:shd w:val="clear" w:color="auto" w:fill="FFFFFF"/>
              </w:rPr>
              <w:t>名称</w:t>
            </w:r>
          </w:p>
        </w:tc>
        <w:tc>
          <w:tcPr>
            <w:tcW w:w="6659" w:type="dxa"/>
          </w:tcPr>
          <w:p w14:paraId="5ECCF00D" w14:textId="77777777" w:rsidR="00F278AB" w:rsidRDefault="00000000">
            <w:pPr>
              <w:pStyle w:val="af1"/>
              <w:spacing w:beforeAutospacing="0" w:afterAutospacing="0"/>
              <w:rPr>
                <w:b/>
                <w:sz w:val="21"/>
                <w:szCs w:val="21"/>
                <w:shd w:val="clear" w:color="auto" w:fill="FFFFFF"/>
              </w:rPr>
            </w:pPr>
            <w:r>
              <w:rPr>
                <w:rFonts w:hint="eastAsia"/>
                <w:bCs/>
                <w:sz w:val="21"/>
                <w:szCs w:val="21"/>
                <w:shd w:val="clear" w:color="auto" w:fill="FFFFFF"/>
              </w:rPr>
              <w:t>肺栓塞分割模块</w:t>
            </w:r>
          </w:p>
        </w:tc>
      </w:tr>
      <w:tr w:rsidR="00F278AB" w14:paraId="5ECCF011" w14:textId="77777777">
        <w:tc>
          <w:tcPr>
            <w:tcW w:w="1637" w:type="dxa"/>
          </w:tcPr>
          <w:p w14:paraId="5ECCF00F" w14:textId="77777777" w:rsidR="00F278AB" w:rsidRDefault="00000000">
            <w:pPr>
              <w:pStyle w:val="af1"/>
              <w:spacing w:beforeAutospacing="0" w:afterAutospacing="0"/>
              <w:rPr>
                <w:sz w:val="21"/>
                <w:szCs w:val="21"/>
                <w:shd w:val="clear" w:color="auto" w:fill="FFFFFF"/>
              </w:rPr>
            </w:pPr>
            <w:r>
              <w:rPr>
                <w:b/>
                <w:sz w:val="21"/>
                <w:szCs w:val="21"/>
                <w:shd w:val="clear" w:color="auto" w:fill="FFFFFF"/>
              </w:rPr>
              <w:t>类型</w:t>
            </w:r>
            <w:r>
              <w:rPr>
                <w:sz w:val="21"/>
                <w:szCs w:val="21"/>
                <w:shd w:val="clear" w:color="auto" w:fill="FFFFFF"/>
              </w:rPr>
              <w:t xml:space="preserve">  </w:t>
            </w:r>
          </w:p>
        </w:tc>
        <w:tc>
          <w:tcPr>
            <w:tcW w:w="6659" w:type="dxa"/>
          </w:tcPr>
          <w:p w14:paraId="5ECCF010" w14:textId="77777777" w:rsidR="00F278AB" w:rsidRDefault="00000000">
            <w:pPr>
              <w:pStyle w:val="af1"/>
              <w:spacing w:beforeAutospacing="0" w:afterAutospacing="0"/>
              <w:rPr>
                <w:b/>
                <w:sz w:val="21"/>
                <w:szCs w:val="21"/>
                <w:shd w:val="clear" w:color="auto" w:fill="FFFFFF"/>
              </w:rPr>
            </w:pPr>
            <w:r>
              <w:rPr>
                <w:bCs/>
                <w:sz w:val="21"/>
                <w:szCs w:val="21"/>
                <w:shd w:val="clear" w:color="auto" w:fill="FFFFFF"/>
              </w:rPr>
              <w:t>全新算法，有监督的黑盒算法</w:t>
            </w:r>
          </w:p>
        </w:tc>
      </w:tr>
      <w:tr w:rsidR="00F278AB" w14:paraId="5ECCF014" w14:textId="77777777">
        <w:tc>
          <w:tcPr>
            <w:tcW w:w="1637" w:type="dxa"/>
          </w:tcPr>
          <w:p w14:paraId="5ECCF012" w14:textId="77777777" w:rsidR="00F278AB" w:rsidRDefault="00000000">
            <w:pPr>
              <w:pStyle w:val="af1"/>
              <w:spacing w:beforeAutospacing="0" w:afterAutospacing="0"/>
              <w:rPr>
                <w:b/>
                <w:sz w:val="21"/>
                <w:szCs w:val="21"/>
                <w:shd w:val="clear" w:color="auto" w:fill="FFFFFF"/>
              </w:rPr>
            </w:pPr>
            <w:r>
              <w:rPr>
                <w:b/>
                <w:sz w:val="21"/>
                <w:szCs w:val="21"/>
                <w:shd w:val="clear" w:color="auto" w:fill="FFFFFF"/>
              </w:rPr>
              <w:t>结构</w:t>
            </w:r>
          </w:p>
        </w:tc>
        <w:tc>
          <w:tcPr>
            <w:tcW w:w="6659" w:type="dxa"/>
          </w:tcPr>
          <w:p w14:paraId="5ECCF013" w14:textId="77777777" w:rsidR="00F278AB" w:rsidRDefault="00000000">
            <w:pPr>
              <w:pStyle w:val="Default"/>
              <w:spacing w:line="360" w:lineRule="auto"/>
              <w:rPr>
                <w:rFonts w:ascii="Times New Roman" w:cs="Times New Roman"/>
                <w:sz w:val="21"/>
                <w:szCs w:val="21"/>
              </w:rPr>
            </w:pPr>
            <w:r>
              <w:rPr>
                <w:rFonts w:ascii="Times New Roman" w:cs="Times New Roman" w:hint="eastAsia"/>
                <w:sz w:val="21"/>
                <w:szCs w:val="21"/>
              </w:rPr>
              <w:t>3D Unet</w:t>
            </w:r>
          </w:p>
        </w:tc>
      </w:tr>
      <w:tr w:rsidR="00F278AB" w14:paraId="5ECCF017" w14:textId="77777777">
        <w:tc>
          <w:tcPr>
            <w:tcW w:w="1637" w:type="dxa"/>
          </w:tcPr>
          <w:p w14:paraId="5ECCF015" w14:textId="77777777" w:rsidR="00F278AB" w:rsidRDefault="00000000">
            <w:pPr>
              <w:pStyle w:val="af1"/>
              <w:spacing w:beforeAutospacing="0" w:afterAutospacing="0"/>
              <w:rPr>
                <w:b/>
                <w:sz w:val="21"/>
                <w:szCs w:val="21"/>
                <w:highlight w:val="yellow"/>
                <w:shd w:val="clear" w:color="auto" w:fill="FFFFFF"/>
              </w:rPr>
            </w:pPr>
            <w:r>
              <w:rPr>
                <w:b/>
                <w:sz w:val="21"/>
                <w:szCs w:val="21"/>
                <w:shd w:val="clear" w:color="auto" w:fill="FFFFFF"/>
              </w:rPr>
              <w:lastRenderedPageBreak/>
              <w:t>输入</w:t>
            </w:r>
          </w:p>
        </w:tc>
        <w:tc>
          <w:tcPr>
            <w:tcW w:w="6659" w:type="dxa"/>
          </w:tcPr>
          <w:p w14:paraId="5ECCF016" w14:textId="77777777" w:rsidR="00F278AB" w:rsidRDefault="00000000">
            <w:pPr>
              <w:pStyle w:val="Default"/>
              <w:spacing w:line="360" w:lineRule="auto"/>
              <w:rPr>
                <w:rFonts w:ascii="Times New Roman" w:cs="Times New Roman"/>
                <w:b/>
                <w:sz w:val="21"/>
                <w:szCs w:val="21"/>
                <w:shd w:val="clear" w:color="auto" w:fill="FFFFFF"/>
              </w:rPr>
            </w:pPr>
            <w:r>
              <w:rPr>
                <w:rFonts w:ascii="Times New Roman" w:cs="Times New Roman" w:hint="eastAsia"/>
                <w:sz w:val="21"/>
                <w:szCs w:val="21"/>
              </w:rPr>
              <w:t>胸肺</w:t>
            </w:r>
            <w:r>
              <w:rPr>
                <w:rFonts w:ascii="Times New Roman" w:cs="Times New Roman"/>
                <w:sz w:val="21"/>
                <w:szCs w:val="21"/>
              </w:rPr>
              <w:t>dicom</w:t>
            </w:r>
          </w:p>
        </w:tc>
      </w:tr>
      <w:tr w:rsidR="00F278AB" w14:paraId="5ECCF01A" w14:textId="77777777">
        <w:tc>
          <w:tcPr>
            <w:tcW w:w="1637" w:type="dxa"/>
          </w:tcPr>
          <w:p w14:paraId="5ECCF018" w14:textId="77777777" w:rsidR="00F278AB" w:rsidRDefault="00000000">
            <w:pPr>
              <w:pStyle w:val="af1"/>
              <w:spacing w:beforeAutospacing="0" w:afterAutospacing="0"/>
              <w:rPr>
                <w:b/>
                <w:sz w:val="21"/>
                <w:szCs w:val="21"/>
                <w:highlight w:val="yellow"/>
                <w:shd w:val="clear" w:color="auto" w:fill="FFFFFF"/>
              </w:rPr>
            </w:pPr>
            <w:r>
              <w:rPr>
                <w:b/>
                <w:sz w:val="21"/>
                <w:szCs w:val="21"/>
                <w:shd w:val="clear" w:color="auto" w:fill="FFFFFF"/>
              </w:rPr>
              <w:t>输出</w:t>
            </w:r>
          </w:p>
        </w:tc>
        <w:tc>
          <w:tcPr>
            <w:tcW w:w="6659" w:type="dxa"/>
          </w:tcPr>
          <w:p w14:paraId="5ECCF019" w14:textId="77777777" w:rsidR="00F278AB" w:rsidRDefault="00000000">
            <w:pPr>
              <w:pStyle w:val="af1"/>
              <w:spacing w:beforeAutospacing="0" w:afterAutospacing="0"/>
              <w:rPr>
                <w:b/>
                <w:sz w:val="21"/>
                <w:szCs w:val="21"/>
                <w:shd w:val="clear" w:color="auto" w:fill="FFFFFF"/>
              </w:rPr>
            </w:pPr>
            <w:r>
              <w:rPr>
                <w:rFonts w:hint="eastAsia"/>
                <w:sz w:val="21"/>
                <w:szCs w:val="21"/>
                <w:shd w:val="clear" w:color="auto" w:fill="FFFFFF"/>
              </w:rPr>
              <w:t>肺栓塞分割结果</w:t>
            </w:r>
          </w:p>
        </w:tc>
      </w:tr>
      <w:tr w:rsidR="00F278AB" w14:paraId="5ECCF022" w14:textId="77777777">
        <w:tc>
          <w:tcPr>
            <w:tcW w:w="1637" w:type="dxa"/>
          </w:tcPr>
          <w:p w14:paraId="5ECCF01B" w14:textId="77777777" w:rsidR="00F278AB" w:rsidRDefault="00000000">
            <w:pPr>
              <w:pStyle w:val="af1"/>
              <w:spacing w:beforeAutospacing="0" w:afterAutospacing="0"/>
              <w:rPr>
                <w:sz w:val="21"/>
                <w:szCs w:val="21"/>
                <w:shd w:val="clear" w:color="auto" w:fill="FFFFFF"/>
              </w:rPr>
            </w:pPr>
            <w:r>
              <w:rPr>
                <w:b/>
                <w:sz w:val="21"/>
                <w:szCs w:val="21"/>
                <w:shd w:val="clear" w:color="auto" w:fill="FFFFFF"/>
              </w:rPr>
              <w:t>算法框架</w:t>
            </w:r>
            <w:r>
              <w:rPr>
                <w:sz w:val="21"/>
                <w:szCs w:val="21"/>
                <w:shd w:val="clear" w:color="auto" w:fill="FFFFFF"/>
              </w:rPr>
              <w:t xml:space="preserve">  </w:t>
            </w:r>
          </w:p>
          <w:p w14:paraId="5ECCF01C" w14:textId="77777777" w:rsidR="00F278AB" w:rsidRDefault="00F278AB">
            <w:pPr>
              <w:pStyle w:val="af1"/>
              <w:spacing w:beforeAutospacing="0" w:afterAutospacing="0"/>
              <w:ind w:firstLine="422"/>
              <w:rPr>
                <w:b/>
                <w:sz w:val="21"/>
                <w:szCs w:val="21"/>
                <w:shd w:val="clear" w:color="auto" w:fill="FFFFFF"/>
              </w:rPr>
            </w:pPr>
          </w:p>
        </w:tc>
        <w:tc>
          <w:tcPr>
            <w:tcW w:w="6659" w:type="dxa"/>
          </w:tcPr>
          <w:p w14:paraId="5ECCF01D" w14:textId="77777777" w:rsidR="00F278AB" w:rsidRDefault="00000000">
            <w:pPr>
              <w:pStyle w:val="af1"/>
              <w:spacing w:beforeAutospacing="0" w:afterAutospacing="0"/>
              <w:rPr>
                <w:sz w:val="21"/>
                <w:szCs w:val="21"/>
                <w:shd w:val="clear" w:color="auto" w:fill="FFFFFF"/>
              </w:rPr>
            </w:pPr>
            <w:r>
              <w:rPr>
                <w:sz w:val="21"/>
                <w:szCs w:val="21"/>
                <w:shd w:val="clear" w:color="auto" w:fill="FFFFFF"/>
              </w:rPr>
              <w:t>名称：</w:t>
            </w:r>
            <w:r>
              <w:rPr>
                <w:sz w:val="21"/>
                <w:szCs w:val="21"/>
                <w:shd w:val="clear" w:color="auto" w:fill="FFFFFF"/>
              </w:rPr>
              <w:t>Pytorch</w:t>
            </w:r>
          </w:p>
          <w:p w14:paraId="5ECCF01E" w14:textId="77777777" w:rsidR="00F278AB" w:rsidRDefault="00000000">
            <w:pPr>
              <w:pStyle w:val="af1"/>
              <w:spacing w:beforeAutospacing="0" w:afterAutospacing="0"/>
              <w:rPr>
                <w:sz w:val="21"/>
                <w:szCs w:val="21"/>
                <w:shd w:val="clear" w:color="auto" w:fill="FFFFFF"/>
              </w:rPr>
            </w:pPr>
            <w:r>
              <w:rPr>
                <w:sz w:val="21"/>
                <w:szCs w:val="21"/>
                <w:shd w:val="clear" w:color="auto" w:fill="FFFFFF"/>
              </w:rPr>
              <w:t>类型：现成算法框架</w:t>
            </w:r>
          </w:p>
          <w:p w14:paraId="5ECCF01F" w14:textId="77777777" w:rsidR="00F278AB" w:rsidRDefault="00000000">
            <w:pPr>
              <w:pStyle w:val="af1"/>
              <w:spacing w:beforeAutospacing="0" w:afterAutospacing="0"/>
              <w:rPr>
                <w:sz w:val="21"/>
                <w:szCs w:val="21"/>
                <w:shd w:val="clear" w:color="auto" w:fill="FFFFFF"/>
              </w:rPr>
            </w:pPr>
            <w:r>
              <w:rPr>
                <w:sz w:val="21"/>
                <w:szCs w:val="21"/>
                <w:shd w:val="clear" w:color="auto" w:fill="FFFFFF"/>
              </w:rPr>
              <w:t>型号规格：无</w:t>
            </w:r>
          </w:p>
          <w:p w14:paraId="5ECCF020" w14:textId="77777777" w:rsidR="00F278AB" w:rsidRDefault="00000000">
            <w:pPr>
              <w:pStyle w:val="af1"/>
              <w:spacing w:beforeAutospacing="0" w:afterAutospacing="0"/>
              <w:rPr>
                <w:sz w:val="21"/>
                <w:szCs w:val="21"/>
                <w:shd w:val="clear" w:color="auto" w:fill="FFFFFF"/>
              </w:rPr>
            </w:pPr>
            <w:r>
              <w:rPr>
                <w:sz w:val="21"/>
                <w:szCs w:val="21"/>
                <w:shd w:val="clear" w:color="auto" w:fill="FFFFFF"/>
              </w:rPr>
              <w:t>完整版本：</w:t>
            </w:r>
            <w:r>
              <w:rPr>
                <w:sz w:val="21"/>
                <w:szCs w:val="21"/>
                <w:shd w:val="clear" w:color="auto" w:fill="FFFFFF"/>
              </w:rPr>
              <w:t>1.10.0</w:t>
            </w:r>
          </w:p>
          <w:p w14:paraId="5ECCF021" w14:textId="77777777" w:rsidR="00F278AB" w:rsidRDefault="00000000">
            <w:pPr>
              <w:pStyle w:val="af1"/>
              <w:spacing w:beforeAutospacing="0" w:afterAutospacing="0"/>
              <w:rPr>
                <w:b/>
                <w:sz w:val="21"/>
                <w:szCs w:val="21"/>
                <w:highlight w:val="yellow"/>
                <w:shd w:val="clear" w:color="auto" w:fill="FFFFFF"/>
              </w:rPr>
            </w:pPr>
            <w:r>
              <w:rPr>
                <w:sz w:val="21"/>
                <w:szCs w:val="21"/>
                <w:shd w:val="clear" w:color="auto" w:fill="FFFFFF"/>
              </w:rPr>
              <w:t>制造商：</w:t>
            </w:r>
            <w:r>
              <w:rPr>
                <w:sz w:val="21"/>
                <w:szCs w:val="21"/>
                <w:shd w:val="clear" w:color="auto" w:fill="FFFFFF"/>
              </w:rPr>
              <w:t>Meta</w:t>
            </w:r>
          </w:p>
        </w:tc>
      </w:tr>
      <w:tr w:rsidR="00F278AB" w14:paraId="5ECCF025" w14:textId="77777777">
        <w:tc>
          <w:tcPr>
            <w:tcW w:w="1637" w:type="dxa"/>
          </w:tcPr>
          <w:p w14:paraId="5ECCF023" w14:textId="77777777" w:rsidR="00F278AB" w:rsidRDefault="00000000">
            <w:pPr>
              <w:pStyle w:val="af1"/>
              <w:spacing w:beforeAutospacing="0" w:afterAutospacing="0"/>
              <w:rPr>
                <w:b/>
                <w:sz w:val="21"/>
                <w:szCs w:val="21"/>
                <w:shd w:val="clear" w:color="auto" w:fill="FFFFFF"/>
              </w:rPr>
            </w:pPr>
            <w:r>
              <w:rPr>
                <w:b/>
                <w:sz w:val="21"/>
                <w:szCs w:val="21"/>
                <w:shd w:val="clear" w:color="auto" w:fill="FFFFFF"/>
              </w:rPr>
              <w:t>算法选用依据</w:t>
            </w:r>
          </w:p>
        </w:tc>
        <w:tc>
          <w:tcPr>
            <w:tcW w:w="6659" w:type="dxa"/>
          </w:tcPr>
          <w:p w14:paraId="5ECCF024" w14:textId="77777777" w:rsidR="00F278AB" w:rsidRDefault="00000000">
            <w:pPr>
              <w:pStyle w:val="af1"/>
              <w:rPr>
                <w:sz w:val="21"/>
                <w:szCs w:val="21"/>
              </w:rPr>
            </w:pPr>
            <w:r>
              <w:rPr>
                <w:rFonts w:hint="eastAsia"/>
                <w:sz w:val="21"/>
                <w:szCs w:val="21"/>
              </w:rPr>
              <w:t>图像空间较大，为了提高分辨率，采用以块为基础单位的模型预测方案</w:t>
            </w:r>
          </w:p>
        </w:tc>
      </w:tr>
      <w:tr w:rsidR="00F278AB" w14:paraId="5ECCF028" w14:textId="77777777">
        <w:tc>
          <w:tcPr>
            <w:tcW w:w="1637" w:type="dxa"/>
          </w:tcPr>
          <w:p w14:paraId="5ECCF026" w14:textId="77777777" w:rsidR="00F278AB" w:rsidRDefault="00000000">
            <w:pPr>
              <w:pStyle w:val="af1"/>
              <w:spacing w:beforeAutospacing="0" w:afterAutospacing="0"/>
              <w:rPr>
                <w:b/>
                <w:sz w:val="21"/>
                <w:szCs w:val="21"/>
                <w:highlight w:val="yellow"/>
                <w:shd w:val="clear" w:color="auto" w:fill="FFFFFF"/>
              </w:rPr>
            </w:pPr>
            <w:r>
              <w:rPr>
                <w:b/>
                <w:sz w:val="21"/>
                <w:szCs w:val="21"/>
                <w:shd w:val="clear" w:color="auto" w:fill="FFFFFF"/>
              </w:rPr>
              <w:t>算法流程图</w:t>
            </w:r>
          </w:p>
        </w:tc>
        <w:tc>
          <w:tcPr>
            <w:tcW w:w="6659" w:type="dxa"/>
          </w:tcPr>
          <w:p w14:paraId="5ECCF027" w14:textId="77777777" w:rsidR="00F278AB" w:rsidRDefault="00000000">
            <w:pPr>
              <w:pStyle w:val="af1"/>
              <w:spacing w:beforeAutospacing="0" w:afterAutospacing="0"/>
              <w:rPr>
                <w:sz w:val="21"/>
                <w:szCs w:val="21"/>
              </w:rPr>
            </w:pPr>
            <w:r>
              <w:rPr>
                <w:noProof/>
              </w:rPr>
              <w:drawing>
                <wp:inline distT="0" distB="0" distL="114300" distR="114300" wp14:anchorId="5ECCF089" wp14:editId="5ECCF08A">
                  <wp:extent cx="3937635" cy="1046480"/>
                  <wp:effectExtent l="0" t="0" r="952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4"/>
                          <a:stretch>
                            <a:fillRect/>
                          </a:stretch>
                        </pic:blipFill>
                        <pic:spPr>
                          <a:xfrm>
                            <a:off x="0" y="0"/>
                            <a:ext cx="3937635" cy="1046480"/>
                          </a:xfrm>
                          <a:prstGeom prst="rect">
                            <a:avLst/>
                          </a:prstGeom>
                          <a:noFill/>
                          <a:ln>
                            <a:noFill/>
                          </a:ln>
                        </pic:spPr>
                      </pic:pic>
                    </a:graphicData>
                  </a:graphic>
                </wp:inline>
              </w:drawing>
            </w:r>
          </w:p>
        </w:tc>
      </w:tr>
    </w:tbl>
    <w:p w14:paraId="5ECCF029" w14:textId="77777777" w:rsidR="00F278AB" w:rsidRDefault="00F278AB"/>
    <w:p w14:paraId="5ECCF02A" w14:textId="77777777" w:rsidR="00F278AB" w:rsidRDefault="00000000">
      <w:pPr>
        <w:pStyle w:val="3"/>
        <w:numPr>
          <w:ilvl w:val="2"/>
          <w:numId w:val="1"/>
        </w:numPr>
        <w:rPr>
          <w:lang w:val="en"/>
        </w:rPr>
      </w:pPr>
      <w:bookmarkStart w:id="20" w:name="_Toc7640"/>
      <w:bookmarkStart w:id="21" w:name="_Toc5736"/>
      <w:bookmarkStart w:id="22" w:name="_Toc32653"/>
      <w:r>
        <w:rPr>
          <w:rFonts w:hint="eastAsia"/>
          <w:lang w:val="en"/>
        </w:rPr>
        <w:t>模块设计描述</w:t>
      </w:r>
      <w:bookmarkEnd w:id="20"/>
      <w:bookmarkEnd w:id="21"/>
      <w:bookmarkEnd w:id="22"/>
    </w:p>
    <w:p w14:paraId="5ECCF02B" w14:textId="77777777" w:rsidR="00F278AB" w:rsidRDefault="00000000">
      <w:pPr>
        <w:ind w:firstLineChars="200" w:firstLine="420"/>
        <w:rPr>
          <w:rFonts w:cs="Times New Roman"/>
          <w:lang w:val="en"/>
        </w:rPr>
      </w:pPr>
      <w:r>
        <w:rPr>
          <w:rFonts w:cs="Times New Roman"/>
          <w:lang w:val="en"/>
        </w:rPr>
        <w:t>在技术实现上，不管是支气管</w:t>
      </w:r>
      <w:r>
        <w:rPr>
          <w:rFonts w:cs="Times New Roman" w:hint="eastAsia"/>
          <w:lang w:val="en"/>
        </w:rPr>
        <w:t>还是</w:t>
      </w:r>
      <w:r>
        <w:rPr>
          <w:rFonts w:cs="Times New Roman"/>
          <w:lang w:val="en"/>
        </w:rPr>
        <w:t>肺血管模块都采用了基于切块来训练和测试的方案（</w:t>
      </w:r>
      <w:r>
        <w:rPr>
          <w:rFonts w:cs="Times New Roman"/>
          <w:lang w:val="en"/>
        </w:rPr>
        <w:t>patch-based</w:t>
      </w:r>
      <w:r>
        <w:rPr>
          <w:rFonts w:cs="Times New Roman"/>
          <w:lang w:val="en"/>
        </w:rPr>
        <w:t>），具体如</w:t>
      </w:r>
      <w:r>
        <w:rPr>
          <w:rFonts w:cs="Times New Roman" w:hint="eastAsia"/>
        </w:rPr>
        <w:t>下图</w:t>
      </w:r>
      <w:r>
        <w:rPr>
          <w:rFonts w:cs="Times New Roman"/>
          <w:lang w:val="en"/>
        </w:rPr>
        <w:t>：</w:t>
      </w:r>
    </w:p>
    <w:p w14:paraId="5ECCF02C" w14:textId="77777777" w:rsidR="00F278AB" w:rsidRDefault="00000000">
      <w:pPr>
        <w:jc w:val="center"/>
        <w:rPr>
          <w:rFonts w:cs="Times New Roman"/>
        </w:rPr>
      </w:pPr>
      <w:r>
        <w:rPr>
          <w:rFonts w:cs="Times New Roman"/>
          <w:noProof/>
        </w:rPr>
        <w:drawing>
          <wp:inline distT="0" distB="0" distL="114300" distR="114300" wp14:anchorId="5ECCF08B" wp14:editId="5ECCF08C">
            <wp:extent cx="4497705" cy="1898015"/>
            <wp:effectExtent l="0" t="0" r="13335" b="6985"/>
            <wp:docPr id="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1"/>
                    <pic:cNvPicPr>
                      <a:picLocks noChangeAspect="1"/>
                    </pic:cNvPicPr>
                  </pic:nvPicPr>
                  <pic:blipFill>
                    <a:blip r:embed="rId15"/>
                    <a:stretch>
                      <a:fillRect/>
                    </a:stretch>
                  </pic:blipFill>
                  <pic:spPr>
                    <a:xfrm>
                      <a:off x="0" y="0"/>
                      <a:ext cx="4497705" cy="1898015"/>
                    </a:xfrm>
                    <a:prstGeom prst="rect">
                      <a:avLst/>
                    </a:prstGeom>
                    <a:noFill/>
                    <a:ln>
                      <a:noFill/>
                    </a:ln>
                  </pic:spPr>
                </pic:pic>
              </a:graphicData>
            </a:graphic>
          </wp:inline>
        </w:drawing>
      </w:r>
    </w:p>
    <w:p w14:paraId="5ECCF02D" w14:textId="77777777" w:rsidR="00F278AB" w:rsidRDefault="00000000">
      <w:pPr>
        <w:pStyle w:val="a4"/>
        <w:rPr>
          <w:rFonts w:cs="Times New Roman"/>
          <w:sz w:val="18"/>
          <w:szCs w:val="20"/>
          <w:lang w:val="en"/>
        </w:rPr>
      </w:pPr>
      <w:bookmarkStart w:id="23" w:name="_Ref77685985"/>
      <w:r>
        <w:rPr>
          <w:rFonts w:hint="eastAsia"/>
        </w:rPr>
        <w:lastRenderedPageBreak/>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rFonts w:hint="eastAsia"/>
        </w:rPr>
        <w:t>2</w:t>
      </w:r>
      <w:r>
        <w:fldChar w:fldCharType="end"/>
      </w:r>
      <w:bookmarkEnd w:id="23"/>
      <w:r>
        <w:rPr>
          <w:rFonts w:cs="Times New Roman"/>
          <w:sz w:val="18"/>
          <w:szCs w:val="20"/>
          <w:lang w:val="en"/>
        </w:rPr>
        <w:t xml:space="preserve"> </w:t>
      </w:r>
      <w:r>
        <w:rPr>
          <w:rFonts w:cs="Times New Roman"/>
          <w:szCs w:val="21"/>
          <w:lang w:val="en"/>
        </w:rPr>
        <w:t>模型训练和预测方案</w:t>
      </w:r>
    </w:p>
    <w:p w14:paraId="5ECCF02E" w14:textId="77777777" w:rsidR="00F278AB" w:rsidRDefault="00000000">
      <w:pPr>
        <w:ind w:firstLineChars="200" w:firstLine="420"/>
        <w:rPr>
          <w:rFonts w:cs="Times New Roman"/>
          <w:lang w:val="en"/>
        </w:rPr>
      </w:pPr>
      <w:r>
        <w:rPr>
          <w:rFonts w:cs="Times New Roman"/>
          <w:lang w:val="en"/>
        </w:rPr>
        <w:t>在训练和预测时，模型都会把整个</w:t>
      </w:r>
      <w:r>
        <w:rPr>
          <w:rFonts w:cs="Times New Roman"/>
          <w:lang w:val="en"/>
        </w:rPr>
        <w:t>DICOM</w:t>
      </w:r>
      <w:r>
        <w:rPr>
          <w:rFonts w:cs="Times New Roman"/>
          <w:lang w:val="en"/>
        </w:rPr>
        <w:t>空间切分成为若干小块。在训练时，对于小块进行采样训练网络，采样的方法主要是调配有正样本的块和全负样本的块的比例。在预测时，</w:t>
      </w:r>
      <w:r>
        <w:rPr>
          <w:rFonts w:cs="Times New Roman"/>
          <w:lang w:val="en"/>
        </w:rPr>
        <w:t>DICOM</w:t>
      </w:r>
      <w:r>
        <w:rPr>
          <w:rFonts w:cs="Times New Roman"/>
          <w:lang w:val="en"/>
        </w:rPr>
        <w:t>块会根据顺序进行切分，然后按照顺序预测，最后构成结果空间。需要注意的是，拼接时会采用一个比预测空间更小的空间作为结果。这是为了可以尽可能消除预测的边界影响。因此，小块预测拼接是一种更适合的策略</w:t>
      </w:r>
      <w:r>
        <w:rPr>
          <w:rFonts w:cs="Times New Roman"/>
          <w:sz w:val="20"/>
          <w:vertAlign w:val="superscript"/>
          <w:lang w:val="en"/>
        </w:rPr>
        <w:fldChar w:fldCharType="begin"/>
      </w:r>
      <w:r>
        <w:rPr>
          <w:rFonts w:cs="Times New Roman"/>
          <w:sz w:val="20"/>
          <w:vertAlign w:val="superscript"/>
          <w:lang w:val="en"/>
        </w:rPr>
        <w:instrText xml:space="preserve"> REF _Ref77860740 \r \h  \* MERGEFORMAT </w:instrText>
      </w:r>
      <w:r>
        <w:rPr>
          <w:rFonts w:cs="Times New Roman"/>
          <w:sz w:val="20"/>
          <w:vertAlign w:val="superscript"/>
          <w:lang w:val="en"/>
        </w:rPr>
      </w:r>
      <w:r>
        <w:rPr>
          <w:rFonts w:cs="Times New Roman"/>
          <w:sz w:val="20"/>
          <w:vertAlign w:val="superscript"/>
          <w:lang w:val="en"/>
        </w:rPr>
        <w:fldChar w:fldCharType="separate"/>
      </w:r>
      <w:r>
        <w:rPr>
          <w:rFonts w:cs="Times New Roman"/>
          <w:b/>
          <w:sz w:val="20"/>
          <w:vertAlign w:val="superscript"/>
          <w:lang w:val="en"/>
        </w:rPr>
        <w:t>[6]</w:t>
      </w:r>
      <w:r>
        <w:rPr>
          <w:rFonts w:cs="Times New Roman"/>
          <w:sz w:val="20"/>
          <w:vertAlign w:val="superscript"/>
          <w:lang w:val="en"/>
        </w:rPr>
        <w:fldChar w:fldCharType="end"/>
      </w:r>
      <w:r>
        <w:rPr>
          <w:rFonts w:cs="Times New Roman"/>
          <w:lang w:val="en"/>
        </w:rPr>
        <w:t>。</w:t>
      </w:r>
    </w:p>
    <w:p w14:paraId="5ECCF02F" w14:textId="77777777" w:rsidR="00F278AB" w:rsidRDefault="00000000">
      <w:pPr>
        <w:ind w:firstLineChars="200" w:firstLine="420"/>
        <w:rPr>
          <w:rFonts w:cs="Times New Roman"/>
          <w:lang w:val="en"/>
        </w:rPr>
      </w:pPr>
      <w:r>
        <w:rPr>
          <w:rFonts w:cs="Times New Roman"/>
          <w:lang w:val="en"/>
        </w:rPr>
        <w:t>在网络结构部分，我们采用</w:t>
      </w:r>
      <w:r>
        <w:rPr>
          <w:rFonts w:cs="Times New Roman"/>
          <w:lang w:val="en"/>
        </w:rPr>
        <w:t>U-net</w:t>
      </w:r>
      <w:r>
        <w:rPr>
          <w:rFonts w:cs="Times New Roman"/>
          <w:lang w:val="en"/>
        </w:rPr>
        <w:t>结构</w:t>
      </w:r>
      <w:r>
        <w:rPr>
          <w:rFonts w:cs="Times New Roman"/>
          <w:vertAlign w:val="superscript"/>
          <w:lang w:val="en"/>
        </w:rPr>
        <w:fldChar w:fldCharType="begin"/>
      </w:r>
      <w:r>
        <w:rPr>
          <w:rFonts w:cs="Times New Roman"/>
          <w:vertAlign w:val="superscript"/>
          <w:lang w:val="en"/>
        </w:rPr>
        <w:instrText xml:space="preserve"> REF _Ref77860829 \r \h  \* MERGEFORMAT </w:instrText>
      </w:r>
      <w:r>
        <w:rPr>
          <w:rFonts w:cs="Times New Roman"/>
          <w:vertAlign w:val="superscript"/>
          <w:lang w:val="en"/>
        </w:rPr>
      </w:r>
      <w:r>
        <w:rPr>
          <w:rFonts w:cs="Times New Roman"/>
          <w:vertAlign w:val="superscript"/>
          <w:lang w:val="en"/>
        </w:rPr>
        <w:fldChar w:fldCharType="separate"/>
      </w:r>
      <w:r>
        <w:rPr>
          <w:rFonts w:cs="Times New Roman"/>
          <w:b/>
          <w:vertAlign w:val="superscript"/>
          <w:lang w:val="en"/>
        </w:rPr>
        <w:t>[5]</w:t>
      </w:r>
      <w:r>
        <w:rPr>
          <w:rFonts w:cs="Times New Roman"/>
          <w:vertAlign w:val="superscript"/>
          <w:lang w:val="en"/>
        </w:rPr>
        <w:fldChar w:fldCharType="end"/>
      </w:r>
      <w:r>
        <w:rPr>
          <w:rFonts w:cs="Times New Roman"/>
          <w:lang w:val="en"/>
        </w:rPr>
        <w:t>。在这里由于我们的实体是三维空间中的，所以我们将</w:t>
      </w:r>
      <w:r>
        <w:rPr>
          <w:rFonts w:cs="Times New Roman"/>
          <w:lang w:val="en"/>
        </w:rPr>
        <w:t>U-net</w:t>
      </w:r>
      <w:r>
        <w:rPr>
          <w:rFonts w:cs="Times New Roman"/>
          <w:lang w:val="en"/>
        </w:rPr>
        <w:t>扩展为</w:t>
      </w:r>
      <w:r>
        <w:rPr>
          <w:rFonts w:cs="Times New Roman"/>
          <w:lang w:val="en"/>
        </w:rPr>
        <w:t>3D U-net</w:t>
      </w:r>
      <w:r>
        <w:rPr>
          <w:rFonts w:cs="Times New Roman"/>
          <w:lang w:val="en"/>
        </w:rPr>
        <w:t>，如</w:t>
      </w:r>
      <w:r>
        <w:rPr>
          <w:rFonts w:cs="Times New Roman" w:hint="eastAsia"/>
        </w:rPr>
        <w:t>下图</w:t>
      </w:r>
      <w:r>
        <w:rPr>
          <w:rFonts w:cs="Times New Roman"/>
          <w:lang w:val="en"/>
        </w:rPr>
        <w:t>。</w:t>
      </w:r>
    </w:p>
    <w:p w14:paraId="5ECCF030" w14:textId="77777777" w:rsidR="00F278AB" w:rsidRDefault="00000000">
      <w:pPr>
        <w:jc w:val="center"/>
        <w:rPr>
          <w:rFonts w:cs="Times New Roman"/>
        </w:rPr>
      </w:pPr>
      <w:r>
        <w:rPr>
          <w:rFonts w:cs="Times New Roman"/>
          <w:noProof/>
        </w:rPr>
        <w:drawing>
          <wp:inline distT="0" distB="0" distL="114300" distR="114300" wp14:anchorId="5ECCF08D" wp14:editId="5ECCF08E">
            <wp:extent cx="4022725" cy="1659890"/>
            <wp:effectExtent l="0" t="0" r="635" b="1270"/>
            <wp:docPr id="1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2"/>
                    <pic:cNvPicPr>
                      <a:picLocks noChangeAspect="1"/>
                    </pic:cNvPicPr>
                  </pic:nvPicPr>
                  <pic:blipFill>
                    <a:blip r:embed="rId16"/>
                    <a:srcRect r="8533"/>
                    <a:stretch>
                      <a:fillRect/>
                    </a:stretch>
                  </pic:blipFill>
                  <pic:spPr>
                    <a:xfrm>
                      <a:off x="0" y="0"/>
                      <a:ext cx="4022725" cy="1659890"/>
                    </a:xfrm>
                    <a:prstGeom prst="rect">
                      <a:avLst/>
                    </a:prstGeom>
                    <a:noFill/>
                    <a:ln>
                      <a:noFill/>
                    </a:ln>
                  </pic:spPr>
                </pic:pic>
              </a:graphicData>
            </a:graphic>
          </wp:inline>
        </w:drawing>
      </w:r>
    </w:p>
    <w:p w14:paraId="5ECCF031" w14:textId="77777777" w:rsidR="00F278AB" w:rsidRDefault="00000000">
      <w:pPr>
        <w:pStyle w:val="a4"/>
        <w:rPr>
          <w:rFonts w:cs="Times New Roman"/>
          <w:sz w:val="18"/>
          <w:szCs w:val="20"/>
          <w:lang w:val="en"/>
        </w:rPr>
      </w:pPr>
      <w:bookmarkStart w:id="24" w:name="_Ref77686052"/>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rFonts w:hint="eastAsia"/>
        </w:rPr>
        <w:t>3</w:t>
      </w:r>
      <w:r>
        <w:fldChar w:fldCharType="end"/>
      </w:r>
      <w:bookmarkEnd w:id="24"/>
      <w:r>
        <w:rPr>
          <w:rFonts w:cs="Times New Roman"/>
          <w:sz w:val="18"/>
          <w:szCs w:val="20"/>
          <w:lang w:val="en"/>
        </w:rPr>
        <w:t xml:space="preserve"> </w:t>
      </w:r>
      <w:r>
        <w:rPr>
          <w:rFonts w:cs="Times New Roman"/>
          <w:szCs w:val="21"/>
          <w:lang w:val="en"/>
        </w:rPr>
        <w:t>U-net</w:t>
      </w:r>
      <w:r>
        <w:rPr>
          <w:rFonts w:cs="Times New Roman"/>
          <w:szCs w:val="21"/>
          <w:lang w:val="en"/>
        </w:rPr>
        <w:t>模型结构</w:t>
      </w:r>
    </w:p>
    <w:p w14:paraId="5ECCF032" w14:textId="77777777" w:rsidR="00F278AB" w:rsidRDefault="00000000">
      <w:pPr>
        <w:ind w:firstLineChars="200" w:firstLine="420"/>
        <w:rPr>
          <w:rFonts w:cs="Times New Roman"/>
          <w:lang w:val="en"/>
        </w:rPr>
      </w:pPr>
      <w:r>
        <w:rPr>
          <w:rFonts w:cs="Times New Roman"/>
          <w:lang w:val="en"/>
        </w:rPr>
        <w:t>除了</w:t>
      </w:r>
      <w:r>
        <w:rPr>
          <w:rFonts w:cs="Times New Roman"/>
          <w:lang w:val="en"/>
        </w:rPr>
        <w:t>u</w:t>
      </w:r>
      <w:r>
        <w:rPr>
          <w:rFonts w:cs="Times New Roman"/>
          <w:lang w:val="en"/>
        </w:rPr>
        <w:t>型结构以外，</w:t>
      </w:r>
      <w:r>
        <w:rPr>
          <w:rFonts w:cs="Times New Roman"/>
          <w:lang w:val="en"/>
        </w:rPr>
        <w:t>U-net</w:t>
      </w:r>
      <w:r>
        <w:rPr>
          <w:rFonts w:cs="Times New Roman"/>
          <w:lang w:val="en"/>
        </w:rPr>
        <w:t>还有一个特点是跳层连接（</w:t>
      </w:r>
      <w:r>
        <w:rPr>
          <w:rFonts w:cs="Times New Roman"/>
          <w:lang w:val="en"/>
        </w:rPr>
        <w:t>skip-connection</w:t>
      </w:r>
      <w:r>
        <w:rPr>
          <w:rFonts w:cs="Times New Roman"/>
          <w:lang w:val="en"/>
        </w:rPr>
        <w:t>）。跳层连接是融合低尺度信息和高尺度信息的方法。通过融合可以得到更好的分割，</w:t>
      </w:r>
      <w:r>
        <w:rPr>
          <w:rFonts w:cs="Times New Roman" w:hint="eastAsia"/>
          <w:lang w:val="en"/>
        </w:rPr>
        <w:t>该方法</w:t>
      </w:r>
      <w:r>
        <w:rPr>
          <w:rFonts w:cs="Times New Roman"/>
          <w:lang w:val="en"/>
        </w:rPr>
        <w:t>在医疗图像领域中应用广泛。近些年一些研究认为医疗图像的中分割比如器官分割，由于其结构固定和语义信息没有特别丰富，特别适合</w:t>
      </w:r>
      <w:r>
        <w:rPr>
          <w:rFonts w:cs="Times New Roman" w:hint="eastAsia"/>
          <w:lang w:val="en"/>
        </w:rPr>
        <w:t>使用</w:t>
      </w:r>
      <w:r>
        <w:rPr>
          <w:rFonts w:cs="Times New Roman"/>
          <w:lang w:val="en"/>
        </w:rPr>
        <w:t xml:space="preserve">U-net </w:t>
      </w:r>
      <w:r>
        <w:rPr>
          <w:rFonts w:cs="Times New Roman"/>
          <w:lang w:val="en"/>
        </w:rPr>
        <w:t>网络。</w:t>
      </w:r>
      <w:r>
        <w:rPr>
          <w:rFonts w:cs="Times New Roman"/>
          <w:lang w:val="en"/>
        </w:rPr>
        <w:t xml:space="preserve"> </w:t>
      </w:r>
    </w:p>
    <w:p w14:paraId="5ECCF033" w14:textId="77777777" w:rsidR="00F278AB" w:rsidRDefault="00000000">
      <w:pPr>
        <w:ind w:firstLineChars="200" w:firstLine="420"/>
        <w:rPr>
          <w:rFonts w:cs="Times New Roman"/>
          <w:lang w:val="en"/>
        </w:rPr>
      </w:pPr>
      <w:r>
        <w:rPr>
          <w:rFonts w:cs="Times New Roman"/>
          <w:lang w:val="en"/>
        </w:rPr>
        <w:t>切块预测的方式虽然能够降低计算的复杂度，但是它的一个显著缺点就是每个切块是独立处理的，缺乏全局的信息交互。因此，这种处理方式难以获取更大的感受野，对于需要上下文信息的问题，比如语义分割等，就会表现得力不从心。</w:t>
      </w:r>
    </w:p>
    <w:p w14:paraId="5ECCF034" w14:textId="77777777" w:rsidR="00F278AB" w:rsidRDefault="00000000">
      <w:pPr>
        <w:ind w:firstLineChars="200" w:firstLine="420"/>
        <w:rPr>
          <w:rFonts w:cs="Times New Roman"/>
          <w:lang w:val="en"/>
        </w:rPr>
      </w:pPr>
      <w:r>
        <w:rPr>
          <w:rFonts w:cs="Times New Roman"/>
          <w:lang w:val="en"/>
        </w:rPr>
        <w:t>为了解决这个问题，我们设计了一种多级输入的方法，通过利用不同级别的信息，来弥补感受野不足的问题。具体来说，我们将多级设置为３，也就是有三个级别的输入。这三个级别的输入是成２倍的关系，也就是说，每一级的输入尺寸都是前一级的两倍。</w:t>
      </w:r>
    </w:p>
    <w:p w14:paraId="5ECCF035" w14:textId="77777777" w:rsidR="00F278AB" w:rsidRDefault="00000000">
      <w:pPr>
        <w:ind w:firstLineChars="200" w:firstLine="420"/>
        <w:rPr>
          <w:rFonts w:cs="Times New Roman"/>
          <w:lang w:val="en"/>
        </w:rPr>
      </w:pPr>
      <w:r>
        <w:rPr>
          <w:rFonts w:cs="Times New Roman"/>
          <w:lang w:val="en"/>
        </w:rPr>
        <w:lastRenderedPageBreak/>
        <w:t>通过这种设计，我们可以同时利用不同尺度的信息，使得模型能够在更大的范围内感知上下文信息。这样，即使每个切块仍然是独立处理的，但由于有了更大范围的信息交互，模型的预测结果会更加准确和合理。这种多级输入的设计，使得我们在不增加计算复杂度的情况下，提高了模型的性能和准确性。</w:t>
      </w:r>
    </w:p>
    <w:p w14:paraId="5ECCF036" w14:textId="77777777" w:rsidR="00F278AB" w:rsidRDefault="00000000">
      <w:r>
        <w:rPr>
          <w:noProof/>
        </w:rPr>
        <w:drawing>
          <wp:inline distT="0" distB="0" distL="114300" distR="114300" wp14:anchorId="5ECCF08F" wp14:editId="5ECCF090">
            <wp:extent cx="5930265" cy="4040505"/>
            <wp:effectExtent l="0" t="0" r="13335" b="13335"/>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17"/>
                    <a:stretch>
                      <a:fillRect/>
                    </a:stretch>
                  </pic:blipFill>
                  <pic:spPr>
                    <a:xfrm>
                      <a:off x="0" y="0"/>
                      <a:ext cx="5930265" cy="4040505"/>
                    </a:xfrm>
                    <a:prstGeom prst="rect">
                      <a:avLst/>
                    </a:prstGeom>
                    <a:noFill/>
                    <a:ln>
                      <a:noFill/>
                    </a:ln>
                  </pic:spPr>
                </pic:pic>
              </a:graphicData>
            </a:graphic>
          </wp:inline>
        </w:drawing>
      </w:r>
    </w:p>
    <w:p w14:paraId="5ECCF037" w14:textId="77777777" w:rsidR="00F278AB" w:rsidRDefault="00000000">
      <w:pPr>
        <w:pStyle w:val="a4"/>
        <w:rPr>
          <w:lang w:val="en"/>
        </w:rPr>
      </w:pPr>
      <w:r>
        <w:t>图</w:t>
      </w:r>
      <w:r>
        <w:t xml:space="preserve"> </w:t>
      </w:r>
      <w:r>
        <w:fldChar w:fldCharType="begin"/>
      </w:r>
      <w:r>
        <w:instrText xml:space="preserve"> SEQ </w:instrText>
      </w:r>
      <w:r>
        <w:instrText>图</w:instrText>
      </w:r>
      <w:r>
        <w:instrText xml:space="preserve"> \* ARABIC </w:instrText>
      </w:r>
      <w:r>
        <w:fldChar w:fldCharType="separate"/>
      </w:r>
      <w:r>
        <w:t>4</w:t>
      </w:r>
      <w:r>
        <w:fldChar w:fldCharType="end"/>
      </w:r>
      <w:r>
        <w:rPr>
          <w:lang w:val="en"/>
        </w:rPr>
        <w:t xml:space="preserve"> </w:t>
      </w:r>
      <w:r>
        <w:rPr>
          <w:rFonts w:hint="eastAsia"/>
          <w:lang w:val="en"/>
        </w:rPr>
        <w:t>多级感受野方案总体设计图</w:t>
      </w:r>
    </w:p>
    <w:p w14:paraId="5ECCF038" w14:textId="77777777" w:rsidR="00F278AB" w:rsidRDefault="00000000">
      <w:pPr>
        <w:ind w:firstLineChars="200" w:firstLine="420"/>
        <w:rPr>
          <w:rFonts w:cs="Times New Roman"/>
        </w:rPr>
      </w:pPr>
      <w:r>
        <w:rPr>
          <w:rFonts w:cs="Times New Roman"/>
        </w:rPr>
        <w:t>在训练过程中，模型通过多个级别的分支进行学习，每个分支都会计算并回传损失（</w:t>
      </w:r>
      <w:r>
        <w:rPr>
          <w:rFonts w:cs="Times New Roman"/>
        </w:rPr>
        <w:t>loss</w:t>
      </w:r>
      <w:r>
        <w:rPr>
          <w:rFonts w:cs="Times New Roman"/>
        </w:rPr>
        <w:t>）。这种设计是为了使模型能够更好地学习不同分辨率下的特征表示。最小分辨率和次小分辨率的监督损失比最大分辨率要小，意味着模型会更加关注最大分辨率下的学习效果，因为最大分辨率通常提供了更详细和细致的信息。这样做的目的是为了确保模型在预测阶段能够提供最精确和细致的结果。在预测阶段，最大分辨率的输出将作为最终的预测结果，因为它具有更高的准确性和细节表现力。这种设计使得模型能够更好地利用多分辨率的信息，提高了模型的性能和准确性。</w:t>
      </w:r>
    </w:p>
    <w:p w14:paraId="5ECCF039" w14:textId="77777777" w:rsidR="00F278AB" w:rsidRDefault="00F278AB">
      <w:pPr>
        <w:pStyle w:val="af1"/>
        <w:ind w:firstLineChars="200" w:firstLine="420"/>
        <w:rPr>
          <w:sz w:val="21"/>
          <w:szCs w:val="21"/>
        </w:rPr>
      </w:pPr>
    </w:p>
    <w:p w14:paraId="5ECCF03A" w14:textId="77777777" w:rsidR="00F278AB" w:rsidRDefault="00000000">
      <w:pPr>
        <w:pStyle w:val="1"/>
        <w:numPr>
          <w:ilvl w:val="0"/>
          <w:numId w:val="1"/>
        </w:numPr>
        <w:rPr>
          <w:lang w:val="en"/>
        </w:rPr>
      </w:pPr>
      <w:bookmarkStart w:id="25" w:name="_Toc23555"/>
      <w:bookmarkStart w:id="26" w:name="_Toc30489"/>
      <w:bookmarkStart w:id="27" w:name="_Toc11688"/>
      <w:r>
        <w:rPr>
          <w:rFonts w:hint="eastAsia"/>
          <w:lang w:val="en"/>
        </w:rPr>
        <w:lastRenderedPageBreak/>
        <w:t>肺叶</w:t>
      </w:r>
      <w:r>
        <w:rPr>
          <w:rFonts w:hint="eastAsia"/>
        </w:rPr>
        <w:t>分割</w:t>
      </w:r>
      <w:r>
        <w:rPr>
          <w:rFonts w:hint="eastAsia"/>
          <w:lang w:val="en"/>
        </w:rPr>
        <w:t>模块</w:t>
      </w:r>
      <w:bookmarkEnd w:id="25"/>
      <w:bookmarkEnd w:id="26"/>
      <w:bookmarkEnd w:id="27"/>
    </w:p>
    <w:p w14:paraId="5ECCF03B" w14:textId="77777777" w:rsidR="00F278AB" w:rsidRDefault="00000000">
      <w:pPr>
        <w:pStyle w:val="2"/>
        <w:numPr>
          <w:ilvl w:val="1"/>
          <w:numId w:val="1"/>
        </w:numPr>
        <w:rPr>
          <w:lang w:val="en"/>
        </w:rPr>
      </w:pPr>
      <w:bookmarkStart w:id="28" w:name="_Toc26367"/>
      <w:bookmarkStart w:id="29" w:name="_Toc23574"/>
      <w:bookmarkStart w:id="30" w:name="_Toc10611"/>
      <w:r>
        <w:rPr>
          <w:rFonts w:eastAsia="宋体" w:hint="eastAsia"/>
        </w:rPr>
        <w:t>算法介绍</w:t>
      </w:r>
      <w:bookmarkEnd w:id="28"/>
      <w:bookmarkEnd w:id="29"/>
      <w:bookmarkEnd w:id="30"/>
    </w:p>
    <w:p w14:paraId="5ECCF03C" w14:textId="77777777" w:rsidR="00F278AB" w:rsidRDefault="00000000">
      <w:pPr>
        <w:pStyle w:val="3"/>
        <w:numPr>
          <w:ilvl w:val="2"/>
          <w:numId w:val="1"/>
        </w:numPr>
        <w:rPr>
          <w:lang w:val="en"/>
        </w:rPr>
      </w:pPr>
      <w:r>
        <w:rPr>
          <w:rFonts w:hint="eastAsia"/>
          <w:lang w:val="en"/>
        </w:rPr>
        <w:t xml:space="preserve"> </w:t>
      </w:r>
      <w:bookmarkStart w:id="31" w:name="_Toc12826"/>
      <w:bookmarkStart w:id="32" w:name="_Toc16129"/>
      <w:bookmarkStart w:id="33" w:name="_Toc27818"/>
      <w:r>
        <w:rPr>
          <w:rFonts w:eastAsia="宋体" w:hint="eastAsia"/>
        </w:rPr>
        <w:t>算法基本信息</w:t>
      </w:r>
      <w:bookmarkEnd w:id="31"/>
      <w:bookmarkEnd w:id="32"/>
      <w:bookmarkEnd w:id="33"/>
    </w:p>
    <w:tbl>
      <w:tblPr>
        <w:tblStyle w:val="af4"/>
        <w:tblW w:w="8296" w:type="dxa"/>
        <w:tblLayout w:type="fixed"/>
        <w:tblLook w:val="04A0" w:firstRow="1" w:lastRow="0" w:firstColumn="1" w:lastColumn="0" w:noHBand="0" w:noVBand="1"/>
      </w:tblPr>
      <w:tblGrid>
        <w:gridCol w:w="1637"/>
        <w:gridCol w:w="6659"/>
      </w:tblGrid>
      <w:tr w:rsidR="00F278AB" w14:paraId="5ECCF03F" w14:textId="77777777">
        <w:tc>
          <w:tcPr>
            <w:tcW w:w="1637" w:type="dxa"/>
          </w:tcPr>
          <w:p w14:paraId="5ECCF03D" w14:textId="77777777" w:rsidR="00F278AB" w:rsidRDefault="00000000">
            <w:pPr>
              <w:pStyle w:val="af1"/>
              <w:spacing w:beforeAutospacing="0" w:afterAutospacing="0"/>
              <w:rPr>
                <w:b/>
                <w:sz w:val="21"/>
                <w:szCs w:val="21"/>
                <w:shd w:val="clear" w:color="auto" w:fill="FFFFFF"/>
              </w:rPr>
            </w:pPr>
            <w:r>
              <w:rPr>
                <w:b/>
                <w:sz w:val="21"/>
                <w:szCs w:val="21"/>
                <w:shd w:val="clear" w:color="auto" w:fill="FFFFFF"/>
              </w:rPr>
              <w:t>名称</w:t>
            </w:r>
          </w:p>
        </w:tc>
        <w:tc>
          <w:tcPr>
            <w:tcW w:w="6659" w:type="dxa"/>
          </w:tcPr>
          <w:p w14:paraId="5ECCF03E" w14:textId="77777777" w:rsidR="00F278AB" w:rsidRDefault="00000000">
            <w:pPr>
              <w:pStyle w:val="af1"/>
              <w:spacing w:beforeAutospacing="0" w:afterAutospacing="0"/>
              <w:rPr>
                <w:b/>
                <w:sz w:val="21"/>
                <w:szCs w:val="21"/>
                <w:shd w:val="clear" w:color="auto" w:fill="FFFFFF"/>
              </w:rPr>
            </w:pPr>
            <w:r>
              <w:rPr>
                <w:rFonts w:hint="eastAsia"/>
                <w:bCs/>
                <w:sz w:val="21"/>
                <w:szCs w:val="21"/>
                <w:shd w:val="clear" w:color="auto" w:fill="FFFFFF"/>
              </w:rPr>
              <w:t>肺叶分割模块</w:t>
            </w:r>
          </w:p>
        </w:tc>
      </w:tr>
      <w:tr w:rsidR="00F278AB" w14:paraId="5ECCF042" w14:textId="77777777">
        <w:tc>
          <w:tcPr>
            <w:tcW w:w="1637" w:type="dxa"/>
          </w:tcPr>
          <w:p w14:paraId="5ECCF040" w14:textId="77777777" w:rsidR="00F278AB" w:rsidRDefault="00000000">
            <w:pPr>
              <w:pStyle w:val="af1"/>
              <w:spacing w:beforeAutospacing="0" w:afterAutospacing="0"/>
              <w:rPr>
                <w:sz w:val="21"/>
                <w:szCs w:val="21"/>
                <w:shd w:val="clear" w:color="auto" w:fill="FFFFFF"/>
              </w:rPr>
            </w:pPr>
            <w:r>
              <w:rPr>
                <w:b/>
                <w:sz w:val="21"/>
                <w:szCs w:val="21"/>
                <w:shd w:val="clear" w:color="auto" w:fill="FFFFFF"/>
              </w:rPr>
              <w:t>类型</w:t>
            </w:r>
            <w:r>
              <w:rPr>
                <w:sz w:val="21"/>
                <w:szCs w:val="21"/>
                <w:shd w:val="clear" w:color="auto" w:fill="FFFFFF"/>
              </w:rPr>
              <w:t xml:space="preserve">  </w:t>
            </w:r>
          </w:p>
        </w:tc>
        <w:tc>
          <w:tcPr>
            <w:tcW w:w="6659" w:type="dxa"/>
          </w:tcPr>
          <w:p w14:paraId="5ECCF041" w14:textId="77777777" w:rsidR="00F278AB" w:rsidRDefault="00000000">
            <w:pPr>
              <w:pStyle w:val="af1"/>
              <w:spacing w:beforeAutospacing="0" w:afterAutospacing="0"/>
              <w:rPr>
                <w:b/>
                <w:sz w:val="21"/>
                <w:szCs w:val="21"/>
                <w:shd w:val="clear" w:color="auto" w:fill="FFFFFF"/>
              </w:rPr>
            </w:pPr>
            <w:r>
              <w:rPr>
                <w:bCs/>
                <w:sz w:val="21"/>
                <w:szCs w:val="21"/>
                <w:shd w:val="clear" w:color="auto" w:fill="FFFFFF"/>
              </w:rPr>
              <w:t>全新算法，有监督的黑盒算法</w:t>
            </w:r>
          </w:p>
        </w:tc>
      </w:tr>
      <w:tr w:rsidR="00F278AB" w14:paraId="5ECCF045" w14:textId="77777777">
        <w:tc>
          <w:tcPr>
            <w:tcW w:w="1637" w:type="dxa"/>
          </w:tcPr>
          <w:p w14:paraId="5ECCF043" w14:textId="77777777" w:rsidR="00F278AB" w:rsidRDefault="00000000">
            <w:pPr>
              <w:pStyle w:val="af1"/>
              <w:spacing w:beforeAutospacing="0" w:afterAutospacing="0"/>
              <w:rPr>
                <w:b/>
                <w:sz w:val="21"/>
                <w:szCs w:val="21"/>
                <w:shd w:val="clear" w:color="auto" w:fill="FFFFFF"/>
              </w:rPr>
            </w:pPr>
            <w:r>
              <w:rPr>
                <w:b/>
                <w:sz w:val="21"/>
                <w:szCs w:val="21"/>
                <w:shd w:val="clear" w:color="auto" w:fill="FFFFFF"/>
              </w:rPr>
              <w:t>结构</w:t>
            </w:r>
          </w:p>
        </w:tc>
        <w:tc>
          <w:tcPr>
            <w:tcW w:w="6659" w:type="dxa"/>
          </w:tcPr>
          <w:p w14:paraId="5ECCF044" w14:textId="77777777" w:rsidR="00F278AB" w:rsidRDefault="00000000">
            <w:pPr>
              <w:pStyle w:val="Default"/>
              <w:spacing w:line="360" w:lineRule="auto"/>
              <w:rPr>
                <w:rFonts w:ascii="Times New Roman" w:cs="Times New Roman"/>
                <w:sz w:val="21"/>
                <w:szCs w:val="21"/>
              </w:rPr>
            </w:pPr>
            <w:r>
              <w:rPr>
                <w:rFonts w:ascii="Times New Roman" w:cs="Times New Roman" w:hint="eastAsia"/>
                <w:sz w:val="21"/>
                <w:szCs w:val="21"/>
              </w:rPr>
              <w:t>3D Unet</w:t>
            </w:r>
          </w:p>
        </w:tc>
      </w:tr>
      <w:tr w:rsidR="00F278AB" w14:paraId="5ECCF048" w14:textId="77777777">
        <w:tc>
          <w:tcPr>
            <w:tcW w:w="1637" w:type="dxa"/>
          </w:tcPr>
          <w:p w14:paraId="5ECCF046" w14:textId="77777777" w:rsidR="00F278AB" w:rsidRDefault="00000000">
            <w:pPr>
              <w:pStyle w:val="af1"/>
              <w:spacing w:beforeAutospacing="0" w:afterAutospacing="0"/>
              <w:rPr>
                <w:b/>
                <w:sz w:val="21"/>
                <w:szCs w:val="21"/>
                <w:highlight w:val="yellow"/>
                <w:shd w:val="clear" w:color="auto" w:fill="FFFFFF"/>
              </w:rPr>
            </w:pPr>
            <w:r>
              <w:rPr>
                <w:b/>
                <w:sz w:val="21"/>
                <w:szCs w:val="21"/>
                <w:shd w:val="clear" w:color="auto" w:fill="FFFFFF"/>
              </w:rPr>
              <w:t>输入</w:t>
            </w:r>
          </w:p>
        </w:tc>
        <w:tc>
          <w:tcPr>
            <w:tcW w:w="6659" w:type="dxa"/>
          </w:tcPr>
          <w:p w14:paraId="5ECCF047" w14:textId="77777777" w:rsidR="00F278AB" w:rsidRDefault="00000000">
            <w:pPr>
              <w:pStyle w:val="Default"/>
              <w:spacing w:line="360" w:lineRule="auto"/>
              <w:rPr>
                <w:rFonts w:ascii="Times New Roman" w:cs="Times New Roman"/>
                <w:b/>
                <w:sz w:val="21"/>
                <w:szCs w:val="21"/>
                <w:shd w:val="clear" w:color="auto" w:fill="FFFFFF"/>
              </w:rPr>
            </w:pPr>
            <w:r>
              <w:rPr>
                <w:rFonts w:ascii="Times New Roman" w:cs="Times New Roman" w:hint="eastAsia"/>
                <w:sz w:val="21"/>
                <w:szCs w:val="21"/>
              </w:rPr>
              <w:t>胸肺</w:t>
            </w:r>
            <w:r>
              <w:rPr>
                <w:rFonts w:ascii="Times New Roman" w:cs="Times New Roman"/>
                <w:sz w:val="21"/>
                <w:szCs w:val="21"/>
              </w:rPr>
              <w:t>dicom</w:t>
            </w:r>
          </w:p>
        </w:tc>
      </w:tr>
      <w:tr w:rsidR="00F278AB" w14:paraId="5ECCF04B" w14:textId="77777777">
        <w:tc>
          <w:tcPr>
            <w:tcW w:w="1637" w:type="dxa"/>
          </w:tcPr>
          <w:p w14:paraId="5ECCF049" w14:textId="77777777" w:rsidR="00F278AB" w:rsidRDefault="00000000">
            <w:pPr>
              <w:pStyle w:val="af1"/>
              <w:spacing w:beforeAutospacing="0" w:afterAutospacing="0"/>
              <w:rPr>
                <w:b/>
                <w:sz w:val="21"/>
                <w:szCs w:val="21"/>
                <w:highlight w:val="yellow"/>
                <w:shd w:val="clear" w:color="auto" w:fill="FFFFFF"/>
              </w:rPr>
            </w:pPr>
            <w:r>
              <w:rPr>
                <w:b/>
                <w:sz w:val="21"/>
                <w:szCs w:val="21"/>
                <w:shd w:val="clear" w:color="auto" w:fill="FFFFFF"/>
              </w:rPr>
              <w:t>输出</w:t>
            </w:r>
          </w:p>
        </w:tc>
        <w:tc>
          <w:tcPr>
            <w:tcW w:w="6659" w:type="dxa"/>
          </w:tcPr>
          <w:p w14:paraId="5ECCF04A" w14:textId="77777777" w:rsidR="00F278AB" w:rsidRDefault="00000000">
            <w:pPr>
              <w:pStyle w:val="af1"/>
              <w:spacing w:beforeAutospacing="0" w:afterAutospacing="0"/>
              <w:rPr>
                <w:b/>
                <w:sz w:val="21"/>
                <w:szCs w:val="21"/>
                <w:shd w:val="clear" w:color="auto" w:fill="FFFFFF"/>
              </w:rPr>
            </w:pPr>
            <w:r>
              <w:rPr>
                <w:rFonts w:hint="eastAsia"/>
                <w:bCs/>
                <w:sz w:val="21"/>
                <w:szCs w:val="21"/>
                <w:shd w:val="clear" w:color="auto" w:fill="FFFFFF"/>
              </w:rPr>
              <w:t>肺叶分割</w:t>
            </w:r>
            <w:r>
              <w:rPr>
                <w:rFonts w:hint="eastAsia"/>
                <w:bCs/>
                <w:sz w:val="21"/>
                <w:szCs w:val="21"/>
                <w:shd w:val="clear" w:color="auto" w:fill="FFFFFF"/>
              </w:rPr>
              <w:t>mask</w:t>
            </w:r>
          </w:p>
        </w:tc>
      </w:tr>
      <w:tr w:rsidR="00F278AB" w14:paraId="5ECCF053" w14:textId="77777777">
        <w:tc>
          <w:tcPr>
            <w:tcW w:w="1637" w:type="dxa"/>
          </w:tcPr>
          <w:p w14:paraId="5ECCF04C" w14:textId="77777777" w:rsidR="00F278AB" w:rsidRDefault="00000000">
            <w:pPr>
              <w:pStyle w:val="af1"/>
              <w:spacing w:beforeAutospacing="0" w:afterAutospacing="0"/>
              <w:rPr>
                <w:sz w:val="21"/>
                <w:szCs w:val="21"/>
                <w:shd w:val="clear" w:color="auto" w:fill="FFFFFF"/>
              </w:rPr>
            </w:pPr>
            <w:r>
              <w:rPr>
                <w:b/>
                <w:sz w:val="21"/>
                <w:szCs w:val="21"/>
                <w:shd w:val="clear" w:color="auto" w:fill="FFFFFF"/>
              </w:rPr>
              <w:t>算法框架</w:t>
            </w:r>
            <w:r>
              <w:rPr>
                <w:sz w:val="21"/>
                <w:szCs w:val="21"/>
                <w:shd w:val="clear" w:color="auto" w:fill="FFFFFF"/>
              </w:rPr>
              <w:t xml:space="preserve">  </w:t>
            </w:r>
          </w:p>
          <w:p w14:paraId="5ECCF04D" w14:textId="77777777" w:rsidR="00F278AB" w:rsidRDefault="00F278AB">
            <w:pPr>
              <w:pStyle w:val="af1"/>
              <w:spacing w:beforeAutospacing="0" w:afterAutospacing="0"/>
              <w:ind w:firstLine="422"/>
              <w:rPr>
                <w:b/>
                <w:sz w:val="21"/>
                <w:szCs w:val="21"/>
                <w:shd w:val="clear" w:color="auto" w:fill="FFFFFF"/>
              </w:rPr>
            </w:pPr>
          </w:p>
        </w:tc>
        <w:tc>
          <w:tcPr>
            <w:tcW w:w="6659" w:type="dxa"/>
          </w:tcPr>
          <w:p w14:paraId="5ECCF04E" w14:textId="77777777" w:rsidR="00F278AB" w:rsidRDefault="00000000">
            <w:pPr>
              <w:pStyle w:val="af1"/>
              <w:spacing w:beforeAutospacing="0" w:afterAutospacing="0"/>
              <w:rPr>
                <w:sz w:val="21"/>
                <w:szCs w:val="21"/>
                <w:shd w:val="clear" w:color="auto" w:fill="FFFFFF"/>
              </w:rPr>
            </w:pPr>
            <w:r>
              <w:rPr>
                <w:sz w:val="21"/>
                <w:szCs w:val="21"/>
                <w:shd w:val="clear" w:color="auto" w:fill="FFFFFF"/>
              </w:rPr>
              <w:t>名称：</w:t>
            </w:r>
            <w:r>
              <w:rPr>
                <w:sz w:val="21"/>
                <w:szCs w:val="21"/>
                <w:shd w:val="clear" w:color="auto" w:fill="FFFFFF"/>
              </w:rPr>
              <w:t>Pytorch</w:t>
            </w:r>
          </w:p>
          <w:p w14:paraId="5ECCF04F" w14:textId="77777777" w:rsidR="00F278AB" w:rsidRDefault="00000000">
            <w:pPr>
              <w:pStyle w:val="af1"/>
              <w:spacing w:beforeAutospacing="0" w:afterAutospacing="0"/>
              <w:rPr>
                <w:sz w:val="21"/>
                <w:szCs w:val="21"/>
                <w:shd w:val="clear" w:color="auto" w:fill="FFFFFF"/>
              </w:rPr>
            </w:pPr>
            <w:r>
              <w:rPr>
                <w:sz w:val="21"/>
                <w:szCs w:val="21"/>
                <w:shd w:val="clear" w:color="auto" w:fill="FFFFFF"/>
              </w:rPr>
              <w:t>类型：现成算法框架</w:t>
            </w:r>
          </w:p>
          <w:p w14:paraId="5ECCF050" w14:textId="77777777" w:rsidR="00F278AB" w:rsidRDefault="00000000">
            <w:pPr>
              <w:pStyle w:val="af1"/>
              <w:spacing w:beforeAutospacing="0" w:afterAutospacing="0"/>
              <w:rPr>
                <w:sz w:val="21"/>
                <w:szCs w:val="21"/>
                <w:shd w:val="clear" w:color="auto" w:fill="FFFFFF"/>
              </w:rPr>
            </w:pPr>
            <w:r>
              <w:rPr>
                <w:sz w:val="21"/>
                <w:szCs w:val="21"/>
                <w:shd w:val="clear" w:color="auto" w:fill="FFFFFF"/>
              </w:rPr>
              <w:t>型号规格：无</w:t>
            </w:r>
          </w:p>
          <w:p w14:paraId="5ECCF051" w14:textId="77777777" w:rsidR="00F278AB" w:rsidRDefault="00000000">
            <w:pPr>
              <w:pStyle w:val="af1"/>
              <w:spacing w:beforeAutospacing="0" w:afterAutospacing="0"/>
              <w:rPr>
                <w:sz w:val="21"/>
                <w:szCs w:val="21"/>
                <w:shd w:val="clear" w:color="auto" w:fill="FFFFFF"/>
              </w:rPr>
            </w:pPr>
            <w:r>
              <w:rPr>
                <w:sz w:val="21"/>
                <w:szCs w:val="21"/>
                <w:shd w:val="clear" w:color="auto" w:fill="FFFFFF"/>
              </w:rPr>
              <w:t>完整版本：</w:t>
            </w:r>
            <w:r>
              <w:rPr>
                <w:sz w:val="21"/>
                <w:szCs w:val="21"/>
                <w:shd w:val="clear" w:color="auto" w:fill="FFFFFF"/>
              </w:rPr>
              <w:t>1.10.0</w:t>
            </w:r>
          </w:p>
          <w:p w14:paraId="5ECCF052" w14:textId="77777777" w:rsidR="00F278AB" w:rsidRDefault="00000000">
            <w:pPr>
              <w:pStyle w:val="af1"/>
              <w:spacing w:beforeAutospacing="0" w:afterAutospacing="0"/>
              <w:rPr>
                <w:b/>
                <w:sz w:val="21"/>
                <w:szCs w:val="21"/>
                <w:highlight w:val="yellow"/>
                <w:shd w:val="clear" w:color="auto" w:fill="FFFFFF"/>
              </w:rPr>
            </w:pPr>
            <w:r>
              <w:rPr>
                <w:sz w:val="21"/>
                <w:szCs w:val="21"/>
                <w:shd w:val="clear" w:color="auto" w:fill="FFFFFF"/>
              </w:rPr>
              <w:t>制造商：</w:t>
            </w:r>
            <w:r>
              <w:rPr>
                <w:sz w:val="21"/>
                <w:szCs w:val="21"/>
                <w:shd w:val="clear" w:color="auto" w:fill="FFFFFF"/>
              </w:rPr>
              <w:t>Meta</w:t>
            </w:r>
          </w:p>
        </w:tc>
      </w:tr>
      <w:tr w:rsidR="00F278AB" w14:paraId="5ECCF056" w14:textId="77777777">
        <w:tc>
          <w:tcPr>
            <w:tcW w:w="1637" w:type="dxa"/>
          </w:tcPr>
          <w:p w14:paraId="5ECCF054" w14:textId="77777777" w:rsidR="00F278AB" w:rsidRDefault="00000000">
            <w:pPr>
              <w:pStyle w:val="af1"/>
              <w:spacing w:beforeAutospacing="0" w:afterAutospacing="0"/>
              <w:rPr>
                <w:b/>
                <w:sz w:val="21"/>
                <w:szCs w:val="21"/>
                <w:shd w:val="clear" w:color="auto" w:fill="FFFFFF"/>
              </w:rPr>
            </w:pPr>
            <w:r>
              <w:rPr>
                <w:b/>
                <w:sz w:val="21"/>
                <w:szCs w:val="21"/>
                <w:shd w:val="clear" w:color="auto" w:fill="FFFFFF"/>
              </w:rPr>
              <w:t>算法选用依据</w:t>
            </w:r>
          </w:p>
        </w:tc>
        <w:tc>
          <w:tcPr>
            <w:tcW w:w="6659" w:type="dxa"/>
          </w:tcPr>
          <w:p w14:paraId="5ECCF055" w14:textId="77777777" w:rsidR="00F278AB" w:rsidRDefault="00000000">
            <w:pPr>
              <w:rPr>
                <w:szCs w:val="21"/>
              </w:rPr>
            </w:pPr>
            <w:r>
              <w:rPr>
                <w:rFonts w:cs="Times New Roman" w:hint="eastAsia"/>
                <w:szCs w:val="24"/>
              </w:rPr>
              <w:t>U-net</w:t>
            </w:r>
            <w:r>
              <w:rPr>
                <w:rFonts w:cs="Times New Roman" w:hint="eastAsia"/>
                <w:szCs w:val="24"/>
              </w:rPr>
              <w:t>网络是生物医学领域用于分割的典型结构</w:t>
            </w:r>
          </w:p>
        </w:tc>
      </w:tr>
      <w:tr w:rsidR="00F278AB" w14:paraId="5ECCF059" w14:textId="77777777">
        <w:tc>
          <w:tcPr>
            <w:tcW w:w="1637" w:type="dxa"/>
          </w:tcPr>
          <w:p w14:paraId="5ECCF057" w14:textId="77777777" w:rsidR="00F278AB" w:rsidRDefault="00000000">
            <w:pPr>
              <w:pStyle w:val="af1"/>
              <w:spacing w:beforeAutospacing="0" w:afterAutospacing="0"/>
              <w:rPr>
                <w:b/>
                <w:sz w:val="21"/>
                <w:szCs w:val="21"/>
                <w:highlight w:val="yellow"/>
                <w:shd w:val="clear" w:color="auto" w:fill="FFFFFF"/>
              </w:rPr>
            </w:pPr>
            <w:r>
              <w:rPr>
                <w:b/>
                <w:sz w:val="21"/>
                <w:szCs w:val="21"/>
                <w:shd w:val="clear" w:color="auto" w:fill="FFFFFF"/>
              </w:rPr>
              <w:lastRenderedPageBreak/>
              <w:t>算法流程图</w:t>
            </w:r>
          </w:p>
        </w:tc>
        <w:tc>
          <w:tcPr>
            <w:tcW w:w="6659" w:type="dxa"/>
          </w:tcPr>
          <w:p w14:paraId="5ECCF058" w14:textId="77777777" w:rsidR="00F278AB" w:rsidRDefault="00000000">
            <w:pPr>
              <w:pStyle w:val="af1"/>
              <w:spacing w:beforeAutospacing="0" w:afterAutospacing="0"/>
              <w:rPr>
                <w:sz w:val="21"/>
                <w:szCs w:val="21"/>
              </w:rPr>
            </w:pPr>
            <w:r>
              <w:rPr>
                <w:noProof/>
              </w:rPr>
              <w:drawing>
                <wp:inline distT="0" distB="0" distL="0" distR="0" wp14:anchorId="5ECCF091" wp14:editId="5ECCF092">
                  <wp:extent cx="2176780" cy="2882900"/>
                  <wp:effectExtent l="0" t="0" r="2540" b="1270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18"/>
                          <a:stretch>
                            <a:fillRect/>
                          </a:stretch>
                        </pic:blipFill>
                        <pic:spPr>
                          <a:xfrm>
                            <a:off x="0" y="0"/>
                            <a:ext cx="2189574" cy="2899707"/>
                          </a:xfrm>
                          <a:prstGeom prst="rect">
                            <a:avLst/>
                          </a:prstGeom>
                        </pic:spPr>
                      </pic:pic>
                    </a:graphicData>
                  </a:graphic>
                </wp:inline>
              </w:drawing>
            </w:r>
          </w:p>
        </w:tc>
      </w:tr>
    </w:tbl>
    <w:p w14:paraId="5ECCF05A" w14:textId="77777777" w:rsidR="00F278AB" w:rsidRDefault="00000000">
      <w:pPr>
        <w:pStyle w:val="3"/>
        <w:numPr>
          <w:ilvl w:val="2"/>
          <w:numId w:val="1"/>
        </w:numPr>
        <w:rPr>
          <w:lang w:val="en"/>
        </w:rPr>
      </w:pPr>
      <w:r>
        <w:rPr>
          <w:rFonts w:hint="eastAsia"/>
          <w:lang w:val="en"/>
        </w:rPr>
        <w:t xml:space="preserve"> </w:t>
      </w:r>
      <w:bookmarkStart w:id="34" w:name="_Toc30922"/>
      <w:bookmarkStart w:id="35" w:name="_Toc719"/>
      <w:bookmarkStart w:id="36" w:name="_Toc25710"/>
      <w:r>
        <w:rPr>
          <w:rFonts w:hint="eastAsia"/>
        </w:rPr>
        <w:t>模块设计描述</w:t>
      </w:r>
      <w:bookmarkEnd w:id="34"/>
      <w:bookmarkEnd w:id="35"/>
      <w:bookmarkEnd w:id="36"/>
    </w:p>
    <w:p w14:paraId="5ECCF05B" w14:textId="77777777" w:rsidR="00F278AB" w:rsidRDefault="00000000">
      <w:pPr>
        <w:pStyle w:val="12"/>
      </w:pPr>
      <w:r>
        <w:rPr>
          <w:rFonts w:hint="eastAsia"/>
        </w:rPr>
        <w:t>模型主要采用了类似于</w:t>
      </w:r>
      <w:r>
        <w:t>U-net</w:t>
      </w:r>
      <w:r>
        <w:rPr>
          <w:rFonts w:hint="eastAsia"/>
        </w:rPr>
        <w:t>的网络结构来对肺段结构进行分割，主要结构如下图所示。模型最终会输出一张与输入图像一样大的</w:t>
      </w:r>
      <w:r>
        <w:rPr>
          <w:rFonts w:hint="eastAsia"/>
        </w:rPr>
        <w:t>mask</w:t>
      </w:r>
      <w:r>
        <w:rPr>
          <w:rFonts w:hint="eastAsia"/>
        </w:rPr>
        <w:t>。</w:t>
      </w:r>
      <w:r>
        <w:rPr>
          <w:rFonts w:hint="eastAsia"/>
        </w:rPr>
        <w:t>mask</w:t>
      </w:r>
      <w:r>
        <w:rPr>
          <w:rFonts w:hint="eastAsia"/>
        </w:rPr>
        <w:t>上的值都是</w:t>
      </w:r>
      <w:r>
        <w:rPr>
          <w:rFonts w:hint="eastAsia"/>
        </w:rPr>
        <w:t>1-5</w:t>
      </w:r>
      <w:r>
        <w:rPr>
          <w:rFonts w:hint="eastAsia"/>
        </w:rPr>
        <w:t>之间的整数，分别表示</w:t>
      </w:r>
      <w:r>
        <w:rPr>
          <w:rFonts w:hint="eastAsia"/>
        </w:rPr>
        <w:t>5</w:t>
      </w:r>
      <w:r>
        <w:rPr>
          <w:rFonts w:hint="eastAsia"/>
        </w:rPr>
        <w:t>个肺叶。</w:t>
      </w:r>
    </w:p>
    <w:p w14:paraId="5ECCF05C" w14:textId="77777777" w:rsidR="00F278AB" w:rsidRDefault="00000000">
      <w:pPr>
        <w:spacing w:beforeLines="50" w:before="120"/>
        <w:jc w:val="center"/>
      </w:pPr>
      <w:r>
        <w:rPr>
          <w:noProof/>
        </w:rPr>
        <w:drawing>
          <wp:inline distT="0" distB="0" distL="0" distR="0" wp14:anchorId="5ECCF093" wp14:editId="5ECCF094">
            <wp:extent cx="2176780" cy="2882900"/>
            <wp:effectExtent l="0" t="0" r="2540" b="1270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8"/>
                    <a:stretch>
                      <a:fillRect/>
                    </a:stretch>
                  </pic:blipFill>
                  <pic:spPr>
                    <a:xfrm>
                      <a:off x="0" y="0"/>
                      <a:ext cx="2189574" cy="2899707"/>
                    </a:xfrm>
                    <a:prstGeom prst="rect">
                      <a:avLst/>
                    </a:prstGeom>
                  </pic:spPr>
                </pic:pic>
              </a:graphicData>
            </a:graphic>
          </wp:inline>
        </w:drawing>
      </w:r>
    </w:p>
    <w:p w14:paraId="5ECCF05D" w14:textId="77777777" w:rsidR="00F278AB" w:rsidRDefault="00000000">
      <w:pPr>
        <w:pStyle w:val="a4"/>
      </w:pPr>
      <w:bookmarkStart w:id="37" w:name="_Ref22035650"/>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rFonts w:hint="eastAsia"/>
        </w:rPr>
        <w:t>5</w:t>
      </w:r>
      <w:r>
        <w:fldChar w:fldCharType="end"/>
      </w:r>
      <w:bookmarkEnd w:id="37"/>
      <w:r>
        <w:rPr>
          <w:rFonts w:hint="eastAsia"/>
        </w:rPr>
        <w:t>肺叶肺段分割模型结构图</w:t>
      </w:r>
    </w:p>
    <w:p w14:paraId="5ECCF05E" w14:textId="77777777" w:rsidR="00F278AB" w:rsidRDefault="00000000">
      <w:pPr>
        <w:pStyle w:val="1"/>
        <w:numPr>
          <w:ilvl w:val="0"/>
          <w:numId w:val="1"/>
        </w:numPr>
        <w:rPr>
          <w:lang w:val="en"/>
        </w:rPr>
      </w:pPr>
      <w:bookmarkStart w:id="38" w:name="_Toc14568"/>
      <w:bookmarkStart w:id="39" w:name="_Toc18775"/>
      <w:bookmarkStart w:id="40" w:name="_Toc119425055"/>
      <w:bookmarkStart w:id="41" w:name="_Toc23134"/>
      <w:r>
        <w:rPr>
          <w:rFonts w:hint="eastAsia"/>
        </w:rPr>
        <w:lastRenderedPageBreak/>
        <w:t>三维重建</w:t>
      </w:r>
      <w:r>
        <w:rPr>
          <w:rFonts w:hint="eastAsia"/>
          <w:lang w:val="en"/>
        </w:rPr>
        <w:t>模块</w:t>
      </w:r>
      <w:bookmarkEnd w:id="38"/>
      <w:bookmarkEnd w:id="39"/>
    </w:p>
    <w:p w14:paraId="5ECCF05F" w14:textId="77777777" w:rsidR="00F278AB" w:rsidRDefault="00000000">
      <w:pPr>
        <w:pStyle w:val="2"/>
        <w:numPr>
          <w:ilvl w:val="1"/>
          <w:numId w:val="1"/>
        </w:numPr>
        <w:rPr>
          <w:lang w:val="en"/>
        </w:rPr>
      </w:pPr>
      <w:bookmarkStart w:id="42" w:name="_Toc28393"/>
      <w:bookmarkStart w:id="43" w:name="_Toc17585"/>
      <w:r>
        <w:rPr>
          <w:rFonts w:eastAsia="宋体" w:hint="eastAsia"/>
        </w:rPr>
        <w:t>算法介绍</w:t>
      </w:r>
      <w:bookmarkEnd w:id="42"/>
      <w:bookmarkEnd w:id="43"/>
    </w:p>
    <w:p w14:paraId="5ECCF060" w14:textId="77777777" w:rsidR="00F278AB" w:rsidRDefault="00000000">
      <w:pPr>
        <w:pStyle w:val="3"/>
        <w:numPr>
          <w:ilvl w:val="2"/>
          <w:numId w:val="1"/>
        </w:numPr>
      </w:pPr>
      <w:bookmarkStart w:id="44" w:name="_Toc5184"/>
      <w:bookmarkStart w:id="45" w:name="_Toc20054"/>
      <w:bookmarkStart w:id="46" w:name="_Toc20917"/>
      <w:bookmarkStart w:id="47" w:name="_Toc26709"/>
      <w:bookmarkEnd w:id="40"/>
      <w:bookmarkEnd w:id="41"/>
      <w:r>
        <w:rPr>
          <w:rFonts w:hint="eastAsia"/>
        </w:rPr>
        <w:t>算法基本信息</w:t>
      </w:r>
      <w:bookmarkEnd w:id="44"/>
      <w:bookmarkEnd w:id="45"/>
      <w:bookmarkEnd w:id="46"/>
      <w:bookmarkEnd w:id="47"/>
    </w:p>
    <w:tbl>
      <w:tblPr>
        <w:tblStyle w:val="af4"/>
        <w:tblW w:w="8296" w:type="dxa"/>
        <w:tblLayout w:type="fixed"/>
        <w:tblLook w:val="04A0" w:firstRow="1" w:lastRow="0" w:firstColumn="1" w:lastColumn="0" w:noHBand="0" w:noVBand="1"/>
      </w:tblPr>
      <w:tblGrid>
        <w:gridCol w:w="1637"/>
        <w:gridCol w:w="6659"/>
      </w:tblGrid>
      <w:tr w:rsidR="00F278AB" w14:paraId="5ECCF063" w14:textId="77777777">
        <w:tc>
          <w:tcPr>
            <w:tcW w:w="1637" w:type="dxa"/>
          </w:tcPr>
          <w:p w14:paraId="5ECCF061" w14:textId="77777777" w:rsidR="00F278AB" w:rsidRDefault="00000000">
            <w:pPr>
              <w:pStyle w:val="af1"/>
              <w:spacing w:beforeAutospacing="0" w:afterAutospacing="0"/>
              <w:rPr>
                <w:b/>
                <w:sz w:val="21"/>
                <w:szCs w:val="21"/>
                <w:shd w:val="clear" w:color="auto" w:fill="FFFFFF"/>
              </w:rPr>
            </w:pPr>
            <w:r>
              <w:rPr>
                <w:b/>
                <w:sz w:val="21"/>
                <w:szCs w:val="21"/>
                <w:shd w:val="clear" w:color="auto" w:fill="FFFFFF"/>
              </w:rPr>
              <w:t>名称</w:t>
            </w:r>
          </w:p>
        </w:tc>
        <w:tc>
          <w:tcPr>
            <w:tcW w:w="6659" w:type="dxa"/>
          </w:tcPr>
          <w:p w14:paraId="5ECCF062" w14:textId="77777777" w:rsidR="00F278AB" w:rsidRDefault="00000000">
            <w:pPr>
              <w:pStyle w:val="af1"/>
              <w:spacing w:beforeAutospacing="0" w:afterAutospacing="0"/>
              <w:rPr>
                <w:bCs/>
                <w:sz w:val="21"/>
                <w:szCs w:val="21"/>
                <w:shd w:val="clear" w:color="auto" w:fill="FFFFFF"/>
              </w:rPr>
            </w:pPr>
            <w:r>
              <w:rPr>
                <w:bCs/>
                <w:sz w:val="21"/>
                <w:szCs w:val="21"/>
                <w:shd w:val="clear" w:color="auto" w:fill="FFFFFF"/>
              </w:rPr>
              <w:t>三维重建模块</w:t>
            </w:r>
          </w:p>
        </w:tc>
      </w:tr>
      <w:tr w:rsidR="00F278AB" w14:paraId="5ECCF066" w14:textId="77777777">
        <w:tc>
          <w:tcPr>
            <w:tcW w:w="1637" w:type="dxa"/>
          </w:tcPr>
          <w:p w14:paraId="5ECCF064" w14:textId="77777777" w:rsidR="00F278AB" w:rsidRDefault="00000000">
            <w:pPr>
              <w:pStyle w:val="af1"/>
              <w:spacing w:beforeAutospacing="0" w:afterAutospacing="0"/>
              <w:rPr>
                <w:sz w:val="21"/>
                <w:szCs w:val="21"/>
                <w:shd w:val="clear" w:color="auto" w:fill="FFFFFF"/>
              </w:rPr>
            </w:pPr>
            <w:r>
              <w:rPr>
                <w:b/>
                <w:sz w:val="21"/>
                <w:szCs w:val="21"/>
                <w:shd w:val="clear" w:color="auto" w:fill="FFFFFF"/>
              </w:rPr>
              <w:t>类型</w:t>
            </w:r>
            <w:r>
              <w:rPr>
                <w:sz w:val="21"/>
                <w:szCs w:val="21"/>
                <w:shd w:val="clear" w:color="auto" w:fill="FFFFFF"/>
              </w:rPr>
              <w:t xml:space="preserve">  </w:t>
            </w:r>
          </w:p>
        </w:tc>
        <w:tc>
          <w:tcPr>
            <w:tcW w:w="6659" w:type="dxa"/>
          </w:tcPr>
          <w:p w14:paraId="5ECCF065" w14:textId="77777777" w:rsidR="00F278AB" w:rsidRDefault="00000000">
            <w:pPr>
              <w:pStyle w:val="af1"/>
              <w:spacing w:beforeAutospacing="0" w:afterAutospacing="0"/>
              <w:rPr>
                <w:bCs/>
                <w:sz w:val="21"/>
                <w:szCs w:val="21"/>
                <w:shd w:val="clear" w:color="auto" w:fill="FFFFFF"/>
              </w:rPr>
            </w:pPr>
            <w:r>
              <w:rPr>
                <w:bCs/>
                <w:sz w:val="21"/>
                <w:szCs w:val="21"/>
                <w:shd w:val="clear" w:color="auto" w:fill="FFFFFF"/>
              </w:rPr>
              <w:t>白盒算法，传统算法</w:t>
            </w:r>
          </w:p>
        </w:tc>
      </w:tr>
      <w:tr w:rsidR="00F278AB" w14:paraId="5ECCF069" w14:textId="77777777">
        <w:tc>
          <w:tcPr>
            <w:tcW w:w="1637" w:type="dxa"/>
          </w:tcPr>
          <w:p w14:paraId="5ECCF067" w14:textId="77777777" w:rsidR="00F278AB" w:rsidRDefault="00000000">
            <w:pPr>
              <w:pStyle w:val="af1"/>
              <w:spacing w:beforeAutospacing="0" w:afterAutospacing="0"/>
              <w:rPr>
                <w:b/>
                <w:sz w:val="21"/>
                <w:szCs w:val="21"/>
                <w:highlight w:val="yellow"/>
                <w:shd w:val="clear" w:color="auto" w:fill="FFFFFF"/>
              </w:rPr>
            </w:pPr>
            <w:r>
              <w:rPr>
                <w:b/>
                <w:sz w:val="21"/>
                <w:szCs w:val="21"/>
                <w:shd w:val="clear" w:color="auto" w:fill="FFFFFF"/>
              </w:rPr>
              <w:t>输入</w:t>
            </w:r>
          </w:p>
        </w:tc>
        <w:tc>
          <w:tcPr>
            <w:tcW w:w="6659" w:type="dxa"/>
          </w:tcPr>
          <w:p w14:paraId="5ECCF068" w14:textId="66C7389C" w:rsidR="00F278AB" w:rsidRDefault="00355CF7">
            <w:pPr>
              <w:pStyle w:val="Default"/>
              <w:spacing w:line="360" w:lineRule="auto"/>
              <w:rPr>
                <w:rFonts w:ascii="Times New Roman" w:cs="Times New Roman"/>
                <w:b/>
                <w:bCs/>
                <w:sz w:val="21"/>
                <w:szCs w:val="21"/>
                <w:shd w:val="clear" w:color="auto" w:fill="FFFFFF"/>
              </w:rPr>
            </w:pPr>
            <w:r>
              <w:rPr>
                <w:rFonts w:ascii="Times New Roman" w:cs="Times New Roman" w:hint="eastAsia"/>
                <w:color w:val="auto"/>
                <w:sz w:val="21"/>
                <w:szCs w:val="21"/>
                <w:shd w:val="clear" w:color="auto" w:fill="FFFFFF"/>
              </w:rPr>
              <w:t>气管、肺血管、肺叶</w:t>
            </w:r>
            <w:r w:rsidR="00000000">
              <w:rPr>
                <w:rFonts w:ascii="Times New Roman" w:cs="Times New Roman"/>
                <w:color w:val="auto"/>
                <w:sz w:val="21"/>
                <w:szCs w:val="21"/>
                <w:shd w:val="clear" w:color="auto" w:fill="FFFFFF"/>
              </w:rPr>
              <w:t>分割结果</w:t>
            </w:r>
          </w:p>
        </w:tc>
      </w:tr>
      <w:tr w:rsidR="00F278AB" w14:paraId="5ECCF06C" w14:textId="77777777">
        <w:tc>
          <w:tcPr>
            <w:tcW w:w="1637" w:type="dxa"/>
          </w:tcPr>
          <w:p w14:paraId="5ECCF06A" w14:textId="77777777" w:rsidR="00F278AB" w:rsidRDefault="00000000">
            <w:pPr>
              <w:pStyle w:val="af1"/>
              <w:spacing w:beforeAutospacing="0" w:afterAutospacing="0"/>
              <w:rPr>
                <w:b/>
                <w:sz w:val="21"/>
                <w:szCs w:val="21"/>
                <w:highlight w:val="yellow"/>
                <w:shd w:val="clear" w:color="auto" w:fill="FFFFFF"/>
              </w:rPr>
            </w:pPr>
            <w:r>
              <w:rPr>
                <w:b/>
                <w:sz w:val="21"/>
                <w:szCs w:val="21"/>
                <w:shd w:val="clear" w:color="auto" w:fill="FFFFFF"/>
              </w:rPr>
              <w:t>输出</w:t>
            </w:r>
          </w:p>
        </w:tc>
        <w:tc>
          <w:tcPr>
            <w:tcW w:w="6659" w:type="dxa"/>
          </w:tcPr>
          <w:p w14:paraId="5ECCF06B" w14:textId="77777777" w:rsidR="00F278AB" w:rsidRDefault="00000000">
            <w:pPr>
              <w:spacing w:before="0" w:beforeAutospacing="0" w:after="0" w:afterAutospacing="0"/>
              <w:rPr>
                <w:rFonts w:cs="Times New Roman"/>
                <w:b/>
                <w:szCs w:val="21"/>
                <w:shd w:val="clear" w:color="auto" w:fill="FFFFFF"/>
              </w:rPr>
            </w:pPr>
            <w:r>
              <w:rPr>
                <w:rFonts w:cs="Times New Roman"/>
                <w:bCs/>
                <w:color w:val="auto"/>
                <w:kern w:val="2"/>
                <w:szCs w:val="21"/>
                <w:shd w:val="clear" w:color="auto" w:fill="FFFFFF"/>
              </w:rPr>
              <w:t>三维重建结果</w:t>
            </w:r>
          </w:p>
        </w:tc>
      </w:tr>
      <w:tr w:rsidR="00F278AB" w14:paraId="5ECCF06F" w14:textId="77777777">
        <w:tc>
          <w:tcPr>
            <w:tcW w:w="1637" w:type="dxa"/>
          </w:tcPr>
          <w:p w14:paraId="5ECCF06D" w14:textId="77777777" w:rsidR="00F278AB" w:rsidRDefault="00000000">
            <w:pPr>
              <w:pStyle w:val="af1"/>
              <w:spacing w:beforeAutospacing="0" w:afterAutospacing="0"/>
              <w:rPr>
                <w:b/>
                <w:sz w:val="21"/>
                <w:szCs w:val="21"/>
                <w:highlight w:val="yellow"/>
                <w:shd w:val="clear" w:color="auto" w:fill="FFFFFF"/>
              </w:rPr>
            </w:pPr>
            <w:r>
              <w:rPr>
                <w:b/>
                <w:sz w:val="21"/>
                <w:szCs w:val="21"/>
                <w:shd w:val="clear" w:color="auto" w:fill="FFFFFF"/>
              </w:rPr>
              <w:t>算法流程图</w:t>
            </w:r>
          </w:p>
        </w:tc>
        <w:tc>
          <w:tcPr>
            <w:tcW w:w="6659" w:type="dxa"/>
          </w:tcPr>
          <w:p w14:paraId="5ECCF06E" w14:textId="77777777" w:rsidR="00F278AB" w:rsidRDefault="00000000">
            <w:pPr>
              <w:pStyle w:val="af1"/>
              <w:spacing w:beforeAutospacing="0" w:afterAutospacing="0"/>
              <w:rPr>
                <w:sz w:val="21"/>
                <w:szCs w:val="21"/>
              </w:rPr>
            </w:pPr>
            <w:r>
              <w:rPr>
                <w:noProof/>
              </w:rPr>
              <w:drawing>
                <wp:inline distT="0" distB="0" distL="114300" distR="114300" wp14:anchorId="5ECCF095" wp14:editId="6C17BEAA">
                  <wp:extent cx="4022725" cy="791210"/>
                  <wp:effectExtent l="0" t="0" r="635" b="127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19" cstate="print">
                            <a:extLst>
                              <a:ext uri="{28A0092B-C50C-407E-A947-70E740481C1C}">
                                <a14:useLocalDpi xmlns:a14="http://schemas.microsoft.com/office/drawing/2010/main" val="0"/>
                              </a:ext>
                            </a:extLst>
                          </a:blip>
                          <a:srcRect t="38057"/>
                          <a:stretch>
                            <a:fillRect/>
                          </a:stretch>
                        </pic:blipFill>
                        <pic:spPr>
                          <a:xfrm>
                            <a:off x="0" y="0"/>
                            <a:ext cx="4022725" cy="791210"/>
                          </a:xfrm>
                          <a:prstGeom prst="rect">
                            <a:avLst/>
                          </a:prstGeom>
                        </pic:spPr>
                      </pic:pic>
                    </a:graphicData>
                  </a:graphic>
                </wp:inline>
              </w:drawing>
            </w:r>
          </w:p>
        </w:tc>
      </w:tr>
    </w:tbl>
    <w:p w14:paraId="5ECCF070" w14:textId="77777777" w:rsidR="00F278AB" w:rsidRDefault="00000000">
      <w:pPr>
        <w:pStyle w:val="3"/>
        <w:numPr>
          <w:ilvl w:val="2"/>
          <w:numId w:val="1"/>
        </w:numPr>
      </w:pPr>
      <w:bookmarkStart w:id="48" w:name="_Toc12849"/>
      <w:bookmarkStart w:id="49" w:name="_Toc18462"/>
      <w:bookmarkStart w:id="50" w:name="_Toc14532"/>
      <w:bookmarkStart w:id="51" w:name="_Toc16511"/>
      <w:r>
        <w:rPr>
          <w:rFonts w:hint="eastAsia"/>
        </w:rPr>
        <w:t>模块设计描述</w:t>
      </w:r>
      <w:bookmarkEnd w:id="48"/>
      <w:bookmarkEnd w:id="49"/>
      <w:bookmarkEnd w:id="50"/>
      <w:bookmarkEnd w:id="51"/>
    </w:p>
    <w:p w14:paraId="5ECCF071" w14:textId="77777777" w:rsidR="00F278AB" w:rsidRDefault="00000000">
      <w:pPr>
        <w:ind w:firstLineChars="200" w:firstLine="420"/>
        <w:rPr>
          <w:rFonts w:cs="Times New Roman"/>
        </w:rPr>
      </w:pPr>
      <w:bookmarkStart w:id="52" w:name="_Hlk79141272"/>
      <w:r>
        <w:rPr>
          <w:rFonts w:cs="Times New Roman"/>
        </w:rPr>
        <w:t>三维重建流</w:t>
      </w:r>
      <w:r>
        <w:rPr>
          <w:rFonts w:cs="Times New Roman"/>
          <w:lang w:val="en" w:eastAsia="zh-TW"/>
        </w:rPr>
        <w:t>程如</w:t>
      </w:r>
      <w:r>
        <w:rPr>
          <w:rFonts w:cs="Times New Roman" w:hint="eastAsia"/>
        </w:rPr>
        <w:t>下图</w:t>
      </w:r>
      <w:r>
        <w:rPr>
          <w:rFonts w:cs="Times New Roman"/>
          <w:lang w:val="en" w:eastAsia="zh-TW"/>
        </w:rPr>
        <w:t>所示。输入为</w:t>
      </w:r>
      <w:r>
        <w:rPr>
          <w:rFonts w:cs="Times New Roman"/>
          <w:lang w:val="en"/>
        </w:rPr>
        <w:t>需要重建的器官</w:t>
      </w:r>
      <w:r>
        <w:rPr>
          <w:rFonts w:cs="Times New Roman"/>
          <w:lang w:val="en" w:eastAsia="zh-TW"/>
        </w:rPr>
        <w:t>分割结果，通过</w:t>
      </w:r>
      <w:r>
        <w:rPr>
          <w:rFonts w:cs="Times New Roman"/>
          <w:lang w:val="en" w:eastAsia="zh-TW"/>
        </w:rPr>
        <w:t>MarchingCube</w:t>
      </w:r>
      <w:r>
        <w:rPr>
          <w:rFonts w:cs="Times New Roman"/>
          <w:lang w:val="en" w:eastAsia="zh-TW"/>
        </w:rPr>
        <w:t>算法将分割得到的区域变成三角面片。利用</w:t>
      </w:r>
      <w:r>
        <w:rPr>
          <w:rFonts w:cs="Times New Roman"/>
          <w:lang w:val="en" w:eastAsia="zh-TW"/>
        </w:rPr>
        <w:t>DepthPeeling</w:t>
      </w:r>
      <w:r>
        <w:rPr>
          <w:rFonts w:cs="Times New Roman"/>
          <w:lang w:val="en" w:eastAsia="zh-TW"/>
        </w:rPr>
        <w:t>算法，在绘制过程中获取到分割区域的深度信息，从而在光线投射进行三维渲染时，直接跳跃到目标区域的位置，而非从光线固定的位置开始投射，从而有效提升</w:t>
      </w:r>
      <w:r>
        <w:rPr>
          <w:rFonts w:cs="Times New Roman"/>
          <w:lang w:val="en" w:eastAsia="zh-TW"/>
        </w:rPr>
        <w:t>RayCasting</w:t>
      </w:r>
      <w:r>
        <w:rPr>
          <w:rFonts w:cs="Times New Roman"/>
          <w:lang w:val="en" w:eastAsia="zh-TW"/>
        </w:rPr>
        <w:t>三维渲染的效率，相关技术已申请专利，详见</w:t>
      </w:r>
      <w:r>
        <w:rPr>
          <w:rFonts w:cs="Times New Roman"/>
          <w:lang w:val="en" w:eastAsia="zh-TW"/>
        </w:rPr>
        <w:t>202010707018.0</w:t>
      </w:r>
      <w:r>
        <w:rPr>
          <w:rFonts w:cs="Times New Roman"/>
          <w:lang w:val="en" w:eastAsia="zh-TW"/>
        </w:rPr>
        <w:t>号专利《对三维图像进行体绘制的方法及装置》。</w:t>
      </w:r>
    </w:p>
    <w:p w14:paraId="5ECCF072" w14:textId="77777777" w:rsidR="00F278AB" w:rsidRDefault="00000000">
      <w:pPr>
        <w:pStyle w:val="o"/>
        <w:spacing w:before="100" w:beforeAutospacing="1" w:after="100" w:afterAutospacing="1" w:line="360" w:lineRule="auto"/>
        <w:jc w:val="center"/>
        <w:rPr>
          <w:color w:val="0000FF"/>
        </w:rPr>
      </w:pPr>
      <w:r>
        <w:rPr>
          <w:noProof/>
        </w:rPr>
        <w:drawing>
          <wp:inline distT="0" distB="0" distL="114300" distR="114300" wp14:anchorId="5ECCF097" wp14:editId="03D3B6C8">
            <wp:extent cx="4918075" cy="967105"/>
            <wp:effectExtent l="0" t="0" r="4445" b="825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19" cstate="print">
                      <a:extLst>
                        <a:ext uri="{28A0092B-C50C-407E-A947-70E740481C1C}">
                          <a14:useLocalDpi xmlns:a14="http://schemas.microsoft.com/office/drawing/2010/main" val="0"/>
                        </a:ext>
                      </a:extLst>
                    </a:blip>
                    <a:srcRect t="38057"/>
                    <a:stretch>
                      <a:fillRect/>
                    </a:stretch>
                  </pic:blipFill>
                  <pic:spPr>
                    <a:xfrm>
                      <a:off x="0" y="0"/>
                      <a:ext cx="4918708" cy="967105"/>
                    </a:xfrm>
                    <a:prstGeom prst="rect">
                      <a:avLst/>
                    </a:prstGeom>
                  </pic:spPr>
                </pic:pic>
              </a:graphicData>
            </a:graphic>
          </wp:inline>
        </w:drawing>
      </w:r>
    </w:p>
    <w:p w14:paraId="5ECCF073" w14:textId="77777777" w:rsidR="00F278AB" w:rsidRDefault="00000000">
      <w:pPr>
        <w:pStyle w:val="a4"/>
        <w:rPr>
          <w:rFonts w:cs="Times New Roman"/>
        </w:rPr>
      </w:pPr>
      <w:bookmarkStart w:id="53" w:name="_Ref77929217"/>
      <w:bookmarkStart w:id="54" w:name="_Ref12152"/>
      <w:r>
        <w:t>图</w:t>
      </w:r>
      <w:r>
        <w:t xml:space="preserve"> </w:t>
      </w:r>
      <w:r>
        <w:fldChar w:fldCharType="begin"/>
      </w:r>
      <w:r>
        <w:instrText xml:space="preserve"> SEQ </w:instrText>
      </w:r>
      <w:r>
        <w:instrText>图</w:instrText>
      </w:r>
      <w:r>
        <w:instrText xml:space="preserve"> \* ARABIC </w:instrText>
      </w:r>
      <w:r>
        <w:fldChar w:fldCharType="separate"/>
      </w:r>
      <w:r>
        <w:t>6</w:t>
      </w:r>
      <w:r>
        <w:fldChar w:fldCharType="end"/>
      </w:r>
      <w:bookmarkEnd w:id="53"/>
      <w:r>
        <w:rPr>
          <w:rFonts w:cs="Times New Roman"/>
        </w:rPr>
        <w:t xml:space="preserve"> </w:t>
      </w:r>
      <w:r>
        <w:rPr>
          <w:rFonts w:cs="Times New Roman"/>
        </w:rPr>
        <w:t>三维重建流程</w:t>
      </w:r>
      <w:bookmarkEnd w:id="54"/>
    </w:p>
    <w:bookmarkEnd w:id="52"/>
    <w:p w14:paraId="5ECCF074" w14:textId="77777777" w:rsidR="00F278AB" w:rsidRDefault="00000000">
      <w:pPr>
        <w:ind w:firstLine="420"/>
        <w:rPr>
          <w:rFonts w:cs="Times New Roman"/>
          <w:lang w:val="en" w:eastAsia="zh-TW"/>
        </w:rPr>
      </w:pPr>
      <w:r>
        <w:rPr>
          <w:rFonts w:cs="Times New Roman"/>
          <w:szCs w:val="24"/>
          <w:lang w:val="en" w:eastAsia="zh-TW"/>
        </w:rPr>
        <w:t>（</w:t>
      </w:r>
      <w:r>
        <w:rPr>
          <w:rFonts w:cs="Times New Roman"/>
          <w:szCs w:val="24"/>
          <w:lang w:val="en"/>
        </w:rPr>
        <w:t>1</w:t>
      </w:r>
      <w:r>
        <w:rPr>
          <w:rFonts w:cs="Times New Roman"/>
          <w:szCs w:val="24"/>
          <w:lang w:val="en" w:eastAsia="zh-TW"/>
        </w:rPr>
        <w:t>）将分割好的器官区域图层通过</w:t>
      </w:r>
      <w:r>
        <w:rPr>
          <w:rFonts w:cs="Times New Roman"/>
          <w:szCs w:val="24"/>
          <w:lang w:val="en" w:eastAsia="zh-TW"/>
        </w:rPr>
        <w:t>MarchingCube</w:t>
      </w:r>
      <w:r>
        <w:rPr>
          <w:rFonts w:cs="Times New Roman"/>
          <w:szCs w:val="24"/>
          <w:lang w:val="en" w:eastAsia="zh-TW"/>
        </w:rPr>
        <w:t>变成三角面片</w:t>
      </w:r>
    </w:p>
    <w:p w14:paraId="5ECCF075" w14:textId="77777777" w:rsidR="00F278AB" w:rsidRDefault="00000000">
      <w:pPr>
        <w:ind w:firstLineChars="200" w:firstLine="420"/>
        <w:rPr>
          <w:rFonts w:cs="Times New Roman"/>
          <w:lang w:val="en" w:eastAsia="zh-TW"/>
        </w:rPr>
      </w:pPr>
      <w:r>
        <w:rPr>
          <w:rFonts w:cs="Times New Roman"/>
          <w:szCs w:val="24"/>
          <w:lang w:val="en" w:eastAsia="zh-TW"/>
        </w:rPr>
        <w:lastRenderedPageBreak/>
        <w:t>如果想要使用</w:t>
      </w:r>
      <w:r>
        <w:rPr>
          <w:rFonts w:cs="Times New Roman"/>
          <w:szCs w:val="24"/>
          <w:lang w:val="en" w:eastAsia="zh-TW"/>
        </w:rPr>
        <w:t>Marching Cube</w:t>
      </w:r>
      <w:r>
        <w:rPr>
          <w:rFonts w:cs="Times New Roman"/>
          <w:szCs w:val="24"/>
          <w:lang w:val="en" w:eastAsia="zh-TW"/>
        </w:rPr>
        <w:t>算法来构建对应的三角面的话，那么需要使用到体素。</w:t>
      </w:r>
    </w:p>
    <w:p w14:paraId="5ECCF076" w14:textId="77777777" w:rsidR="00F278AB" w:rsidRDefault="00000000">
      <w:pPr>
        <w:ind w:firstLine="420"/>
        <w:rPr>
          <w:rFonts w:cs="Times New Roman"/>
          <w:lang w:val="en" w:eastAsia="zh-TW"/>
        </w:rPr>
      </w:pPr>
      <w:r>
        <w:rPr>
          <w:rFonts w:cs="Times New Roman"/>
          <w:szCs w:val="24"/>
          <w:lang w:val="en" w:eastAsia="zh-TW"/>
        </w:rPr>
        <w:t>可以想象，针对于一个球面方程：</w:t>
      </w:r>
    </w:p>
    <w:p w14:paraId="5ECCF077" w14:textId="77777777" w:rsidR="00F278AB" w:rsidRDefault="00000000">
      <w:pPr>
        <w:pStyle w:val="o"/>
        <w:spacing w:before="100" w:beforeAutospacing="1" w:after="100" w:afterAutospacing="1" w:line="360" w:lineRule="auto"/>
        <w:ind w:firstLine="480"/>
        <w:jc w:val="center"/>
        <w:rPr>
          <w:color w:val="0000FF"/>
        </w:rPr>
      </w:pPr>
      <w:r>
        <w:rPr>
          <w:noProof/>
        </w:rPr>
        <w:drawing>
          <wp:inline distT="0" distB="0" distL="0" distR="0" wp14:anchorId="5ECCF099" wp14:editId="5ECCF09A">
            <wp:extent cx="2943225" cy="400050"/>
            <wp:effectExtent l="0" t="0" r="13335" b="1143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20"/>
                    <a:stretch>
                      <a:fillRect/>
                    </a:stretch>
                  </pic:blipFill>
                  <pic:spPr>
                    <a:xfrm>
                      <a:off x="0" y="0"/>
                      <a:ext cx="2943225" cy="400050"/>
                    </a:xfrm>
                    <a:prstGeom prst="rect">
                      <a:avLst/>
                    </a:prstGeom>
                  </pic:spPr>
                </pic:pic>
              </a:graphicData>
            </a:graphic>
          </wp:inline>
        </w:drawing>
      </w:r>
    </w:p>
    <w:p w14:paraId="5ECCF078" w14:textId="77777777" w:rsidR="00F278AB" w:rsidRDefault="00000000">
      <w:pPr>
        <w:ind w:firstLine="420"/>
        <w:rPr>
          <w:rFonts w:cs="Times New Roman"/>
          <w:lang w:val="en" w:eastAsia="zh-TW"/>
        </w:rPr>
      </w:pPr>
      <w:r>
        <w:rPr>
          <w:rFonts w:cs="Times New Roman"/>
          <w:szCs w:val="24"/>
          <w:lang w:val="en" w:eastAsia="zh-TW"/>
        </w:rPr>
        <w:t>在对应的空间中可以散布很多的小立方体栅格。</w:t>
      </w:r>
    </w:p>
    <w:p w14:paraId="5ECCF079" w14:textId="77777777" w:rsidR="00F278AB" w:rsidRDefault="00000000">
      <w:pPr>
        <w:ind w:firstLine="420"/>
        <w:rPr>
          <w:rFonts w:cs="Times New Roman"/>
          <w:lang w:val="en" w:eastAsia="zh-TW"/>
        </w:rPr>
      </w:pPr>
      <w:r>
        <w:rPr>
          <w:rFonts w:cs="Times New Roman"/>
          <w:szCs w:val="24"/>
          <w:lang w:val="en" w:eastAsia="zh-TW"/>
        </w:rPr>
        <w:t>每个立方体栅格的每个顶点都有对应的</w:t>
      </w:r>
      <w:r>
        <w:rPr>
          <w:rFonts w:cs="Times New Roman"/>
          <w:szCs w:val="24"/>
          <w:lang w:val="en" w:eastAsia="zh-TW"/>
        </w:rPr>
        <w:t>Density</w:t>
      </w:r>
      <w:r>
        <w:rPr>
          <w:rFonts w:cs="Times New Roman"/>
          <w:szCs w:val="24"/>
          <w:lang w:val="en" w:eastAsia="zh-TW"/>
        </w:rPr>
        <w:t>，根据集合关系可以很方便的推断出：</w:t>
      </w:r>
    </w:p>
    <w:p w14:paraId="5ECCF07A" w14:textId="77777777" w:rsidR="00F278AB" w:rsidRDefault="00000000">
      <w:pPr>
        <w:ind w:firstLine="420"/>
        <w:rPr>
          <w:rFonts w:cs="Times New Roman"/>
          <w:lang w:val="en" w:eastAsia="zh-TW"/>
        </w:rPr>
      </w:pPr>
      <w:r>
        <w:rPr>
          <w:rFonts w:cs="Times New Roman"/>
          <w:szCs w:val="24"/>
          <w:lang w:val="en" w:eastAsia="zh-TW"/>
        </w:rPr>
        <w:t>如果一个立方体栅格的每个顶点的</w:t>
      </w:r>
      <w:r>
        <w:rPr>
          <w:rFonts w:cs="Times New Roman"/>
          <w:szCs w:val="24"/>
          <w:lang w:val="en" w:eastAsia="zh-TW"/>
        </w:rPr>
        <w:t>Density</w:t>
      </w:r>
      <w:r>
        <w:rPr>
          <w:rFonts w:cs="Times New Roman"/>
          <w:szCs w:val="24"/>
          <w:lang w:val="en" w:eastAsia="zh-TW"/>
        </w:rPr>
        <w:t>值都</w:t>
      </w:r>
      <w:r>
        <w:rPr>
          <w:rFonts w:cs="Times New Roman"/>
          <w:szCs w:val="24"/>
          <w:lang w:val="en" w:eastAsia="zh-TW"/>
        </w:rPr>
        <w:t>&lt;0</w:t>
      </w:r>
      <w:r>
        <w:rPr>
          <w:rFonts w:cs="Times New Roman"/>
          <w:szCs w:val="24"/>
          <w:lang w:val="en" w:eastAsia="zh-TW"/>
        </w:rPr>
        <w:t>，那么可以认为这个立方体完全位于曲面的一侧。同样的，如果每个顶点的</w:t>
      </w:r>
      <w:r>
        <w:rPr>
          <w:rFonts w:cs="Times New Roman"/>
          <w:szCs w:val="24"/>
          <w:lang w:val="en" w:eastAsia="zh-TW"/>
        </w:rPr>
        <w:t>Density</w:t>
      </w:r>
      <w:r>
        <w:rPr>
          <w:rFonts w:cs="Times New Roman"/>
          <w:szCs w:val="24"/>
          <w:lang w:val="en" w:eastAsia="zh-TW"/>
        </w:rPr>
        <w:t>值都</w:t>
      </w:r>
      <w:r>
        <w:rPr>
          <w:rFonts w:cs="Times New Roman"/>
          <w:szCs w:val="24"/>
          <w:lang w:val="en" w:eastAsia="zh-TW"/>
        </w:rPr>
        <w:t>&gt;0</w:t>
      </w:r>
      <w:r>
        <w:rPr>
          <w:rFonts w:cs="Times New Roman"/>
          <w:szCs w:val="24"/>
          <w:lang w:val="en" w:eastAsia="zh-TW"/>
        </w:rPr>
        <w:t>，那么可以认为这个立方体完全位于曲面的另一侧。</w:t>
      </w:r>
    </w:p>
    <w:p w14:paraId="5ECCF07B" w14:textId="77777777" w:rsidR="00F278AB" w:rsidRDefault="00000000">
      <w:pPr>
        <w:ind w:firstLine="420"/>
        <w:rPr>
          <w:rFonts w:cs="Times New Roman"/>
        </w:rPr>
      </w:pPr>
      <w:r>
        <w:rPr>
          <w:rFonts w:cs="Times New Roman"/>
          <w:szCs w:val="24"/>
          <w:lang w:val="en" w:eastAsia="zh-TW"/>
        </w:rPr>
        <w:t>如果有部分顶点值</w:t>
      </w:r>
      <w:r>
        <w:rPr>
          <w:rFonts w:cs="Times New Roman"/>
          <w:szCs w:val="24"/>
          <w:lang w:val="en" w:eastAsia="zh-TW"/>
        </w:rPr>
        <w:t>&lt;0</w:t>
      </w:r>
      <w:r>
        <w:rPr>
          <w:rFonts w:cs="Times New Roman"/>
          <w:szCs w:val="24"/>
          <w:lang w:val="en" w:eastAsia="zh-TW"/>
        </w:rPr>
        <w:t>，同时有部分顶点值</w:t>
      </w:r>
      <w:r>
        <w:rPr>
          <w:rFonts w:cs="Times New Roman"/>
          <w:szCs w:val="24"/>
          <w:lang w:val="en" w:eastAsia="zh-TW"/>
        </w:rPr>
        <w:t>&gt;0</w:t>
      </w:r>
      <w:r>
        <w:rPr>
          <w:rFonts w:cs="Times New Roman"/>
          <w:szCs w:val="24"/>
          <w:lang w:val="en" w:eastAsia="zh-TW"/>
        </w:rPr>
        <w:t>，那么整个曲面与这个立方体相交。此时，通过分析各个顶点的</w:t>
      </w:r>
      <w:r>
        <w:rPr>
          <w:rFonts w:cs="Times New Roman"/>
          <w:szCs w:val="24"/>
          <w:lang w:val="en" w:eastAsia="zh-TW"/>
        </w:rPr>
        <w:t>Density</w:t>
      </w:r>
      <w:r>
        <w:rPr>
          <w:rFonts w:cs="Times New Roman"/>
          <w:szCs w:val="24"/>
          <w:lang w:val="en" w:eastAsia="zh-TW"/>
        </w:rPr>
        <w:t>值，在对应的边上进行线性插值找到对应的顶点位置，从而构建出这个立方体对应的三角形集。</w:t>
      </w:r>
    </w:p>
    <w:p w14:paraId="5ECCF07C" w14:textId="77777777" w:rsidR="00F278AB" w:rsidRDefault="00000000">
      <w:pPr>
        <w:ind w:firstLine="420"/>
        <w:rPr>
          <w:rFonts w:cs="Times New Roman"/>
          <w:lang w:val="en" w:eastAsia="zh-TW"/>
        </w:rPr>
      </w:pPr>
      <w:r>
        <w:rPr>
          <w:rFonts w:cs="Times New Roman"/>
          <w:szCs w:val="24"/>
          <w:lang w:val="en" w:eastAsia="zh-TW"/>
        </w:rPr>
        <w:t>（</w:t>
      </w:r>
      <w:r>
        <w:rPr>
          <w:rFonts w:cs="Times New Roman"/>
          <w:szCs w:val="24"/>
          <w:lang w:val="en"/>
        </w:rPr>
        <w:t>2</w:t>
      </w:r>
      <w:r>
        <w:rPr>
          <w:rFonts w:cs="Times New Roman"/>
          <w:szCs w:val="24"/>
          <w:lang w:val="en" w:eastAsia="zh-TW"/>
        </w:rPr>
        <w:t>）将三角面片利用</w:t>
      </w:r>
      <w:r>
        <w:rPr>
          <w:rFonts w:cs="Times New Roman"/>
          <w:szCs w:val="24"/>
          <w:lang w:val="en" w:eastAsia="zh-TW"/>
        </w:rPr>
        <w:t>DepthPeeling</w:t>
      </w:r>
      <w:r>
        <w:rPr>
          <w:rFonts w:cs="Times New Roman"/>
          <w:szCs w:val="24"/>
          <w:lang w:val="en" w:eastAsia="zh-TW"/>
        </w:rPr>
        <w:t>绘制出来</w:t>
      </w:r>
    </w:p>
    <w:p w14:paraId="5ECCF07D" w14:textId="77777777" w:rsidR="00F278AB" w:rsidRDefault="00000000">
      <w:pPr>
        <w:ind w:firstLine="420"/>
        <w:rPr>
          <w:rFonts w:cs="Times New Roman"/>
          <w:szCs w:val="24"/>
          <w:lang w:val="en" w:eastAsia="zh-TW"/>
        </w:rPr>
      </w:pPr>
      <w:r>
        <w:rPr>
          <w:rFonts w:cs="Times New Roman"/>
          <w:szCs w:val="24"/>
          <w:lang w:val="en" w:eastAsia="zh-TW"/>
        </w:rPr>
        <w:t>深度剥离是一种次序无关的半透明渲染算法，由</w:t>
      </w:r>
      <w:r>
        <w:rPr>
          <w:rFonts w:cs="Times New Roman"/>
          <w:szCs w:val="24"/>
          <w:lang w:val="en" w:eastAsia="zh-TW"/>
        </w:rPr>
        <w:t xml:space="preserve"> Nvidia </w:t>
      </w:r>
      <w:r>
        <w:rPr>
          <w:rFonts w:cs="Times New Roman"/>
          <w:szCs w:val="24"/>
          <w:lang w:val="en" w:eastAsia="zh-TW"/>
        </w:rPr>
        <w:t>提出。其基本思想是利用</w:t>
      </w:r>
      <w:r>
        <w:rPr>
          <w:rFonts w:cs="Times New Roman"/>
          <w:szCs w:val="24"/>
          <w:lang w:val="en" w:eastAsia="zh-TW"/>
        </w:rPr>
        <w:t xml:space="preserve"> N </w:t>
      </w:r>
      <w:r>
        <w:rPr>
          <w:rFonts w:cs="Times New Roman"/>
          <w:szCs w:val="24"/>
          <w:lang w:val="en" w:eastAsia="zh-TW"/>
        </w:rPr>
        <w:t>个</w:t>
      </w:r>
      <w:r>
        <w:rPr>
          <w:rFonts w:cs="Times New Roman"/>
          <w:szCs w:val="24"/>
          <w:lang w:val="en" w:eastAsia="zh-TW"/>
        </w:rPr>
        <w:t xml:space="preserve"> Pass </w:t>
      </w:r>
      <w:r>
        <w:rPr>
          <w:rFonts w:cs="Times New Roman"/>
          <w:szCs w:val="24"/>
          <w:lang w:val="en" w:eastAsia="zh-TW"/>
        </w:rPr>
        <w:t>分别渲染出距离摄像机第</w:t>
      </w:r>
      <w:r>
        <w:rPr>
          <w:rFonts w:cs="Times New Roman"/>
          <w:szCs w:val="24"/>
          <w:lang w:val="en" w:eastAsia="zh-TW"/>
        </w:rPr>
        <w:t xml:space="preserve"> N </w:t>
      </w:r>
      <w:r>
        <w:rPr>
          <w:rFonts w:cs="Times New Roman"/>
          <w:szCs w:val="24"/>
          <w:lang w:val="en" w:eastAsia="zh-TW"/>
        </w:rPr>
        <w:t>近的片元，这即是深度剥离的过程，最后再从远到近依次将剥离出的</w:t>
      </w:r>
      <w:r>
        <w:rPr>
          <w:rFonts w:cs="Times New Roman"/>
          <w:szCs w:val="24"/>
          <w:lang w:val="en" w:eastAsia="zh-TW"/>
        </w:rPr>
        <w:t xml:space="preserve"> N </w:t>
      </w:r>
      <w:r>
        <w:rPr>
          <w:rFonts w:cs="Times New Roman"/>
          <w:szCs w:val="24"/>
          <w:lang w:val="en" w:eastAsia="zh-TW"/>
        </w:rPr>
        <w:t>个图层根据透明度混合叠加到屏幕缓冲中。实现深度剥离中的一个</w:t>
      </w:r>
      <w:r>
        <w:rPr>
          <w:rFonts w:cs="Times New Roman"/>
          <w:szCs w:val="24"/>
          <w:lang w:val="en" w:eastAsia="zh-TW"/>
        </w:rPr>
        <w:t xml:space="preserve">Pass </w:t>
      </w:r>
      <w:r>
        <w:rPr>
          <w:rFonts w:cs="Times New Roman"/>
          <w:szCs w:val="24"/>
          <w:lang w:val="en" w:eastAsia="zh-TW"/>
        </w:rPr>
        <w:t>需要</w:t>
      </w:r>
      <w:r>
        <w:rPr>
          <w:rFonts w:cs="Times New Roman"/>
          <w:szCs w:val="24"/>
          <w:lang w:val="en" w:eastAsia="zh-TW"/>
        </w:rPr>
        <w:t>2</w:t>
      </w:r>
      <w:r>
        <w:rPr>
          <w:rFonts w:cs="Times New Roman"/>
          <w:szCs w:val="24"/>
          <w:lang w:val="en" w:eastAsia="zh-TW"/>
        </w:rPr>
        <w:t>个深度缓冲和</w:t>
      </w:r>
      <w:r>
        <w:rPr>
          <w:rFonts w:cs="Times New Roman"/>
          <w:szCs w:val="24"/>
          <w:lang w:val="en" w:eastAsia="zh-TW"/>
        </w:rPr>
        <w:t>1</w:t>
      </w:r>
      <w:r>
        <w:rPr>
          <w:rFonts w:cs="Times New Roman"/>
          <w:szCs w:val="24"/>
          <w:lang w:val="en" w:eastAsia="zh-TW"/>
        </w:rPr>
        <w:t>个颜色缓冲，其中一个深度缓冲储存上一层剥离的深度值，另一个储存当前剥离层的深度值，颜色缓冲储存当前剥离层的片元色彩。</w:t>
      </w:r>
    </w:p>
    <w:p w14:paraId="5ECCF07E" w14:textId="77777777" w:rsidR="00F278AB" w:rsidRDefault="00000000">
      <w:pPr>
        <w:pStyle w:val="1"/>
        <w:numPr>
          <w:ilvl w:val="0"/>
          <w:numId w:val="1"/>
        </w:numPr>
        <w:rPr>
          <w:lang w:val="en"/>
        </w:rPr>
      </w:pPr>
      <w:bookmarkStart w:id="55" w:name="_Toc4850"/>
      <w:bookmarkStart w:id="56" w:name="_Toc23788"/>
      <w:bookmarkStart w:id="57" w:name="_Toc8752"/>
      <w:r>
        <w:rPr>
          <w:rFonts w:hint="eastAsia"/>
          <w:lang w:val="en"/>
        </w:rPr>
        <w:t>参考文献</w:t>
      </w:r>
      <w:bookmarkEnd w:id="55"/>
      <w:bookmarkEnd w:id="56"/>
      <w:bookmarkEnd w:id="57"/>
    </w:p>
    <w:p w14:paraId="5ECCF07F" w14:textId="77777777" w:rsidR="00F278AB" w:rsidRDefault="00000000">
      <w:pPr>
        <w:numPr>
          <w:ilvl w:val="0"/>
          <w:numId w:val="2"/>
        </w:numPr>
        <w:jc w:val="both"/>
        <w:rPr>
          <w:rFonts w:cs="Times New Roman"/>
        </w:rPr>
      </w:pPr>
      <w:bookmarkStart w:id="58" w:name="_Ref143533421"/>
      <w:bookmarkStart w:id="59" w:name="_Ref75628136"/>
      <w:bookmarkStart w:id="60" w:name="_Ref22035717"/>
      <w:bookmarkStart w:id="61" w:name="_Ref114659045"/>
      <w:r>
        <w:rPr>
          <w:rFonts w:cs="Times New Roman" w:hint="eastAsia"/>
        </w:rPr>
        <w:t>中华医学会呼吸病学分会肺栓塞与肺血管病学组</w:t>
      </w:r>
      <w:r>
        <w:rPr>
          <w:rFonts w:cs="Times New Roman" w:hint="eastAsia"/>
        </w:rPr>
        <w:t>,</w:t>
      </w:r>
      <w:r>
        <w:rPr>
          <w:rFonts w:cs="Times New Roman" w:hint="eastAsia"/>
        </w:rPr>
        <w:t>中国医师协会呼吸医师分会肺栓塞与肺血管病工作委员会</w:t>
      </w:r>
      <w:r>
        <w:rPr>
          <w:rFonts w:cs="Times New Roman" w:hint="eastAsia"/>
        </w:rPr>
        <w:t>,</w:t>
      </w:r>
      <w:r>
        <w:rPr>
          <w:rFonts w:cs="Times New Roman" w:hint="eastAsia"/>
        </w:rPr>
        <w:t>全国肺栓塞与肺血管病防治协作组</w:t>
      </w:r>
      <w:r>
        <w:rPr>
          <w:rFonts w:cs="Times New Roman" w:hint="eastAsia"/>
        </w:rPr>
        <w:t>.</w:t>
      </w:r>
      <w:r>
        <w:rPr>
          <w:rFonts w:cs="Times New Roman" w:hint="eastAsia"/>
        </w:rPr>
        <w:t>肺血栓栓塞症诊治与预防指南</w:t>
      </w:r>
      <w:r>
        <w:rPr>
          <w:rFonts w:cs="Times New Roman" w:hint="eastAsia"/>
        </w:rPr>
        <w:t>[J].</w:t>
      </w:r>
      <w:r>
        <w:rPr>
          <w:rFonts w:cs="Times New Roman" w:hint="eastAsia"/>
        </w:rPr>
        <w:t>中华医学杂志</w:t>
      </w:r>
      <w:r>
        <w:rPr>
          <w:rFonts w:cs="Times New Roman" w:hint="eastAsia"/>
        </w:rPr>
        <w:t>, 2018, 98(14):28.DOI:10.3760/cma.j.issn.0376-2491.2018.14.007.</w:t>
      </w:r>
      <w:r>
        <w:rPr>
          <w:rFonts w:cs="Times New Roman"/>
        </w:rPr>
        <w:t>Bonita R. Epidemiolgy of stroke[J]. The Lancet, 1992, 339(8789): 342-344.</w:t>
      </w:r>
      <w:bookmarkEnd w:id="58"/>
    </w:p>
    <w:p w14:paraId="5ECCF080" w14:textId="77777777" w:rsidR="00F278AB" w:rsidRDefault="00000000">
      <w:pPr>
        <w:numPr>
          <w:ilvl w:val="0"/>
          <w:numId w:val="2"/>
        </w:numPr>
        <w:jc w:val="both"/>
        <w:rPr>
          <w:rFonts w:cs="Times New Roman"/>
        </w:rPr>
      </w:pPr>
      <w:bookmarkStart w:id="62" w:name="_Ref3419"/>
      <w:r>
        <w:rPr>
          <w:rFonts w:cs="Times New Roman" w:hint="eastAsia"/>
        </w:rPr>
        <w:lastRenderedPageBreak/>
        <w:t>中华医学会心血管病学分会</w:t>
      </w:r>
      <w:r>
        <w:rPr>
          <w:rFonts w:cs="Times New Roman" w:hint="eastAsia"/>
        </w:rPr>
        <w:t>,</w:t>
      </w:r>
      <w:r>
        <w:rPr>
          <w:rFonts w:cs="Times New Roman" w:hint="eastAsia"/>
        </w:rPr>
        <w:t>中国医师协会心血管内科医师分会肺血管疾病学组</w:t>
      </w:r>
      <w:r>
        <w:rPr>
          <w:rFonts w:cs="Times New Roman" w:hint="eastAsia"/>
        </w:rPr>
        <w:t>,</w:t>
      </w:r>
      <w:r>
        <w:rPr>
          <w:rFonts w:cs="Times New Roman" w:hint="eastAsia"/>
        </w:rPr>
        <w:t>中国肺栓塞救治团队</w:t>
      </w:r>
      <w:r>
        <w:rPr>
          <w:rFonts w:cs="Times New Roman" w:hint="eastAsia"/>
        </w:rPr>
        <w:t>(PERT)</w:t>
      </w:r>
      <w:r>
        <w:rPr>
          <w:rFonts w:cs="Times New Roman" w:hint="eastAsia"/>
        </w:rPr>
        <w:t>联盟</w:t>
      </w:r>
      <w:r>
        <w:rPr>
          <w:rFonts w:cs="Times New Roman" w:hint="eastAsia"/>
        </w:rPr>
        <w:t>.</w:t>
      </w:r>
      <w:r>
        <w:rPr>
          <w:rFonts w:cs="Times New Roman" w:hint="eastAsia"/>
        </w:rPr>
        <w:t>急性肺栓塞多学科团队救治中国专家共识</w:t>
      </w:r>
      <w:r>
        <w:rPr>
          <w:rFonts w:cs="Times New Roman" w:hint="eastAsia"/>
        </w:rPr>
        <w:t>[J].</w:t>
      </w:r>
      <w:r>
        <w:rPr>
          <w:rFonts w:cs="Times New Roman" w:hint="eastAsia"/>
        </w:rPr>
        <w:t>中华心血管病杂志</w:t>
      </w:r>
      <w:r>
        <w:rPr>
          <w:rFonts w:cs="Times New Roman" w:hint="eastAsia"/>
        </w:rPr>
        <w:t>, 2022, 50(1):11.DOI:10.3760/cma.j.cn112148-20210527-00455.</w:t>
      </w:r>
      <w:bookmarkEnd w:id="62"/>
    </w:p>
    <w:p w14:paraId="5ECCF081" w14:textId="77777777" w:rsidR="00F278AB" w:rsidRDefault="00000000">
      <w:pPr>
        <w:numPr>
          <w:ilvl w:val="0"/>
          <w:numId w:val="2"/>
        </w:numPr>
        <w:jc w:val="both"/>
        <w:rPr>
          <w:rFonts w:cs="Times New Roman"/>
          <w:szCs w:val="20"/>
        </w:rPr>
      </w:pPr>
      <w:bookmarkStart w:id="63" w:name="_Ref3481"/>
      <w:r>
        <w:rPr>
          <w:rFonts w:cs="Times New Roman"/>
        </w:rPr>
        <w:t xml:space="preserve"> SteinPD, FowlerSE, GoodmanLR, et al. Multidetector computed tomography for acute pulmonary embolism[J]. N Engl J Med, 2006, 354(22): 2317-2327. DOI: </w:t>
      </w:r>
      <w:hyperlink r:id="rId21" w:tgtFrame="_blank" w:history="1">
        <w:r>
          <w:rPr>
            <w:rFonts w:cs="Times New Roman"/>
          </w:rPr>
          <w:t>10.1056/NEJMoa052367</w:t>
        </w:r>
      </w:hyperlink>
      <w:r>
        <w:rPr>
          <w:rFonts w:cs="Times New Roman"/>
        </w:rPr>
        <w:t>.</w:t>
      </w:r>
      <w:bookmarkEnd w:id="63"/>
    </w:p>
    <w:p w14:paraId="5ECCF082" w14:textId="77777777" w:rsidR="00F278AB" w:rsidRDefault="00000000">
      <w:pPr>
        <w:numPr>
          <w:ilvl w:val="0"/>
          <w:numId w:val="2"/>
        </w:numPr>
        <w:jc w:val="both"/>
        <w:rPr>
          <w:rFonts w:cs="Times New Roman"/>
          <w:color w:val="auto"/>
          <w:szCs w:val="21"/>
        </w:rPr>
      </w:pPr>
      <w:bookmarkStart w:id="64" w:name="_Ref26992"/>
      <w:bookmarkEnd w:id="59"/>
      <w:bookmarkEnd w:id="60"/>
      <w:bookmarkEnd w:id="61"/>
      <w:r>
        <w:rPr>
          <w:rFonts w:cs="Times New Roman"/>
          <w:color w:val="auto"/>
          <w:szCs w:val="21"/>
        </w:rPr>
        <w:t>Fu F, Wei J, Zhang M, et al. Rapid vessel segmentation and reconstruction of head and neck angiograms using 3D convolutional neural network[J]. Nature communications, 2020, 11</w:t>
      </w:r>
      <w:r>
        <w:rPr>
          <w:rFonts w:cs="Times New Roman" w:hint="eastAsia"/>
          <w:color w:val="auto"/>
          <w:szCs w:val="21"/>
        </w:rPr>
        <w:t>（</w:t>
      </w:r>
      <w:r>
        <w:rPr>
          <w:rFonts w:cs="Times New Roman"/>
          <w:color w:val="auto"/>
          <w:szCs w:val="21"/>
        </w:rPr>
        <w:t>1</w:t>
      </w:r>
      <w:r>
        <w:rPr>
          <w:rFonts w:cs="Times New Roman" w:hint="eastAsia"/>
          <w:color w:val="auto"/>
          <w:szCs w:val="21"/>
        </w:rPr>
        <w:t>）</w:t>
      </w:r>
      <w:r>
        <w:rPr>
          <w:rFonts w:cs="Times New Roman"/>
          <w:color w:val="auto"/>
          <w:szCs w:val="21"/>
        </w:rPr>
        <w:t>: 4829.</w:t>
      </w:r>
      <w:bookmarkEnd w:id="64"/>
    </w:p>
    <w:p w14:paraId="5ECCF083" w14:textId="77777777" w:rsidR="00F278AB" w:rsidRDefault="00000000">
      <w:pPr>
        <w:numPr>
          <w:ilvl w:val="0"/>
          <w:numId w:val="2"/>
        </w:numPr>
        <w:jc w:val="both"/>
        <w:rPr>
          <w:rFonts w:cs="Times New Roman"/>
          <w:szCs w:val="20"/>
        </w:rPr>
      </w:pPr>
      <w:bookmarkStart w:id="65" w:name="_Ref77860829"/>
      <w:bookmarkStart w:id="66" w:name="_Ref74231881"/>
      <w:bookmarkStart w:id="67" w:name="_Ref61018848"/>
      <w:bookmarkStart w:id="68" w:name="_Ref22035182"/>
      <w:r>
        <w:rPr>
          <w:rFonts w:cs="Times New Roman"/>
          <w:szCs w:val="20"/>
        </w:rPr>
        <w:t>Ronneberger O, Fischer P, Brox T. U-net</w:t>
      </w:r>
      <w:r>
        <w:rPr>
          <w:rFonts w:cs="Times New Roman"/>
          <w:szCs w:val="20"/>
        </w:rPr>
        <w:t>：</w:t>
      </w:r>
      <w:r>
        <w:rPr>
          <w:rFonts w:cs="Times New Roman"/>
          <w:szCs w:val="20"/>
        </w:rPr>
        <w:t xml:space="preserve"> Convolutional networks for biomedical image segmentation[C]//International Conference on Medical image computing and computer-assisted intervention. Springer, Cham, 2015</w:t>
      </w:r>
      <w:r>
        <w:rPr>
          <w:rFonts w:cs="Times New Roman"/>
          <w:szCs w:val="20"/>
        </w:rPr>
        <w:t>：</w:t>
      </w:r>
      <w:r>
        <w:rPr>
          <w:rFonts w:cs="Times New Roman"/>
          <w:szCs w:val="20"/>
        </w:rPr>
        <w:t xml:space="preserve"> 234-241.</w:t>
      </w:r>
      <w:bookmarkEnd w:id="65"/>
    </w:p>
    <w:p w14:paraId="5ECCF084" w14:textId="77777777" w:rsidR="00F278AB" w:rsidRDefault="00000000">
      <w:pPr>
        <w:numPr>
          <w:ilvl w:val="0"/>
          <w:numId w:val="2"/>
        </w:numPr>
        <w:jc w:val="both"/>
        <w:rPr>
          <w:rFonts w:cs="Times New Roman"/>
          <w:szCs w:val="24"/>
          <w:lang w:val="en" w:eastAsia="zh-TW"/>
        </w:rPr>
      </w:pPr>
      <w:bookmarkStart w:id="69" w:name="_Ref77860740"/>
      <w:r>
        <w:rPr>
          <w:rFonts w:cs="Times New Roman"/>
          <w:szCs w:val="20"/>
        </w:rPr>
        <w:t>Sekou T B, Hidane M, Olivier J, et al. From Patch to Image Segmentation using Fully Convolutional Networks--Application to Retinal Images[J]. arXiv preprint arXiv</w:t>
      </w:r>
      <w:r>
        <w:rPr>
          <w:rFonts w:cs="Times New Roman"/>
          <w:szCs w:val="20"/>
        </w:rPr>
        <w:t>：</w:t>
      </w:r>
      <w:r>
        <w:rPr>
          <w:rFonts w:cs="Times New Roman"/>
          <w:szCs w:val="20"/>
        </w:rPr>
        <w:t>1904.03892, 2019.</w:t>
      </w:r>
      <w:bookmarkEnd w:id="66"/>
      <w:bookmarkEnd w:id="67"/>
      <w:bookmarkEnd w:id="68"/>
      <w:bookmarkEnd w:id="69"/>
    </w:p>
    <w:p w14:paraId="5ECCF085" w14:textId="77777777" w:rsidR="00F278AB" w:rsidRDefault="00F278AB">
      <w:pPr>
        <w:ind w:firstLine="420"/>
        <w:rPr>
          <w:rFonts w:cs="Times New Roman"/>
          <w:szCs w:val="24"/>
          <w:lang w:val="en" w:eastAsia="zh-TW"/>
        </w:rPr>
      </w:pPr>
    </w:p>
    <w:p w14:paraId="5ECCF086" w14:textId="77777777" w:rsidR="00F278AB" w:rsidRDefault="00F278AB"/>
    <w:sectPr w:rsidR="00F278AB">
      <w:footerReference w:type="default" r:id="rId22"/>
      <w:pgSz w:w="12240" w:h="15840"/>
      <w:pgMar w:top="1440" w:right="1440" w:bottom="1440" w:left="1440" w:header="1134" w:footer="62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87F187" w14:textId="77777777" w:rsidR="00005164" w:rsidRDefault="00005164">
      <w:pPr>
        <w:spacing w:line="240" w:lineRule="auto"/>
      </w:pPr>
    </w:p>
  </w:endnote>
  <w:endnote w:type="continuationSeparator" w:id="0">
    <w:p w14:paraId="468DFF75" w14:textId="77777777" w:rsidR="00005164" w:rsidRDefault="0000516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CCF0A0" w14:textId="77777777" w:rsidR="00F278AB" w:rsidRDefault="00F278AB">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67356741"/>
    </w:sdtPr>
    <w:sdtContent>
      <w:sdt>
        <w:sdtPr>
          <w:id w:val="-1705238520"/>
        </w:sdtPr>
        <w:sdtContent>
          <w:p w14:paraId="5ECCF0A1" w14:textId="77777777" w:rsidR="00F278AB" w:rsidRDefault="00000000">
            <w:pPr>
              <w:pStyle w:val="ab"/>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7052E7" w14:textId="77777777" w:rsidR="00005164" w:rsidRDefault="00005164">
      <w:pPr>
        <w:spacing w:before="0" w:after="0"/>
      </w:pPr>
    </w:p>
  </w:footnote>
  <w:footnote w:type="continuationSeparator" w:id="0">
    <w:p w14:paraId="18C12D2E" w14:textId="77777777" w:rsidR="00005164" w:rsidRDefault="00005164">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CCF09F" w14:textId="77777777" w:rsidR="00F278AB" w:rsidRDefault="00000000">
    <w:pPr>
      <w:pStyle w:val="ad"/>
      <w:jc w:val="right"/>
    </w:pPr>
    <w:r>
      <w:t>TX-TF-PECN3-MD-007-A0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DC8F23E"/>
    <w:multiLevelType w:val="singleLevel"/>
    <w:tmpl w:val="6DC8F23E"/>
    <w:lvl w:ilvl="0">
      <w:start w:val="1"/>
      <w:numFmt w:val="decimal"/>
      <w:lvlText w:val="[%1]"/>
      <w:lvlJc w:val="left"/>
      <w:pPr>
        <w:ind w:left="420" w:hanging="420"/>
      </w:pPr>
      <w:rPr>
        <w:rFonts w:hint="eastAsia"/>
      </w:rPr>
    </w:lvl>
  </w:abstractNum>
  <w:abstractNum w:abstractNumId="1" w15:restartNumberingAfterBreak="0">
    <w:nsid w:val="78015EBE"/>
    <w:multiLevelType w:val="multilevel"/>
    <w:tmpl w:val="78015EBE"/>
    <w:lvl w:ilvl="0">
      <w:start w:val="1"/>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num w:numId="1" w16cid:durableId="1785273927">
    <w:abstractNumId w:val="1"/>
  </w:num>
  <w:num w:numId="2" w16cid:durableId="892543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2"/>
  <w:bordersDoNotSurroundHeader/>
  <w:bordersDoNotSurroundFooter/>
  <w:defaultTabStop w:val="421"/>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WY1MWZiYjZjZmIzN2Q2NWQ0ZDZkOTViMjMzMDY1NWUifQ=="/>
  </w:docVars>
  <w:rsids>
    <w:rsidRoot w:val="4B7B324B"/>
    <w:rsid w:val="00F677EC"/>
    <w:rsid w:val="4B7B324B"/>
    <w:rsid w:val="977D9D94"/>
    <w:rsid w:val="9DFFDB1C"/>
    <w:rsid w:val="BD8FBF31"/>
    <w:rsid w:val="C6F7A1DC"/>
    <w:rsid w:val="DFBC8AD9"/>
    <w:rsid w:val="E7EDB78F"/>
    <w:rsid w:val="EBFE9FD9"/>
    <w:rsid w:val="EEFE73B7"/>
    <w:rsid w:val="F5BFDB10"/>
    <w:rsid w:val="F5EF3385"/>
    <w:rsid w:val="F7DF3A54"/>
    <w:rsid w:val="F9BF619E"/>
    <w:rsid w:val="FE5C2C8E"/>
    <w:rsid w:val="FEAF8B08"/>
    <w:rsid w:val="FEF2C589"/>
    <w:rsid w:val="FF9A3D0F"/>
    <w:rsid w:val="FFCCAF77"/>
    <w:rsid w:val="FFCD1B23"/>
    <w:rsid w:val="FFE33BC8"/>
    <w:rsid w:val="00000420"/>
    <w:rsid w:val="00004450"/>
    <w:rsid w:val="00005164"/>
    <w:rsid w:val="00011951"/>
    <w:rsid w:val="0001347C"/>
    <w:rsid w:val="00013DB1"/>
    <w:rsid w:val="00013E87"/>
    <w:rsid w:val="00013EA2"/>
    <w:rsid w:val="000153DC"/>
    <w:rsid w:val="00020DFC"/>
    <w:rsid w:val="000236FA"/>
    <w:rsid w:val="000265D3"/>
    <w:rsid w:val="000300E2"/>
    <w:rsid w:val="00031993"/>
    <w:rsid w:val="00032F58"/>
    <w:rsid w:val="00035C51"/>
    <w:rsid w:val="00035CD5"/>
    <w:rsid w:val="0003705A"/>
    <w:rsid w:val="000372BE"/>
    <w:rsid w:val="000413D1"/>
    <w:rsid w:val="000419DF"/>
    <w:rsid w:val="00043600"/>
    <w:rsid w:val="000446F5"/>
    <w:rsid w:val="00044924"/>
    <w:rsid w:val="0004571D"/>
    <w:rsid w:val="00045CED"/>
    <w:rsid w:val="0004668D"/>
    <w:rsid w:val="0004775C"/>
    <w:rsid w:val="00050655"/>
    <w:rsid w:val="00050795"/>
    <w:rsid w:val="000540D0"/>
    <w:rsid w:val="00056343"/>
    <w:rsid w:val="00056B3D"/>
    <w:rsid w:val="00060560"/>
    <w:rsid w:val="000633A9"/>
    <w:rsid w:val="0006776D"/>
    <w:rsid w:val="00072EDF"/>
    <w:rsid w:val="000751CA"/>
    <w:rsid w:val="00075DD6"/>
    <w:rsid w:val="000825EF"/>
    <w:rsid w:val="00082B37"/>
    <w:rsid w:val="00083F7E"/>
    <w:rsid w:val="00087D3D"/>
    <w:rsid w:val="000902AE"/>
    <w:rsid w:val="00090502"/>
    <w:rsid w:val="00095239"/>
    <w:rsid w:val="00095AEE"/>
    <w:rsid w:val="000A01C5"/>
    <w:rsid w:val="000A114A"/>
    <w:rsid w:val="000A29B4"/>
    <w:rsid w:val="000A423C"/>
    <w:rsid w:val="000A4B63"/>
    <w:rsid w:val="000A4DB0"/>
    <w:rsid w:val="000A5E92"/>
    <w:rsid w:val="000A63A4"/>
    <w:rsid w:val="000A65F1"/>
    <w:rsid w:val="000A70B0"/>
    <w:rsid w:val="000A70C1"/>
    <w:rsid w:val="000A7516"/>
    <w:rsid w:val="000A7607"/>
    <w:rsid w:val="000B29EA"/>
    <w:rsid w:val="000B2C17"/>
    <w:rsid w:val="000B3115"/>
    <w:rsid w:val="000B5A30"/>
    <w:rsid w:val="000B7371"/>
    <w:rsid w:val="000C0B38"/>
    <w:rsid w:val="000C3AE0"/>
    <w:rsid w:val="000C600E"/>
    <w:rsid w:val="000D06C7"/>
    <w:rsid w:val="000D1B62"/>
    <w:rsid w:val="000D2D73"/>
    <w:rsid w:val="000D2F44"/>
    <w:rsid w:val="000D3C85"/>
    <w:rsid w:val="000D4690"/>
    <w:rsid w:val="000D7296"/>
    <w:rsid w:val="000E676B"/>
    <w:rsid w:val="000E6A46"/>
    <w:rsid w:val="000F1597"/>
    <w:rsid w:val="000F1BB9"/>
    <w:rsid w:val="000F3F6A"/>
    <w:rsid w:val="000F5AEA"/>
    <w:rsid w:val="000F60C8"/>
    <w:rsid w:val="000F7037"/>
    <w:rsid w:val="00100063"/>
    <w:rsid w:val="00100661"/>
    <w:rsid w:val="0010085D"/>
    <w:rsid w:val="00100B41"/>
    <w:rsid w:val="00102268"/>
    <w:rsid w:val="001032E8"/>
    <w:rsid w:val="00103319"/>
    <w:rsid w:val="00105246"/>
    <w:rsid w:val="001052FA"/>
    <w:rsid w:val="0010637A"/>
    <w:rsid w:val="00106785"/>
    <w:rsid w:val="00107720"/>
    <w:rsid w:val="00107803"/>
    <w:rsid w:val="00107B1E"/>
    <w:rsid w:val="00110127"/>
    <w:rsid w:val="001106F7"/>
    <w:rsid w:val="00111E5A"/>
    <w:rsid w:val="001126F8"/>
    <w:rsid w:val="00113179"/>
    <w:rsid w:val="00113B5B"/>
    <w:rsid w:val="00114564"/>
    <w:rsid w:val="001151F4"/>
    <w:rsid w:val="001217DF"/>
    <w:rsid w:val="001217E7"/>
    <w:rsid w:val="00121FC3"/>
    <w:rsid w:val="00132AAE"/>
    <w:rsid w:val="00135F2E"/>
    <w:rsid w:val="00136733"/>
    <w:rsid w:val="00137581"/>
    <w:rsid w:val="00140166"/>
    <w:rsid w:val="001419A3"/>
    <w:rsid w:val="001422F0"/>
    <w:rsid w:val="00144751"/>
    <w:rsid w:val="00145E04"/>
    <w:rsid w:val="00146E74"/>
    <w:rsid w:val="001501F1"/>
    <w:rsid w:val="00152D5D"/>
    <w:rsid w:val="0015626F"/>
    <w:rsid w:val="00156D0D"/>
    <w:rsid w:val="00157442"/>
    <w:rsid w:val="00157726"/>
    <w:rsid w:val="00161ED5"/>
    <w:rsid w:val="00166F1C"/>
    <w:rsid w:val="00173BF5"/>
    <w:rsid w:val="00184E81"/>
    <w:rsid w:val="001851C9"/>
    <w:rsid w:val="0018778B"/>
    <w:rsid w:val="00190C03"/>
    <w:rsid w:val="00191A2C"/>
    <w:rsid w:val="00192E44"/>
    <w:rsid w:val="00193B65"/>
    <w:rsid w:val="00195AFE"/>
    <w:rsid w:val="00195D79"/>
    <w:rsid w:val="001967A1"/>
    <w:rsid w:val="00197354"/>
    <w:rsid w:val="001975D1"/>
    <w:rsid w:val="001A3860"/>
    <w:rsid w:val="001A494D"/>
    <w:rsid w:val="001A596D"/>
    <w:rsid w:val="001A7A51"/>
    <w:rsid w:val="001B04A2"/>
    <w:rsid w:val="001B0ABE"/>
    <w:rsid w:val="001B107E"/>
    <w:rsid w:val="001B2709"/>
    <w:rsid w:val="001B32BA"/>
    <w:rsid w:val="001B32D1"/>
    <w:rsid w:val="001B3486"/>
    <w:rsid w:val="001B5267"/>
    <w:rsid w:val="001B5E3C"/>
    <w:rsid w:val="001B5EF6"/>
    <w:rsid w:val="001B66A3"/>
    <w:rsid w:val="001B6F27"/>
    <w:rsid w:val="001C051F"/>
    <w:rsid w:val="001C07FD"/>
    <w:rsid w:val="001C1EF8"/>
    <w:rsid w:val="001C24EA"/>
    <w:rsid w:val="001C2910"/>
    <w:rsid w:val="001C6539"/>
    <w:rsid w:val="001C7273"/>
    <w:rsid w:val="001D1F90"/>
    <w:rsid w:val="001D31A4"/>
    <w:rsid w:val="001D6BF3"/>
    <w:rsid w:val="001E0487"/>
    <w:rsid w:val="001E116B"/>
    <w:rsid w:val="001E270D"/>
    <w:rsid w:val="001E277F"/>
    <w:rsid w:val="001F04B3"/>
    <w:rsid w:val="001F17C5"/>
    <w:rsid w:val="001F45D2"/>
    <w:rsid w:val="001F5690"/>
    <w:rsid w:val="001F6C6A"/>
    <w:rsid w:val="001FC78E"/>
    <w:rsid w:val="002025B1"/>
    <w:rsid w:val="00202A6F"/>
    <w:rsid w:val="00203DA8"/>
    <w:rsid w:val="002040C0"/>
    <w:rsid w:val="00204AF7"/>
    <w:rsid w:val="00211354"/>
    <w:rsid w:val="00212831"/>
    <w:rsid w:val="002134B6"/>
    <w:rsid w:val="0021466F"/>
    <w:rsid w:val="002179FB"/>
    <w:rsid w:val="00222A79"/>
    <w:rsid w:val="00223A79"/>
    <w:rsid w:val="00224911"/>
    <w:rsid w:val="0022612A"/>
    <w:rsid w:val="002279C0"/>
    <w:rsid w:val="00227A03"/>
    <w:rsid w:val="002302C4"/>
    <w:rsid w:val="0023046A"/>
    <w:rsid w:val="00231589"/>
    <w:rsid w:val="00232E13"/>
    <w:rsid w:val="00234E48"/>
    <w:rsid w:val="002363E6"/>
    <w:rsid w:val="002376F6"/>
    <w:rsid w:val="00240A27"/>
    <w:rsid w:val="00240F97"/>
    <w:rsid w:val="002434D7"/>
    <w:rsid w:val="0024395E"/>
    <w:rsid w:val="00245541"/>
    <w:rsid w:val="00247220"/>
    <w:rsid w:val="0024758B"/>
    <w:rsid w:val="002515DC"/>
    <w:rsid w:val="0025217C"/>
    <w:rsid w:val="002522A3"/>
    <w:rsid w:val="00252F12"/>
    <w:rsid w:val="00256C9A"/>
    <w:rsid w:val="00257297"/>
    <w:rsid w:val="00257545"/>
    <w:rsid w:val="00257A47"/>
    <w:rsid w:val="00257DF4"/>
    <w:rsid w:val="00263DA0"/>
    <w:rsid w:val="00265804"/>
    <w:rsid w:val="002724D3"/>
    <w:rsid w:val="00272894"/>
    <w:rsid w:val="0027299E"/>
    <w:rsid w:val="00273BA5"/>
    <w:rsid w:val="00275CE7"/>
    <w:rsid w:val="00276AB8"/>
    <w:rsid w:val="002808DA"/>
    <w:rsid w:val="00280FC6"/>
    <w:rsid w:val="00285DCC"/>
    <w:rsid w:val="002870DB"/>
    <w:rsid w:val="00290077"/>
    <w:rsid w:val="002900FB"/>
    <w:rsid w:val="00292832"/>
    <w:rsid w:val="002943F5"/>
    <w:rsid w:val="002944F4"/>
    <w:rsid w:val="00296090"/>
    <w:rsid w:val="00297143"/>
    <w:rsid w:val="0029756D"/>
    <w:rsid w:val="002A0524"/>
    <w:rsid w:val="002A11D5"/>
    <w:rsid w:val="002A11DF"/>
    <w:rsid w:val="002A72DC"/>
    <w:rsid w:val="002B4236"/>
    <w:rsid w:val="002B432F"/>
    <w:rsid w:val="002B744E"/>
    <w:rsid w:val="002C660A"/>
    <w:rsid w:val="002C7D86"/>
    <w:rsid w:val="002D0302"/>
    <w:rsid w:val="002D4739"/>
    <w:rsid w:val="002D6011"/>
    <w:rsid w:val="002D64FC"/>
    <w:rsid w:val="002D7332"/>
    <w:rsid w:val="002E1688"/>
    <w:rsid w:val="002E17A8"/>
    <w:rsid w:val="002E1E37"/>
    <w:rsid w:val="002E737E"/>
    <w:rsid w:val="002E7CF0"/>
    <w:rsid w:val="002F2C00"/>
    <w:rsid w:val="002F3B0F"/>
    <w:rsid w:val="002F4281"/>
    <w:rsid w:val="002F44A9"/>
    <w:rsid w:val="002F5E04"/>
    <w:rsid w:val="002F64E3"/>
    <w:rsid w:val="002F6F93"/>
    <w:rsid w:val="00300E5C"/>
    <w:rsid w:val="0030125F"/>
    <w:rsid w:val="003021AF"/>
    <w:rsid w:val="003028B6"/>
    <w:rsid w:val="0030490F"/>
    <w:rsid w:val="00305370"/>
    <w:rsid w:val="0030673D"/>
    <w:rsid w:val="00306AD5"/>
    <w:rsid w:val="00306BF4"/>
    <w:rsid w:val="0030D84C"/>
    <w:rsid w:val="003101A5"/>
    <w:rsid w:val="00310DDF"/>
    <w:rsid w:val="00310E60"/>
    <w:rsid w:val="003155EF"/>
    <w:rsid w:val="00323C09"/>
    <w:rsid w:val="00323C28"/>
    <w:rsid w:val="00324346"/>
    <w:rsid w:val="0032573C"/>
    <w:rsid w:val="00325ABC"/>
    <w:rsid w:val="00325CCA"/>
    <w:rsid w:val="00327E30"/>
    <w:rsid w:val="003317B5"/>
    <w:rsid w:val="00332BDE"/>
    <w:rsid w:val="00333DC7"/>
    <w:rsid w:val="00335422"/>
    <w:rsid w:val="003367C5"/>
    <w:rsid w:val="003378DA"/>
    <w:rsid w:val="00341CCA"/>
    <w:rsid w:val="00344411"/>
    <w:rsid w:val="0034573A"/>
    <w:rsid w:val="00347A9E"/>
    <w:rsid w:val="0035070E"/>
    <w:rsid w:val="00351C0F"/>
    <w:rsid w:val="0035224E"/>
    <w:rsid w:val="00355445"/>
    <w:rsid w:val="00355CF7"/>
    <w:rsid w:val="00357C1F"/>
    <w:rsid w:val="00360215"/>
    <w:rsid w:val="003640B6"/>
    <w:rsid w:val="003646E0"/>
    <w:rsid w:val="003666DE"/>
    <w:rsid w:val="003671AC"/>
    <w:rsid w:val="003678F1"/>
    <w:rsid w:val="00370FA7"/>
    <w:rsid w:val="00372C7E"/>
    <w:rsid w:val="00374A38"/>
    <w:rsid w:val="003804D1"/>
    <w:rsid w:val="003813FF"/>
    <w:rsid w:val="0038407B"/>
    <w:rsid w:val="00384110"/>
    <w:rsid w:val="003850F2"/>
    <w:rsid w:val="0039206E"/>
    <w:rsid w:val="003962DF"/>
    <w:rsid w:val="003A411B"/>
    <w:rsid w:val="003A45C4"/>
    <w:rsid w:val="003A6025"/>
    <w:rsid w:val="003A716A"/>
    <w:rsid w:val="003A7A9B"/>
    <w:rsid w:val="003B1EEB"/>
    <w:rsid w:val="003B2DC7"/>
    <w:rsid w:val="003B356E"/>
    <w:rsid w:val="003B37D1"/>
    <w:rsid w:val="003B422C"/>
    <w:rsid w:val="003B4FB3"/>
    <w:rsid w:val="003B51AC"/>
    <w:rsid w:val="003B52C6"/>
    <w:rsid w:val="003C0401"/>
    <w:rsid w:val="003C19AB"/>
    <w:rsid w:val="003C41B1"/>
    <w:rsid w:val="003C4A99"/>
    <w:rsid w:val="003C784C"/>
    <w:rsid w:val="003C793A"/>
    <w:rsid w:val="003D0566"/>
    <w:rsid w:val="003D32D6"/>
    <w:rsid w:val="003D6A9A"/>
    <w:rsid w:val="003D6EAE"/>
    <w:rsid w:val="003D7A07"/>
    <w:rsid w:val="003E455D"/>
    <w:rsid w:val="003E5AE4"/>
    <w:rsid w:val="003E6C45"/>
    <w:rsid w:val="003F136D"/>
    <w:rsid w:val="003F2239"/>
    <w:rsid w:val="003F3FD1"/>
    <w:rsid w:val="004020C7"/>
    <w:rsid w:val="00402A70"/>
    <w:rsid w:val="00403031"/>
    <w:rsid w:val="004043BB"/>
    <w:rsid w:val="004059FB"/>
    <w:rsid w:val="004109FE"/>
    <w:rsid w:val="00411ABB"/>
    <w:rsid w:val="0041360D"/>
    <w:rsid w:val="00414C27"/>
    <w:rsid w:val="00416A0D"/>
    <w:rsid w:val="0041B5DE"/>
    <w:rsid w:val="00420AE3"/>
    <w:rsid w:val="00421B40"/>
    <w:rsid w:val="00423C1F"/>
    <w:rsid w:val="00424B5C"/>
    <w:rsid w:val="004250B3"/>
    <w:rsid w:val="004258DA"/>
    <w:rsid w:val="00426D23"/>
    <w:rsid w:val="0043332E"/>
    <w:rsid w:val="0043337A"/>
    <w:rsid w:val="0043486D"/>
    <w:rsid w:val="00435261"/>
    <w:rsid w:val="0043632A"/>
    <w:rsid w:val="00437185"/>
    <w:rsid w:val="0044126D"/>
    <w:rsid w:val="0044130C"/>
    <w:rsid w:val="0044176F"/>
    <w:rsid w:val="0044526B"/>
    <w:rsid w:val="004470EB"/>
    <w:rsid w:val="00447FE1"/>
    <w:rsid w:val="004513B1"/>
    <w:rsid w:val="00452E77"/>
    <w:rsid w:val="004633E0"/>
    <w:rsid w:val="00466BE9"/>
    <w:rsid w:val="004671B9"/>
    <w:rsid w:val="0046D0C3"/>
    <w:rsid w:val="004704DE"/>
    <w:rsid w:val="00471C9F"/>
    <w:rsid w:val="0047286F"/>
    <w:rsid w:val="00472F90"/>
    <w:rsid w:val="004734A0"/>
    <w:rsid w:val="00474413"/>
    <w:rsid w:val="00480786"/>
    <w:rsid w:val="0048084E"/>
    <w:rsid w:val="0048198A"/>
    <w:rsid w:val="00484C0C"/>
    <w:rsid w:val="004854A0"/>
    <w:rsid w:val="00486E42"/>
    <w:rsid w:val="004877E1"/>
    <w:rsid w:val="00487E3E"/>
    <w:rsid w:val="0049018A"/>
    <w:rsid w:val="004902FE"/>
    <w:rsid w:val="004A17DD"/>
    <w:rsid w:val="004A1911"/>
    <w:rsid w:val="004A3BA7"/>
    <w:rsid w:val="004A5499"/>
    <w:rsid w:val="004A7E0B"/>
    <w:rsid w:val="004B0328"/>
    <w:rsid w:val="004B1731"/>
    <w:rsid w:val="004B2544"/>
    <w:rsid w:val="004B380D"/>
    <w:rsid w:val="004B3A12"/>
    <w:rsid w:val="004B5882"/>
    <w:rsid w:val="004B5FB6"/>
    <w:rsid w:val="004B61FF"/>
    <w:rsid w:val="004B6CBD"/>
    <w:rsid w:val="004B70D6"/>
    <w:rsid w:val="004C10DB"/>
    <w:rsid w:val="004C2235"/>
    <w:rsid w:val="004C36A7"/>
    <w:rsid w:val="004C42FC"/>
    <w:rsid w:val="004C4B75"/>
    <w:rsid w:val="004C64F0"/>
    <w:rsid w:val="004C7CD2"/>
    <w:rsid w:val="004D1104"/>
    <w:rsid w:val="004D1DEF"/>
    <w:rsid w:val="004D3CEF"/>
    <w:rsid w:val="004D4853"/>
    <w:rsid w:val="004D5485"/>
    <w:rsid w:val="004E458F"/>
    <w:rsid w:val="004E491D"/>
    <w:rsid w:val="004E56DE"/>
    <w:rsid w:val="004E59D4"/>
    <w:rsid w:val="004E62ED"/>
    <w:rsid w:val="004E7263"/>
    <w:rsid w:val="004F0161"/>
    <w:rsid w:val="00502351"/>
    <w:rsid w:val="00503241"/>
    <w:rsid w:val="00504543"/>
    <w:rsid w:val="005054E5"/>
    <w:rsid w:val="00506CA2"/>
    <w:rsid w:val="00510B6E"/>
    <w:rsid w:val="005127C5"/>
    <w:rsid w:val="0051340C"/>
    <w:rsid w:val="00513F1B"/>
    <w:rsid w:val="00521C87"/>
    <w:rsid w:val="00525ECF"/>
    <w:rsid w:val="00527F6C"/>
    <w:rsid w:val="0053294A"/>
    <w:rsid w:val="00537111"/>
    <w:rsid w:val="00537BD2"/>
    <w:rsid w:val="0054557B"/>
    <w:rsid w:val="00546075"/>
    <w:rsid w:val="00546344"/>
    <w:rsid w:val="00546F8A"/>
    <w:rsid w:val="005477A4"/>
    <w:rsid w:val="00550445"/>
    <w:rsid w:val="00550455"/>
    <w:rsid w:val="0055210B"/>
    <w:rsid w:val="00552845"/>
    <w:rsid w:val="00552C29"/>
    <w:rsid w:val="00553553"/>
    <w:rsid w:val="005539CB"/>
    <w:rsid w:val="00556240"/>
    <w:rsid w:val="00560078"/>
    <w:rsid w:val="005616E4"/>
    <w:rsid w:val="00561AF8"/>
    <w:rsid w:val="00563F5F"/>
    <w:rsid w:val="00565CAC"/>
    <w:rsid w:val="0056613F"/>
    <w:rsid w:val="00567275"/>
    <w:rsid w:val="00567C62"/>
    <w:rsid w:val="00571331"/>
    <w:rsid w:val="00571640"/>
    <w:rsid w:val="00572E98"/>
    <w:rsid w:val="005756C7"/>
    <w:rsid w:val="00576A49"/>
    <w:rsid w:val="005778B4"/>
    <w:rsid w:val="00581F65"/>
    <w:rsid w:val="00583090"/>
    <w:rsid w:val="00584DF9"/>
    <w:rsid w:val="00585311"/>
    <w:rsid w:val="00585FAE"/>
    <w:rsid w:val="005861C0"/>
    <w:rsid w:val="005921EE"/>
    <w:rsid w:val="005939CE"/>
    <w:rsid w:val="00593A39"/>
    <w:rsid w:val="0059541A"/>
    <w:rsid w:val="005978DC"/>
    <w:rsid w:val="00597C5C"/>
    <w:rsid w:val="005A0EEB"/>
    <w:rsid w:val="005A0FC5"/>
    <w:rsid w:val="005A1A61"/>
    <w:rsid w:val="005A1B37"/>
    <w:rsid w:val="005A1F3D"/>
    <w:rsid w:val="005A5A63"/>
    <w:rsid w:val="005A5DD7"/>
    <w:rsid w:val="005A7BB4"/>
    <w:rsid w:val="005B20F3"/>
    <w:rsid w:val="005B3442"/>
    <w:rsid w:val="005B375F"/>
    <w:rsid w:val="005B4673"/>
    <w:rsid w:val="005B5D2F"/>
    <w:rsid w:val="005B6083"/>
    <w:rsid w:val="005B76A2"/>
    <w:rsid w:val="005B7AC2"/>
    <w:rsid w:val="005C0F3E"/>
    <w:rsid w:val="005C1104"/>
    <w:rsid w:val="005C4467"/>
    <w:rsid w:val="005C4F3D"/>
    <w:rsid w:val="005C7BCC"/>
    <w:rsid w:val="005C7C7F"/>
    <w:rsid w:val="005D1D68"/>
    <w:rsid w:val="005D31E6"/>
    <w:rsid w:val="005D71A7"/>
    <w:rsid w:val="005E16B0"/>
    <w:rsid w:val="005E418D"/>
    <w:rsid w:val="005E46B7"/>
    <w:rsid w:val="005E4946"/>
    <w:rsid w:val="005E4DDF"/>
    <w:rsid w:val="005E7963"/>
    <w:rsid w:val="005E7DED"/>
    <w:rsid w:val="005F2431"/>
    <w:rsid w:val="005F3AC4"/>
    <w:rsid w:val="005F3DA3"/>
    <w:rsid w:val="005F5A3A"/>
    <w:rsid w:val="005F7129"/>
    <w:rsid w:val="0060000E"/>
    <w:rsid w:val="006034F1"/>
    <w:rsid w:val="006055A8"/>
    <w:rsid w:val="00605864"/>
    <w:rsid w:val="00606847"/>
    <w:rsid w:val="006114B6"/>
    <w:rsid w:val="00620480"/>
    <w:rsid w:val="006233EE"/>
    <w:rsid w:val="00625986"/>
    <w:rsid w:val="00626001"/>
    <w:rsid w:val="00626625"/>
    <w:rsid w:val="00626ADC"/>
    <w:rsid w:val="00631557"/>
    <w:rsid w:val="0063155F"/>
    <w:rsid w:val="00632A26"/>
    <w:rsid w:val="006357BA"/>
    <w:rsid w:val="00636174"/>
    <w:rsid w:val="00640899"/>
    <w:rsid w:val="00641816"/>
    <w:rsid w:val="00642F02"/>
    <w:rsid w:val="006500BD"/>
    <w:rsid w:val="00652A74"/>
    <w:rsid w:val="00653008"/>
    <w:rsid w:val="006544F2"/>
    <w:rsid w:val="00655440"/>
    <w:rsid w:val="00660C53"/>
    <w:rsid w:val="006621B0"/>
    <w:rsid w:val="00663A24"/>
    <w:rsid w:val="00664B21"/>
    <w:rsid w:val="0066762B"/>
    <w:rsid w:val="00670179"/>
    <w:rsid w:val="00673344"/>
    <w:rsid w:val="006765EA"/>
    <w:rsid w:val="00677045"/>
    <w:rsid w:val="006800C7"/>
    <w:rsid w:val="00683955"/>
    <w:rsid w:val="00683EB9"/>
    <w:rsid w:val="00684951"/>
    <w:rsid w:val="0068534B"/>
    <w:rsid w:val="00686F03"/>
    <w:rsid w:val="006875C3"/>
    <w:rsid w:val="006900BD"/>
    <w:rsid w:val="00691D87"/>
    <w:rsid w:val="00694BAB"/>
    <w:rsid w:val="006961A1"/>
    <w:rsid w:val="00696644"/>
    <w:rsid w:val="00696BF1"/>
    <w:rsid w:val="006A16B0"/>
    <w:rsid w:val="006A2864"/>
    <w:rsid w:val="006A2881"/>
    <w:rsid w:val="006A3146"/>
    <w:rsid w:val="006A3CCA"/>
    <w:rsid w:val="006A55A3"/>
    <w:rsid w:val="006A5CA4"/>
    <w:rsid w:val="006A7DF6"/>
    <w:rsid w:val="006A7E18"/>
    <w:rsid w:val="006B35E3"/>
    <w:rsid w:val="006B3E26"/>
    <w:rsid w:val="006B4892"/>
    <w:rsid w:val="006B504A"/>
    <w:rsid w:val="006B6248"/>
    <w:rsid w:val="006B6627"/>
    <w:rsid w:val="006B7C18"/>
    <w:rsid w:val="006C06FE"/>
    <w:rsid w:val="006C1A81"/>
    <w:rsid w:val="006C3831"/>
    <w:rsid w:val="006C3C48"/>
    <w:rsid w:val="006C50AA"/>
    <w:rsid w:val="006C66E8"/>
    <w:rsid w:val="006D0D98"/>
    <w:rsid w:val="006D1D34"/>
    <w:rsid w:val="006D21EE"/>
    <w:rsid w:val="006D2BD1"/>
    <w:rsid w:val="006D3AF1"/>
    <w:rsid w:val="006D5EBF"/>
    <w:rsid w:val="006D609E"/>
    <w:rsid w:val="006D6B5D"/>
    <w:rsid w:val="006D6F33"/>
    <w:rsid w:val="006D759C"/>
    <w:rsid w:val="006E305B"/>
    <w:rsid w:val="006E3736"/>
    <w:rsid w:val="006E4094"/>
    <w:rsid w:val="006E5682"/>
    <w:rsid w:val="006E6C2B"/>
    <w:rsid w:val="006E7D42"/>
    <w:rsid w:val="006F1059"/>
    <w:rsid w:val="006F1D5B"/>
    <w:rsid w:val="006F2DFC"/>
    <w:rsid w:val="006F2E01"/>
    <w:rsid w:val="006F3854"/>
    <w:rsid w:val="006F4073"/>
    <w:rsid w:val="006F7542"/>
    <w:rsid w:val="007003C5"/>
    <w:rsid w:val="00703680"/>
    <w:rsid w:val="00705241"/>
    <w:rsid w:val="00706051"/>
    <w:rsid w:val="00706CCA"/>
    <w:rsid w:val="007100F4"/>
    <w:rsid w:val="00710F76"/>
    <w:rsid w:val="00712DFE"/>
    <w:rsid w:val="00713FBA"/>
    <w:rsid w:val="00714EAC"/>
    <w:rsid w:val="00715A37"/>
    <w:rsid w:val="0072013F"/>
    <w:rsid w:val="00720FAF"/>
    <w:rsid w:val="00723203"/>
    <w:rsid w:val="00723634"/>
    <w:rsid w:val="00724466"/>
    <w:rsid w:val="00724C15"/>
    <w:rsid w:val="0072642B"/>
    <w:rsid w:val="00730425"/>
    <w:rsid w:val="007316E0"/>
    <w:rsid w:val="007348B5"/>
    <w:rsid w:val="00734C9A"/>
    <w:rsid w:val="00735801"/>
    <w:rsid w:val="007361A4"/>
    <w:rsid w:val="007377C8"/>
    <w:rsid w:val="00741A0A"/>
    <w:rsid w:val="0074350B"/>
    <w:rsid w:val="00743536"/>
    <w:rsid w:val="00745293"/>
    <w:rsid w:val="00746E36"/>
    <w:rsid w:val="00752EC7"/>
    <w:rsid w:val="0075514C"/>
    <w:rsid w:val="00757BC0"/>
    <w:rsid w:val="00760073"/>
    <w:rsid w:val="00761636"/>
    <w:rsid w:val="00761846"/>
    <w:rsid w:val="007620C2"/>
    <w:rsid w:val="0076225B"/>
    <w:rsid w:val="007627B5"/>
    <w:rsid w:val="00770AAE"/>
    <w:rsid w:val="0077311C"/>
    <w:rsid w:val="007739E0"/>
    <w:rsid w:val="007776E9"/>
    <w:rsid w:val="00780093"/>
    <w:rsid w:val="00780C16"/>
    <w:rsid w:val="00781483"/>
    <w:rsid w:val="00781A4E"/>
    <w:rsid w:val="007841EC"/>
    <w:rsid w:val="00785A69"/>
    <w:rsid w:val="00785AFF"/>
    <w:rsid w:val="0078787E"/>
    <w:rsid w:val="00791563"/>
    <w:rsid w:val="00792E53"/>
    <w:rsid w:val="0079329A"/>
    <w:rsid w:val="0079521A"/>
    <w:rsid w:val="0079553B"/>
    <w:rsid w:val="0079619B"/>
    <w:rsid w:val="007A0C4D"/>
    <w:rsid w:val="007A2782"/>
    <w:rsid w:val="007A28F4"/>
    <w:rsid w:val="007A2FB6"/>
    <w:rsid w:val="007A3967"/>
    <w:rsid w:val="007A5E80"/>
    <w:rsid w:val="007A6448"/>
    <w:rsid w:val="007A778C"/>
    <w:rsid w:val="007B2B7C"/>
    <w:rsid w:val="007B3BCA"/>
    <w:rsid w:val="007B4155"/>
    <w:rsid w:val="007B4172"/>
    <w:rsid w:val="007B76A6"/>
    <w:rsid w:val="007C3299"/>
    <w:rsid w:val="007D21B1"/>
    <w:rsid w:val="007D2F2E"/>
    <w:rsid w:val="007D3200"/>
    <w:rsid w:val="007D3C91"/>
    <w:rsid w:val="007D4653"/>
    <w:rsid w:val="007D7398"/>
    <w:rsid w:val="007E2018"/>
    <w:rsid w:val="007E3D2A"/>
    <w:rsid w:val="007E3F2C"/>
    <w:rsid w:val="007E4B7F"/>
    <w:rsid w:val="007E5071"/>
    <w:rsid w:val="007E548A"/>
    <w:rsid w:val="007E685E"/>
    <w:rsid w:val="007E6C31"/>
    <w:rsid w:val="007F0118"/>
    <w:rsid w:val="007F09ED"/>
    <w:rsid w:val="007F0E48"/>
    <w:rsid w:val="007F10B5"/>
    <w:rsid w:val="007F2655"/>
    <w:rsid w:val="007F2C92"/>
    <w:rsid w:val="007F3324"/>
    <w:rsid w:val="007F3477"/>
    <w:rsid w:val="007F5DB5"/>
    <w:rsid w:val="007F6117"/>
    <w:rsid w:val="00801F85"/>
    <w:rsid w:val="00802C7A"/>
    <w:rsid w:val="00806233"/>
    <w:rsid w:val="008122F2"/>
    <w:rsid w:val="0081269D"/>
    <w:rsid w:val="00815841"/>
    <w:rsid w:val="00816015"/>
    <w:rsid w:val="00816058"/>
    <w:rsid w:val="0081790F"/>
    <w:rsid w:val="00820802"/>
    <w:rsid w:val="00820F80"/>
    <w:rsid w:val="0082358B"/>
    <w:rsid w:val="008265B2"/>
    <w:rsid w:val="00826A91"/>
    <w:rsid w:val="008303E5"/>
    <w:rsid w:val="00830CFB"/>
    <w:rsid w:val="00830DDC"/>
    <w:rsid w:val="008320E7"/>
    <w:rsid w:val="00833BDC"/>
    <w:rsid w:val="00836619"/>
    <w:rsid w:val="00837E05"/>
    <w:rsid w:val="00837EF8"/>
    <w:rsid w:val="008406B0"/>
    <w:rsid w:val="00842418"/>
    <w:rsid w:val="00843DD8"/>
    <w:rsid w:val="00851444"/>
    <w:rsid w:val="0085192B"/>
    <w:rsid w:val="008572AC"/>
    <w:rsid w:val="00857BCC"/>
    <w:rsid w:val="00857E42"/>
    <w:rsid w:val="00860734"/>
    <w:rsid w:val="00860829"/>
    <w:rsid w:val="00862B4C"/>
    <w:rsid w:val="00863025"/>
    <w:rsid w:val="0086700A"/>
    <w:rsid w:val="00870B27"/>
    <w:rsid w:val="0087356A"/>
    <w:rsid w:val="008739F9"/>
    <w:rsid w:val="00873CC7"/>
    <w:rsid w:val="00875B63"/>
    <w:rsid w:val="00877DB3"/>
    <w:rsid w:val="00880190"/>
    <w:rsid w:val="008820A1"/>
    <w:rsid w:val="008833E8"/>
    <w:rsid w:val="00883405"/>
    <w:rsid w:val="00884C2A"/>
    <w:rsid w:val="00886ADB"/>
    <w:rsid w:val="0089247C"/>
    <w:rsid w:val="00893A5E"/>
    <w:rsid w:val="008943B2"/>
    <w:rsid w:val="0089476D"/>
    <w:rsid w:val="008A107F"/>
    <w:rsid w:val="008A15A9"/>
    <w:rsid w:val="008A2AC9"/>
    <w:rsid w:val="008A31B4"/>
    <w:rsid w:val="008A36EA"/>
    <w:rsid w:val="008A4430"/>
    <w:rsid w:val="008A4CB3"/>
    <w:rsid w:val="008A6030"/>
    <w:rsid w:val="008A618C"/>
    <w:rsid w:val="008A749B"/>
    <w:rsid w:val="008A7526"/>
    <w:rsid w:val="008B03FE"/>
    <w:rsid w:val="008B0CBB"/>
    <w:rsid w:val="008B1C79"/>
    <w:rsid w:val="008B3803"/>
    <w:rsid w:val="008B485A"/>
    <w:rsid w:val="008B581E"/>
    <w:rsid w:val="008B7CAB"/>
    <w:rsid w:val="008C09A7"/>
    <w:rsid w:val="008C16BF"/>
    <w:rsid w:val="008C1ACC"/>
    <w:rsid w:val="008C224D"/>
    <w:rsid w:val="008C401A"/>
    <w:rsid w:val="008C50DB"/>
    <w:rsid w:val="008C52DD"/>
    <w:rsid w:val="008C5F30"/>
    <w:rsid w:val="008C7318"/>
    <w:rsid w:val="008C7B6E"/>
    <w:rsid w:val="008C7E09"/>
    <w:rsid w:val="008D23C2"/>
    <w:rsid w:val="008D2EB1"/>
    <w:rsid w:val="008D45F8"/>
    <w:rsid w:val="008D7427"/>
    <w:rsid w:val="008E1376"/>
    <w:rsid w:val="008E5D11"/>
    <w:rsid w:val="008E681B"/>
    <w:rsid w:val="008E7CEE"/>
    <w:rsid w:val="008F042A"/>
    <w:rsid w:val="008F04F5"/>
    <w:rsid w:val="008F28B8"/>
    <w:rsid w:val="008F6B9C"/>
    <w:rsid w:val="008F7813"/>
    <w:rsid w:val="00900335"/>
    <w:rsid w:val="0090216B"/>
    <w:rsid w:val="00902510"/>
    <w:rsid w:val="009040F1"/>
    <w:rsid w:val="00911F92"/>
    <w:rsid w:val="00913859"/>
    <w:rsid w:val="0091720F"/>
    <w:rsid w:val="00917D7E"/>
    <w:rsid w:val="0092497A"/>
    <w:rsid w:val="009302DC"/>
    <w:rsid w:val="00930F49"/>
    <w:rsid w:val="00931B65"/>
    <w:rsid w:val="00932516"/>
    <w:rsid w:val="009336F0"/>
    <w:rsid w:val="00937034"/>
    <w:rsid w:val="00941C98"/>
    <w:rsid w:val="00941EA3"/>
    <w:rsid w:val="0094459B"/>
    <w:rsid w:val="009479B5"/>
    <w:rsid w:val="00950A39"/>
    <w:rsid w:val="00950F0C"/>
    <w:rsid w:val="009527D1"/>
    <w:rsid w:val="009529AF"/>
    <w:rsid w:val="009551A5"/>
    <w:rsid w:val="009564F4"/>
    <w:rsid w:val="00957630"/>
    <w:rsid w:val="009576B5"/>
    <w:rsid w:val="00957C15"/>
    <w:rsid w:val="0096182C"/>
    <w:rsid w:val="00962DAE"/>
    <w:rsid w:val="00963534"/>
    <w:rsid w:val="00971EBF"/>
    <w:rsid w:val="009747B6"/>
    <w:rsid w:val="0097525A"/>
    <w:rsid w:val="00975724"/>
    <w:rsid w:val="00976BFB"/>
    <w:rsid w:val="009774C2"/>
    <w:rsid w:val="0097794F"/>
    <w:rsid w:val="00981151"/>
    <w:rsid w:val="00981A94"/>
    <w:rsid w:val="00981C91"/>
    <w:rsid w:val="009823F2"/>
    <w:rsid w:val="00983714"/>
    <w:rsid w:val="009857DB"/>
    <w:rsid w:val="00986A3E"/>
    <w:rsid w:val="00987B88"/>
    <w:rsid w:val="00987C56"/>
    <w:rsid w:val="00992316"/>
    <w:rsid w:val="00993A58"/>
    <w:rsid w:val="00993E8D"/>
    <w:rsid w:val="00996E86"/>
    <w:rsid w:val="009A2791"/>
    <w:rsid w:val="009A35E8"/>
    <w:rsid w:val="009A440F"/>
    <w:rsid w:val="009B13E2"/>
    <w:rsid w:val="009B2895"/>
    <w:rsid w:val="009B2AEE"/>
    <w:rsid w:val="009B3464"/>
    <w:rsid w:val="009B35B8"/>
    <w:rsid w:val="009B52EF"/>
    <w:rsid w:val="009B54EC"/>
    <w:rsid w:val="009B70F4"/>
    <w:rsid w:val="009C0CC6"/>
    <w:rsid w:val="009C15F4"/>
    <w:rsid w:val="009C2779"/>
    <w:rsid w:val="009C4B45"/>
    <w:rsid w:val="009C5812"/>
    <w:rsid w:val="009C5D0B"/>
    <w:rsid w:val="009C77BD"/>
    <w:rsid w:val="009D1370"/>
    <w:rsid w:val="009D1992"/>
    <w:rsid w:val="009D2155"/>
    <w:rsid w:val="009D3D3A"/>
    <w:rsid w:val="009D540A"/>
    <w:rsid w:val="009D5774"/>
    <w:rsid w:val="009D5F39"/>
    <w:rsid w:val="009D74AF"/>
    <w:rsid w:val="009E0AAD"/>
    <w:rsid w:val="009E31C7"/>
    <w:rsid w:val="009F7C12"/>
    <w:rsid w:val="00A002A2"/>
    <w:rsid w:val="00A00760"/>
    <w:rsid w:val="00A00D89"/>
    <w:rsid w:val="00A01707"/>
    <w:rsid w:val="00A01E61"/>
    <w:rsid w:val="00A02190"/>
    <w:rsid w:val="00A03AF8"/>
    <w:rsid w:val="00A04A6C"/>
    <w:rsid w:val="00A0584B"/>
    <w:rsid w:val="00A06059"/>
    <w:rsid w:val="00A062E7"/>
    <w:rsid w:val="00A06807"/>
    <w:rsid w:val="00A06A5F"/>
    <w:rsid w:val="00A07BC5"/>
    <w:rsid w:val="00A0B822"/>
    <w:rsid w:val="00A14604"/>
    <w:rsid w:val="00A14B8B"/>
    <w:rsid w:val="00A14EF3"/>
    <w:rsid w:val="00A167E5"/>
    <w:rsid w:val="00A171AB"/>
    <w:rsid w:val="00A17398"/>
    <w:rsid w:val="00A2013F"/>
    <w:rsid w:val="00A2049F"/>
    <w:rsid w:val="00A2112D"/>
    <w:rsid w:val="00A2147C"/>
    <w:rsid w:val="00A23933"/>
    <w:rsid w:val="00A240C8"/>
    <w:rsid w:val="00A255C0"/>
    <w:rsid w:val="00A2568A"/>
    <w:rsid w:val="00A267E7"/>
    <w:rsid w:val="00A2682A"/>
    <w:rsid w:val="00A27624"/>
    <w:rsid w:val="00A30581"/>
    <w:rsid w:val="00A326FE"/>
    <w:rsid w:val="00A34908"/>
    <w:rsid w:val="00A40574"/>
    <w:rsid w:val="00A405C3"/>
    <w:rsid w:val="00A42C0A"/>
    <w:rsid w:val="00A452A6"/>
    <w:rsid w:val="00A4548E"/>
    <w:rsid w:val="00A51B71"/>
    <w:rsid w:val="00A52432"/>
    <w:rsid w:val="00A52D07"/>
    <w:rsid w:val="00A558A2"/>
    <w:rsid w:val="00A5648C"/>
    <w:rsid w:val="00A57863"/>
    <w:rsid w:val="00A6033C"/>
    <w:rsid w:val="00A61AED"/>
    <w:rsid w:val="00A62360"/>
    <w:rsid w:val="00A6304D"/>
    <w:rsid w:val="00A66DA6"/>
    <w:rsid w:val="00A71D86"/>
    <w:rsid w:val="00A7537E"/>
    <w:rsid w:val="00A81297"/>
    <w:rsid w:val="00A8158D"/>
    <w:rsid w:val="00A83A46"/>
    <w:rsid w:val="00A83F09"/>
    <w:rsid w:val="00A86F0A"/>
    <w:rsid w:val="00A87FF0"/>
    <w:rsid w:val="00A914FA"/>
    <w:rsid w:val="00A92B27"/>
    <w:rsid w:val="00A93370"/>
    <w:rsid w:val="00A952DA"/>
    <w:rsid w:val="00A96A55"/>
    <w:rsid w:val="00AA07EE"/>
    <w:rsid w:val="00AA17B8"/>
    <w:rsid w:val="00AA29CB"/>
    <w:rsid w:val="00AA4372"/>
    <w:rsid w:val="00AA46D1"/>
    <w:rsid w:val="00AA4CFD"/>
    <w:rsid w:val="00AA67D6"/>
    <w:rsid w:val="00AA6B18"/>
    <w:rsid w:val="00AA757A"/>
    <w:rsid w:val="00AB07D6"/>
    <w:rsid w:val="00AB3DDA"/>
    <w:rsid w:val="00AB522D"/>
    <w:rsid w:val="00AB58B0"/>
    <w:rsid w:val="00AB633E"/>
    <w:rsid w:val="00AC15FD"/>
    <w:rsid w:val="00AC224D"/>
    <w:rsid w:val="00AC3D01"/>
    <w:rsid w:val="00AC409F"/>
    <w:rsid w:val="00AC45B5"/>
    <w:rsid w:val="00AC56BD"/>
    <w:rsid w:val="00AC6CBE"/>
    <w:rsid w:val="00AC7717"/>
    <w:rsid w:val="00AD0198"/>
    <w:rsid w:val="00AD1476"/>
    <w:rsid w:val="00AD3415"/>
    <w:rsid w:val="00AD3826"/>
    <w:rsid w:val="00AD423C"/>
    <w:rsid w:val="00AD6044"/>
    <w:rsid w:val="00AE5ADD"/>
    <w:rsid w:val="00AE6FBD"/>
    <w:rsid w:val="00AE7E33"/>
    <w:rsid w:val="00AF0E09"/>
    <w:rsid w:val="00AF0F28"/>
    <w:rsid w:val="00AF13EF"/>
    <w:rsid w:val="00AF3F8B"/>
    <w:rsid w:val="00AF6002"/>
    <w:rsid w:val="00AF6583"/>
    <w:rsid w:val="00B00808"/>
    <w:rsid w:val="00B030E7"/>
    <w:rsid w:val="00B051D6"/>
    <w:rsid w:val="00B05B36"/>
    <w:rsid w:val="00B07901"/>
    <w:rsid w:val="00B0EAD1"/>
    <w:rsid w:val="00B10E09"/>
    <w:rsid w:val="00B11128"/>
    <w:rsid w:val="00B12B2F"/>
    <w:rsid w:val="00B1301F"/>
    <w:rsid w:val="00B15E7E"/>
    <w:rsid w:val="00B17084"/>
    <w:rsid w:val="00B20BDE"/>
    <w:rsid w:val="00B22DAB"/>
    <w:rsid w:val="00B22ECE"/>
    <w:rsid w:val="00B24498"/>
    <w:rsid w:val="00B27342"/>
    <w:rsid w:val="00B2764C"/>
    <w:rsid w:val="00B30567"/>
    <w:rsid w:val="00B30983"/>
    <w:rsid w:val="00B3350B"/>
    <w:rsid w:val="00B365F5"/>
    <w:rsid w:val="00B36B0F"/>
    <w:rsid w:val="00B3701C"/>
    <w:rsid w:val="00B419AC"/>
    <w:rsid w:val="00B41FF1"/>
    <w:rsid w:val="00B42567"/>
    <w:rsid w:val="00B42E70"/>
    <w:rsid w:val="00B432DD"/>
    <w:rsid w:val="00B44824"/>
    <w:rsid w:val="00B46AB1"/>
    <w:rsid w:val="00B46C5E"/>
    <w:rsid w:val="00B4789F"/>
    <w:rsid w:val="00B47B14"/>
    <w:rsid w:val="00B50FFA"/>
    <w:rsid w:val="00B5391F"/>
    <w:rsid w:val="00B552DE"/>
    <w:rsid w:val="00B57497"/>
    <w:rsid w:val="00B62D81"/>
    <w:rsid w:val="00B64626"/>
    <w:rsid w:val="00B6689E"/>
    <w:rsid w:val="00B66E45"/>
    <w:rsid w:val="00B674C6"/>
    <w:rsid w:val="00B67779"/>
    <w:rsid w:val="00B679BF"/>
    <w:rsid w:val="00B722A0"/>
    <w:rsid w:val="00B72557"/>
    <w:rsid w:val="00B72A0A"/>
    <w:rsid w:val="00B72ABD"/>
    <w:rsid w:val="00B74D96"/>
    <w:rsid w:val="00B75406"/>
    <w:rsid w:val="00B7586A"/>
    <w:rsid w:val="00B76A3A"/>
    <w:rsid w:val="00B80C17"/>
    <w:rsid w:val="00B82A8A"/>
    <w:rsid w:val="00B83938"/>
    <w:rsid w:val="00B87234"/>
    <w:rsid w:val="00B90204"/>
    <w:rsid w:val="00B91189"/>
    <w:rsid w:val="00B96C14"/>
    <w:rsid w:val="00B97E43"/>
    <w:rsid w:val="00BA07AC"/>
    <w:rsid w:val="00BA36DB"/>
    <w:rsid w:val="00BA3E9E"/>
    <w:rsid w:val="00BA4B60"/>
    <w:rsid w:val="00BA5279"/>
    <w:rsid w:val="00BA7581"/>
    <w:rsid w:val="00BA780E"/>
    <w:rsid w:val="00BB1AD2"/>
    <w:rsid w:val="00BB4B48"/>
    <w:rsid w:val="00BB697C"/>
    <w:rsid w:val="00BB7E93"/>
    <w:rsid w:val="00BC013F"/>
    <w:rsid w:val="00BC3580"/>
    <w:rsid w:val="00BC46CC"/>
    <w:rsid w:val="00BD011A"/>
    <w:rsid w:val="00BD1A11"/>
    <w:rsid w:val="00BD23AE"/>
    <w:rsid w:val="00BD477E"/>
    <w:rsid w:val="00BD5DC9"/>
    <w:rsid w:val="00BE04AE"/>
    <w:rsid w:val="00BE0562"/>
    <w:rsid w:val="00BE0D80"/>
    <w:rsid w:val="00BE409F"/>
    <w:rsid w:val="00BE50A5"/>
    <w:rsid w:val="00BE7AE5"/>
    <w:rsid w:val="00BE7BC6"/>
    <w:rsid w:val="00BF0206"/>
    <w:rsid w:val="00BF1B4F"/>
    <w:rsid w:val="00BF3A80"/>
    <w:rsid w:val="00BF49BB"/>
    <w:rsid w:val="00BF5F64"/>
    <w:rsid w:val="00BF6CD5"/>
    <w:rsid w:val="00BF6DDB"/>
    <w:rsid w:val="00C01DB2"/>
    <w:rsid w:val="00C02658"/>
    <w:rsid w:val="00C030CC"/>
    <w:rsid w:val="00C04E78"/>
    <w:rsid w:val="00C0521D"/>
    <w:rsid w:val="00C05F1C"/>
    <w:rsid w:val="00C113B1"/>
    <w:rsid w:val="00C15282"/>
    <w:rsid w:val="00C15B2B"/>
    <w:rsid w:val="00C166DA"/>
    <w:rsid w:val="00C16E67"/>
    <w:rsid w:val="00C17D0B"/>
    <w:rsid w:val="00C225AD"/>
    <w:rsid w:val="00C2281A"/>
    <w:rsid w:val="00C247AC"/>
    <w:rsid w:val="00C329D6"/>
    <w:rsid w:val="00C3388A"/>
    <w:rsid w:val="00C35552"/>
    <w:rsid w:val="00C37DA7"/>
    <w:rsid w:val="00C404A7"/>
    <w:rsid w:val="00C41C1E"/>
    <w:rsid w:val="00C44FAC"/>
    <w:rsid w:val="00C51417"/>
    <w:rsid w:val="00C516EB"/>
    <w:rsid w:val="00C51D07"/>
    <w:rsid w:val="00C52EB7"/>
    <w:rsid w:val="00C53084"/>
    <w:rsid w:val="00C53B99"/>
    <w:rsid w:val="00C55EFE"/>
    <w:rsid w:val="00C56718"/>
    <w:rsid w:val="00C61581"/>
    <w:rsid w:val="00C62325"/>
    <w:rsid w:val="00C6271C"/>
    <w:rsid w:val="00C6460B"/>
    <w:rsid w:val="00C673E3"/>
    <w:rsid w:val="00C700DF"/>
    <w:rsid w:val="00C749F8"/>
    <w:rsid w:val="00C758D0"/>
    <w:rsid w:val="00C768C5"/>
    <w:rsid w:val="00C806C9"/>
    <w:rsid w:val="00C813B9"/>
    <w:rsid w:val="00C81EE0"/>
    <w:rsid w:val="00C821C7"/>
    <w:rsid w:val="00C84381"/>
    <w:rsid w:val="00C84640"/>
    <w:rsid w:val="00C9079F"/>
    <w:rsid w:val="00C92411"/>
    <w:rsid w:val="00C951B7"/>
    <w:rsid w:val="00C9638A"/>
    <w:rsid w:val="00C97B17"/>
    <w:rsid w:val="00CA001E"/>
    <w:rsid w:val="00CA0325"/>
    <w:rsid w:val="00CA11D5"/>
    <w:rsid w:val="00CA14AA"/>
    <w:rsid w:val="00CA157A"/>
    <w:rsid w:val="00CA1ED4"/>
    <w:rsid w:val="00CA3F00"/>
    <w:rsid w:val="00CA529A"/>
    <w:rsid w:val="00CA54FB"/>
    <w:rsid w:val="00CA7D69"/>
    <w:rsid w:val="00CB2AC3"/>
    <w:rsid w:val="00CB41C1"/>
    <w:rsid w:val="00CB528A"/>
    <w:rsid w:val="00CB6275"/>
    <w:rsid w:val="00CB779E"/>
    <w:rsid w:val="00CB7BBC"/>
    <w:rsid w:val="00CC0016"/>
    <w:rsid w:val="00CC0C85"/>
    <w:rsid w:val="00CC275E"/>
    <w:rsid w:val="00CC2A8D"/>
    <w:rsid w:val="00CC2EC5"/>
    <w:rsid w:val="00CC454E"/>
    <w:rsid w:val="00CC475A"/>
    <w:rsid w:val="00CC60F5"/>
    <w:rsid w:val="00CD0370"/>
    <w:rsid w:val="00CD06E1"/>
    <w:rsid w:val="00CD24DA"/>
    <w:rsid w:val="00CD42E5"/>
    <w:rsid w:val="00CD4620"/>
    <w:rsid w:val="00CD6ED1"/>
    <w:rsid w:val="00CE0168"/>
    <w:rsid w:val="00CE2FD8"/>
    <w:rsid w:val="00CE3000"/>
    <w:rsid w:val="00CE418A"/>
    <w:rsid w:val="00CE5DE8"/>
    <w:rsid w:val="00CE638F"/>
    <w:rsid w:val="00CE69F9"/>
    <w:rsid w:val="00CE751D"/>
    <w:rsid w:val="00CF32CD"/>
    <w:rsid w:val="00CF434F"/>
    <w:rsid w:val="00CF43C0"/>
    <w:rsid w:val="00CF53E6"/>
    <w:rsid w:val="00CF57C8"/>
    <w:rsid w:val="00CF5A37"/>
    <w:rsid w:val="00CF7A92"/>
    <w:rsid w:val="00D03EF6"/>
    <w:rsid w:val="00D04160"/>
    <w:rsid w:val="00D06F38"/>
    <w:rsid w:val="00D13094"/>
    <w:rsid w:val="00D147AA"/>
    <w:rsid w:val="00D211C6"/>
    <w:rsid w:val="00D2251E"/>
    <w:rsid w:val="00D24F8B"/>
    <w:rsid w:val="00D26B94"/>
    <w:rsid w:val="00D26BAF"/>
    <w:rsid w:val="00D27385"/>
    <w:rsid w:val="00D358EC"/>
    <w:rsid w:val="00D37CB9"/>
    <w:rsid w:val="00D43248"/>
    <w:rsid w:val="00D432DF"/>
    <w:rsid w:val="00D4384E"/>
    <w:rsid w:val="00D466C3"/>
    <w:rsid w:val="00D4767B"/>
    <w:rsid w:val="00D50AA2"/>
    <w:rsid w:val="00D51D40"/>
    <w:rsid w:val="00D551F2"/>
    <w:rsid w:val="00D6007C"/>
    <w:rsid w:val="00D60243"/>
    <w:rsid w:val="00D62FBF"/>
    <w:rsid w:val="00D64E5B"/>
    <w:rsid w:val="00D66664"/>
    <w:rsid w:val="00D67158"/>
    <w:rsid w:val="00D678F7"/>
    <w:rsid w:val="00D67E45"/>
    <w:rsid w:val="00D7376B"/>
    <w:rsid w:val="00D74DB9"/>
    <w:rsid w:val="00D75C60"/>
    <w:rsid w:val="00D77077"/>
    <w:rsid w:val="00D82A82"/>
    <w:rsid w:val="00D844E5"/>
    <w:rsid w:val="00D8671D"/>
    <w:rsid w:val="00D86836"/>
    <w:rsid w:val="00D90080"/>
    <w:rsid w:val="00D91FEC"/>
    <w:rsid w:val="00D959FD"/>
    <w:rsid w:val="00D95F57"/>
    <w:rsid w:val="00D967FE"/>
    <w:rsid w:val="00D973F0"/>
    <w:rsid w:val="00D974AC"/>
    <w:rsid w:val="00DA0B30"/>
    <w:rsid w:val="00DA25CA"/>
    <w:rsid w:val="00DA27C5"/>
    <w:rsid w:val="00DA3B79"/>
    <w:rsid w:val="00DA7488"/>
    <w:rsid w:val="00DB0749"/>
    <w:rsid w:val="00DB3E37"/>
    <w:rsid w:val="00DB4071"/>
    <w:rsid w:val="00DB4C5C"/>
    <w:rsid w:val="00DB6C39"/>
    <w:rsid w:val="00DB7AD1"/>
    <w:rsid w:val="00DC0FB3"/>
    <w:rsid w:val="00DC3221"/>
    <w:rsid w:val="00DC372A"/>
    <w:rsid w:val="00DC4AFA"/>
    <w:rsid w:val="00DC5B8A"/>
    <w:rsid w:val="00DC63DE"/>
    <w:rsid w:val="00DC7054"/>
    <w:rsid w:val="00DD1B5D"/>
    <w:rsid w:val="00DD205E"/>
    <w:rsid w:val="00DD244C"/>
    <w:rsid w:val="00DD2940"/>
    <w:rsid w:val="00DD492C"/>
    <w:rsid w:val="00DD62EA"/>
    <w:rsid w:val="00DD6EC5"/>
    <w:rsid w:val="00DD7553"/>
    <w:rsid w:val="00DE0F0C"/>
    <w:rsid w:val="00DE2465"/>
    <w:rsid w:val="00DE3D81"/>
    <w:rsid w:val="00DE4EBD"/>
    <w:rsid w:val="00DE70EB"/>
    <w:rsid w:val="00DF1806"/>
    <w:rsid w:val="00DF31C0"/>
    <w:rsid w:val="00DF355F"/>
    <w:rsid w:val="00DF5125"/>
    <w:rsid w:val="00DF5514"/>
    <w:rsid w:val="00DF7A1D"/>
    <w:rsid w:val="00E02D73"/>
    <w:rsid w:val="00E031ED"/>
    <w:rsid w:val="00E03596"/>
    <w:rsid w:val="00E07CFE"/>
    <w:rsid w:val="00E100F3"/>
    <w:rsid w:val="00E10F3F"/>
    <w:rsid w:val="00E14CD3"/>
    <w:rsid w:val="00E14D40"/>
    <w:rsid w:val="00E16115"/>
    <w:rsid w:val="00E16E13"/>
    <w:rsid w:val="00E17B67"/>
    <w:rsid w:val="00E2338D"/>
    <w:rsid w:val="00E2362C"/>
    <w:rsid w:val="00E23E7A"/>
    <w:rsid w:val="00E23F63"/>
    <w:rsid w:val="00E278C6"/>
    <w:rsid w:val="00E31201"/>
    <w:rsid w:val="00E34207"/>
    <w:rsid w:val="00E35518"/>
    <w:rsid w:val="00E36BC7"/>
    <w:rsid w:val="00E45166"/>
    <w:rsid w:val="00E46B34"/>
    <w:rsid w:val="00E53201"/>
    <w:rsid w:val="00E54270"/>
    <w:rsid w:val="00E571EB"/>
    <w:rsid w:val="00E57AF0"/>
    <w:rsid w:val="00E629F0"/>
    <w:rsid w:val="00E64473"/>
    <w:rsid w:val="00E73AC2"/>
    <w:rsid w:val="00E73D7F"/>
    <w:rsid w:val="00E74715"/>
    <w:rsid w:val="00E74CF1"/>
    <w:rsid w:val="00E75086"/>
    <w:rsid w:val="00E767A7"/>
    <w:rsid w:val="00E7698B"/>
    <w:rsid w:val="00E76A98"/>
    <w:rsid w:val="00E76E33"/>
    <w:rsid w:val="00E77494"/>
    <w:rsid w:val="00E77DA7"/>
    <w:rsid w:val="00E80DBB"/>
    <w:rsid w:val="00E827E3"/>
    <w:rsid w:val="00E8588B"/>
    <w:rsid w:val="00E91679"/>
    <w:rsid w:val="00E9469D"/>
    <w:rsid w:val="00E96639"/>
    <w:rsid w:val="00EA32B8"/>
    <w:rsid w:val="00EA33B1"/>
    <w:rsid w:val="00EA6749"/>
    <w:rsid w:val="00EA7A5C"/>
    <w:rsid w:val="00EC0651"/>
    <w:rsid w:val="00EC2928"/>
    <w:rsid w:val="00EC77B9"/>
    <w:rsid w:val="00ED16BC"/>
    <w:rsid w:val="00ED2237"/>
    <w:rsid w:val="00ED5795"/>
    <w:rsid w:val="00EE2ADC"/>
    <w:rsid w:val="00EE50F1"/>
    <w:rsid w:val="00EE5C40"/>
    <w:rsid w:val="00EF0732"/>
    <w:rsid w:val="00EF1FA2"/>
    <w:rsid w:val="00EF204C"/>
    <w:rsid w:val="00EF219D"/>
    <w:rsid w:val="00EF38B1"/>
    <w:rsid w:val="00EF4B5D"/>
    <w:rsid w:val="00EF63F4"/>
    <w:rsid w:val="00F03C23"/>
    <w:rsid w:val="00F07015"/>
    <w:rsid w:val="00F07287"/>
    <w:rsid w:val="00F14476"/>
    <w:rsid w:val="00F172EB"/>
    <w:rsid w:val="00F179C3"/>
    <w:rsid w:val="00F17F9C"/>
    <w:rsid w:val="00F21200"/>
    <w:rsid w:val="00F22BA8"/>
    <w:rsid w:val="00F25981"/>
    <w:rsid w:val="00F25A55"/>
    <w:rsid w:val="00F278AB"/>
    <w:rsid w:val="00F278F9"/>
    <w:rsid w:val="00F30D0D"/>
    <w:rsid w:val="00F30E4C"/>
    <w:rsid w:val="00F32172"/>
    <w:rsid w:val="00F331F4"/>
    <w:rsid w:val="00F33B70"/>
    <w:rsid w:val="00F400E6"/>
    <w:rsid w:val="00F40DCC"/>
    <w:rsid w:val="00F41022"/>
    <w:rsid w:val="00F42CD0"/>
    <w:rsid w:val="00F42EA1"/>
    <w:rsid w:val="00F465B7"/>
    <w:rsid w:val="00F47D5D"/>
    <w:rsid w:val="00F50310"/>
    <w:rsid w:val="00F51840"/>
    <w:rsid w:val="00F5407C"/>
    <w:rsid w:val="00F560DC"/>
    <w:rsid w:val="00F56412"/>
    <w:rsid w:val="00F56653"/>
    <w:rsid w:val="00F6230B"/>
    <w:rsid w:val="00F624F7"/>
    <w:rsid w:val="00F63194"/>
    <w:rsid w:val="00F63F5E"/>
    <w:rsid w:val="00F65545"/>
    <w:rsid w:val="00F657B2"/>
    <w:rsid w:val="00F70D6B"/>
    <w:rsid w:val="00F76739"/>
    <w:rsid w:val="00F80352"/>
    <w:rsid w:val="00F80C2C"/>
    <w:rsid w:val="00F81DA6"/>
    <w:rsid w:val="00F821E9"/>
    <w:rsid w:val="00F822AA"/>
    <w:rsid w:val="00F82E4A"/>
    <w:rsid w:val="00F8669F"/>
    <w:rsid w:val="00F900FF"/>
    <w:rsid w:val="00F92E45"/>
    <w:rsid w:val="00F93A5E"/>
    <w:rsid w:val="00F95026"/>
    <w:rsid w:val="00F962BF"/>
    <w:rsid w:val="00FA0F75"/>
    <w:rsid w:val="00FA1B5E"/>
    <w:rsid w:val="00FA2954"/>
    <w:rsid w:val="00FA560B"/>
    <w:rsid w:val="00FA5616"/>
    <w:rsid w:val="00FA7535"/>
    <w:rsid w:val="00FB1410"/>
    <w:rsid w:val="00FB1756"/>
    <w:rsid w:val="00FB3B0D"/>
    <w:rsid w:val="00FB6578"/>
    <w:rsid w:val="00FB7051"/>
    <w:rsid w:val="00FC5495"/>
    <w:rsid w:val="00FC55D9"/>
    <w:rsid w:val="00FC5D53"/>
    <w:rsid w:val="00FC5E6D"/>
    <w:rsid w:val="00FC75D3"/>
    <w:rsid w:val="00FD1335"/>
    <w:rsid w:val="00FD1C82"/>
    <w:rsid w:val="00FD2355"/>
    <w:rsid w:val="00FD2610"/>
    <w:rsid w:val="00FD5F41"/>
    <w:rsid w:val="00FD6CF1"/>
    <w:rsid w:val="00FD7D63"/>
    <w:rsid w:val="00FE0200"/>
    <w:rsid w:val="00FE3F56"/>
    <w:rsid w:val="00FE4497"/>
    <w:rsid w:val="00FE524D"/>
    <w:rsid w:val="00FE5346"/>
    <w:rsid w:val="00FF2508"/>
    <w:rsid w:val="00FF291C"/>
    <w:rsid w:val="00FF2F52"/>
    <w:rsid w:val="0174973D"/>
    <w:rsid w:val="01B002FD"/>
    <w:rsid w:val="01C1883A"/>
    <w:rsid w:val="01DE1ACE"/>
    <w:rsid w:val="01DFFA68"/>
    <w:rsid w:val="01E9B0F4"/>
    <w:rsid w:val="020834E5"/>
    <w:rsid w:val="022DCFE4"/>
    <w:rsid w:val="023CA749"/>
    <w:rsid w:val="025CC484"/>
    <w:rsid w:val="02955838"/>
    <w:rsid w:val="02BB7DF2"/>
    <w:rsid w:val="02C30387"/>
    <w:rsid w:val="02FBD2C8"/>
    <w:rsid w:val="032B7DBE"/>
    <w:rsid w:val="034247A8"/>
    <w:rsid w:val="034BD35E"/>
    <w:rsid w:val="0352AD8B"/>
    <w:rsid w:val="03796706"/>
    <w:rsid w:val="03AB0235"/>
    <w:rsid w:val="03C4BB47"/>
    <w:rsid w:val="03C535F0"/>
    <w:rsid w:val="0443EB60"/>
    <w:rsid w:val="045827C7"/>
    <w:rsid w:val="048576CB"/>
    <w:rsid w:val="0488DCB4"/>
    <w:rsid w:val="04AAF091"/>
    <w:rsid w:val="050747CA"/>
    <w:rsid w:val="057F640B"/>
    <w:rsid w:val="058D37A2"/>
    <w:rsid w:val="062FA0BC"/>
    <w:rsid w:val="064E4B15"/>
    <w:rsid w:val="066E07D7"/>
    <w:rsid w:val="06AB0D80"/>
    <w:rsid w:val="06B6439A"/>
    <w:rsid w:val="06C26C3F"/>
    <w:rsid w:val="06DED13C"/>
    <w:rsid w:val="070973BD"/>
    <w:rsid w:val="0728FC70"/>
    <w:rsid w:val="075433F3"/>
    <w:rsid w:val="07BA34C9"/>
    <w:rsid w:val="07C1D8CD"/>
    <w:rsid w:val="07CA8F18"/>
    <w:rsid w:val="082A05AD"/>
    <w:rsid w:val="083841DA"/>
    <w:rsid w:val="08657532"/>
    <w:rsid w:val="0880B411"/>
    <w:rsid w:val="08B0DF43"/>
    <w:rsid w:val="08D9664B"/>
    <w:rsid w:val="08F7613B"/>
    <w:rsid w:val="09115188"/>
    <w:rsid w:val="0960247A"/>
    <w:rsid w:val="09663351"/>
    <w:rsid w:val="0966EBD6"/>
    <w:rsid w:val="096D01F2"/>
    <w:rsid w:val="097753E0"/>
    <w:rsid w:val="09779226"/>
    <w:rsid w:val="0996B017"/>
    <w:rsid w:val="0A08E2E2"/>
    <w:rsid w:val="0A0D09B9"/>
    <w:rsid w:val="0A4842D7"/>
    <w:rsid w:val="0A7C1349"/>
    <w:rsid w:val="0AA7290A"/>
    <w:rsid w:val="0AD9EFB3"/>
    <w:rsid w:val="0ADCF65C"/>
    <w:rsid w:val="0ADF5043"/>
    <w:rsid w:val="0B07115A"/>
    <w:rsid w:val="0B187BFF"/>
    <w:rsid w:val="0BD25732"/>
    <w:rsid w:val="0BF3DEF8"/>
    <w:rsid w:val="0C021109"/>
    <w:rsid w:val="0C0F1FD0"/>
    <w:rsid w:val="0C2254D1"/>
    <w:rsid w:val="0C4A0AED"/>
    <w:rsid w:val="0C718140"/>
    <w:rsid w:val="0C7188AC"/>
    <w:rsid w:val="0C85643B"/>
    <w:rsid w:val="0C9E8C98"/>
    <w:rsid w:val="0CD37E66"/>
    <w:rsid w:val="0CD8170F"/>
    <w:rsid w:val="0D0B228D"/>
    <w:rsid w:val="0D1B912B"/>
    <w:rsid w:val="0D7543A8"/>
    <w:rsid w:val="0DAAEB8B"/>
    <w:rsid w:val="0DED25EB"/>
    <w:rsid w:val="0E302325"/>
    <w:rsid w:val="0E3255BA"/>
    <w:rsid w:val="0E3DD83E"/>
    <w:rsid w:val="0E4F4F6E"/>
    <w:rsid w:val="0EA70DA1"/>
    <w:rsid w:val="0EC86938"/>
    <w:rsid w:val="0EDFFBD1"/>
    <w:rsid w:val="0EED71CA"/>
    <w:rsid w:val="0EF8AED8"/>
    <w:rsid w:val="0F1B6731"/>
    <w:rsid w:val="0F1BBB42"/>
    <w:rsid w:val="0F39C780"/>
    <w:rsid w:val="0F455FE8"/>
    <w:rsid w:val="0FA92C66"/>
    <w:rsid w:val="103FD27B"/>
    <w:rsid w:val="1053F076"/>
    <w:rsid w:val="1085BD3D"/>
    <w:rsid w:val="11031A4D"/>
    <w:rsid w:val="110B181A"/>
    <w:rsid w:val="114A2E08"/>
    <w:rsid w:val="11757900"/>
    <w:rsid w:val="1179697C"/>
    <w:rsid w:val="117E4064"/>
    <w:rsid w:val="11A567A7"/>
    <w:rsid w:val="11BF4BA7"/>
    <w:rsid w:val="1204BE18"/>
    <w:rsid w:val="127497B8"/>
    <w:rsid w:val="129033A3"/>
    <w:rsid w:val="12F884E4"/>
    <w:rsid w:val="12FB4AF2"/>
    <w:rsid w:val="13CF1A23"/>
    <w:rsid w:val="142C737C"/>
    <w:rsid w:val="1430057F"/>
    <w:rsid w:val="144826B0"/>
    <w:rsid w:val="146500AF"/>
    <w:rsid w:val="14680FB7"/>
    <w:rsid w:val="1491574D"/>
    <w:rsid w:val="14CDB0B5"/>
    <w:rsid w:val="14D8590B"/>
    <w:rsid w:val="14E99F3E"/>
    <w:rsid w:val="152F9241"/>
    <w:rsid w:val="153E5718"/>
    <w:rsid w:val="15407D36"/>
    <w:rsid w:val="154456E8"/>
    <w:rsid w:val="154B3935"/>
    <w:rsid w:val="15662610"/>
    <w:rsid w:val="156D6CDC"/>
    <w:rsid w:val="1579F57C"/>
    <w:rsid w:val="157C6EEC"/>
    <w:rsid w:val="15C31C62"/>
    <w:rsid w:val="15C84B02"/>
    <w:rsid w:val="15EB56BF"/>
    <w:rsid w:val="15ED28B7"/>
    <w:rsid w:val="1627408F"/>
    <w:rsid w:val="1644DE5C"/>
    <w:rsid w:val="164BA356"/>
    <w:rsid w:val="167AD6A1"/>
    <w:rsid w:val="168267B7"/>
    <w:rsid w:val="16B7D7FA"/>
    <w:rsid w:val="16D6DA8C"/>
    <w:rsid w:val="16EB6DF9"/>
    <w:rsid w:val="175472B7"/>
    <w:rsid w:val="17669F15"/>
    <w:rsid w:val="18390794"/>
    <w:rsid w:val="186A1868"/>
    <w:rsid w:val="188A1A82"/>
    <w:rsid w:val="18EE3097"/>
    <w:rsid w:val="18EE3BB7"/>
    <w:rsid w:val="19080FA2"/>
    <w:rsid w:val="1908B2B7"/>
    <w:rsid w:val="195211C9"/>
    <w:rsid w:val="1976977B"/>
    <w:rsid w:val="19A27614"/>
    <w:rsid w:val="19BE2726"/>
    <w:rsid w:val="19D660C8"/>
    <w:rsid w:val="1A44A97A"/>
    <w:rsid w:val="1A5B52B1"/>
    <w:rsid w:val="1A855312"/>
    <w:rsid w:val="1AB40547"/>
    <w:rsid w:val="1AF239EE"/>
    <w:rsid w:val="1B0E14CC"/>
    <w:rsid w:val="1B0E17A5"/>
    <w:rsid w:val="1B62BE1C"/>
    <w:rsid w:val="1B734BB4"/>
    <w:rsid w:val="1C0576C9"/>
    <w:rsid w:val="1C1D5B68"/>
    <w:rsid w:val="1C2A2074"/>
    <w:rsid w:val="1C48AE85"/>
    <w:rsid w:val="1C9BF8C2"/>
    <w:rsid w:val="1CAD7300"/>
    <w:rsid w:val="1CD73271"/>
    <w:rsid w:val="1CDF5004"/>
    <w:rsid w:val="1CE70ADE"/>
    <w:rsid w:val="1CEDCEEF"/>
    <w:rsid w:val="1D49E721"/>
    <w:rsid w:val="1D6AC172"/>
    <w:rsid w:val="1D6EA71C"/>
    <w:rsid w:val="1DC4B2BB"/>
    <w:rsid w:val="1DD2FC27"/>
    <w:rsid w:val="1DD533D7"/>
    <w:rsid w:val="1E434727"/>
    <w:rsid w:val="1E4D78B8"/>
    <w:rsid w:val="1E978727"/>
    <w:rsid w:val="1E9A2066"/>
    <w:rsid w:val="1EFC0CED"/>
    <w:rsid w:val="1F59581B"/>
    <w:rsid w:val="1F7A0292"/>
    <w:rsid w:val="1FC1C7BE"/>
    <w:rsid w:val="1FC1DEC6"/>
    <w:rsid w:val="1FECC737"/>
    <w:rsid w:val="1FF3D399"/>
    <w:rsid w:val="202656A4"/>
    <w:rsid w:val="202E62B9"/>
    <w:rsid w:val="2085602F"/>
    <w:rsid w:val="208C43C8"/>
    <w:rsid w:val="20C255BC"/>
    <w:rsid w:val="20F4117C"/>
    <w:rsid w:val="2100A09E"/>
    <w:rsid w:val="2165B6F2"/>
    <w:rsid w:val="216C527B"/>
    <w:rsid w:val="21895B90"/>
    <w:rsid w:val="21AC4CFD"/>
    <w:rsid w:val="21D5DF8F"/>
    <w:rsid w:val="21EC2F3A"/>
    <w:rsid w:val="21F62105"/>
    <w:rsid w:val="220C4A59"/>
    <w:rsid w:val="221B014E"/>
    <w:rsid w:val="2223EF47"/>
    <w:rsid w:val="22356BB4"/>
    <w:rsid w:val="228890C4"/>
    <w:rsid w:val="22C7126D"/>
    <w:rsid w:val="23165F8A"/>
    <w:rsid w:val="2361615D"/>
    <w:rsid w:val="23900E83"/>
    <w:rsid w:val="23BC1CFD"/>
    <w:rsid w:val="23FD318F"/>
    <w:rsid w:val="243035FF"/>
    <w:rsid w:val="244BC531"/>
    <w:rsid w:val="2482504E"/>
    <w:rsid w:val="24870A6A"/>
    <w:rsid w:val="24A41D55"/>
    <w:rsid w:val="24B2AFE6"/>
    <w:rsid w:val="24D2712F"/>
    <w:rsid w:val="24FF962B"/>
    <w:rsid w:val="25420CF7"/>
    <w:rsid w:val="255C6868"/>
    <w:rsid w:val="256C9F63"/>
    <w:rsid w:val="2576F0E9"/>
    <w:rsid w:val="258C58F5"/>
    <w:rsid w:val="259F9FF0"/>
    <w:rsid w:val="25B3FC65"/>
    <w:rsid w:val="25CE4F4C"/>
    <w:rsid w:val="2622DACB"/>
    <w:rsid w:val="262BB67C"/>
    <w:rsid w:val="2634D7EF"/>
    <w:rsid w:val="265F0684"/>
    <w:rsid w:val="2667C816"/>
    <w:rsid w:val="270C6FD8"/>
    <w:rsid w:val="2724CC35"/>
    <w:rsid w:val="2740F55F"/>
    <w:rsid w:val="27448A66"/>
    <w:rsid w:val="27527837"/>
    <w:rsid w:val="2761BFCD"/>
    <w:rsid w:val="2772E3C0"/>
    <w:rsid w:val="27C20A33"/>
    <w:rsid w:val="27CF81F1"/>
    <w:rsid w:val="28262A84"/>
    <w:rsid w:val="28568328"/>
    <w:rsid w:val="285B7C00"/>
    <w:rsid w:val="285E5974"/>
    <w:rsid w:val="28806CC2"/>
    <w:rsid w:val="28D38C4D"/>
    <w:rsid w:val="28E8C638"/>
    <w:rsid w:val="2929A16D"/>
    <w:rsid w:val="294B7244"/>
    <w:rsid w:val="295E0ED4"/>
    <w:rsid w:val="29816C36"/>
    <w:rsid w:val="29AC00BD"/>
    <w:rsid w:val="29F25389"/>
    <w:rsid w:val="2A01F51A"/>
    <w:rsid w:val="2A129A41"/>
    <w:rsid w:val="2A602D64"/>
    <w:rsid w:val="2A73E41C"/>
    <w:rsid w:val="2A933906"/>
    <w:rsid w:val="2AAE07E2"/>
    <w:rsid w:val="2AB7AC1B"/>
    <w:rsid w:val="2AB8EC0D"/>
    <w:rsid w:val="2AE99ABE"/>
    <w:rsid w:val="2B12D062"/>
    <w:rsid w:val="2B19540B"/>
    <w:rsid w:val="2B2B509C"/>
    <w:rsid w:val="2B367BC6"/>
    <w:rsid w:val="2B3D04B5"/>
    <w:rsid w:val="2BE64745"/>
    <w:rsid w:val="2BE87972"/>
    <w:rsid w:val="2BEE28A5"/>
    <w:rsid w:val="2C0818A1"/>
    <w:rsid w:val="2C15E10A"/>
    <w:rsid w:val="2CBC91BC"/>
    <w:rsid w:val="2CCE7C05"/>
    <w:rsid w:val="2CD00A46"/>
    <w:rsid w:val="2D2F2DB8"/>
    <w:rsid w:val="2D3CB7B2"/>
    <w:rsid w:val="2D4C1898"/>
    <w:rsid w:val="2DB1B16B"/>
    <w:rsid w:val="2DB52218"/>
    <w:rsid w:val="2DB83DA1"/>
    <w:rsid w:val="2DC1AC3C"/>
    <w:rsid w:val="2DD765A3"/>
    <w:rsid w:val="2DEE8415"/>
    <w:rsid w:val="2E0B0A31"/>
    <w:rsid w:val="2E31D055"/>
    <w:rsid w:val="2E3FEF6F"/>
    <w:rsid w:val="2E6FC0EE"/>
    <w:rsid w:val="2E8AD179"/>
    <w:rsid w:val="2EC00006"/>
    <w:rsid w:val="2EF31DCA"/>
    <w:rsid w:val="2F4E7902"/>
    <w:rsid w:val="2F804AC8"/>
    <w:rsid w:val="2F8A5476"/>
    <w:rsid w:val="2F8C5D30"/>
    <w:rsid w:val="2F8FCF43"/>
    <w:rsid w:val="2FD984E7"/>
    <w:rsid w:val="2FDC669F"/>
    <w:rsid w:val="3002294D"/>
    <w:rsid w:val="30527467"/>
    <w:rsid w:val="3076DCF2"/>
    <w:rsid w:val="30AA00E9"/>
    <w:rsid w:val="30C4CD28"/>
    <w:rsid w:val="3135CB91"/>
    <w:rsid w:val="316F4C1D"/>
    <w:rsid w:val="31879777"/>
    <w:rsid w:val="3195BAE2"/>
    <w:rsid w:val="31CA393A"/>
    <w:rsid w:val="31D26125"/>
    <w:rsid w:val="31D6118A"/>
    <w:rsid w:val="321C6553"/>
    <w:rsid w:val="32285F6F"/>
    <w:rsid w:val="32B4354D"/>
    <w:rsid w:val="32B75B56"/>
    <w:rsid w:val="32D2D947"/>
    <w:rsid w:val="32EF01DC"/>
    <w:rsid w:val="331C449C"/>
    <w:rsid w:val="335C8C81"/>
    <w:rsid w:val="33727170"/>
    <w:rsid w:val="337E32FF"/>
    <w:rsid w:val="33A55F4A"/>
    <w:rsid w:val="33B6A23C"/>
    <w:rsid w:val="34332ABB"/>
    <w:rsid w:val="344A1809"/>
    <w:rsid w:val="3452058F"/>
    <w:rsid w:val="3457C424"/>
    <w:rsid w:val="347225E6"/>
    <w:rsid w:val="347C1B83"/>
    <w:rsid w:val="34B9D4FB"/>
    <w:rsid w:val="34FA67F5"/>
    <w:rsid w:val="351A0360"/>
    <w:rsid w:val="355A6101"/>
    <w:rsid w:val="355B1339"/>
    <w:rsid w:val="35711465"/>
    <w:rsid w:val="3582EEB5"/>
    <w:rsid w:val="358E1614"/>
    <w:rsid w:val="35938758"/>
    <w:rsid w:val="35954F43"/>
    <w:rsid w:val="35A763E5"/>
    <w:rsid w:val="35AA6A45"/>
    <w:rsid w:val="35B176DC"/>
    <w:rsid w:val="35DDBFBA"/>
    <w:rsid w:val="35EC965B"/>
    <w:rsid w:val="3630443E"/>
    <w:rsid w:val="36386AB4"/>
    <w:rsid w:val="363FBC30"/>
    <w:rsid w:val="3649C75A"/>
    <w:rsid w:val="365DA259"/>
    <w:rsid w:val="36902487"/>
    <w:rsid w:val="36AA59B6"/>
    <w:rsid w:val="36C05CE9"/>
    <w:rsid w:val="36DC1ED7"/>
    <w:rsid w:val="36DF4449"/>
    <w:rsid w:val="36E2D26B"/>
    <w:rsid w:val="37098CA0"/>
    <w:rsid w:val="3717AEF9"/>
    <w:rsid w:val="372713C1"/>
    <w:rsid w:val="37637C95"/>
    <w:rsid w:val="376A0CF4"/>
    <w:rsid w:val="377FB41D"/>
    <w:rsid w:val="378414D3"/>
    <w:rsid w:val="37A89423"/>
    <w:rsid w:val="37AC07EC"/>
    <w:rsid w:val="37B57213"/>
    <w:rsid w:val="37CFA41D"/>
    <w:rsid w:val="383D539E"/>
    <w:rsid w:val="38E20B07"/>
    <w:rsid w:val="390C2FCA"/>
    <w:rsid w:val="3923312D"/>
    <w:rsid w:val="39311BAD"/>
    <w:rsid w:val="3931C10C"/>
    <w:rsid w:val="3939AA20"/>
    <w:rsid w:val="394F5905"/>
    <w:rsid w:val="39500E2B"/>
    <w:rsid w:val="396069E5"/>
    <w:rsid w:val="3978DE4E"/>
    <w:rsid w:val="39834F60"/>
    <w:rsid w:val="39932868"/>
    <w:rsid w:val="39AAE78B"/>
    <w:rsid w:val="3A384CA4"/>
    <w:rsid w:val="3A4F4FBB"/>
    <w:rsid w:val="3A535CE0"/>
    <w:rsid w:val="3AA3660F"/>
    <w:rsid w:val="3AA88538"/>
    <w:rsid w:val="3AC87CC5"/>
    <w:rsid w:val="3AF16759"/>
    <w:rsid w:val="3AF3704F"/>
    <w:rsid w:val="3B017102"/>
    <w:rsid w:val="3B3B4DE7"/>
    <w:rsid w:val="3B3C7BDC"/>
    <w:rsid w:val="3BB82991"/>
    <w:rsid w:val="3BE65F3C"/>
    <w:rsid w:val="3C0AD6F7"/>
    <w:rsid w:val="3C0E8754"/>
    <w:rsid w:val="3C33055E"/>
    <w:rsid w:val="3CA070EA"/>
    <w:rsid w:val="3CCD063C"/>
    <w:rsid w:val="3CD714FD"/>
    <w:rsid w:val="3CE04DF5"/>
    <w:rsid w:val="3CEDC51E"/>
    <w:rsid w:val="3D0524E2"/>
    <w:rsid w:val="3D33ED72"/>
    <w:rsid w:val="3D53F9F2"/>
    <w:rsid w:val="3D7665D4"/>
    <w:rsid w:val="3D781FDD"/>
    <w:rsid w:val="3D8BB660"/>
    <w:rsid w:val="3DAA57B5"/>
    <w:rsid w:val="3DE1AABD"/>
    <w:rsid w:val="3DF30D7A"/>
    <w:rsid w:val="3E152BC7"/>
    <w:rsid w:val="3E1FA041"/>
    <w:rsid w:val="3E6CB825"/>
    <w:rsid w:val="3E772D02"/>
    <w:rsid w:val="3EC0483B"/>
    <w:rsid w:val="3EED260A"/>
    <w:rsid w:val="3EEFCA53"/>
    <w:rsid w:val="3F099881"/>
    <w:rsid w:val="3F0E819C"/>
    <w:rsid w:val="3F7FAE94"/>
    <w:rsid w:val="3F8F63D9"/>
    <w:rsid w:val="3F94B836"/>
    <w:rsid w:val="3FA290BB"/>
    <w:rsid w:val="3FA99FA5"/>
    <w:rsid w:val="3FBB70A2"/>
    <w:rsid w:val="3FD457A8"/>
    <w:rsid w:val="3FD9621D"/>
    <w:rsid w:val="40060B72"/>
    <w:rsid w:val="400D6413"/>
    <w:rsid w:val="401E5638"/>
    <w:rsid w:val="40E18D66"/>
    <w:rsid w:val="40FE5C0A"/>
    <w:rsid w:val="4111CEBC"/>
    <w:rsid w:val="41232044"/>
    <w:rsid w:val="414D1FCD"/>
    <w:rsid w:val="415018DA"/>
    <w:rsid w:val="416900FF"/>
    <w:rsid w:val="41A0682E"/>
    <w:rsid w:val="41C46470"/>
    <w:rsid w:val="41CDD22B"/>
    <w:rsid w:val="42135D24"/>
    <w:rsid w:val="4216E337"/>
    <w:rsid w:val="421C510B"/>
    <w:rsid w:val="421E4C37"/>
    <w:rsid w:val="423A77B3"/>
    <w:rsid w:val="42497765"/>
    <w:rsid w:val="424CF6FD"/>
    <w:rsid w:val="425FA394"/>
    <w:rsid w:val="426CE22C"/>
    <w:rsid w:val="428466D2"/>
    <w:rsid w:val="428EACDB"/>
    <w:rsid w:val="429D86D1"/>
    <w:rsid w:val="42F86000"/>
    <w:rsid w:val="431BF082"/>
    <w:rsid w:val="43465FCC"/>
    <w:rsid w:val="436170A5"/>
    <w:rsid w:val="438C4ABC"/>
    <w:rsid w:val="43FA9FE7"/>
    <w:rsid w:val="445B76EC"/>
    <w:rsid w:val="4465B92A"/>
    <w:rsid w:val="447AC6E1"/>
    <w:rsid w:val="44C7C312"/>
    <w:rsid w:val="4549A58C"/>
    <w:rsid w:val="455D1274"/>
    <w:rsid w:val="45787344"/>
    <w:rsid w:val="45881315"/>
    <w:rsid w:val="458F4085"/>
    <w:rsid w:val="4597708A"/>
    <w:rsid w:val="45B90E65"/>
    <w:rsid w:val="45EE939A"/>
    <w:rsid w:val="45F9C656"/>
    <w:rsid w:val="460D0D68"/>
    <w:rsid w:val="4635148B"/>
    <w:rsid w:val="46459284"/>
    <w:rsid w:val="468678D0"/>
    <w:rsid w:val="46AE1129"/>
    <w:rsid w:val="46B4151F"/>
    <w:rsid w:val="4723E376"/>
    <w:rsid w:val="473A6279"/>
    <w:rsid w:val="4784EA80"/>
    <w:rsid w:val="47A656F0"/>
    <w:rsid w:val="47C96B3D"/>
    <w:rsid w:val="47E3921A"/>
    <w:rsid w:val="48172D46"/>
    <w:rsid w:val="4836F906"/>
    <w:rsid w:val="48502567"/>
    <w:rsid w:val="48594CE2"/>
    <w:rsid w:val="486E3CF7"/>
    <w:rsid w:val="488B928F"/>
    <w:rsid w:val="491F4EEB"/>
    <w:rsid w:val="4922CE73"/>
    <w:rsid w:val="492D28E1"/>
    <w:rsid w:val="492E1FFA"/>
    <w:rsid w:val="498099A2"/>
    <w:rsid w:val="49972B81"/>
    <w:rsid w:val="49C81346"/>
    <w:rsid w:val="49E3AB81"/>
    <w:rsid w:val="49E619A8"/>
    <w:rsid w:val="49E9885F"/>
    <w:rsid w:val="49EBB0C2"/>
    <w:rsid w:val="4A01C0D2"/>
    <w:rsid w:val="4A5F07CA"/>
    <w:rsid w:val="4A73EB2E"/>
    <w:rsid w:val="4AD52393"/>
    <w:rsid w:val="4AFD66E1"/>
    <w:rsid w:val="4B0D50C7"/>
    <w:rsid w:val="4B521E59"/>
    <w:rsid w:val="4B584AF9"/>
    <w:rsid w:val="4B671DCE"/>
    <w:rsid w:val="4B6FBDE0"/>
    <w:rsid w:val="4B7B324B"/>
    <w:rsid w:val="4BCD6C37"/>
    <w:rsid w:val="4BCEF00D"/>
    <w:rsid w:val="4C20A8B1"/>
    <w:rsid w:val="4C2AEA50"/>
    <w:rsid w:val="4C384DC5"/>
    <w:rsid w:val="4C391EE1"/>
    <w:rsid w:val="4C522728"/>
    <w:rsid w:val="4C63F8A5"/>
    <w:rsid w:val="4C9B9D6C"/>
    <w:rsid w:val="4CC5FBA7"/>
    <w:rsid w:val="4CC949B3"/>
    <w:rsid w:val="4CC997AC"/>
    <w:rsid w:val="4CD419B5"/>
    <w:rsid w:val="4CD9D703"/>
    <w:rsid w:val="4D29A6D8"/>
    <w:rsid w:val="4D4030A0"/>
    <w:rsid w:val="4D4ABF42"/>
    <w:rsid w:val="4D744C11"/>
    <w:rsid w:val="4D74EEA5"/>
    <w:rsid w:val="4D821D84"/>
    <w:rsid w:val="4DD17CD2"/>
    <w:rsid w:val="4E2C514B"/>
    <w:rsid w:val="4E8F3576"/>
    <w:rsid w:val="4E9EBE90"/>
    <w:rsid w:val="4EDADB19"/>
    <w:rsid w:val="4EFAD413"/>
    <w:rsid w:val="4F227966"/>
    <w:rsid w:val="4F307CD2"/>
    <w:rsid w:val="4F459811"/>
    <w:rsid w:val="4F5135A4"/>
    <w:rsid w:val="4F5F4C5A"/>
    <w:rsid w:val="4F970353"/>
    <w:rsid w:val="4FA2BE89"/>
    <w:rsid w:val="4FA7BA2E"/>
    <w:rsid w:val="4FB3EFAE"/>
    <w:rsid w:val="4FD77B6B"/>
    <w:rsid w:val="4FDCD2F7"/>
    <w:rsid w:val="4FE1EEBB"/>
    <w:rsid w:val="5033DBDC"/>
    <w:rsid w:val="503B1837"/>
    <w:rsid w:val="50715099"/>
    <w:rsid w:val="50773C42"/>
    <w:rsid w:val="507F673E"/>
    <w:rsid w:val="50809D6D"/>
    <w:rsid w:val="5080EB66"/>
    <w:rsid w:val="509B832E"/>
    <w:rsid w:val="50ADEBFC"/>
    <w:rsid w:val="50BD3538"/>
    <w:rsid w:val="50C84015"/>
    <w:rsid w:val="511F296C"/>
    <w:rsid w:val="512E4E98"/>
    <w:rsid w:val="51372184"/>
    <w:rsid w:val="51A23206"/>
    <w:rsid w:val="51B84158"/>
    <w:rsid w:val="51D2E59F"/>
    <w:rsid w:val="51F27009"/>
    <w:rsid w:val="51F4517B"/>
    <w:rsid w:val="52207EA1"/>
    <w:rsid w:val="522DBA10"/>
    <w:rsid w:val="523CCFD0"/>
    <w:rsid w:val="526A3C70"/>
    <w:rsid w:val="52DDCABD"/>
    <w:rsid w:val="52E36DB6"/>
    <w:rsid w:val="52FD1FA7"/>
    <w:rsid w:val="5310DEA1"/>
    <w:rsid w:val="53194EB1"/>
    <w:rsid w:val="532C7DB0"/>
    <w:rsid w:val="538537C6"/>
    <w:rsid w:val="53CE4536"/>
    <w:rsid w:val="53D0492C"/>
    <w:rsid w:val="53D18F4E"/>
    <w:rsid w:val="53D8A031"/>
    <w:rsid w:val="53DC2363"/>
    <w:rsid w:val="53F4D5FA"/>
    <w:rsid w:val="53FFE0D7"/>
    <w:rsid w:val="543BD2FF"/>
    <w:rsid w:val="54804F99"/>
    <w:rsid w:val="54894DA5"/>
    <w:rsid w:val="54ACAF02"/>
    <w:rsid w:val="54AFDBCB"/>
    <w:rsid w:val="54C4AED8"/>
    <w:rsid w:val="54CF9A70"/>
    <w:rsid w:val="54F236A6"/>
    <w:rsid w:val="55060661"/>
    <w:rsid w:val="550B2A49"/>
    <w:rsid w:val="55115FF4"/>
    <w:rsid w:val="552A5AA4"/>
    <w:rsid w:val="555CA9F6"/>
    <w:rsid w:val="555E8C38"/>
    <w:rsid w:val="557776E5"/>
    <w:rsid w:val="558647F6"/>
    <w:rsid w:val="55A43C33"/>
    <w:rsid w:val="55AD3A23"/>
    <w:rsid w:val="55C562C3"/>
    <w:rsid w:val="5625B742"/>
    <w:rsid w:val="56450587"/>
    <w:rsid w:val="566C5C9B"/>
    <w:rsid w:val="56B1CC87"/>
    <w:rsid w:val="57021992"/>
    <w:rsid w:val="5707111A"/>
    <w:rsid w:val="5728BAE1"/>
    <w:rsid w:val="57410AF0"/>
    <w:rsid w:val="574E096A"/>
    <w:rsid w:val="576322B0"/>
    <w:rsid w:val="576A72E2"/>
    <w:rsid w:val="578D8CE4"/>
    <w:rsid w:val="5794592B"/>
    <w:rsid w:val="57CA076E"/>
    <w:rsid w:val="57D62BC4"/>
    <w:rsid w:val="58007DEA"/>
    <w:rsid w:val="581085A2"/>
    <w:rsid w:val="581E8C67"/>
    <w:rsid w:val="58239B62"/>
    <w:rsid w:val="58494E69"/>
    <w:rsid w:val="585F47CF"/>
    <w:rsid w:val="58826147"/>
    <w:rsid w:val="58ADB8E8"/>
    <w:rsid w:val="58B7750A"/>
    <w:rsid w:val="58C4E782"/>
    <w:rsid w:val="58E91F6F"/>
    <w:rsid w:val="58F21163"/>
    <w:rsid w:val="58FAC5B9"/>
    <w:rsid w:val="590038CE"/>
    <w:rsid w:val="5911523F"/>
    <w:rsid w:val="5924AAEA"/>
    <w:rsid w:val="592C3D99"/>
    <w:rsid w:val="5941A997"/>
    <w:rsid w:val="59543004"/>
    <w:rsid w:val="59673BDB"/>
    <w:rsid w:val="59693C14"/>
    <w:rsid w:val="59988E8B"/>
    <w:rsid w:val="5A467430"/>
    <w:rsid w:val="5A4B27B6"/>
    <w:rsid w:val="5A580D39"/>
    <w:rsid w:val="5A736D11"/>
    <w:rsid w:val="5AA2329B"/>
    <w:rsid w:val="5AB543E0"/>
    <w:rsid w:val="5ACC0394"/>
    <w:rsid w:val="5AD3A794"/>
    <w:rsid w:val="5B07610C"/>
    <w:rsid w:val="5B196123"/>
    <w:rsid w:val="5B23DE0C"/>
    <w:rsid w:val="5B5B3C24"/>
    <w:rsid w:val="5B72020F"/>
    <w:rsid w:val="5BBD9F91"/>
    <w:rsid w:val="5BD9671A"/>
    <w:rsid w:val="5BEE69AD"/>
    <w:rsid w:val="5BFDAE8C"/>
    <w:rsid w:val="5C540D81"/>
    <w:rsid w:val="5C795A1E"/>
    <w:rsid w:val="5C9EDC9D"/>
    <w:rsid w:val="5CA32A12"/>
    <w:rsid w:val="5CB3F1B1"/>
    <w:rsid w:val="5CB87922"/>
    <w:rsid w:val="5CBFAE6D"/>
    <w:rsid w:val="5CD1CC3B"/>
    <w:rsid w:val="5CFE5CC0"/>
    <w:rsid w:val="5D001F6B"/>
    <w:rsid w:val="5D0ED7C7"/>
    <w:rsid w:val="5D2A1502"/>
    <w:rsid w:val="5D3A2CE8"/>
    <w:rsid w:val="5D3AD484"/>
    <w:rsid w:val="5D4AD141"/>
    <w:rsid w:val="5D828FE3"/>
    <w:rsid w:val="5D8AFB30"/>
    <w:rsid w:val="5D902D7B"/>
    <w:rsid w:val="5D977B85"/>
    <w:rsid w:val="5DA533B4"/>
    <w:rsid w:val="5DE40ACF"/>
    <w:rsid w:val="5DEE8A96"/>
    <w:rsid w:val="5DEFDDE2"/>
    <w:rsid w:val="5E0F6815"/>
    <w:rsid w:val="5E8C2EBA"/>
    <w:rsid w:val="5E9B08A6"/>
    <w:rsid w:val="5F135748"/>
    <w:rsid w:val="5F2D05D7"/>
    <w:rsid w:val="5F312369"/>
    <w:rsid w:val="5F664401"/>
    <w:rsid w:val="5F6DA35C"/>
    <w:rsid w:val="5F6DD5A2"/>
    <w:rsid w:val="5F729D7B"/>
    <w:rsid w:val="5F910B18"/>
    <w:rsid w:val="5F92788A"/>
    <w:rsid w:val="5F980E80"/>
    <w:rsid w:val="60C29BF2"/>
    <w:rsid w:val="60E16358"/>
    <w:rsid w:val="60EF9876"/>
    <w:rsid w:val="60F0901C"/>
    <w:rsid w:val="61012DAA"/>
    <w:rsid w:val="61326CF7"/>
    <w:rsid w:val="6149025C"/>
    <w:rsid w:val="61600BAC"/>
    <w:rsid w:val="616C5D5B"/>
    <w:rsid w:val="61785C83"/>
    <w:rsid w:val="61864CBD"/>
    <w:rsid w:val="61D51B2F"/>
    <w:rsid w:val="61F1975C"/>
    <w:rsid w:val="61F27D5F"/>
    <w:rsid w:val="61FC6B35"/>
    <w:rsid w:val="621E4264"/>
    <w:rsid w:val="6237747B"/>
    <w:rsid w:val="625F2985"/>
    <w:rsid w:val="626B7F10"/>
    <w:rsid w:val="6270284D"/>
    <w:rsid w:val="6271588F"/>
    <w:rsid w:val="62B9365C"/>
    <w:rsid w:val="631841D6"/>
    <w:rsid w:val="632F023E"/>
    <w:rsid w:val="63355323"/>
    <w:rsid w:val="63693150"/>
    <w:rsid w:val="638639B0"/>
    <w:rsid w:val="63976D8D"/>
    <w:rsid w:val="63A35F0B"/>
    <w:rsid w:val="63BD29C3"/>
    <w:rsid w:val="63E0E73D"/>
    <w:rsid w:val="63E2E88E"/>
    <w:rsid w:val="63E6C303"/>
    <w:rsid w:val="63E77302"/>
    <w:rsid w:val="6407A20A"/>
    <w:rsid w:val="641F2614"/>
    <w:rsid w:val="6439D823"/>
    <w:rsid w:val="64401651"/>
    <w:rsid w:val="644847F5"/>
    <w:rsid w:val="64FE67CF"/>
    <w:rsid w:val="65267E6F"/>
    <w:rsid w:val="652C1164"/>
    <w:rsid w:val="655AD9EE"/>
    <w:rsid w:val="65600125"/>
    <w:rsid w:val="656413B2"/>
    <w:rsid w:val="656990B6"/>
    <w:rsid w:val="656F0B83"/>
    <w:rsid w:val="65707A07"/>
    <w:rsid w:val="65C42E5B"/>
    <w:rsid w:val="66130286"/>
    <w:rsid w:val="661A5472"/>
    <w:rsid w:val="665B71C0"/>
    <w:rsid w:val="6664D14C"/>
    <w:rsid w:val="66918ABD"/>
    <w:rsid w:val="66A0D212"/>
    <w:rsid w:val="66DB46CF"/>
    <w:rsid w:val="66FC27C3"/>
    <w:rsid w:val="66FD634A"/>
    <w:rsid w:val="670F1733"/>
    <w:rsid w:val="671F681C"/>
    <w:rsid w:val="6745EF40"/>
    <w:rsid w:val="6758C94D"/>
    <w:rsid w:val="67657792"/>
    <w:rsid w:val="67B624D3"/>
    <w:rsid w:val="67BAD6D8"/>
    <w:rsid w:val="67F3434E"/>
    <w:rsid w:val="67FB7FDA"/>
    <w:rsid w:val="680B11F0"/>
    <w:rsid w:val="687A81D9"/>
    <w:rsid w:val="687F70A1"/>
    <w:rsid w:val="69259499"/>
    <w:rsid w:val="69316837"/>
    <w:rsid w:val="69A6E251"/>
    <w:rsid w:val="69B16338"/>
    <w:rsid w:val="69C0E1E1"/>
    <w:rsid w:val="69FCD781"/>
    <w:rsid w:val="6A132E3F"/>
    <w:rsid w:val="6A1502D9"/>
    <w:rsid w:val="6A3409EB"/>
    <w:rsid w:val="6A6AEAFA"/>
    <w:rsid w:val="6A821A08"/>
    <w:rsid w:val="6A922046"/>
    <w:rsid w:val="6A98F7CE"/>
    <w:rsid w:val="6AA45003"/>
    <w:rsid w:val="6ABC641E"/>
    <w:rsid w:val="6ADD117A"/>
    <w:rsid w:val="6B2B3526"/>
    <w:rsid w:val="6B2C2051"/>
    <w:rsid w:val="6B350035"/>
    <w:rsid w:val="6B372E56"/>
    <w:rsid w:val="6B4BC8DF"/>
    <w:rsid w:val="6C0D6472"/>
    <w:rsid w:val="6C0E60CE"/>
    <w:rsid w:val="6C63DD24"/>
    <w:rsid w:val="6C765324"/>
    <w:rsid w:val="6C850E88"/>
    <w:rsid w:val="6CF337C8"/>
    <w:rsid w:val="6D251A92"/>
    <w:rsid w:val="6D2576E6"/>
    <w:rsid w:val="6D2758F9"/>
    <w:rsid w:val="6D73F9E1"/>
    <w:rsid w:val="6D74A29B"/>
    <w:rsid w:val="6DDD7415"/>
    <w:rsid w:val="6DEA4AFC"/>
    <w:rsid w:val="6E089C6C"/>
    <w:rsid w:val="6E20DEE9"/>
    <w:rsid w:val="6E5EC83E"/>
    <w:rsid w:val="6E65E5DC"/>
    <w:rsid w:val="6E97D280"/>
    <w:rsid w:val="6EE41A4C"/>
    <w:rsid w:val="6EE6BEAD"/>
    <w:rsid w:val="6EF7BEA2"/>
    <w:rsid w:val="6F3A47C7"/>
    <w:rsid w:val="6F5E5134"/>
    <w:rsid w:val="6F8ACD4C"/>
    <w:rsid w:val="6FA4237F"/>
    <w:rsid w:val="701DE89C"/>
    <w:rsid w:val="703AC6FD"/>
    <w:rsid w:val="703DF6C3"/>
    <w:rsid w:val="7045D259"/>
    <w:rsid w:val="707AF6BB"/>
    <w:rsid w:val="70864F0C"/>
    <w:rsid w:val="70A08353"/>
    <w:rsid w:val="718808C6"/>
    <w:rsid w:val="71CEEB29"/>
    <w:rsid w:val="721E5502"/>
    <w:rsid w:val="72206615"/>
    <w:rsid w:val="729FFCD2"/>
    <w:rsid w:val="72CD5885"/>
    <w:rsid w:val="72E05B68"/>
    <w:rsid w:val="73250414"/>
    <w:rsid w:val="736E571F"/>
    <w:rsid w:val="738B788C"/>
    <w:rsid w:val="739403C6"/>
    <w:rsid w:val="73C2BDF5"/>
    <w:rsid w:val="7427B70B"/>
    <w:rsid w:val="747CBF70"/>
    <w:rsid w:val="749BA178"/>
    <w:rsid w:val="74A11573"/>
    <w:rsid w:val="74C05E97"/>
    <w:rsid w:val="74C37134"/>
    <w:rsid w:val="74CDD24D"/>
    <w:rsid w:val="74DB4C9C"/>
    <w:rsid w:val="74DD14E6"/>
    <w:rsid w:val="74DF825B"/>
    <w:rsid w:val="7530BFBE"/>
    <w:rsid w:val="7579DBCA"/>
    <w:rsid w:val="759164BD"/>
    <w:rsid w:val="75940A1C"/>
    <w:rsid w:val="759BF587"/>
    <w:rsid w:val="75F60204"/>
    <w:rsid w:val="7613C2CD"/>
    <w:rsid w:val="7619FD36"/>
    <w:rsid w:val="761F2145"/>
    <w:rsid w:val="769B759A"/>
    <w:rsid w:val="76E7DEF4"/>
    <w:rsid w:val="76EA2BAF"/>
    <w:rsid w:val="77006E68"/>
    <w:rsid w:val="7715AC2B"/>
    <w:rsid w:val="771F7C8E"/>
    <w:rsid w:val="772B18B0"/>
    <w:rsid w:val="77490D1A"/>
    <w:rsid w:val="77528E56"/>
    <w:rsid w:val="77574F13"/>
    <w:rsid w:val="7796F865"/>
    <w:rsid w:val="779B090F"/>
    <w:rsid w:val="779F3509"/>
    <w:rsid w:val="77A096BA"/>
    <w:rsid w:val="77DD0F7C"/>
    <w:rsid w:val="780F474E"/>
    <w:rsid w:val="783CA380"/>
    <w:rsid w:val="784BD55C"/>
    <w:rsid w:val="7868F161"/>
    <w:rsid w:val="78AEED5F"/>
    <w:rsid w:val="78BB70DB"/>
    <w:rsid w:val="78EE5EB7"/>
    <w:rsid w:val="78FD198F"/>
    <w:rsid w:val="796D1BFF"/>
    <w:rsid w:val="7A4E2B0A"/>
    <w:rsid w:val="7A63A1C4"/>
    <w:rsid w:val="7AF34939"/>
    <w:rsid w:val="7AF70126"/>
    <w:rsid w:val="7B3F841D"/>
    <w:rsid w:val="7B6D5938"/>
    <w:rsid w:val="7B75B45C"/>
    <w:rsid w:val="7B89BB40"/>
    <w:rsid w:val="7B930785"/>
    <w:rsid w:val="7BB390D4"/>
    <w:rsid w:val="7BC5351A"/>
    <w:rsid w:val="7BCB9F56"/>
    <w:rsid w:val="7BF7AC52"/>
    <w:rsid w:val="7C02E0CE"/>
    <w:rsid w:val="7C1F037A"/>
    <w:rsid w:val="7C25FF79"/>
    <w:rsid w:val="7C4A306D"/>
    <w:rsid w:val="7C5114D0"/>
    <w:rsid w:val="7C5448F6"/>
    <w:rsid w:val="7C9F772E"/>
    <w:rsid w:val="7CC9909A"/>
    <w:rsid w:val="7CF6CD27"/>
    <w:rsid w:val="7D010C57"/>
    <w:rsid w:val="7D238438"/>
    <w:rsid w:val="7D881A09"/>
    <w:rsid w:val="7D88C9A9"/>
    <w:rsid w:val="7D95BA89"/>
    <w:rsid w:val="7DDEAAD2"/>
    <w:rsid w:val="7DE6FB98"/>
    <w:rsid w:val="7DE903D2"/>
    <w:rsid w:val="7DEEE3D6"/>
    <w:rsid w:val="7E19F597"/>
    <w:rsid w:val="7E4E055D"/>
    <w:rsid w:val="7E4F1150"/>
    <w:rsid w:val="7EA62633"/>
    <w:rsid w:val="7EDAA3C4"/>
    <w:rsid w:val="7F0643CC"/>
    <w:rsid w:val="7F0EA6EC"/>
    <w:rsid w:val="7F1AD6BC"/>
    <w:rsid w:val="7F620D55"/>
    <w:rsid w:val="7F632F50"/>
    <w:rsid w:val="7F6AFC58"/>
    <w:rsid w:val="7F8EE8EF"/>
    <w:rsid w:val="7F9A5F01"/>
    <w:rsid w:val="7FA32D98"/>
    <w:rsid w:val="7FCBA9C6"/>
    <w:rsid w:val="7FD322C0"/>
    <w:rsid w:val="7FEA11B9"/>
    <w:rsid w:val="7FFFB2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CCEFA5"/>
  <w15:docId w15:val="{97A32BDA-5ABB-431E-9B83-B4F2B43B2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uiPriority="9" w:unhideWhenUsed="1" w:qFormat="1"/>
    <w:lsdException w:name="heading 4" w:unhideWhenUsed="1" w:qFormat="1"/>
    <w:lsdException w:name="heading 5"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qFormat="1"/>
    <w:lsdException w:name="footnote text" w:qFormat="1"/>
    <w:lsdException w:name="annotation text" w:qFormat="1"/>
    <w:lsdException w:name="header" w:qFormat="1"/>
    <w:lsdException w:name="footer" w:uiPriority="99"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qFormat="1"/>
    <w:lsdException w:name="annotation reference" w:uiPriority="99"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qFormat="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99" w:unhideWhenUsed="1" w:qFormat="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spacing w:before="100" w:beforeAutospacing="1" w:after="100" w:afterAutospacing="1" w:line="360" w:lineRule="auto"/>
    </w:pPr>
    <w:rPr>
      <w:rFonts w:cstheme="minorBidi"/>
      <w:color w:val="000000" w:themeColor="text1"/>
      <w:sz w:val="21"/>
      <w:szCs w:val="22"/>
    </w:rPr>
  </w:style>
  <w:style w:type="paragraph" w:styleId="1">
    <w:name w:val="heading 1"/>
    <w:basedOn w:val="a"/>
    <w:next w:val="a"/>
    <w:link w:val="10"/>
    <w:autoRedefine/>
    <w:qFormat/>
    <w:pPr>
      <w:keepNext/>
      <w:keepLines/>
      <w:tabs>
        <w:tab w:val="center" w:pos="420"/>
        <w:tab w:val="center" w:pos="4680"/>
      </w:tabs>
      <w:outlineLvl w:val="0"/>
    </w:pPr>
    <w:rPr>
      <w:rFonts w:cs="Times New Roman"/>
      <w:b/>
      <w:bCs/>
      <w:kern w:val="44"/>
      <w:sz w:val="32"/>
      <w:szCs w:val="32"/>
    </w:rPr>
  </w:style>
  <w:style w:type="paragraph" w:styleId="2">
    <w:name w:val="heading 2"/>
    <w:basedOn w:val="a"/>
    <w:next w:val="a"/>
    <w:autoRedefine/>
    <w:uiPriority w:val="9"/>
    <w:unhideWhenUsed/>
    <w:qFormat/>
    <w:pPr>
      <w:keepNext/>
      <w:keepLines/>
      <w:spacing w:before="120" w:line="240" w:lineRule="auto"/>
      <w:outlineLvl w:val="1"/>
    </w:pPr>
    <w:rPr>
      <w:rFonts w:asciiTheme="majorHAnsi" w:eastAsiaTheme="majorEastAsia" w:hAnsiTheme="majorHAnsi" w:cstheme="majorBidi"/>
      <w:caps/>
      <w:sz w:val="28"/>
      <w:szCs w:val="28"/>
    </w:rPr>
  </w:style>
  <w:style w:type="paragraph" w:styleId="3">
    <w:name w:val="heading 3"/>
    <w:basedOn w:val="a"/>
    <w:next w:val="a"/>
    <w:link w:val="30"/>
    <w:autoRedefine/>
    <w:uiPriority w:val="9"/>
    <w:unhideWhenUsed/>
    <w:qFormat/>
    <w:pPr>
      <w:keepNext/>
      <w:keepLines/>
      <w:outlineLvl w:val="2"/>
    </w:pPr>
    <w:rPr>
      <w:rFonts w:eastAsiaTheme="majorEastAsia" w:cstheme="majorBidi"/>
      <w:smallCaps/>
      <w:sz w:val="24"/>
      <w:szCs w:val="28"/>
    </w:rPr>
  </w:style>
  <w:style w:type="paragraph" w:styleId="4">
    <w:name w:val="heading 4"/>
    <w:basedOn w:val="a"/>
    <w:next w:val="a"/>
    <w:link w:val="40"/>
    <w:autoRedefine/>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autoRedefine/>
    <w:uiPriority w:val="9"/>
    <w:unhideWhenUsed/>
    <w:qFormat/>
    <w:pPr>
      <w:keepNext/>
      <w:keepLines/>
      <w:spacing w:before="280" w:beforeAutospacing="0" w:after="290" w:afterAutospacing="0" w:line="376" w:lineRule="atLeast"/>
      <w:ind w:left="1008"/>
      <w:outlineLvl w:val="4"/>
    </w:pPr>
    <w:rPr>
      <w:rFonts w:asciiTheme="minorHAnsi" w:hAnsiTheme="minorHAnsi"/>
      <w:b/>
      <w:bCs/>
      <w:color w:val="auto"/>
      <w:kern w:val="2"/>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ind w:firstLine="420"/>
    </w:pPr>
  </w:style>
  <w:style w:type="paragraph" w:styleId="a4">
    <w:name w:val="caption"/>
    <w:basedOn w:val="a"/>
    <w:next w:val="a"/>
    <w:link w:val="a5"/>
    <w:autoRedefine/>
    <w:uiPriority w:val="35"/>
    <w:unhideWhenUsed/>
    <w:qFormat/>
    <w:pPr>
      <w:jc w:val="center"/>
    </w:pPr>
  </w:style>
  <w:style w:type="paragraph" w:styleId="a6">
    <w:name w:val="annotation text"/>
    <w:basedOn w:val="a"/>
    <w:link w:val="a7"/>
    <w:autoRedefine/>
    <w:qFormat/>
  </w:style>
  <w:style w:type="paragraph" w:styleId="a8">
    <w:name w:val="Body Text"/>
    <w:basedOn w:val="a"/>
    <w:autoRedefine/>
    <w:qFormat/>
    <w:pPr>
      <w:spacing w:after="120"/>
    </w:pPr>
  </w:style>
  <w:style w:type="paragraph" w:styleId="TOC3">
    <w:name w:val="toc 3"/>
    <w:basedOn w:val="a"/>
    <w:next w:val="a"/>
    <w:autoRedefine/>
    <w:uiPriority w:val="39"/>
    <w:qFormat/>
    <w:pPr>
      <w:tabs>
        <w:tab w:val="left" w:pos="1470"/>
        <w:tab w:val="right" w:leader="dot" w:pos="9350"/>
      </w:tabs>
      <w:ind w:leftChars="400" w:left="840"/>
    </w:pPr>
    <w:rPr>
      <w:rFonts w:cs="Times New Roman"/>
      <w:b/>
      <w:bCs/>
    </w:rPr>
  </w:style>
  <w:style w:type="paragraph" w:styleId="a9">
    <w:name w:val="Balloon Text"/>
    <w:basedOn w:val="a"/>
    <w:link w:val="aa"/>
    <w:autoRedefine/>
    <w:qFormat/>
    <w:pPr>
      <w:spacing w:line="240" w:lineRule="auto"/>
    </w:pPr>
    <w:rPr>
      <w:rFonts w:ascii="宋体"/>
      <w:sz w:val="18"/>
      <w:szCs w:val="18"/>
    </w:rPr>
  </w:style>
  <w:style w:type="paragraph" w:styleId="ab">
    <w:name w:val="footer"/>
    <w:basedOn w:val="a"/>
    <w:link w:val="ac"/>
    <w:autoRedefine/>
    <w:uiPriority w:val="99"/>
    <w:qFormat/>
    <w:pPr>
      <w:tabs>
        <w:tab w:val="center" w:pos="4153"/>
        <w:tab w:val="right" w:pos="8306"/>
      </w:tabs>
      <w:snapToGrid w:val="0"/>
      <w:spacing w:line="240" w:lineRule="auto"/>
    </w:pPr>
    <w:rPr>
      <w:sz w:val="18"/>
      <w:szCs w:val="18"/>
    </w:rPr>
  </w:style>
  <w:style w:type="paragraph" w:styleId="ad">
    <w:name w:val="header"/>
    <w:basedOn w:val="a"/>
    <w:link w:val="ae"/>
    <w:autoRedefine/>
    <w:qFormat/>
    <w:pPr>
      <w:pBdr>
        <w:bottom w:val="single" w:sz="6" w:space="1" w:color="auto"/>
      </w:pBdr>
      <w:tabs>
        <w:tab w:val="center" w:pos="4153"/>
        <w:tab w:val="right" w:pos="8306"/>
      </w:tabs>
      <w:snapToGrid w:val="0"/>
      <w:spacing w:line="240" w:lineRule="auto"/>
      <w:jc w:val="center"/>
    </w:pPr>
    <w:rPr>
      <w:sz w:val="18"/>
      <w:szCs w:val="18"/>
    </w:rPr>
  </w:style>
  <w:style w:type="paragraph" w:styleId="TOC1">
    <w:name w:val="toc 1"/>
    <w:basedOn w:val="a"/>
    <w:next w:val="a"/>
    <w:autoRedefine/>
    <w:uiPriority w:val="39"/>
    <w:unhideWhenUsed/>
    <w:qFormat/>
  </w:style>
  <w:style w:type="paragraph" w:styleId="af">
    <w:name w:val="footnote text"/>
    <w:basedOn w:val="a"/>
    <w:link w:val="af0"/>
    <w:autoRedefine/>
    <w:qFormat/>
    <w:pPr>
      <w:widowControl w:val="0"/>
      <w:snapToGrid w:val="0"/>
      <w:spacing w:before="0" w:beforeAutospacing="0" w:after="0" w:afterAutospacing="0" w:line="240" w:lineRule="auto"/>
    </w:pPr>
    <w:rPr>
      <w:rFonts w:cs="Times New Roman"/>
      <w:color w:val="auto"/>
      <w:kern w:val="2"/>
      <w:sz w:val="18"/>
      <w:szCs w:val="18"/>
    </w:rPr>
  </w:style>
  <w:style w:type="paragraph" w:styleId="TOC2">
    <w:name w:val="toc 2"/>
    <w:basedOn w:val="a"/>
    <w:next w:val="a"/>
    <w:autoRedefine/>
    <w:uiPriority w:val="39"/>
    <w:unhideWhenUsed/>
    <w:qFormat/>
    <w:pPr>
      <w:ind w:leftChars="200" w:left="420"/>
    </w:pPr>
  </w:style>
  <w:style w:type="paragraph" w:styleId="HTML">
    <w:name w:val="HTML Preformatted"/>
    <w:basedOn w:val="a"/>
    <w:link w:val="HTML0"/>
    <w:autoRedefine/>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pPr>
    <w:rPr>
      <w:rFonts w:ascii="宋体" w:hAnsi="宋体" w:cs="宋体"/>
      <w:color w:val="auto"/>
      <w:sz w:val="24"/>
      <w:szCs w:val="24"/>
    </w:rPr>
  </w:style>
  <w:style w:type="paragraph" w:styleId="af1">
    <w:name w:val="Normal (Web)"/>
    <w:basedOn w:val="a"/>
    <w:autoRedefine/>
    <w:uiPriority w:val="99"/>
    <w:qFormat/>
    <w:rPr>
      <w:rFonts w:cs="Times New Roman"/>
      <w:sz w:val="24"/>
      <w:szCs w:val="24"/>
    </w:rPr>
  </w:style>
  <w:style w:type="paragraph" w:styleId="af2">
    <w:name w:val="annotation subject"/>
    <w:basedOn w:val="a6"/>
    <w:next w:val="a6"/>
    <w:link w:val="af3"/>
    <w:autoRedefine/>
    <w:qFormat/>
    <w:rPr>
      <w:b/>
      <w:bCs/>
    </w:rPr>
  </w:style>
  <w:style w:type="table" w:styleId="af4">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Strong"/>
    <w:basedOn w:val="a0"/>
    <w:autoRedefine/>
    <w:uiPriority w:val="22"/>
    <w:qFormat/>
    <w:rPr>
      <w:b/>
      <w:bCs/>
    </w:rPr>
  </w:style>
  <w:style w:type="character" w:styleId="af6">
    <w:name w:val="Hyperlink"/>
    <w:basedOn w:val="a0"/>
    <w:autoRedefine/>
    <w:uiPriority w:val="99"/>
    <w:unhideWhenUsed/>
    <w:qFormat/>
    <w:rPr>
      <w:color w:val="0000FF"/>
      <w:u w:val="single"/>
    </w:rPr>
  </w:style>
  <w:style w:type="character" w:styleId="af7">
    <w:name w:val="annotation reference"/>
    <w:basedOn w:val="a0"/>
    <w:autoRedefine/>
    <w:uiPriority w:val="99"/>
    <w:unhideWhenUsed/>
    <w:qFormat/>
    <w:rPr>
      <w:sz w:val="21"/>
      <w:szCs w:val="21"/>
    </w:rPr>
  </w:style>
  <w:style w:type="character" w:styleId="af8">
    <w:name w:val="footnote reference"/>
    <w:autoRedefine/>
    <w:qFormat/>
    <w:rPr>
      <w:vertAlign w:val="superscript"/>
    </w:rPr>
  </w:style>
  <w:style w:type="character" w:customStyle="1" w:styleId="10">
    <w:name w:val="标题 1 字符"/>
    <w:basedOn w:val="a0"/>
    <w:link w:val="1"/>
    <w:autoRedefine/>
    <w:qFormat/>
    <w:rPr>
      <w:rFonts w:eastAsia="宋体"/>
      <w:b/>
      <w:bCs/>
      <w:color w:val="000000" w:themeColor="text1"/>
      <w:kern w:val="44"/>
      <w:sz w:val="32"/>
      <w:szCs w:val="32"/>
    </w:rPr>
  </w:style>
  <w:style w:type="character" w:customStyle="1" w:styleId="30">
    <w:name w:val="标题 3 字符"/>
    <w:basedOn w:val="a0"/>
    <w:link w:val="3"/>
    <w:autoRedefine/>
    <w:uiPriority w:val="9"/>
    <w:qFormat/>
    <w:rPr>
      <w:rFonts w:eastAsiaTheme="majorEastAsia" w:cstheme="majorBidi"/>
      <w:smallCaps/>
      <w:color w:val="000000" w:themeColor="text1"/>
      <w:sz w:val="24"/>
      <w:szCs w:val="28"/>
    </w:rPr>
  </w:style>
  <w:style w:type="paragraph" w:customStyle="1" w:styleId="af9">
    <w:name w:val="公式"/>
    <w:basedOn w:val="a8"/>
    <w:next w:val="a"/>
    <w:link w:val="11"/>
    <w:autoRedefine/>
    <w:qFormat/>
    <w:pPr>
      <w:tabs>
        <w:tab w:val="center" w:pos="3570"/>
      </w:tabs>
      <w:jc w:val="center"/>
    </w:pPr>
  </w:style>
  <w:style w:type="character" w:customStyle="1" w:styleId="11">
    <w:name w:val="公式 字符1"/>
    <w:link w:val="af9"/>
    <w:autoRedefine/>
    <w:qFormat/>
    <w:rPr>
      <w:rFonts w:cstheme="minorBidi"/>
      <w:color w:val="000000" w:themeColor="text1"/>
      <w:sz w:val="21"/>
      <w:szCs w:val="22"/>
    </w:rPr>
  </w:style>
  <w:style w:type="paragraph" w:customStyle="1" w:styleId="afa">
    <w:name w:val="一级标题"/>
    <w:next w:val="a"/>
    <w:autoRedefine/>
    <w:qFormat/>
    <w:pPr>
      <w:spacing w:before="120" w:after="120" w:line="360" w:lineRule="auto"/>
    </w:pPr>
    <w:rPr>
      <w:b/>
      <w:sz w:val="28"/>
    </w:rPr>
  </w:style>
  <w:style w:type="paragraph" w:customStyle="1" w:styleId="12">
    <w:name w:val="列表段落1"/>
    <w:basedOn w:val="a"/>
    <w:autoRedefine/>
    <w:uiPriority w:val="34"/>
    <w:qFormat/>
    <w:pPr>
      <w:ind w:firstLineChars="200" w:firstLine="420"/>
    </w:pPr>
  </w:style>
  <w:style w:type="paragraph" w:customStyle="1" w:styleId="WPSOffice1">
    <w:name w:val="WPSOffice手动目录 1"/>
    <w:autoRedefine/>
    <w:qFormat/>
  </w:style>
  <w:style w:type="paragraph" w:customStyle="1" w:styleId="WPSOffice2">
    <w:name w:val="WPSOffice手动目录 2"/>
    <w:autoRedefine/>
    <w:qFormat/>
    <w:pPr>
      <w:ind w:leftChars="200" w:left="200"/>
    </w:pPr>
  </w:style>
  <w:style w:type="paragraph" w:customStyle="1" w:styleId="WPSOffice3">
    <w:name w:val="WPSOffice手动目录 3"/>
    <w:autoRedefine/>
    <w:qFormat/>
    <w:pPr>
      <w:ind w:leftChars="400" w:left="400"/>
    </w:pPr>
  </w:style>
  <w:style w:type="table" w:customStyle="1" w:styleId="2-11">
    <w:name w:val="网格表 2 - 着色 11"/>
    <w:basedOn w:val="a1"/>
    <w:autoRedefine/>
    <w:uiPriority w:val="47"/>
    <w:qFormat/>
    <w:tblPr>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afb">
    <w:name w:val="三级标题"/>
    <w:next w:val="a"/>
    <w:autoRedefine/>
    <w:qFormat/>
    <w:pPr>
      <w:spacing w:before="120" w:after="120" w:line="360" w:lineRule="auto"/>
    </w:pPr>
    <w:rPr>
      <w:b/>
      <w:sz w:val="24"/>
    </w:rPr>
  </w:style>
  <w:style w:type="character" w:customStyle="1" w:styleId="ae">
    <w:name w:val="页眉 字符"/>
    <w:basedOn w:val="a0"/>
    <w:link w:val="ad"/>
    <w:autoRedefine/>
    <w:qFormat/>
    <w:rPr>
      <w:rFonts w:cstheme="minorBidi"/>
      <w:sz w:val="18"/>
      <w:szCs w:val="18"/>
    </w:rPr>
  </w:style>
  <w:style w:type="character" w:customStyle="1" w:styleId="ac">
    <w:name w:val="页脚 字符"/>
    <w:basedOn w:val="a0"/>
    <w:link w:val="ab"/>
    <w:autoRedefine/>
    <w:uiPriority w:val="99"/>
    <w:qFormat/>
    <w:rPr>
      <w:rFonts w:cstheme="minorBidi"/>
      <w:sz w:val="18"/>
      <w:szCs w:val="18"/>
    </w:rPr>
  </w:style>
  <w:style w:type="character" w:customStyle="1" w:styleId="a7">
    <w:name w:val="批注文字 字符"/>
    <w:basedOn w:val="a0"/>
    <w:link w:val="a6"/>
    <w:autoRedefine/>
    <w:qFormat/>
    <w:rPr>
      <w:rFonts w:cstheme="minorBidi"/>
      <w:sz w:val="24"/>
      <w:szCs w:val="22"/>
    </w:rPr>
  </w:style>
  <w:style w:type="character" w:customStyle="1" w:styleId="af3">
    <w:name w:val="批注主题 字符"/>
    <w:basedOn w:val="a7"/>
    <w:link w:val="af2"/>
    <w:autoRedefine/>
    <w:qFormat/>
    <w:rPr>
      <w:rFonts w:cstheme="minorBidi"/>
      <w:b/>
      <w:bCs/>
      <w:sz w:val="24"/>
      <w:szCs w:val="22"/>
    </w:rPr>
  </w:style>
  <w:style w:type="character" w:customStyle="1" w:styleId="aa">
    <w:name w:val="批注框文本 字符"/>
    <w:basedOn w:val="a0"/>
    <w:link w:val="a9"/>
    <w:autoRedefine/>
    <w:qFormat/>
    <w:rPr>
      <w:rFonts w:ascii="宋体" w:cstheme="minorBidi"/>
      <w:sz w:val="18"/>
      <w:szCs w:val="18"/>
    </w:rPr>
  </w:style>
  <w:style w:type="character" w:customStyle="1" w:styleId="a5">
    <w:name w:val="题注 字符"/>
    <w:basedOn w:val="a0"/>
    <w:link w:val="a4"/>
    <w:autoRedefine/>
    <w:uiPriority w:val="35"/>
    <w:qFormat/>
    <w:rPr>
      <w:rFonts w:ascii="Times New Roman" w:eastAsia="宋体" w:hAnsi="Times New Roman" w:cstheme="minorBidi"/>
      <w:color w:val="000000" w:themeColor="text1"/>
      <w:sz w:val="21"/>
      <w:szCs w:val="22"/>
    </w:rPr>
  </w:style>
  <w:style w:type="character" w:customStyle="1" w:styleId="afc">
    <w:name w:val="公式 字符"/>
    <w:basedOn w:val="a5"/>
    <w:autoRedefine/>
    <w:qFormat/>
    <w:rPr>
      <w:rFonts w:ascii="Cambria Math" w:eastAsia="宋体" w:hAnsi="Cambria Math" w:cstheme="minorBidi"/>
      <w:color w:val="00000A"/>
      <w:sz w:val="24"/>
      <w:szCs w:val="24"/>
      <w:u w:color="00000A"/>
    </w:rPr>
  </w:style>
  <w:style w:type="character" w:customStyle="1" w:styleId="13">
    <w:name w:val="占位符文本1"/>
    <w:basedOn w:val="a0"/>
    <w:autoRedefine/>
    <w:uiPriority w:val="99"/>
    <w:semiHidden/>
    <w:qFormat/>
    <w:rPr>
      <w:color w:val="808080"/>
    </w:rPr>
  </w:style>
  <w:style w:type="paragraph" w:customStyle="1" w:styleId="TOC10">
    <w:name w:val="TOC 标题1"/>
    <w:basedOn w:val="1"/>
    <w:next w:val="a"/>
    <w:autoRedefine/>
    <w:uiPriority w:val="39"/>
    <w:unhideWhenUsed/>
    <w:qFormat/>
    <w:pPr>
      <w:spacing w:before="240" w:after="0" w:line="259" w:lineRule="auto"/>
      <w:outlineLvl w:val="9"/>
    </w:pPr>
    <w:rPr>
      <w:rFonts w:asciiTheme="majorHAnsi" w:eastAsiaTheme="majorEastAsia" w:hAnsiTheme="majorHAnsi" w:cstheme="majorBidi"/>
      <w:b w:val="0"/>
      <w:bCs w:val="0"/>
      <w:color w:val="2E74B5" w:themeColor="accent1" w:themeShade="BF"/>
      <w:kern w:val="0"/>
    </w:rPr>
  </w:style>
  <w:style w:type="character" w:customStyle="1" w:styleId="af0">
    <w:name w:val="脚注文本 字符"/>
    <w:link w:val="af"/>
    <w:autoRedefine/>
    <w:qFormat/>
    <w:rPr>
      <w:kern w:val="2"/>
      <w:sz w:val="18"/>
      <w:szCs w:val="18"/>
    </w:rPr>
  </w:style>
  <w:style w:type="character" w:customStyle="1" w:styleId="14">
    <w:name w:val="脚注文本 字符1"/>
    <w:basedOn w:val="a0"/>
    <w:autoRedefine/>
    <w:qFormat/>
    <w:rPr>
      <w:rFonts w:cstheme="minorBidi"/>
      <w:color w:val="000000" w:themeColor="text1"/>
      <w:sz w:val="18"/>
      <w:szCs w:val="18"/>
    </w:rPr>
  </w:style>
  <w:style w:type="character" w:customStyle="1" w:styleId="20">
    <w:name w:val="占位符文本2"/>
    <w:basedOn w:val="a0"/>
    <w:autoRedefine/>
    <w:uiPriority w:val="99"/>
    <w:semiHidden/>
    <w:qFormat/>
    <w:rPr>
      <w:color w:val="808080"/>
    </w:rPr>
  </w:style>
  <w:style w:type="character" w:customStyle="1" w:styleId="40">
    <w:name w:val="标题 4 字符"/>
    <w:basedOn w:val="a0"/>
    <w:link w:val="4"/>
    <w:autoRedefine/>
    <w:qFormat/>
    <w:rPr>
      <w:rFonts w:asciiTheme="majorHAnsi" w:eastAsiaTheme="majorEastAsia" w:hAnsiTheme="majorHAnsi" w:cstheme="majorBidi"/>
      <w:b/>
      <w:bCs/>
      <w:color w:val="000000" w:themeColor="text1"/>
      <w:sz w:val="28"/>
      <w:szCs w:val="28"/>
    </w:rPr>
  </w:style>
  <w:style w:type="paragraph" w:customStyle="1" w:styleId="21">
    <w:name w:val="列表段落2"/>
    <w:basedOn w:val="a"/>
    <w:autoRedefine/>
    <w:uiPriority w:val="34"/>
    <w:qFormat/>
    <w:pPr>
      <w:ind w:firstLineChars="200" w:firstLine="420"/>
    </w:pPr>
  </w:style>
  <w:style w:type="paragraph" w:customStyle="1" w:styleId="15">
    <w:name w:val="修订1"/>
    <w:autoRedefine/>
    <w:hidden/>
    <w:uiPriority w:val="99"/>
    <w:semiHidden/>
    <w:qFormat/>
    <w:rPr>
      <w:rFonts w:cstheme="minorBidi"/>
      <w:color w:val="000000" w:themeColor="text1"/>
      <w:sz w:val="21"/>
      <w:szCs w:val="22"/>
    </w:rPr>
  </w:style>
  <w:style w:type="paragraph" w:customStyle="1" w:styleId="31">
    <w:name w:val="列表段落3"/>
    <w:basedOn w:val="a"/>
    <w:autoRedefine/>
    <w:uiPriority w:val="34"/>
    <w:qFormat/>
    <w:pPr>
      <w:spacing w:before="0" w:beforeAutospacing="0" w:after="0" w:afterAutospacing="0" w:line="240" w:lineRule="auto"/>
      <w:ind w:firstLineChars="200" w:firstLine="420"/>
    </w:pPr>
    <w:rPr>
      <w:rFonts w:ascii="宋体" w:hAnsi="宋体" w:cs="宋体"/>
      <w:color w:val="auto"/>
      <w:sz w:val="24"/>
      <w:szCs w:val="24"/>
    </w:rPr>
  </w:style>
  <w:style w:type="character" w:customStyle="1" w:styleId="HTML0">
    <w:name w:val="HTML 预设格式 字符"/>
    <w:basedOn w:val="a0"/>
    <w:link w:val="HTML"/>
    <w:autoRedefine/>
    <w:uiPriority w:val="99"/>
    <w:qFormat/>
    <w:rPr>
      <w:rFonts w:ascii="宋体" w:hAnsi="宋体" w:cs="宋体"/>
      <w:sz w:val="24"/>
      <w:szCs w:val="24"/>
    </w:rPr>
  </w:style>
  <w:style w:type="character" w:customStyle="1" w:styleId="16">
    <w:name w:val="批注文字 字符1"/>
    <w:autoRedefine/>
    <w:uiPriority w:val="99"/>
    <w:qFormat/>
    <w:rPr>
      <w:kern w:val="2"/>
      <w:sz w:val="21"/>
      <w:szCs w:val="24"/>
    </w:rPr>
  </w:style>
  <w:style w:type="character" w:customStyle="1" w:styleId="17">
    <w:name w:val="未处理的提及1"/>
    <w:basedOn w:val="a0"/>
    <w:autoRedefine/>
    <w:uiPriority w:val="99"/>
    <w:unhideWhenUsed/>
    <w:qFormat/>
    <w:rPr>
      <w:color w:val="605E5C"/>
      <w:shd w:val="clear" w:color="auto" w:fill="E1DFDD"/>
    </w:rPr>
  </w:style>
  <w:style w:type="paragraph" w:styleId="afd">
    <w:name w:val="List Paragraph"/>
    <w:basedOn w:val="a"/>
    <w:autoRedefine/>
    <w:uiPriority w:val="34"/>
    <w:qFormat/>
    <w:pPr>
      <w:ind w:firstLineChars="200" w:firstLine="420"/>
    </w:pPr>
  </w:style>
  <w:style w:type="paragraph" w:customStyle="1" w:styleId="o">
    <w:name w:val="?????????¡ì?????????????¡ì?????????????¡§????????????¡ì??????????¡ì????????????¡ì????o????????????¡§????????????¡ì??????????¡ì????"/>
    <w:basedOn w:val="a"/>
    <w:autoRedefine/>
    <w:qFormat/>
    <w:pPr>
      <w:overflowPunct w:val="0"/>
      <w:autoSpaceDE w:val="0"/>
      <w:autoSpaceDN w:val="0"/>
      <w:adjustRightInd w:val="0"/>
      <w:spacing w:before="0" w:beforeAutospacing="0" w:after="0" w:afterAutospacing="0" w:line="240" w:lineRule="auto"/>
      <w:textAlignment w:val="baseline"/>
    </w:pPr>
    <w:rPr>
      <w:rFonts w:cs="Times New Roman"/>
      <w:color w:val="auto"/>
      <w:sz w:val="24"/>
      <w:szCs w:val="20"/>
    </w:rPr>
  </w:style>
  <w:style w:type="paragraph" w:customStyle="1" w:styleId="Default">
    <w:name w:val="Default"/>
    <w:autoRedefine/>
    <w:qFormat/>
    <w:pPr>
      <w:widowControl w:val="0"/>
      <w:autoSpaceDE w:val="0"/>
      <w:autoSpaceDN w:val="0"/>
      <w:adjustRightInd w:val="0"/>
    </w:pPr>
    <w:rPr>
      <w:rFonts w:ascii="宋体" w:cs="宋体"/>
      <w:color w:val="000000"/>
      <w:sz w:val="24"/>
      <w:szCs w:val="24"/>
    </w:rPr>
  </w:style>
  <w:style w:type="character" w:styleId="afe">
    <w:name w:val="Placeholder Text"/>
    <w:basedOn w:val="a0"/>
    <w:autoRedefine/>
    <w:uiPriority w:val="99"/>
    <w:semiHidden/>
    <w:qFormat/>
    <w:rPr>
      <w:color w:val="808080"/>
    </w:rPr>
  </w:style>
  <w:style w:type="paragraph" w:customStyle="1" w:styleId="ListParagraph1">
    <w:name w:val="List Paragraph1"/>
    <w:basedOn w:val="a"/>
    <w:autoRedefine/>
    <w:uiPriority w:val="99"/>
    <w:qFormat/>
    <w:pPr>
      <w:ind w:firstLine="420"/>
    </w:pPr>
    <w:rPr>
      <w:rFonts w:cs="Arial"/>
    </w:rPr>
  </w:style>
  <w:style w:type="character" w:customStyle="1" w:styleId="font21">
    <w:name w:val="font21"/>
    <w:basedOn w:val="a0"/>
    <w:autoRedefine/>
    <w:qFormat/>
    <w:rPr>
      <w:rFonts w:ascii="宋体" w:eastAsia="宋体" w:hAnsi="宋体" w:cs="宋体" w:hint="eastAsia"/>
      <w:color w:val="000000"/>
      <w:sz w:val="22"/>
      <w:szCs w:val="22"/>
      <w:u w:val="none"/>
    </w:rPr>
  </w:style>
  <w:style w:type="character" w:customStyle="1" w:styleId="font31">
    <w:name w:val="font31"/>
    <w:basedOn w:val="a0"/>
    <w:autoRedefine/>
    <w:qFormat/>
    <w:rPr>
      <w:rFonts w:ascii="Times New Roman" w:hAnsi="Times New Roman" w:cs="Times New Roman" w:hint="default"/>
      <w:color w:val="000000"/>
      <w:sz w:val="22"/>
      <w:szCs w:val="22"/>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hyperlink" Target="http://dx.doi.org/10.1056/NEJMoa052367"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文档" ma:contentTypeID="0x0101007E55CB5C5F613543B2462851545DCF55" ma:contentTypeVersion="0" ma:contentTypeDescription="新建文档。" ma:contentTypeScope="" ma:versionID="30f3086f60c9a7cba8863766081f5f9a">
  <xsd:schema xmlns:xsd="http://www.w3.org/2001/XMLSchema" xmlns:xs="http://www.w3.org/2001/XMLSchema" xmlns:p="http://schemas.microsoft.com/office/2006/metadata/properties" targetNamespace="http://schemas.microsoft.com/office/2006/metadata/properties" ma:root="true" ma:fieldsID="19511ab58a048abb3793e03d046c8d01">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E5FDA99-4157-48A1-BD62-A943966F1366}">
  <ds:schemaRefs>
    <ds:schemaRef ds:uri="http://schemas.microsoft.com/sharepoint/v3/contenttype/forms"/>
  </ds:schemaRefs>
</ds:datastoreItem>
</file>

<file path=customXml/itemProps2.xml><?xml version="1.0" encoding="utf-8"?>
<ds:datastoreItem xmlns:ds="http://schemas.openxmlformats.org/officeDocument/2006/customXml" ds:itemID="{C2409ADD-241E-4614-AD8E-2F945092FB5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4FF0F69-52BA-4F7C-BC72-DA74932B122B}">
  <ds:schemaRefs>
    <ds:schemaRef ds:uri="http://schemas.openxmlformats.org/officeDocument/2006/bibliography"/>
  </ds:schemaRefs>
</ds:datastoreItem>
</file>

<file path=customXml/itemProps4.xml><?xml version="1.0" encoding="utf-8"?>
<ds:datastoreItem xmlns:ds="http://schemas.openxmlformats.org/officeDocument/2006/customXml" ds:itemID="{F0F1EA91-8CEC-4000-9483-FDDF3B176BE8}"/>
</file>

<file path=docProps/app.xml><?xml version="1.0" encoding="utf-8"?>
<Properties xmlns="http://schemas.openxmlformats.org/officeDocument/2006/extended-properties" xmlns:vt="http://schemas.openxmlformats.org/officeDocument/2006/docPropsVTypes">
  <Template>Normal</Template>
  <TotalTime>5</TotalTime>
  <Pages>13</Pages>
  <Words>1001</Words>
  <Characters>5711</Characters>
  <Application>Microsoft Office Word</Application>
  <DocSecurity>0</DocSecurity>
  <Lines>47</Lines>
  <Paragraphs>13</Paragraphs>
  <ScaleCrop>false</ScaleCrop>
  <Company/>
  <LinksUpToDate>false</LinksUpToDate>
  <CharactersWithSpaces>6699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孙蒙蒙</dc:creator>
  <cp:lastModifiedBy>肖薇</cp:lastModifiedBy>
  <cp:revision>61</cp:revision>
  <cp:lastPrinted>2023-06-19T06:09:00Z</cp:lastPrinted>
  <dcterms:created xsi:type="dcterms:W3CDTF">2022-11-15T09:30:00Z</dcterms:created>
  <dcterms:modified xsi:type="dcterms:W3CDTF">2024-06-18T09:55:00Z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A2FE2F70D5534ED2A1FC56F451FFE555</vt:lpwstr>
  </property>
  <property fmtid="{D5CDD505-2E9C-101B-9397-08002B2CF9AE}" pid="4" name="ContentTypeId">
    <vt:lpwstr>0x0101007E55CB5C5F613543B2462851545DCF55</vt:lpwstr>
  </property>
</Properties>
</file>