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2601AA" w14:textId="0E298A0E" w:rsidR="00CD1086" w:rsidRDefault="00CD1086" w:rsidP="0087330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D2601AB" w14:textId="77777777" w:rsidR="00CD1086" w:rsidRDefault="00CD108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2601AC" w14:textId="77777777" w:rsidR="00CD1086" w:rsidRDefault="00CD108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2601AD" w14:textId="77777777" w:rsidR="00CD1086" w:rsidRDefault="00CD108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2601AE" w14:textId="77777777" w:rsidR="00CD1086" w:rsidRDefault="00CD108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2601AF" w14:textId="77777777" w:rsidR="00CD1086" w:rsidRDefault="00CD108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2601B0" w14:textId="77777777" w:rsidR="00CD1086" w:rsidRDefault="0087330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 w:hint="eastAsia"/>
          <w:b/>
          <w:bCs/>
          <w:sz w:val="36"/>
          <w:szCs w:val="36"/>
        </w:rPr>
        <w:t>模型需求规格说明</w:t>
      </w:r>
    </w:p>
    <w:p w14:paraId="5D2601B1" w14:textId="77777777" w:rsidR="00CD1086" w:rsidRDefault="00CD108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2601B2" w14:textId="77777777" w:rsidR="00CD1086" w:rsidRDefault="00CD108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2601B3" w14:textId="77777777" w:rsidR="00CD1086" w:rsidRDefault="00CD108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2601B4" w14:textId="77777777" w:rsidR="00CD1086" w:rsidRDefault="008733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产品名称：肺栓塞</w:t>
      </w:r>
      <w:r>
        <w:rPr>
          <w:rFonts w:ascii="Times New Roman" w:hAnsi="Times New Roman" w:cs="Times New Roman"/>
          <w:b/>
          <w:bCs/>
          <w:sz w:val="28"/>
          <w:szCs w:val="28"/>
        </w:rPr>
        <w:t>CT</w:t>
      </w:r>
      <w:r>
        <w:rPr>
          <w:rFonts w:ascii="Times New Roman" w:hAnsi="Times New Roman" w:cs="Times New Roman"/>
          <w:b/>
          <w:bCs/>
          <w:sz w:val="28"/>
          <w:szCs w:val="28"/>
        </w:rPr>
        <w:t>图像辅助评估软件</w:t>
      </w:r>
    </w:p>
    <w:p w14:paraId="5D2601B5" w14:textId="77777777" w:rsidR="00CD1086" w:rsidRDefault="0087330E">
      <w:pPr>
        <w:pStyle w:val="Default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D2601B6" w14:textId="77777777" w:rsidR="00CD1086" w:rsidRDefault="0087330E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  <w:sz w:val="21"/>
          <w:szCs w:val="20"/>
        </w:rPr>
      </w:pPr>
      <w:bookmarkStart w:id="0" w:name="OLE_LINK26"/>
      <w:bookmarkStart w:id="1" w:name="_Toc26266185"/>
      <w:bookmarkStart w:id="2" w:name="_Toc746566616"/>
      <w:bookmarkStart w:id="3" w:name="_Toc17213517"/>
      <w:bookmarkStart w:id="4" w:name="_Toc28965"/>
      <w:bookmarkStart w:id="5" w:name="_Toc20188"/>
      <w:bookmarkStart w:id="6" w:name="_Toc28026"/>
      <w:r>
        <w:rPr>
          <w:rFonts w:ascii="Times New Roman" w:hAnsi="Times New Roman" w:cs="Times New Roman" w:hint="eastAsia"/>
          <w:color w:val="000000" w:themeColor="text1"/>
          <w:sz w:val="21"/>
          <w:szCs w:val="20"/>
        </w:rPr>
        <w:lastRenderedPageBreak/>
        <w:t>需求编号：</w:t>
      </w:r>
      <w:r>
        <w:rPr>
          <w:rFonts w:ascii="Times New Roman" w:hAnsi="Times New Roman" w:cs="Times New Roman"/>
          <w:color w:val="000000" w:themeColor="text1"/>
          <w:sz w:val="21"/>
          <w:szCs w:val="20"/>
        </w:rPr>
        <w:t>SRS-</w:t>
      </w:r>
      <w:r>
        <w:rPr>
          <w:rFonts w:ascii="Times New Roman" w:hAnsi="Times New Roman" w:cs="Times New Roman" w:hint="eastAsia"/>
          <w:color w:val="000000" w:themeColor="text1"/>
          <w:sz w:val="21"/>
          <w:szCs w:val="20"/>
        </w:rPr>
        <w:t>PECN3</w:t>
      </w:r>
      <w:r>
        <w:rPr>
          <w:rFonts w:ascii="Times New Roman" w:hAnsi="Times New Roman" w:cs="Times New Roman"/>
          <w:color w:val="000000" w:themeColor="text1"/>
          <w:sz w:val="21"/>
          <w:szCs w:val="20"/>
        </w:rPr>
        <w:t>00-002</w:t>
      </w:r>
      <w:bookmarkEnd w:id="0"/>
      <w:r>
        <w:rPr>
          <w:rFonts w:ascii="Times New Roman" w:hAnsi="Times New Roman" w:cs="Times New Roman" w:hint="eastAsia"/>
          <w:color w:val="000000" w:themeColor="text1"/>
          <w:sz w:val="21"/>
          <w:szCs w:val="20"/>
        </w:rPr>
        <w:t xml:space="preserve"> </w:t>
      </w:r>
    </w:p>
    <w:p w14:paraId="5D2601B7" w14:textId="77777777" w:rsidR="00CD1086" w:rsidRDefault="0087330E">
      <w:pPr>
        <w:pStyle w:val="1"/>
        <w:spacing w:line="360" w:lineRule="auto"/>
        <w:rPr>
          <w:rFonts w:ascii="Times New Roman" w:hAnsi="Times New Roman"/>
          <w:caps w:val="0"/>
        </w:rPr>
      </w:pPr>
      <w:r>
        <w:rPr>
          <w:rFonts w:ascii="Times New Roman" w:hAnsi="Times New Roman"/>
          <w:caps w:val="0"/>
        </w:rPr>
        <w:t>需求概述</w:t>
      </w:r>
      <w:bookmarkEnd w:id="1"/>
      <w:bookmarkEnd w:id="2"/>
      <w:bookmarkEnd w:id="3"/>
      <w:bookmarkEnd w:id="4"/>
      <w:bookmarkEnd w:id="5"/>
      <w:bookmarkEnd w:id="6"/>
    </w:p>
    <w:p w14:paraId="5D2601B8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Chars="200" w:firstLine="420"/>
        <w:textAlignment w:val="baseline"/>
        <w:rPr>
          <w:rFonts w:ascii="Times New Roman" w:hAnsi="Times New Roman" w:cs="Times New Roman"/>
          <w:color w:val="000000"/>
          <w:sz w:val="21"/>
          <w:szCs w:val="20"/>
          <w:lang w:val="en-GB"/>
        </w:rPr>
      </w:pPr>
      <w:bookmarkStart w:id="7" w:name="_Toc7656"/>
      <w:bookmarkStart w:id="8" w:name="_Toc17213518"/>
      <w:bookmarkStart w:id="9" w:name="_Toc30756"/>
      <w:bookmarkStart w:id="10" w:name="_Toc23533"/>
      <w:bookmarkStart w:id="11" w:name="_Toc26266187"/>
      <w:bookmarkStart w:id="12" w:name="_Toc1945649338"/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肺栓塞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CT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图像辅助评估软件的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 w:eastAsia="zh-Hans"/>
        </w:rPr>
        <w:t>核心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算法模块</w:t>
      </w:r>
      <w:r>
        <w:rPr>
          <w:rFonts w:ascii="Times New Roman" w:hAnsi="Times New Roman" w:cs="Times New Roman" w:hint="eastAsia"/>
          <w:color w:val="000000"/>
          <w:sz w:val="21"/>
          <w:szCs w:val="21"/>
          <w:lang w:eastAsia="zh-Hans"/>
        </w:rPr>
        <w:t>采用人工智能深度学习技术</w:t>
      </w:r>
      <w:r>
        <w:rPr>
          <w:rFonts w:ascii="Times New Roman" w:hAnsi="Times New Roman" w:cs="Times New Roman"/>
          <w:color w:val="000000"/>
          <w:sz w:val="21"/>
          <w:szCs w:val="21"/>
          <w:lang w:val="en-GB" w:eastAsia="zh-Hans"/>
        </w:rPr>
        <w:t>，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 w:eastAsia="zh-Hans"/>
        </w:rPr>
        <w:t>以及成熟传统算法，</w:t>
      </w:r>
      <w:r>
        <w:rPr>
          <w:rFonts w:ascii="Times New Roman" w:hAnsi="Times New Roman" w:cs="Times New Roman" w:hint="eastAsia"/>
          <w:color w:val="000000"/>
          <w:sz w:val="21"/>
          <w:szCs w:val="21"/>
          <w:lang w:eastAsia="zh-Hans"/>
        </w:rPr>
        <w:t>应实现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包括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肺栓塞分诊、</w:t>
      </w:r>
      <w:r>
        <w:rPr>
          <w:rFonts w:ascii="Times New Roman" w:hAnsi="Times New Roman" w:cs="Times New Roman" w:hint="eastAsia"/>
          <w:color w:val="000000"/>
          <w:sz w:val="21"/>
          <w:szCs w:val="20"/>
        </w:rPr>
        <w:t>肺血管分割、气管分割、肺叶分割，并对分割结果进行三维重建。</w:t>
      </w:r>
    </w:p>
    <w:p w14:paraId="5D2601B9" w14:textId="77777777" w:rsidR="00CD1086" w:rsidRDefault="0087330E">
      <w:pPr>
        <w:pStyle w:val="1"/>
        <w:spacing w:line="360" w:lineRule="auto"/>
        <w:rPr>
          <w:rFonts w:ascii="Times New Roman" w:hAnsi="Times New Roman"/>
          <w:caps w:val="0"/>
        </w:rPr>
      </w:pPr>
      <w:r>
        <w:rPr>
          <w:rFonts w:ascii="Times New Roman" w:hAnsi="Times New Roman"/>
          <w:caps w:val="0"/>
        </w:rPr>
        <w:t>算法描述</w:t>
      </w:r>
      <w:bookmarkEnd w:id="7"/>
      <w:bookmarkEnd w:id="8"/>
      <w:bookmarkEnd w:id="9"/>
      <w:bookmarkEnd w:id="10"/>
      <w:bookmarkEnd w:id="11"/>
      <w:bookmarkEnd w:id="12"/>
      <w:r>
        <w:rPr>
          <w:rFonts w:ascii="Times New Roman" w:hAnsi="Times New Roman" w:hint="eastAsia"/>
          <w:caps w:val="0"/>
        </w:rPr>
        <w:t>及要求</w:t>
      </w:r>
    </w:p>
    <w:p w14:paraId="5D2601BA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Chars="200" w:firstLine="420"/>
        <w:textAlignment w:val="baseline"/>
        <w:rPr>
          <w:rFonts w:ascii="Times New Roman" w:hAnsi="Times New Roman" w:cs="Times New Roman"/>
          <w:color w:val="000000"/>
          <w:sz w:val="21"/>
          <w:szCs w:val="20"/>
          <w:lang w:val="en"/>
        </w:rPr>
      </w:pPr>
      <w:r>
        <w:rPr>
          <w:rFonts w:ascii="Times New Roman" w:hAnsi="Times New Roman" w:cs="Times New Roman" w:hint="eastAsia"/>
          <w:color w:val="000000"/>
          <w:sz w:val="21"/>
          <w:szCs w:val="20"/>
        </w:rPr>
        <w:t>产品的算法模块</w:t>
      </w:r>
      <w:r>
        <w:rPr>
          <w:rFonts w:ascii="Times New Roman" w:hAnsi="Times New Roman" w:cs="Times New Roman"/>
          <w:sz w:val="21"/>
          <w:szCs w:val="21"/>
          <w:lang w:val="en-GB"/>
        </w:rPr>
        <w:t>包括</w:t>
      </w:r>
      <w:r>
        <w:rPr>
          <w:rFonts w:ascii="Times New Roman" w:hAnsi="Times New Roman" w:cs="Times New Roman" w:hint="eastAsia"/>
          <w:sz w:val="21"/>
          <w:szCs w:val="21"/>
        </w:rPr>
        <w:t>肺栓塞分诊</w:t>
      </w:r>
      <w:r>
        <w:rPr>
          <w:rFonts w:ascii="Times New Roman" w:hAnsi="Times New Roman" w:cs="Times New Roman"/>
          <w:sz w:val="21"/>
          <w:szCs w:val="21"/>
          <w:lang w:val="en-GB" w:eastAsia="zh-Hans"/>
        </w:rPr>
        <w:t>模块</w:t>
      </w:r>
      <w:r>
        <w:rPr>
          <w:rFonts w:ascii="Times New Roman" w:hAnsi="Times New Roman" w:cs="Times New Roman"/>
          <w:sz w:val="21"/>
          <w:szCs w:val="21"/>
          <w:lang w:val="en-GB"/>
        </w:rPr>
        <w:t>、</w:t>
      </w:r>
      <w:r>
        <w:rPr>
          <w:rFonts w:ascii="Times New Roman" w:hAnsi="Times New Roman" w:cs="Times New Roman" w:hint="eastAsia"/>
          <w:sz w:val="21"/>
          <w:szCs w:val="21"/>
        </w:rPr>
        <w:t>肺血管分割模</w:t>
      </w:r>
      <w:r>
        <w:rPr>
          <w:rFonts w:ascii="Times New Roman" w:hAnsi="Times New Roman" w:cs="Times New Roman"/>
          <w:sz w:val="21"/>
          <w:szCs w:val="21"/>
          <w:lang w:val="en-GB" w:eastAsia="zh-Hans"/>
        </w:rPr>
        <w:t>块</w:t>
      </w:r>
      <w:r>
        <w:rPr>
          <w:rFonts w:ascii="Times New Roman" w:hAnsi="Times New Roman" w:cs="Times New Roman"/>
          <w:sz w:val="21"/>
          <w:szCs w:val="21"/>
          <w:lang w:val="en-GB"/>
        </w:rPr>
        <w:t>、</w:t>
      </w:r>
      <w:r>
        <w:rPr>
          <w:rFonts w:ascii="Times New Roman" w:hAnsi="Times New Roman" w:cs="Times New Roman" w:hint="eastAsia"/>
          <w:sz w:val="21"/>
          <w:szCs w:val="21"/>
        </w:rPr>
        <w:t>气管分割</w:t>
      </w:r>
      <w:r>
        <w:rPr>
          <w:rFonts w:ascii="Times New Roman" w:hAnsi="Times New Roman" w:cs="Times New Roman" w:hint="eastAsia"/>
          <w:sz w:val="21"/>
          <w:szCs w:val="21"/>
          <w:lang w:val="en-GB"/>
        </w:rPr>
        <w:t>模块、</w:t>
      </w:r>
      <w:r>
        <w:rPr>
          <w:rFonts w:ascii="Times New Roman" w:hAnsi="Times New Roman" w:cs="Times New Roman" w:hint="eastAsia"/>
          <w:sz w:val="21"/>
          <w:szCs w:val="21"/>
        </w:rPr>
        <w:t>肺叶分割</w:t>
      </w:r>
      <w:r>
        <w:rPr>
          <w:rFonts w:ascii="Times New Roman" w:hAnsi="Times New Roman" w:cs="Times New Roman" w:hint="eastAsia"/>
          <w:sz w:val="21"/>
          <w:szCs w:val="21"/>
          <w:lang w:val="en-GB"/>
        </w:rPr>
        <w:t>模块</w:t>
      </w:r>
      <w:r>
        <w:rPr>
          <w:rFonts w:ascii="Times New Roman" w:hAnsi="Times New Roman" w:cs="Times New Roman"/>
          <w:sz w:val="21"/>
          <w:szCs w:val="21"/>
          <w:lang w:val="en-GB"/>
        </w:rPr>
        <w:t>、</w:t>
      </w:r>
      <w:r>
        <w:rPr>
          <w:rFonts w:ascii="Times New Roman" w:hAnsi="Times New Roman" w:cs="Times New Roman" w:hint="eastAsia"/>
          <w:sz w:val="21"/>
          <w:szCs w:val="21"/>
          <w:lang w:val="en-GB" w:eastAsia="zh-Hans"/>
        </w:rPr>
        <w:t>三维重建</w:t>
      </w:r>
      <w:r>
        <w:rPr>
          <w:rFonts w:ascii="Times New Roman" w:hAnsi="Times New Roman" w:cs="Times New Roman"/>
          <w:sz w:val="21"/>
          <w:szCs w:val="21"/>
          <w:lang w:val="en-GB" w:eastAsia="zh-Hans"/>
        </w:rPr>
        <w:t>模块</w:t>
      </w:r>
      <w:r>
        <w:rPr>
          <w:rFonts w:ascii="Times New Roman" w:hAnsi="Times New Roman" w:cs="Times New Roman" w:hint="eastAsia"/>
          <w:color w:val="000000"/>
          <w:sz w:val="21"/>
          <w:szCs w:val="20"/>
        </w:rPr>
        <w:t>。</w:t>
      </w:r>
    </w:p>
    <w:p w14:paraId="5D2601BB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Chars="200" w:firstLine="420"/>
        <w:textAlignment w:val="baseline"/>
        <w:rPr>
          <w:rFonts w:ascii="Times New Roman" w:hAnsi="Times New Roman" w:cs="Times New Roman"/>
          <w:sz w:val="21"/>
          <w:szCs w:val="21"/>
          <w:lang w:val="en-GB"/>
        </w:rPr>
      </w:pPr>
      <w:r>
        <w:rPr>
          <w:rFonts w:ascii="Times New Roman" w:hAnsi="Times New Roman" w:cs="Times New Roman" w:hint="eastAsia"/>
          <w:sz w:val="21"/>
          <w:szCs w:val="21"/>
        </w:rPr>
        <w:t>肺叶</w:t>
      </w:r>
      <w:r>
        <w:rPr>
          <w:rFonts w:ascii="Times New Roman" w:hAnsi="Times New Roman" w:cs="Times New Roman"/>
          <w:sz w:val="21"/>
          <w:szCs w:val="21"/>
          <w:lang w:val="en-GB" w:eastAsia="zh-Hans"/>
        </w:rPr>
        <w:t>分割模块输出</w:t>
      </w:r>
      <w:r>
        <w:rPr>
          <w:rFonts w:ascii="Times New Roman" w:hAnsi="Times New Roman" w:cs="Times New Roman" w:hint="eastAsia"/>
          <w:sz w:val="21"/>
          <w:szCs w:val="21"/>
        </w:rPr>
        <w:t>肺叶</w:t>
      </w:r>
      <w:r>
        <w:rPr>
          <w:rFonts w:ascii="Times New Roman" w:hAnsi="Times New Roman" w:cs="Times New Roman" w:hint="eastAsia"/>
          <w:sz w:val="21"/>
          <w:szCs w:val="21"/>
          <w:lang w:val="en-GB" w:eastAsia="zh-Hans"/>
        </w:rPr>
        <w:t>的分割</w:t>
      </w:r>
      <w:r>
        <w:rPr>
          <w:rFonts w:ascii="Times New Roman" w:hAnsi="Times New Roman" w:cs="Times New Roman" w:hint="eastAsia"/>
          <w:sz w:val="21"/>
          <w:szCs w:val="21"/>
          <w:lang w:val="en-GB" w:eastAsia="zh-Hans"/>
        </w:rPr>
        <w:t>M</w:t>
      </w:r>
      <w:r>
        <w:rPr>
          <w:rFonts w:ascii="Times New Roman" w:hAnsi="Times New Roman" w:cs="Times New Roman" w:hint="eastAsia"/>
          <w:sz w:val="21"/>
          <w:szCs w:val="21"/>
          <w:lang w:val="en-GB"/>
        </w:rPr>
        <w:t>ask</w:t>
      </w:r>
      <w:r>
        <w:rPr>
          <w:rFonts w:ascii="Times New Roman" w:hAnsi="Times New Roman" w:cs="Times New Roman"/>
          <w:sz w:val="21"/>
          <w:szCs w:val="21"/>
          <w:lang w:val="en-GB"/>
        </w:rPr>
        <w:t>。</w:t>
      </w:r>
    </w:p>
    <w:p w14:paraId="5D2601BC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Chars="200" w:firstLine="420"/>
        <w:textAlignment w:val="baseline"/>
        <w:rPr>
          <w:rFonts w:ascii="Times New Roman" w:hAnsi="Times New Roman" w:cs="Times New Roman"/>
          <w:sz w:val="21"/>
          <w:szCs w:val="21"/>
          <w:lang w:val="en-GB"/>
        </w:rPr>
      </w:pPr>
      <w:r>
        <w:rPr>
          <w:rFonts w:ascii="Times New Roman" w:hAnsi="Times New Roman" w:cs="Times New Roman" w:hint="eastAsia"/>
          <w:sz w:val="21"/>
          <w:szCs w:val="21"/>
        </w:rPr>
        <w:t>肺栓塞</w:t>
      </w:r>
      <w:r>
        <w:rPr>
          <w:rFonts w:ascii="Times New Roman" w:hAnsi="Times New Roman" w:cs="Times New Roman" w:hint="eastAsia"/>
          <w:sz w:val="21"/>
          <w:szCs w:val="21"/>
          <w:lang w:val="en-GB"/>
        </w:rPr>
        <w:t>分诊</w:t>
      </w:r>
      <w:r>
        <w:rPr>
          <w:rFonts w:ascii="Times New Roman" w:hAnsi="Times New Roman" w:cs="Times New Roman"/>
          <w:sz w:val="21"/>
          <w:szCs w:val="21"/>
          <w:lang w:val="en-GB"/>
        </w:rPr>
        <w:t>模块输出</w:t>
      </w:r>
      <w:r>
        <w:rPr>
          <w:rFonts w:ascii="Times New Roman" w:hAnsi="Times New Roman" w:cs="Times New Roman" w:hint="eastAsia"/>
          <w:sz w:val="21"/>
          <w:szCs w:val="21"/>
          <w:lang w:val="en-GB"/>
        </w:rPr>
        <w:t>病人是</w:t>
      </w:r>
      <w:r>
        <w:rPr>
          <w:rFonts w:ascii="Times New Roman" w:hAnsi="Times New Roman" w:cs="Times New Roman" w:hint="eastAsia"/>
          <w:sz w:val="21"/>
          <w:szCs w:val="21"/>
        </w:rPr>
        <w:t>否有肺栓塞</w:t>
      </w:r>
      <w:r>
        <w:rPr>
          <w:rFonts w:ascii="Times New Roman" w:hAnsi="Times New Roman" w:cs="Times New Roman"/>
          <w:sz w:val="21"/>
          <w:szCs w:val="21"/>
          <w:lang w:val="en-GB"/>
        </w:rPr>
        <w:t>。</w:t>
      </w:r>
    </w:p>
    <w:p w14:paraId="5D2601BD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Chars="200" w:firstLine="420"/>
        <w:textAlignment w:val="baseline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肺血管分割模块输出肺血管的</w:t>
      </w:r>
      <w:r>
        <w:rPr>
          <w:rFonts w:ascii="Times New Roman" w:hAnsi="Times New Roman" w:cs="Times New Roman" w:hint="eastAsia"/>
          <w:sz w:val="21"/>
          <w:szCs w:val="21"/>
        </w:rPr>
        <w:t>mask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 w14:paraId="5D2601BE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Chars="200" w:firstLine="420"/>
        <w:textAlignment w:val="baseline"/>
        <w:rPr>
          <w:rFonts w:ascii="Times New Roman" w:hAnsi="Times New Roman" w:cs="Times New Roman"/>
          <w:sz w:val="21"/>
          <w:szCs w:val="21"/>
          <w:lang w:val="en-GB"/>
        </w:rPr>
      </w:pPr>
      <w:r>
        <w:rPr>
          <w:rFonts w:ascii="Times New Roman" w:hAnsi="Times New Roman" w:cs="Times New Roman" w:hint="eastAsia"/>
          <w:sz w:val="21"/>
          <w:szCs w:val="21"/>
        </w:rPr>
        <w:t>气管分割模块输出气管的</w:t>
      </w:r>
      <w:r>
        <w:rPr>
          <w:rFonts w:ascii="Times New Roman" w:hAnsi="Times New Roman" w:cs="Times New Roman" w:hint="eastAsia"/>
          <w:sz w:val="21"/>
          <w:szCs w:val="21"/>
        </w:rPr>
        <w:t>mask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 w14:paraId="5D2601BF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="420"/>
        <w:textAlignment w:val="baseline"/>
        <w:rPr>
          <w:rFonts w:ascii="Times New Roman" w:hAnsi="Times New Roman" w:cs="华文宋体"/>
          <w:sz w:val="21"/>
          <w:szCs w:val="21"/>
          <w:lang w:val="en-GB"/>
        </w:rPr>
      </w:pPr>
      <w:r>
        <w:rPr>
          <w:rFonts w:ascii="Times New Roman" w:hAnsi="Times New Roman" w:cs="华文宋体" w:hint="eastAsia"/>
          <w:sz w:val="21"/>
          <w:szCs w:val="21"/>
          <w:lang w:val="en-GB" w:eastAsia="zh-Hans"/>
        </w:rPr>
        <w:t>三维重建模块输出</w:t>
      </w:r>
      <w:r>
        <w:rPr>
          <w:rFonts w:ascii="Times New Roman" w:hAnsi="Times New Roman" w:cs="华文宋体" w:hint="eastAsia"/>
          <w:sz w:val="21"/>
          <w:szCs w:val="21"/>
        </w:rPr>
        <w:t>肺叶，肺血管和气管的</w:t>
      </w:r>
      <w:r>
        <w:rPr>
          <w:rFonts w:ascii="Times New Roman" w:hAnsi="Times New Roman" w:cs="华文宋体" w:hint="eastAsia"/>
          <w:sz w:val="21"/>
          <w:szCs w:val="21"/>
          <w:lang w:val="en-GB" w:eastAsia="zh-Hans"/>
        </w:rPr>
        <w:t>三维重建结果</w:t>
      </w:r>
      <w:r>
        <w:rPr>
          <w:rFonts w:ascii="Times New Roman" w:hAnsi="Times New Roman" w:cs="华文宋体"/>
          <w:sz w:val="21"/>
          <w:szCs w:val="21"/>
          <w:lang w:val="en-GB"/>
        </w:rPr>
        <w:t>。</w:t>
      </w:r>
    </w:p>
    <w:p w14:paraId="5D2601C0" w14:textId="77777777" w:rsidR="00CD1086" w:rsidRDefault="0087330E">
      <w:pPr>
        <w:pStyle w:val="2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气管分割模块</w:t>
      </w:r>
    </w:p>
    <w:p w14:paraId="5D2601C1" w14:textId="77777777" w:rsidR="00CD1086" w:rsidRDefault="0087330E">
      <w:pPr>
        <w:pStyle w:val="3"/>
        <w:spacing w:line="360" w:lineRule="auto"/>
        <w:rPr>
          <w:rFonts w:ascii="Times New Roman" w:hAnsi="Times New Roman"/>
          <w:b w:val="0"/>
          <w:bCs/>
          <w:sz w:val="24"/>
          <w:szCs w:val="21"/>
        </w:rPr>
      </w:pPr>
      <w:r>
        <w:rPr>
          <w:rFonts w:ascii="Times New Roman" w:hAnsi="Times New Roman" w:hint="eastAsia"/>
          <w:b w:val="0"/>
          <w:bCs/>
          <w:sz w:val="24"/>
          <w:szCs w:val="21"/>
        </w:rPr>
        <w:t>算法描述</w:t>
      </w:r>
    </w:p>
    <w:p w14:paraId="5D2601C2" w14:textId="77777777" w:rsidR="00CD1086" w:rsidRDefault="0087330E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使用深度学习算法进行气管分割</w:t>
      </w:r>
    </w:p>
    <w:p w14:paraId="5D2601C3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="420"/>
        <w:textAlignment w:val="baseline"/>
        <w:rPr>
          <w:rFonts w:ascii="Times New Roman" w:hAnsi="Times New Roman" w:cs="Times New Roman"/>
          <w:color w:val="000000"/>
          <w:sz w:val="21"/>
          <w:szCs w:val="21"/>
          <w:lang w:val="en-GB"/>
        </w:rPr>
      </w:pPr>
      <w:r>
        <w:rPr>
          <w:rFonts w:ascii="Times New Roman" w:hAnsi="Times New Roman" w:cs="Times New Roman" w:hint="eastAsia"/>
          <w:color w:val="000000"/>
          <w:sz w:val="21"/>
          <w:szCs w:val="20"/>
          <w:lang w:eastAsia="zh-Hans"/>
        </w:rPr>
        <w:t>输入</w:t>
      </w:r>
      <w:r>
        <w:rPr>
          <w:rFonts w:ascii="Times New Roman" w:hAnsi="Times New Roman" w:cs="Times New Roman"/>
          <w:color w:val="000000"/>
          <w:sz w:val="21"/>
          <w:szCs w:val="20"/>
          <w:lang w:val="en-GB" w:eastAsia="zh-Hans"/>
        </w:rPr>
        <w:t>：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一组</w:t>
      </w:r>
      <w:r>
        <w:rPr>
          <w:rFonts w:ascii="Times New Roman" w:hAnsi="Times New Roman" w:cs="Times New Roman"/>
          <w:color w:val="000000"/>
          <w:sz w:val="21"/>
          <w:szCs w:val="21"/>
          <w:lang w:val="en-GB"/>
        </w:rPr>
        <w:t>符合</w:t>
      </w:r>
      <w:r>
        <w:rPr>
          <w:rFonts w:ascii="Times New Roman" w:hAnsi="Times New Roman" w:cs="Times New Roman"/>
          <w:color w:val="000000"/>
          <w:sz w:val="21"/>
          <w:szCs w:val="21"/>
          <w:lang w:val="en-GB"/>
        </w:rPr>
        <w:t>DICOM3.0</w:t>
      </w:r>
      <w:r>
        <w:rPr>
          <w:rFonts w:ascii="Times New Roman" w:hAnsi="Times New Roman" w:cs="Times New Roman"/>
          <w:color w:val="000000"/>
          <w:sz w:val="21"/>
          <w:szCs w:val="21"/>
          <w:lang w:val="en-GB"/>
        </w:rPr>
        <w:t>标准格式的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胸部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C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TPA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影像。</w:t>
      </w:r>
    </w:p>
    <w:p w14:paraId="5D2601C4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="420"/>
        <w:textAlignment w:val="baseline"/>
        <w:rPr>
          <w:rFonts w:ascii="Times New Roman" w:hAnsi="Times New Roman" w:cs="Times New Roman"/>
          <w:color w:val="000000"/>
          <w:sz w:val="21"/>
          <w:szCs w:val="20"/>
          <w:lang w:val="en-GB" w:eastAsia="zh-Hans"/>
        </w:rPr>
      </w:pPr>
      <w:r>
        <w:rPr>
          <w:rFonts w:ascii="Times New Roman" w:hAnsi="Times New Roman" w:cs="Times New Roman" w:hint="eastAsia"/>
          <w:color w:val="000000"/>
          <w:sz w:val="21"/>
          <w:szCs w:val="20"/>
          <w:lang w:eastAsia="zh-Hans"/>
        </w:rPr>
        <w:t>处理</w:t>
      </w:r>
      <w:r>
        <w:rPr>
          <w:rFonts w:ascii="Times New Roman" w:hAnsi="Times New Roman" w:cs="Times New Roman"/>
          <w:color w:val="000000"/>
          <w:sz w:val="21"/>
          <w:szCs w:val="20"/>
          <w:lang w:val="en-GB" w:eastAsia="zh-Hans"/>
        </w:rPr>
        <w:t>：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模型对序列影像做特征分析。</w:t>
      </w:r>
    </w:p>
    <w:p w14:paraId="5D2601C5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="420"/>
        <w:textAlignment w:val="baseline"/>
        <w:rPr>
          <w:rFonts w:ascii="Times New Roman" w:hAnsi="Times New Roman" w:cs="Times New Roman"/>
          <w:color w:val="000000"/>
          <w:sz w:val="21"/>
          <w:szCs w:val="20"/>
          <w:lang w:val="en-GB"/>
        </w:rPr>
      </w:pPr>
      <w:r>
        <w:rPr>
          <w:rFonts w:ascii="Times New Roman" w:hAnsi="Times New Roman" w:cs="Times New Roman" w:hint="eastAsia"/>
          <w:color w:val="000000"/>
          <w:sz w:val="21"/>
          <w:szCs w:val="20"/>
          <w:lang w:eastAsia="zh-Hans"/>
        </w:rPr>
        <w:t>输出</w:t>
      </w:r>
      <w:r>
        <w:rPr>
          <w:rFonts w:ascii="Times New Roman" w:hAnsi="Times New Roman" w:cs="Times New Roman"/>
          <w:color w:val="000000"/>
          <w:sz w:val="21"/>
          <w:szCs w:val="20"/>
          <w:lang w:val="en-GB" w:eastAsia="zh-Hans"/>
        </w:rPr>
        <w:t>：</w:t>
      </w:r>
      <w:r>
        <w:rPr>
          <w:rFonts w:ascii="Times New Roman" w:hAnsi="Times New Roman" w:cs="Times New Roman" w:hint="eastAsia"/>
          <w:color w:val="000000"/>
          <w:sz w:val="21"/>
          <w:szCs w:val="20"/>
        </w:rPr>
        <w:t>气管分割</w:t>
      </w:r>
      <w:r>
        <w:rPr>
          <w:rFonts w:ascii="Times New Roman" w:hAnsi="Times New Roman" w:cs="Times New Roman" w:hint="eastAsia"/>
          <w:color w:val="000000"/>
          <w:sz w:val="21"/>
          <w:szCs w:val="20"/>
        </w:rPr>
        <w:t>mask</w:t>
      </w:r>
      <w:r>
        <w:rPr>
          <w:rFonts w:ascii="Times New Roman" w:hAnsi="Times New Roman" w:cs="Times New Roman" w:hint="eastAsia"/>
          <w:color w:val="000000"/>
          <w:sz w:val="21"/>
          <w:szCs w:val="20"/>
        </w:rPr>
        <w:t>结果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。</w:t>
      </w:r>
    </w:p>
    <w:p w14:paraId="5D2601C6" w14:textId="77777777" w:rsidR="00CD1086" w:rsidRDefault="0087330E">
      <w:pPr>
        <w:pStyle w:val="3"/>
        <w:spacing w:line="360" w:lineRule="auto"/>
        <w:rPr>
          <w:rFonts w:ascii="Times New Roman" w:hAnsi="Times New Roman"/>
          <w:b w:val="0"/>
          <w:bCs/>
          <w:sz w:val="24"/>
          <w:szCs w:val="21"/>
        </w:rPr>
      </w:pPr>
      <w:r>
        <w:rPr>
          <w:rFonts w:ascii="Times New Roman" w:hAnsi="Times New Roman" w:hint="eastAsia"/>
          <w:b w:val="0"/>
          <w:bCs/>
          <w:sz w:val="24"/>
          <w:szCs w:val="21"/>
        </w:rPr>
        <w:t>算法要求</w:t>
      </w:r>
    </w:p>
    <w:p w14:paraId="5D2601C7" w14:textId="77777777" w:rsidR="00CD1086" w:rsidRDefault="0087330E">
      <w:pPr>
        <w:spacing w:line="360" w:lineRule="auto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在分割相似度评估上，采用通用的</w:t>
      </w:r>
      <w:r>
        <w:rPr>
          <w:rFonts w:ascii="Times New Roman" w:hAnsi="Times New Roman" w:cs="Times New Roman"/>
          <w:sz w:val="21"/>
          <w:szCs w:val="21"/>
        </w:rPr>
        <w:t>DICE</w:t>
      </w:r>
      <w:r>
        <w:rPr>
          <w:rFonts w:ascii="Times New Roman" w:hAnsi="Times New Roman" w:cs="Times New Roman"/>
          <w:sz w:val="21"/>
          <w:szCs w:val="21"/>
        </w:rPr>
        <w:t>指标进行评估，</w:t>
      </w:r>
      <w:r>
        <w:rPr>
          <w:rFonts w:ascii="Times New Roman" w:hAnsi="Times New Roman" w:cs="Times New Roman" w:hint="eastAsia"/>
          <w:sz w:val="21"/>
          <w:szCs w:val="21"/>
        </w:rPr>
        <w:t>文献</w:t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  <w:t>[12]</w:t>
      </w:r>
      <w:r>
        <w:rPr>
          <w:rFonts w:ascii="Times New Roman" w:hAnsi="Times New Roman" w:cs="Times New Roman" w:hint="eastAsia"/>
          <w:sz w:val="21"/>
          <w:szCs w:val="21"/>
        </w:rPr>
        <w:t>使用一种基于</w:t>
      </w:r>
      <w:r>
        <w:rPr>
          <w:rFonts w:ascii="Times New Roman" w:hAnsi="Times New Roman" w:cs="Times New Roman" w:hint="eastAsia"/>
          <w:sz w:val="21"/>
          <w:szCs w:val="21"/>
        </w:rPr>
        <w:t>3D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Unet</w:t>
      </w:r>
      <w:r>
        <w:rPr>
          <w:rFonts w:ascii="Times New Roman" w:hAnsi="Times New Roman" w:cs="Times New Roman" w:hint="eastAsia"/>
          <w:sz w:val="21"/>
          <w:szCs w:val="21"/>
        </w:rPr>
        <w:t>分割方法，在胸部</w:t>
      </w:r>
      <w:r>
        <w:rPr>
          <w:rFonts w:ascii="Times New Roman" w:hAnsi="Times New Roman" w:cs="Times New Roman" w:hint="eastAsia"/>
          <w:sz w:val="21"/>
          <w:szCs w:val="21"/>
        </w:rPr>
        <w:t>CT</w:t>
      </w:r>
      <w:r>
        <w:rPr>
          <w:rFonts w:ascii="Times New Roman" w:hAnsi="Times New Roman" w:cs="Times New Roman" w:hint="eastAsia"/>
          <w:sz w:val="21"/>
          <w:szCs w:val="21"/>
        </w:rPr>
        <w:t>图像中进行气管分割，</w:t>
      </w:r>
      <w:r>
        <w:rPr>
          <w:rFonts w:ascii="Times New Roman" w:hAnsi="Times New Roman" w:cs="Times New Roman" w:hint="eastAsia"/>
          <w:sz w:val="21"/>
          <w:szCs w:val="21"/>
        </w:rPr>
        <w:t>Dice</w:t>
      </w:r>
      <w:r>
        <w:rPr>
          <w:rFonts w:ascii="Times New Roman" w:hAnsi="Times New Roman" w:cs="Times New Roman" w:hint="eastAsia"/>
          <w:sz w:val="21"/>
          <w:szCs w:val="21"/>
        </w:rPr>
        <w:t>系数可以达到</w:t>
      </w:r>
      <w:r>
        <w:rPr>
          <w:rFonts w:ascii="Times New Roman" w:hAnsi="Times New Roman" w:cs="Times New Roman" w:hint="eastAsia"/>
          <w:sz w:val="21"/>
          <w:szCs w:val="21"/>
        </w:rPr>
        <w:t>0.8</w:t>
      </w:r>
      <w:r>
        <w:rPr>
          <w:rFonts w:ascii="Times New Roman" w:hAnsi="Times New Roman" w:cs="Times New Roman" w:hint="eastAsia"/>
          <w:sz w:val="21"/>
          <w:szCs w:val="21"/>
        </w:rPr>
        <w:t>，以</w:t>
      </w:r>
      <w:r>
        <w:rPr>
          <w:rFonts w:ascii="Times New Roman" w:hAnsi="Times New Roman" w:cs="Times New Roman" w:hint="eastAsia"/>
          <w:sz w:val="21"/>
          <w:szCs w:val="21"/>
        </w:rPr>
        <w:t>0.8</w:t>
      </w:r>
      <w:r>
        <w:rPr>
          <w:rFonts w:ascii="Times New Roman" w:hAnsi="Times New Roman" w:cs="Times New Roman" w:hint="eastAsia"/>
          <w:sz w:val="21"/>
          <w:szCs w:val="21"/>
        </w:rPr>
        <w:t>作为我们的测试目标。</w:t>
      </w:r>
    </w:p>
    <w:p w14:paraId="5D2601C8" w14:textId="77777777" w:rsidR="00CD1086" w:rsidRDefault="0087330E">
      <w:pPr>
        <w:spacing w:line="360" w:lineRule="auto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指标解释：以</w:t>
      </w:r>
      <w:r>
        <w:rPr>
          <w:rFonts w:ascii="Times New Roman" w:hAnsi="Times New Roman" w:cs="Times New Roman"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>和</w:t>
      </w:r>
      <w:r>
        <w:rPr>
          <w:rFonts w:ascii="Times New Roman" w:hAnsi="Times New Roman" w:cs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>分别代表预测出来的分割</w:t>
      </w:r>
      <w:r>
        <w:rPr>
          <w:rFonts w:ascii="Times New Roman" w:hAnsi="Times New Roman" w:cs="Times New Roman" w:hint="eastAsia"/>
          <w:sz w:val="21"/>
          <w:szCs w:val="21"/>
        </w:rPr>
        <w:t>体</w:t>
      </w:r>
      <w:r>
        <w:rPr>
          <w:rFonts w:ascii="Times New Roman" w:hAnsi="Times New Roman" w:cs="Times New Roman"/>
          <w:sz w:val="21"/>
          <w:szCs w:val="21"/>
        </w:rPr>
        <w:t>积和金标准标记的分割</w:t>
      </w:r>
      <w:r>
        <w:rPr>
          <w:rFonts w:ascii="Times New Roman" w:hAnsi="Times New Roman" w:cs="Times New Roman" w:hint="eastAsia"/>
          <w:sz w:val="21"/>
          <w:szCs w:val="21"/>
        </w:rPr>
        <w:t>体</w:t>
      </w:r>
      <w:r>
        <w:rPr>
          <w:rFonts w:ascii="Times New Roman" w:hAnsi="Times New Roman" w:cs="Times New Roman"/>
          <w:sz w:val="21"/>
          <w:szCs w:val="21"/>
        </w:rPr>
        <w:t>积。</w:t>
      </w:r>
      <w:r>
        <w:rPr>
          <w:rFonts w:ascii="Times New Roman" w:hAnsi="Times New Roman" w:cs="Times New Roman" w:hint="eastAsia"/>
          <w:sz w:val="21"/>
          <w:szCs w:val="21"/>
        </w:rPr>
        <w:t>公式如下</w:t>
      </w:r>
      <w:r>
        <w:rPr>
          <w:rFonts w:ascii="Times New Roman" w:hAnsi="Times New Roman" w:cs="Times New Roman"/>
          <w:sz w:val="21"/>
          <w:szCs w:val="21"/>
        </w:rPr>
        <w:t>所示。</w:t>
      </w:r>
    </w:p>
    <w:p w14:paraId="5D2601C9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="420"/>
        <w:textAlignment w:val="baseline"/>
        <w:rPr>
          <w:rFonts w:ascii="Times New Roman" w:hAnsi="Times New Roman" w:cs="华文宋体"/>
          <w:sz w:val="21"/>
          <w:szCs w:val="21"/>
          <w:lang w:val="en-GB" w:eastAsia="zh-Hans"/>
        </w:rPr>
      </w:pPr>
      <w:r>
        <w:rPr>
          <w:rStyle w:val="a9"/>
          <w:rFonts w:ascii="Times New Roman" w:hAnsi="Times New Roman" w:cs="Times New Roman"/>
          <w:noProof/>
        </w:rPr>
        <w:drawing>
          <wp:inline distT="0" distB="0" distL="0" distR="0" wp14:anchorId="5D260204" wp14:editId="5D260205">
            <wp:extent cx="1009015" cy="3600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51" r="39524" b="27628"/>
                    <a:stretch>
                      <a:fillRect/>
                    </a:stretch>
                  </pic:blipFill>
                  <pic:spPr>
                    <a:xfrm>
                      <a:off x="0" y="0"/>
                      <a:ext cx="1027272" cy="36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9"/>
          <w:rFonts w:ascii="Times New Roman" w:hAnsi="Times New Roman" w:cs="Times New Roman"/>
          <w:lang w:val="en" w:bidi="hi-IN"/>
        </w:rPr>
        <w:t xml:space="preserve">   </w:t>
      </w:r>
    </w:p>
    <w:p w14:paraId="5D2601CA" w14:textId="77777777" w:rsidR="00CD1086" w:rsidRDefault="0087330E">
      <w:pPr>
        <w:pStyle w:val="2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lastRenderedPageBreak/>
        <w:t>肺血管分割模块</w:t>
      </w:r>
    </w:p>
    <w:p w14:paraId="5D2601CB" w14:textId="77777777" w:rsidR="00CD1086" w:rsidRDefault="0087330E">
      <w:pPr>
        <w:pStyle w:val="3"/>
        <w:spacing w:line="360" w:lineRule="auto"/>
        <w:rPr>
          <w:rFonts w:ascii="Times New Roman" w:hAnsi="Times New Roman"/>
          <w:b w:val="0"/>
          <w:bCs/>
          <w:sz w:val="24"/>
          <w:szCs w:val="21"/>
        </w:rPr>
      </w:pPr>
      <w:r>
        <w:rPr>
          <w:rFonts w:ascii="Times New Roman" w:hAnsi="Times New Roman" w:hint="eastAsia"/>
          <w:b w:val="0"/>
          <w:bCs/>
          <w:sz w:val="24"/>
          <w:szCs w:val="21"/>
        </w:rPr>
        <w:t>算法描述</w:t>
      </w:r>
    </w:p>
    <w:p w14:paraId="5D2601CC" w14:textId="77777777" w:rsidR="00CD1086" w:rsidRDefault="0087330E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使用深度学习算法进行肺血管分割</w:t>
      </w:r>
    </w:p>
    <w:p w14:paraId="5D2601CD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="420"/>
        <w:textAlignment w:val="baseline"/>
        <w:rPr>
          <w:rFonts w:ascii="Times New Roman" w:hAnsi="Times New Roman" w:cs="Times New Roman"/>
          <w:color w:val="000000"/>
          <w:sz w:val="21"/>
          <w:szCs w:val="21"/>
          <w:lang w:val="en-GB"/>
        </w:rPr>
      </w:pPr>
      <w:r>
        <w:rPr>
          <w:rFonts w:ascii="Times New Roman" w:hAnsi="Times New Roman" w:cs="Times New Roman" w:hint="eastAsia"/>
          <w:color w:val="000000"/>
          <w:sz w:val="21"/>
          <w:szCs w:val="20"/>
          <w:lang w:eastAsia="zh-Hans"/>
        </w:rPr>
        <w:t>输入</w:t>
      </w:r>
      <w:r>
        <w:rPr>
          <w:rFonts w:ascii="Times New Roman" w:hAnsi="Times New Roman" w:cs="Times New Roman"/>
          <w:color w:val="000000"/>
          <w:sz w:val="21"/>
          <w:szCs w:val="20"/>
          <w:lang w:val="en-GB" w:eastAsia="zh-Hans"/>
        </w:rPr>
        <w:t>：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一组</w:t>
      </w:r>
      <w:r>
        <w:rPr>
          <w:rFonts w:ascii="Times New Roman" w:hAnsi="Times New Roman" w:cs="Times New Roman"/>
          <w:color w:val="000000"/>
          <w:sz w:val="21"/>
          <w:szCs w:val="21"/>
          <w:lang w:val="en-GB"/>
        </w:rPr>
        <w:t>符合</w:t>
      </w:r>
      <w:r>
        <w:rPr>
          <w:rFonts w:ascii="Times New Roman" w:hAnsi="Times New Roman" w:cs="Times New Roman"/>
          <w:color w:val="000000"/>
          <w:sz w:val="21"/>
          <w:szCs w:val="21"/>
          <w:lang w:val="en-GB"/>
        </w:rPr>
        <w:t>DICOM3.0</w:t>
      </w:r>
      <w:r>
        <w:rPr>
          <w:rFonts w:ascii="Times New Roman" w:hAnsi="Times New Roman" w:cs="Times New Roman"/>
          <w:color w:val="000000"/>
          <w:sz w:val="21"/>
          <w:szCs w:val="21"/>
          <w:lang w:val="en-GB"/>
        </w:rPr>
        <w:t>标准格式的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胸部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C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TPA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影像。</w:t>
      </w:r>
    </w:p>
    <w:p w14:paraId="5D2601CE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="420"/>
        <w:textAlignment w:val="baseline"/>
        <w:rPr>
          <w:rFonts w:ascii="Times New Roman" w:hAnsi="Times New Roman" w:cs="Times New Roman"/>
          <w:color w:val="000000"/>
          <w:sz w:val="21"/>
          <w:szCs w:val="20"/>
          <w:lang w:val="en-GB" w:eastAsia="zh-Hans"/>
        </w:rPr>
      </w:pPr>
      <w:r>
        <w:rPr>
          <w:rFonts w:ascii="Times New Roman" w:hAnsi="Times New Roman" w:cs="Times New Roman" w:hint="eastAsia"/>
          <w:color w:val="000000"/>
          <w:sz w:val="21"/>
          <w:szCs w:val="20"/>
          <w:lang w:eastAsia="zh-Hans"/>
        </w:rPr>
        <w:t>处理</w:t>
      </w:r>
      <w:r>
        <w:rPr>
          <w:rFonts w:ascii="Times New Roman" w:hAnsi="Times New Roman" w:cs="Times New Roman"/>
          <w:color w:val="000000"/>
          <w:sz w:val="21"/>
          <w:szCs w:val="20"/>
          <w:lang w:val="en-GB" w:eastAsia="zh-Hans"/>
        </w:rPr>
        <w:t>：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模型对序列影像做特征分析。</w:t>
      </w:r>
    </w:p>
    <w:p w14:paraId="5D2601CF" w14:textId="77777777" w:rsidR="00CD1086" w:rsidRDefault="0087330E">
      <w:pPr>
        <w:overflowPunct w:val="0"/>
        <w:autoSpaceDE w:val="0"/>
        <w:autoSpaceDN w:val="0"/>
        <w:adjustRightInd w:val="0"/>
        <w:spacing w:line="360" w:lineRule="auto"/>
        <w:ind w:firstLine="420"/>
        <w:textAlignment w:val="baseline"/>
        <w:rPr>
          <w:rFonts w:ascii="Times New Roman" w:hAnsi="Times New Roman" w:cs="Times New Roman"/>
          <w:color w:val="000000"/>
          <w:sz w:val="21"/>
          <w:szCs w:val="20"/>
          <w:lang w:val="en-GB"/>
        </w:rPr>
      </w:pPr>
      <w:r>
        <w:rPr>
          <w:rFonts w:ascii="Times New Roman" w:hAnsi="Times New Roman" w:cs="Times New Roman" w:hint="eastAsia"/>
          <w:color w:val="000000"/>
          <w:sz w:val="21"/>
          <w:szCs w:val="20"/>
          <w:lang w:eastAsia="zh-Hans"/>
        </w:rPr>
        <w:t>输出</w:t>
      </w:r>
      <w:r>
        <w:rPr>
          <w:rFonts w:ascii="Times New Roman" w:hAnsi="Times New Roman" w:cs="Times New Roman"/>
          <w:color w:val="000000"/>
          <w:sz w:val="21"/>
          <w:szCs w:val="20"/>
          <w:lang w:val="en-GB" w:eastAsia="zh-Hans"/>
        </w:rPr>
        <w:t>：</w:t>
      </w:r>
      <w:r>
        <w:rPr>
          <w:rFonts w:ascii="Times New Roman" w:hAnsi="Times New Roman" w:cs="Times New Roman" w:hint="eastAsia"/>
          <w:color w:val="000000"/>
          <w:sz w:val="21"/>
          <w:szCs w:val="20"/>
        </w:rPr>
        <w:t>肺血管分割</w:t>
      </w:r>
      <w:r>
        <w:rPr>
          <w:rFonts w:ascii="Times New Roman" w:hAnsi="Times New Roman" w:cs="Times New Roman" w:hint="eastAsia"/>
          <w:color w:val="000000"/>
          <w:sz w:val="21"/>
          <w:szCs w:val="20"/>
        </w:rPr>
        <w:t>mask</w:t>
      </w:r>
      <w:r>
        <w:rPr>
          <w:rFonts w:ascii="Times New Roman" w:hAnsi="Times New Roman" w:cs="Times New Roman" w:hint="eastAsia"/>
          <w:color w:val="000000"/>
          <w:sz w:val="21"/>
          <w:szCs w:val="20"/>
        </w:rPr>
        <w:t>结果</w:t>
      </w:r>
      <w:r>
        <w:rPr>
          <w:rFonts w:ascii="Times New Roman" w:hAnsi="Times New Roman" w:cs="Times New Roman" w:hint="eastAsia"/>
          <w:color w:val="000000"/>
          <w:sz w:val="21"/>
          <w:szCs w:val="21"/>
          <w:lang w:val="en-GB"/>
        </w:rPr>
        <w:t>。</w:t>
      </w:r>
    </w:p>
    <w:p w14:paraId="5D2601D0" w14:textId="77777777" w:rsidR="00CD1086" w:rsidRDefault="0087330E">
      <w:pPr>
        <w:pStyle w:val="3"/>
        <w:spacing w:line="360" w:lineRule="auto"/>
        <w:rPr>
          <w:rFonts w:ascii="Times New Roman" w:hAnsi="Times New Roman"/>
          <w:b w:val="0"/>
          <w:bCs/>
          <w:sz w:val="24"/>
          <w:szCs w:val="21"/>
        </w:rPr>
      </w:pPr>
      <w:r>
        <w:rPr>
          <w:rFonts w:ascii="Times New Roman" w:hAnsi="Times New Roman" w:hint="eastAsia"/>
          <w:b w:val="0"/>
          <w:bCs/>
          <w:sz w:val="24"/>
          <w:szCs w:val="21"/>
        </w:rPr>
        <w:t>算法要求</w:t>
      </w:r>
    </w:p>
    <w:p w14:paraId="5D2601D1" w14:textId="77777777" w:rsidR="00CD1086" w:rsidRDefault="0087330E">
      <w:pPr>
        <w:spacing w:line="360" w:lineRule="auto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在分割相似度评估上，采用通用的</w:t>
      </w:r>
      <w:r>
        <w:rPr>
          <w:rFonts w:ascii="Times New Roman" w:hAnsi="Times New Roman" w:cs="Times New Roman"/>
          <w:sz w:val="21"/>
          <w:szCs w:val="21"/>
        </w:rPr>
        <w:t>DICE</w:t>
      </w:r>
      <w:r>
        <w:rPr>
          <w:rFonts w:ascii="Times New Roman" w:hAnsi="Times New Roman" w:cs="Times New Roman"/>
          <w:sz w:val="21"/>
          <w:szCs w:val="21"/>
        </w:rPr>
        <w:t>指标进行评估，</w:t>
      </w:r>
      <w:r>
        <w:rPr>
          <w:rFonts w:ascii="Times New Roman" w:hAnsi="Times New Roman" w:cs="Times New Roman" w:hint="eastAsia"/>
          <w:sz w:val="21"/>
          <w:szCs w:val="21"/>
        </w:rPr>
        <w:t>文献</w:t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  <w:t>[12]</w:t>
      </w:r>
      <w:r>
        <w:rPr>
          <w:rFonts w:ascii="Times New Roman" w:hAnsi="Times New Roman" w:cs="Times New Roman" w:hint="eastAsia"/>
          <w:sz w:val="21"/>
          <w:szCs w:val="21"/>
        </w:rPr>
        <w:t>使用一种基于</w:t>
      </w:r>
      <w:r>
        <w:rPr>
          <w:rFonts w:ascii="Times New Roman" w:hAnsi="Times New Roman" w:cs="Times New Roman" w:hint="eastAsia"/>
          <w:sz w:val="21"/>
          <w:szCs w:val="21"/>
        </w:rPr>
        <w:t>3D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Unet</w:t>
      </w:r>
      <w:r>
        <w:rPr>
          <w:rFonts w:ascii="Times New Roman" w:hAnsi="Times New Roman" w:cs="Times New Roman" w:hint="eastAsia"/>
          <w:sz w:val="21"/>
          <w:szCs w:val="21"/>
        </w:rPr>
        <w:t>分割方法，在胸部</w:t>
      </w:r>
      <w:r>
        <w:rPr>
          <w:rFonts w:ascii="Times New Roman" w:hAnsi="Times New Roman" w:cs="Times New Roman" w:hint="eastAsia"/>
          <w:sz w:val="21"/>
          <w:szCs w:val="21"/>
        </w:rPr>
        <w:t>CT</w:t>
      </w:r>
      <w:r>
        <w:rPr>
          <w:rFonts w:ascii="Times New Roman" w:hAnsi="Times New Roman" w:cs="Times New Roman" w:hint="eastAsia"/>
          <w:sz w:val="21"/>
          <w:szCs w:val="21"/>
        </w:rPr>
        <w:t>图像中进行气管分割，</w:t>
      </w:r>
      <w:r>
        <w:rPr>
          <w:rFonts w:ascii="Times New Roman" w:hAnsi="Times New Roman" w:cs="Times New Roman" w:hint="eastAsia"/>
          <w:sz w:val="21"/>
          <w:szCs w:val="21"/>
        </w:rPr>
        <w:t>Dice</w:t>
      </w:r>
      <w:r>
        <w:rPr>
          <w:rFonts w:ascii="Times New Roman" w:hAnsi="Times New Roman" w:cs="Times New Roman" w:hint="eastAsia"/>
          <w:sz w:val="21"/>
          <w:szCs w:val="21"/>
        </w:rPr>
        <w:t>系数可以达到</w:t>
      </w:r>
      <w:r>
        <w:rPr>
          <w:rFonts w:ascii="Times New Roman" w:hAnsi="Times New Roman" w:cs="Times New Roman" w:hint="eastAsia"/>
          <w:sz w:val="21"/>
          <w:szCs w:val="21"/>
        </w:rPr>
        <w:t>0.8</w:t>
      </w:r>
      <w:r>
        <w:rPr>
          <w:rFonts w:ascii="Times New Roman" w:hAnsi="Times New Roman" w:cs="Times New Roman" w:hint="eastAsia"/>
          <w:sz w:val="21"/>
          <w:szCs w:val="21"/>
        </w:rPr>
        <w:t>，以</w:t>
      </w:r>
      <w:r>
        <w:rPr>
          <w:rFonts w:ascii="Times New Roman" w:hAnsi="Times New Roman" w:cs="Times New Roman" w:hint="eastAsia"/>
          <w:sz w:val="21"/>
          <w:szCs w:val="21"/>
        </w:rPr>
        <w:t>0.8</w:t>
      </w:r>
      <w:r>
        <w:rPr>
          <w:rFonts w:ascii="Times New Roman" w:hAnsi="Times New Roman" w:cs="Times New Roman" w:hint="eastAsia"/>
          <w:sz w:val="21"/>
          <w:szCs w:val="21"/>
        </w:rPr>
        <w:t>作为我们的测试目标。</w:t>
      </w:r>
    </w:p>
    <w:p w14:paraId="5D2601D2" w14:textId="77777777" w:rsidR="00CD1086" w:rsidRDefault="0087330E">
      <w:pPr>
        <w:spacing w:line="360" w:lineRule="auto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指标解释：以</w:t>
      </w:r>
      <w:r>
        <w:rPr>
          <w:rFonts w:ascii="Times New Roman" w:hAnsi="Times New Roman" w:cs="Times New Roman"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>和</w:t>
      </w:r>
      <w:r>
        <w:rPr>
          <w:rFonts w:ascii="Times New Roman" w:hAnsi="Times New Roman" w:cs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>分别代表预测出来的分割</w:t>
      </w:r>
      <w:r>
        <w:rPr>
          <w:rFonts w:ascii="Times New Roman" w:hAnsi="Times New Roman" w:cs="Times New Roman" w:hint="eastAsia"/>
          <w:sz w:val="21"/>
          <w:szCs w:val="21"/>
        </w:rPr>
        <w:t>体</w:t>
      </w:r>
      <w:r>
        <w:rPr>
          <w:rFonts w:ascii="Times New Roman" w:hAnsi="Times New Roman" w:cs="Times New Roman"/>
          <w:sz w:val="21"/>
          <w:szCs w:val="21"/>
        </w:rPr>
        <w:t>积和金标准标记的分割</w:t>
      </w:r>
      <w:r>
        <w:rPr>
          <w:rFonts w:ascii="Times New Roman" w:hAnsi="Times New Roman" w:cs="Times New Roman" w:hint="eastAsia"/>
          <w:sz w:val="21"/>
          <w:szCs w:val="21"/>
        </w:rPr>
        <w:t>体</w:t>
      </w:r>
      <w:r>
        <w:rPr>
          <w:rFonts w:ascii="Times New Roman" w:hAnsi="Times New Roman" w:cs="Times New Roman"/>
          <w:sz w:val="21"/>
          <w:szCs w:val="21"/>
        </w:rPr>
        <w:t>积。</w:t>
      </w:r>
      <w:r>
        <w:rPr>
          <w:rFonts w:ascii="Times New Roman" w:hAnsi="Times New Roman" w:cs="Times New Roman" w:hint="eastAsia"/>
          <w:sz w:val="21"/>
          <w:szCs w:val="21"/>
        </w:rPr>
        <w:t>公式如下</w:t>
      </w:r>
      <w:r>
        <w:rPr>
          <w:rFonts w:ascii="Times New Roman" w:hAnsi="Times New Roman" w:cs="Times New Roman"/>
          <w:sz w:val="21"/>
          <w:szCs w:val="21"/>
        </w:rPr>
        <w:t>所示。</w:t>
      </w:r>
    </w:p>
    <w:p w14:paraId="5D2601D3" w14:textId="77777777" w:rsidR="00CD1086" w:rsidRDefault="0087330E">
      <w:pPr>
        <w:pStyle w:val="ab"/>
        <w:ind w:left="425" w:firstLineChars="0" w:firstLine="0"/>
        <w:jc w:val="center"/>
      </w:pPr>
      <w:r>
        <w:rPr>
          <w:rStyle w:val="a9"/>
          <w:rFonts w:cs="Times New Roman"/>
          <w:noProof/>
        </w:rPr>
        <w:drawing>
          <wp:inline distT="0" distB="0" distL="0" distR="0" wp14:anchorId="5D260206" wp14:editId="5D260207">
            <wp:extent cx="1009015" cy="36004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51" r="39524" b="27628"/>
                    <a:stretch>
                      <a:fillRect/>
                    </a:stretch>
                  </pic:blipFill>
                  <pic:spPr>
                    <a:xfrm>
                      <a:off x="0" y="0"/>
                      <a:ext cx="1027272" cy="36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9"/>
          <w:rFonts w:cs="Times New Roman"/>
          <w:lang w:val="en" w:bidi="hi-IN"/>
        </w:rPr>
        <w:t xml:space="preserve">           </w:t>
      </w:r>
    </w:p>
    <w:p w14:paraId="5D2601D4" w14:textId="77777777" w:rsidR="00CD1086" w:rsidRDefault="0087330E">
      <w:pPr>
        <w:pStyle w:val="2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肺叶分割模块</w:t>
      </w:r>
    </w:p>
    <w:p w14:paraId="5D2601D5" w14:textId="77777777" w:rsidR="00CD1086" w:rsidRDefault="0087330E">
      <w:pPr>
        <w:pStyle w:val="3"/>
        <w:spacing w:line="360" w:lineRule="auto"/>
        <w:rPr>
          <w:rFonts w:ascii="Times New Roman" w:hAnsi="Times New Roman"/>
          <w:b w:val="0"/>
          <w:bCs/>
          <w:sz w:val="24"/>
          <w:szCs w:val="21"/>
        </w:rPr>
      </w:pPr>
      <w:r>
        <w:rPr>
          <w:rFonts w:ascii="Times New Roman" w:hAnsi="Times New Roman" w:hint="eastAsia"/>
          <w:b w:val="0"/>
          <w:bCs/>
          <w:sz w:val="24"/>
          <w:szCs w:val="21"/>
        </w:rPr>
        <w:t>算法描述</w:t>
      </w:r>
    </w:p>
    <w:p w14:paraId="5D2601D6" w14:textId="77777777" w:rsidR="00CD1086" w:rsidRDefault="0087330E">
      <w:pPr>
        <w:pStyle w:val="Default"/>
        <w:spacing w:line="360" w:lineRule="auto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用深度学习</w:t>
      </w:r>
      <w:r>
        <w:rPr>
          <w:rFonts w:ascii="Times New Roman" w:hAnsi="Times New Roman" w:cs="Times New Roman" w:hint="eastAsia"/>
          <w:bCs/>
          <w:color w:val="000000" w:themeColor="text1"/>
          <w:sz w:val="21"/>
          <w:szCs w:val="21"/>
          <w:shd w:val="clear" w:color="auto" w:fill="FFFFFF"/>
        </w:rPr>
        <w:t>网络，得到</w:t>
      </w:r>
      <w:r>
        <w:rPr>
          <w:rFonts w:ascii="Times New Roman" w:hAnsi="Times New Roman" w:cs="Times New Roman" w:hint="eastAsia"/>
          <w:bCs/>
          <w:color w:val="000000" w:themeColor="text1"/>
          <w:sz w:val="21"/>
          <w:szCs w:val="21"/>
          <w:shd w:val="clear" w:color="auto" w:fill="FFFFFF"/>
        </w:rPr>
        <w:t>5</w:t>
      </w:r>
      <w:r>
        <w:rPr>
          <w:rFonts w:ascii="Times New Roman" w:hAnsi="Times New Roman" w:cs="Times New Roman" w:hint="eastAsia"/>
          <w:bCs/>
          <w:color w:val="000000" w:themeColor="text1"/>
          <w:sz w:val="21"/>
          <w:szCs w:val="21"/>
          <w:shd w:val="clear" w:color="auto" w:fill="FFFFFF"/>
        </w:rPr>
        <w:t>个肺叶分割（左肺上叶，左肺下叶，右肺上叶，右肺中叶，右肺下叶）的结果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 w14:paraId="5D2601D7" w14:textId="77777777" w:rsidR="00CD1086" w:rsidRDefault="0087330E">
      <w:pPr>
        <w:pStyle w:val="Default"/>
        <w:spacing w:line="36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输入：一套符合</w:t>
      </w:r>
      <w:r>
        <w:rPr>
          <w:rFonts w:ascii="Times New Roman" w:hAnsi="Times New Roman" w:cs="Times New Roman"/>
          <w:sz w:val="21"/>
          <w:szCs w:val="21"/>
        </w:rPr>
        <w:t>DICOM3.0</w:t>
      </w:r>
      <w:r>
        <w:rPr>
          <w:rFonts w:ascii="Times New Roman" w:hAnsi="Times New Roman" w:cs="Times New Roman" w:hint="eastAsia"/>
          <w:sz w:val="21"/>
          <w:szCs w:val="21"/>
        </w:rPr>
        <w:t>标准格式的胸部</w:t>
      </w:r>
      <w:r>
        <w:rPr>
          <w:rFonts w:ascii="Times New Roman" w:hAnsi="Times New Roman" w:cs="Times New Roman" w:hint="eastAsia"/>
          <w:sz w:val="21"/>
          <w:szCs w:val="21"/>
        </w:rPr>
        <w:t>C</w:t>
      </w:r>
      <w:r>
        <w:rPr>
          <w:rFonts w:ascii="Times New Roman" w:hAnsi="Times New Roman" w:cs="Times New Roman"/>
          <w:sz w:val="21"/>
          <w:szCs w:val="21"/>
        </w:rPr>
        <w:t>T</w:t>
      </w:r>
      <w:r>
        <w:rPr>
          <w:rFonts w:ascii="Times New Roman" w:hAnsi="Times New Roman" w:cs="Times New Roman" w:hint="eastAsia"/>
          <w:sz w:val="21"/>
          <w:szCs w:val="21"/>
        </w:rPr>
        <w:t>P</w:t>
      </w:r>
      <w:r>
        <w:rPr>
          <w:rFonts w:ascii="Times New Roman" w:hAnsi="Times New Roman" w:cs="Times New Roman"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>轴</w:t>
      </w:r>
      <w:r>
        <w:rPr>
          <w:rFonts w:ascii="Times New Roman" w:hAnsi="Times New Roman" w:hint="eastAsia"/>
          <w:sz w:val="21"/>
          <w:szCs w:val="21"/>
        </w:rPr>
        <w:t>位影像序列</w:t>
      </w:r>
    </w:p>
    <w:p w14:paraId="5D2601D8" w14:textId="77777777" w:rsidR="00CD1086" w:rsidRDefault="0087330E">
      <w:pPr>
        <w:pStyle w:val="Default"/>
        <w:spacing w:line="36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处理：</w:t>
      </w:r>
      <w:r>
        <w:rPr>
          <w:rFonts w:ascii="Times New Roman" w:hAnsi="Times New Roman" w:cs="Times New Roman" w:hint="eastAsia"/>
          <w:sz w:val="21"/>
          <w:szCs w:val="21"/>
        </w:rPr>
        <w:t>模型对序列影像做特征分析。</w:t>
      </w:r>
    </w:p>
    <w:p w14:paraId="5D2601D9" w14:textId="77777777" w:rsidR="00CD1086" w:rsidRDefault="0087330E">
      <w:pPr>
        <w:pStyle w:val="Default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输出：</w:t>
      </w:r>
      <w:r>
        <w:rPr>
          <w:rFonts w:ascii="Times New Roman" w:hAnsi="Times New Roman" w:hint="eastAsia"/>
          <w:sz w:val="21"/>
          <w:szCs w:val="21"/>
        </w:rPr>
        <w:t>该影像序列中肺叶分割结果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 w14:paraId="5D2601DA" w14:textId="77777777" w:rsidR="00CD1086" w:rsidRDefault="0087330E">
      <w:pPr>
        <w:pStyle w:val="3"/>
        <w:spacing w:line="360" w:lineRule="auto"/>
        <w:rPr>
          <w:rFonts w:ascii="Times New Roman" w:hAnsi="Times New Roman"/>
          <w:b w:val="0"/>
          <w:bCs/>
          <w:sz w:val="24"/>
          <w:szCs w:val="21"/>
        </w:rPr>
      </w:pPr>
      <w:r>
        <w:rPr>
          <w:rFonts w:ascii="Times New Roman" w:hAnsi="Times New Roman" w:hint="eastAsia"/>
          <w:b w:val="0"/>
          <w:bCs/>
          <w:sz w:val="24"/>
          <w:szCs w:val="21"/>
        </w:rPr>
        <w:t>算法要求</w:t>
      </w:r>
    </w:p>
    <w:p w14:paraId="5D2601DB" w14:textId="77777777" w:rsidR="00CD1086" w:rsidRDefault="0087330E">
      <w:pPr>
        <w:spacing w:line="360" w:lineRule="auto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肺叶分割采用客观方式进行评估。用通用的</w:t>
      </w:r>
      <w:r>
        <w:rPr>
          <w:rFonts w:ascii="Times New Roman" w:hAnsi="Times New Roman" w:cs="Times New Roman" w:hint="eastAsia"/>
          <w:sz w:val="21"/>
          <w:szCs w:val="21"/>
        </w:rPr>
        <w:t>DICE</w:t>
      </w:r>
      <w:r>
        <w:rPr>
          <w:rFonts w:ascii="Times New Roman" w:hAnsi="Times New Roman" w:cs="Times New Roman" w:hint="eastAsia"/>
          <w:sz w:val="21"/>
          <w:szCs w:val="21"/>
        </w:rPr>
        <w:t>指标进行评估，文献</w:t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  <w:instrText xml:space="preserve"> REF _Ref22020 \r \h </w:instrText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  <w:t>[2]</w:t>
      </w:r>
      <w:r>
        <w:rPr>
          <w:rFonts w:ascii="Times New Roman" w:hAnsi="Times New Roman" w:cs="Times New Roman" w:hint="eastAsia"/>
          <w:sz w:val="21"/>
          <w:szCs w:val="21"/>
          <w:vertAlign w:val="superscript"/>
        </w:rPr>
        <w:fldChar w:fldCharType="end"/>
      </w:r>
      <w:r>
        <w:rPr>
          <w:rFonts w:ascii="Times New Roman" w:hAnsi="Times New Roman" w:cs="Times New Roman" w:hint="eastAsia"/>
          <w:sz w:val="21"/>
          <w:szCs w:val="21"/>
        </w:rPr>
        <w:t>使用</w:t>
      </w:r>
      <w:r>
        <w:rPr>
          <w:rFonts w:ascii="Times New Roman" w:hAnsi="Times New Roman" w:cs="Times New Roman" w:hint="eastAsia"/>
          <w:sz w:val="21"/>
          <w:szCs w:val="21"/>
        </w:rPr>
        <w:t>3D UNET</w:t>
      </w:r>
      <w:r>
        <w:rPr>
          <w:rFonts w:ascii="Times New Roman" w:hAnsi="Times New Roman" w:cs="Times New Roman" w:hint="eastAsia"/>
          <w:sz w:val="21"/>
          <w:szCs w:val="21"/>
        </w:rPr>
        <w:t>的方法进行肺叶分割，得到</w:t>
      </w:r>
      <w:r>
        <w:rPr>
          <w:rFonts w:ascii="Times New Roman" w:hAnsi="Times New Roman" w:cs="Times New Roman" w:hint="eastAsia"/>
          <w:sz w:val="21"/>
          <w:szCs w:val="21"/>
        </w:rPr>
        <w:t>DICE</w:t>
      </w:r>
      <w:r>
        <w:rPr>
          <w:rFonts w:ascii="Times New Roman" w:hAnsi="Times New Roman" w:cs="Times New Roman" w:hint="eastAsia"/>
          <w:sz w:val="21"/>
          <w:szCs w:val="21"/>
        </w:rPr>
        <w:t>系数为</w:t>
      </w:r>
      <w:r>
        <w:rPr>
          <w:rFonts w:ascii="Times New Roman" w:hAnsi="Times New Roman" w:cs="Times New Roman" w:hint="eastAsia"/>
          <w:sz w:val="21"/>
          <w:szCs w:val="21"/>
        </w:rPr>
        <w:t>0.97</w:t>
      </w:r>
      <w:r>
        <w:rPr>
          <w:rFonts w:ascii="Times New Roman" w:hAnsi="Times New Roman" w:cs="Times New Roman" w:hint="eastAsia"/>
          <w:sz w:val="21"/>
          <w:szCs w:val="21"/>
        </w:rPr>
        <w:t>，我们以</w:t>
      </w:r>
      <w:r>
        <w:rPr>
          <w:rFonts w:ascii="Times New Roman" w:hAnsi="Times New Roman" w:cs="Times New Roman" w:hint="eastAsia"/>
          <w:sz w:val="21"/>
          <w:szCs w:val="21"/>
        </w:rPr>
        <w:t>0.97</w:t>
      </w:r>
      <w:r>
        <w:rPr>
          <w:rFonts w:ascii="Times New Roman" w:hAnsi="Times New Roman" w:cs="Times New Roman" w:hint="eastAsia"/>
          <w:sz w:val="21"/>
          <w:szCs w:val="21"/>
        </w:rPr>
        <w:t>作为测试目标。</w:t>
      </w:r>
    </w:p>
    <w:p w14:paraId="5D2601DC" w14:textId="77777777" w:rsidR="00CD1086" w:rsidRDefault="0087330E">
      <w:pPr>
        <w:spacing w:line="360" w:lineRule="auto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lastRenderedPageBreak/>
        <w:t>指标解释：以</w:t>
      </w:r>
      <w:r>
        <w:rPr>
          <w:rFonts w:ascii="Times New Roman" w:hAnsi="Times New Roman" w:cs="Times New Roman"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>和</w:t>
      </w:r>
      <w:r>
        <w:rPr>
          <w:rFonts w:ascii="Times New Roman" w:hAnsi="Times New Roman" w:cs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>分别代表预测出来的分割</w:t>
      </w:r>
      <w:r>
        <w:rPr>
          <w:rFonts w:ascii="Times New Roman" w:hAnsi="Times New Roman" w:cs="Times New Roman" w:hint="eastAsia"/>
          <w:sz w:val="21"/>
          <w:szCs w:val="21"/>
        </w:rPr>
        <w:t>体</w:t>
      </w:r>
      <w:r>
        <w:rPr>
          <w:rFonts w:ascii="Times New Roman" w:hAnsi="Times New Roman" w:cs="Times New Roman"/>
          <w:sz w:val="21"/>
          <w:szCs w:val="21"/>
        </w:rPr>
        <w:t>积和金标准标记的分割</w:t>
      </w:r>
      <w:r>
        <w:rPr>
          <w:rFonts w:ascii="Times New Roman" w:hAnsi="Times New Roman" w:cs="Times New Roman" w:hint="eastAsia"/>
          <w:sz w:val="21"/>
          <w:szCs w:val="21"/>
        </w:rPr>
        <w:t>体</w:t>
      </w:r>
      <w:r>
        <w:rPr>
          <w:rFonts w:ascii="Times New Roman" w:hAnsi="Times New Roman" w:cs="Times New Roman"/>
          <w:sz w:val="21"/>
          <w:szCs w:val="21"/>
        </w:rPr>
        <w:t>积。</w:t>
      </w:r>
      <w:r>
        <w:rPr>
          <w:rFonts w:ascii="Times New Roman" w:hAnsi="Times New Roman" w:cs="Times New Roman" w:hint="eastAsia"/>
          <w:sz w:val="21"/>
          <w:szCs w:val="21"/>
        </w:rPr>
        <w:t>公式如下</w:t>
      </w:r>
      <w:r>
        <w:rPr>
          <w:rFonts w:ascii="Times New Roman" w:hAnsi="Times New Roman" w:cs="Times New Roman"/>
          <w:sz w:val="21"/>
          <w:szCs w:val="21"/>
        </w:rPr>
        <w:t>所示。</w:t>
      </w:r>
    </w:p>
    <w:p w14:paraId="5D2601DD" w14:textId="77777777" w:rsidR="00CD1086" w:rsidRDefault="0087330E">
      <w:pPr>
        <w:pStyle w:val="ab"/>
        <w:ind w:left="425" w:firstLineChars="0" w:firstLine="0"/>
        <w:jc w:val="center"/>
      </w:pPr>
      <w:r>
        <w:rPr>
          <w:rStyle w:val="a9"/>
          <w:rFonts w:cs="Times New Roman"/>
          <w:noProof/>
        </w:rPr>
        <w:drawing>
          <wp:inline distT="0" distB="0" distL="0" distR="0" wp14:anchorId="5D260208" wp14:editId="5D260209">
            <wp:extent cx="1009015" cy="3600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51" r="39524" b="27628"/>
                    <a:stretch>
                      <a:fillRect/>
                    </a:stretch>
                  </pic:blipFill>
                  <pic:spPr>
                    <a:xfrm>
                      <a:off x="0" y="0"/>
                      <a:ext cx="1027272" cy="36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9"/>
          <w:rFonts w:cs="Times New Roman"/>
          <w:lang w:val="en" w:bidi="hi-IN"/>
        </w:rPr>
        <w:t xml:space="preserve">           </w:t>
      </w:r>
    </w:p>
    <w:p w14:paraId="5D2601DE" w14:textId="77777777" w:rsidR="00CD1086" w:rsidRDefault="0087330E">
      <w:pPr>
        <w:pStyle w:val="2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肺栓塞分诊模块</w:t>
      </w:r>
    </w:p>
    <w:p w14:paraId="5D2601DF" w14:textId="77777777" w:rsidR="00CD1086" w:rsidRDefault="0087330E">
      <w:pPr>
        <w:pStyle w:val="3"/>
        <w:spacing w:line="360" w:lineRule="auto"/>
        <w:rPr>
          <w:rFonts w:ascii="Times New Roman" w:hAnsi="Times New Roman"/>
          <w:b w:val="0"/>
          <w:bCs/>
          <w:sz w:val="24"/>
          <w:szCs w:val="21"/>
        </w:rPr>
      </w:pPr>
      <w:r>
        <w:rPr>
          <w:rFonts w:ascii="Times New Roman" w:hAnsi="Times New Roman" w:hint="eastAsia"/>
          <w:b w:val="0"/>
          <w:bCs/>
          <w:sz w:val="24"/>
          <w:szCs w:val="21"/>
        </w:rPr>
        <w:t>算法描述</w:t>
      </w:r>
    </w:p>
    <w:p w14:paraId="5D2601E0" w14:textId="77777777" w:rsidR="00CD1086" w:rsidRDefault="0087330E">
      <w:pPr>
        <w:pStyle w:val="Default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使用深度学习</w:t>
      </w:r>
      <w:r>
        <w:rPr>
          <w:rFonts w:ascii="Times New Roman" w:hAnsi="Times New Roman" w:cs="Times New Roman" w:hint="eastAsia"/>
          <w:bCs/>
          <w:color w:val="000000" w:themeColor="text1"/>
          <w:sz w:val="21"/>
          <w:szCs w:val="21"/>
          <w:shd w:val="clear" w:color="auto" w:fill="FFFFFF"/>
        </w:rPr>
        <w:t>网络，得到肺栓塞分诊的结果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 w14:paraId="5D2601E1" w14:textId="77777777" w:rsidR="00CD1086" w:rsidRDefault="0087330E">
      <w:pPr>
        <w:pStyle w:val="Default"/>
        <w:spacing w:line="36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输入：一套符合</w:t>
      </w:r>
      <w:r>
        <w:rPr>
          <w:rFonts w:ascii="Times New Roman" w:hAnsi="Times New Roman" w:cs="Times New Roman"/>
          <w:sz w:val="21"/>
          <w:szCs w:val="21"/>
        </w:rPr>
        <w:t>DICOM3.0</w:t>
      </w:r>
      <w:r>
        <w:rPr>
          <w:rFonts w:ascii="Times New Roman" w:hAnsi="Times New Roman" w:cs="Times New Roman" w:hint="eastAsia"/>
          <w:sz w:val="21"/>
          <w:szCs w:val="21"/>
        </w:rPr>
        <w:t>标准格式的胸部</w:t>
      </w:r>
      <w:r>
        <w:rPr>
          <w:rFonts w:ascii="Times New Roman" w:hAnsi="Times New Roman" w:cs="Times New Roman" w:hint="eastAsia"/>
          <w:sz w:val="21"/>
          <w:szCs w:val="21"/>
        </w:rPr>
        <w:t>C</w:t>
      </w:r>
      <w:r>
        <w:rPr>
          <w:rFonts w:ascii="Times New Roman" w:hAnsi="Times New Roman" w:cs="Times New Roman"/>
          <w:sz w:val="21"/>
          <w:szCs w:val="21"/>
        </w:rPr>
        <w:t>T</w:t>
      </w:r>
      <w:r>
        <w:rPr>
          <w:rFonts w:ascii="Times New Roman" w:hAnsi="Times New Roman" w:cs="Times New Roman" w:hint="eastAsia"/>
          <w:sz w:val="21"/>
          <w:szCs w:val="21"/>
        </w:rPr>
        <w:t>P</w:t>
      </w:r>
      <w:r>
        <w:rPr>
          <w:rFonts w:ascii="Times New Roman" w:hAnsi="Times New Roman" w:cs="Times New Roman"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>轴</w:t>
      </w:r>
      <w:r>
        <w:rPr>
          <w:rFonts w:ascii="Times New Roman" w:hAnsi="Times New Roman" w:hint="eastAsia"/>
          <w:sz w:val="21"/>
          <w:szCs w:val="21"/>
        </w:rPr>
        <w:t>位影像序列</w:t>
      </w:r>
    </w:p>
    <w:p w14:paraId="5D2601E2" w14:textId="77777777" w:rsidR="00CD1086" w:rsidRDefault="0087330E">
      <w:pPr>
        <w:pStyle w:val="Default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处理：模型对序列影像做特征分析。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 w:hint="eastAsia"/>
          <w:sz w:val="21"/>
          <w:szCs w:val="21"/>
        </w:rPr>
        <w:t>输出：</w:t>
      </w:r>
      <w:r>
        <w:rPr>
          <w:rFonts w:ascii="Times New Roman" w:hAnsi="Times New Roman" w:hint="eastAsia"/>
          <w:sz w:val="21"/>
          <w:szCs w:val="21"/>
        </w:rPr>
        <w:t>该影像序列中肺栓塞阴阳性分诊结果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 w14:paraId="5D2601E3" w14:textId="77777777" w:rsidR="00CD1086" w:rsidRDefault="0087330E">
      <w:pPr>
        <w:pStyle w:val="3"/>
        <w:spacing w:line="360" w:lineRule="auto"/>
        <w:rPr>
          <w:rFonts w:ascii="Times New Roman" w:hAnsi="Times New Roman"/>
          <w:b w:val="0"/>
          <w:bCs/>
          <w:sz w:val="24"/>
          <w:szCs w:val="21"/>
        </w:rPr>
      </w:pPr>
      <w:r>
        <w:rPr>
          <w:rFonts w:ascii="Times New Roman" w:hAnsi="Times New Roman" w:hint="eastAsia"/>
          <w:b w:val="0"/>
          <w:bCs/>
          <w:sz w:val="24"/>
          <w:szCs w:val="21"/>
        </w:rPr>
        <w:t>算法要求</w:t>
      </w:r>
    </w:p>
    <w:p w14:paraId="5D2601E4" w14:textId="77777777" w:rsidR="00CD1086" w:rsidRDefault="0087330E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以病人为单位标记金标准，对于灵敏度指标，参考以色列公司</w:t>
      </w:r>
      <w:r>
        <w:rPr>
          <w:rFonts w:ascii="Times New Roman" w:hAnsi="Times New Roman" w:cs="Times New Roman" w:hint="eastAsia"/>
          <w:sz w:val="21"/>
          <w:szCs w:val="21"/>
        </w:rPr>
        <w:t>Aidoc</w:t>
      </w:r>
      <w:r>
        <w:rPr>
          <w:rFonts w:ascii="Times New Roman" w:hAnsi="Times New Roman" w:cs="Times New Roman" w:hint="eastAsia"/>
          <w:sz w:val="21"/>
          <w:szCs w:val="21"/>
        </w:rPr>
        <w:t>的一款已通过</w:t>
      </w:r>
      <w:r>
        <w:rPr>
          <w:rFonts w:ascii="Times New Roman" w:hAnsi="Times New Roman" w:cs="Times New Roman" w:hint="eastAsia"/>
          <w:sz w:val="21"/>
          <w:szCs w:val="21"/>
        </w:rPr>
        <w:t>FDA510</w:t>
      </w: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k</w:t>
      </w:r>
      <w:r>
        <w:rPr>
          <w:rFonts w:ascii="Times New Roman" w:hAnsi="Times New Roman" w:cs="Times New Roman" w:hint="eastAsia"/>
          <w:sz w:val="21"/>
          <w:szCs w:val="21"/>
        </w:rPr>
        <w:t>）认证的肺栓塞产品（</w:t>
      </w:r>
      <w:r>
        <w:rPr>
          <w:rFonts w:ascii="Times New Roman" w:hAnsi="Times New Roman" w:cs="Times New Roman" w:hint="eastAsia"/>
          <w:sz w:val="21"/>
          <w:szCs w:val="21"/>
        </w:rPr>
        <w:t>K190072</w:t>
      </w:r>
      <w:r>
        <w:rPr>
          <w:rFonts w:ascii="Times New Roman" w:hAnsi="Times New Roman" w:cs="Times New Roman" w:hint="eastAsia"/>
          <w:sz w:val="21"/>
          <w:szCs w:val="21"/>
        </w:rPr>
        <w:t>），该产品的灵敏度为</w:t>
      </w:r>
      <w:r>
        <w:rPr>
          <w:rFonts w:ascii="Times New Roman" w:hAnsi="Times New Roman" w:cs="Times New Roman" w:hint="eastAsia"/>
          <w:sz w:val="21"/>
          <w:szCs w:val="21"/>
        </w:rPr>
        <w:t xml:space="preserve">90.6% (95% CI: 82.2%-95.9%) </w:t>
      </w:r>
      <w:r>
        <w:rPr>
          <w:rFonts w:ascii="Times New Roman" w:hAnsi="Times New Roman" w:cs="Times New Roman" w:hint="eastAsia"/>
          <w:sz w:val="21"/>
          <w:szCs w:val="21"/>
        </w:rPr>
        <w:t>，特异度为</w:t>
      </w:r>
      <w:r>
        <w:rPr>
          <w:rFonts w:ascii="Times New Roman" w:hAnsi="Times New Roman" w:cs="Times New Roman" w:hint="eastAsia"/>
          <w:sz w:val="21"/>
          <w:szCs w:val="21"/>
        </w:rPr>
        <w:t>89.9% (95% CI: 82.2%-95.1%)</w:t>
      </w:r>
      <w:r>
        <w:rPr>
          <w:rFonts w:ascii="Times New Roman" w:hAnsi="Times New Roman" w:cs="Times New Roman" w:hint="eastAsia"/>
          <w:sz w:val="21"/>
          <w:szCs w:val="21"/>
        </w:rPr>
        <w:t>，取</w:t>
      </w:r>
      <w:r>
        <w:rPr>
          <w:rFonts w:ascii="Times New Roman" w:hAnsi="Times New Roman" w:cs="Times New Roman" w:hint="eastAsia"/>
          <w:sz w:val="21"/>
          <w:szCs w:val="21"/>
        </w:rPr>
        <w:t>80%</w:t>
      </w:r>
      <w:r>
        <w:rPr>
          <w:rFonts w:ascii="Times New Roman" w:hAnsi="Times New Roman" w:cs="Times New Roman" w:hint="eastAsia"/>
          <w:sz w:val="21"/>
          <w:szCs w:val="21"/>
        </w:rPr>
        <w:t>作为灵敏度的目标值，</w:t>
      </w:r>
      <w:r>
        <w:rPr>
          <w:rFonts w:ascii="Times New Roman" w:hAnsi="Times New Roman" w:cs="Times New Roman" w:hint="eastAsia"/>
          <w:sz w:val="21"/>
          <w:szCs w:val="21"/>
        </w:rPr>
        <w:t>80%</w:t>
      </w:r>
      <w:r>
        <w:rPr>
          <w:rFonts w:ascii="Times New Roman" w:hAnsi="Times New Roman" w:cs="Times New Roman" w:hint="eastAsia"/>
          <w:sz w:val="21"/>
          <w:szCs w:val="21"/>
        </w:rPr>
        <w:t>作为特异度的指标</w:t>
      </w:r>
    </w:p>
    <w:p w14:paraId="5D2601E5" w14:textId="77777777" w:rsidR="00CD1086" w:rsidRDefault="0087330E">
      <w:pPr>
        <w:spacing w:line="360" w:lineRule="auto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各指标解释：</w:t>
      </w:r>
    </w:p>
    <w:p w14:paraId="5D2601E6" w14:textId="77777777" w:rsidR="00CD1086" w:rsidRDefault="0087330E">
      <w:pPr>
        <w:spacing w:line="360" w:lineRule="auto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将参考标准与相应的阴性或阳性预测结果进行比较，可以获得以下指标：</w:t>
      </w:r>
    </w:p>
    <w:p w14:paraId="5D2601E7" w14:textId="77777777" w:rsidR="00CD1086" w:rsidRDefault="0087330E">
      <w:pPr>
        <w:overflowPunct w:val="0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）</w:t>
      </w:r>
      <w:r>
        <w:rPr>
          <w:rFonts w:ascii="Times New Roman" w:hAnsi="Times New Roman" w:cs="Times New Roman"/>
          <w:sz w:val="21"/>
          <w:szCs w:val="21"/>
        </w:rPr>
        <w:t>TP</w:t>
      </w:r>
      <w:r>
        <w:rPr>
          <w:rFonts w:ascii="Times New Roman" w:hAnsi="Times New Roman" w:cs="Times New Roman"/>
          <w:sz w:val="21"/>
          <w:szCs w:val="21"/>
        </w:rPr>
        <w:t>：真阳性，参考标准判断为阳性并由模型预测为阳性的病例数量</w:t>
      </w:r>
    </w:p>
    <w:p w14:paraId="5D2601E8" w14:textId="77777777" w:rsidR="00CD1086" w:rsidRDefault="0087330E">
      <w:pPr>
        <w:overflowPunct w:val="0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>）</w:t>
      </w:r>
      <w:r>
        <w:rPr>
          <w:rFonts w:ascii="Times New Roman" w:hAnsi="Times New Roman" w:cs="Times New Roman"/>
          <w:sz w:val="21"/>
          <w:szCs w:val="21"/>
        </w:rPr>
        <w:t>TN</w:t>
      </w:r>
      <w:r>
        <w:rPr>
          <w:rFonts w:ascii="Times New Roman" w:hAnsi="Times New Roman" w:cs="Times New Roman"/>
          <w:sz w:val="21"/>
          <w:szCs w:val="21"/>
        </w:rPr>
        <w:t>：真阴性，参考标准判断为阴性并由模型预测为阴性的病例数量</w:t>
      </w:r>
    </w:p>
    <w:p w14:paraId="5D2601E9" w14:textId="77777777" w:rsidR="00CD1086" w:rsidRDefault="0087330E">
      <w:pPr>
        <w:overflowPunct w:val="0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</w:t>
      </w:r>
      <w:r>
        <w:rPr>
          <w:rFonts w:ascii="Times New Roman" w:hAnsi="Times New Roman" w:cs="Times New Roman"/>
          <w:sz w:val="21"/>
          <w:szCs w:val="21"/>
        </w:rPr>
        <w:t>）</w:t>
      </w:r>
      <w:r>
        <w:rPr>
          <w:rFonts w:ascii="Times New Roman" w:hAnsi="Times New Roman" w:cs="Times New Roman"/>
          <w:sz w:val="21"/>
          <w:szCs w:val="21"/>
        </w:rPr>
        <w:t>FP</w:t>
      </w:r>
      <w:r>
        <w:rPr>
          <w:rFonts w:ascii="Times New Roman" w:hAnsi="Times New Roman" w:cs="Times New Roman"/>
          <w:sz w:val="21"/>
          <w:szCs w:val="21"/>
        </w:rPr>
        <w:t>：假阳性，参考标准判断为阴性并由模型预测为阳性的病例数量</w:t>
      </w:r>
    </w:p>
    <w:p w14:paraId="5D2601EA" w14:textId="77777777" w:rsidR="00CD1086" w:rsidRDefault="0087330E">
      <w:pPr>
        <w:overflowPunct w:val="0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4</w:t>
      </w:r>
      <w:r>
        <w:rPr>
          <w:rFonts w:ascii="Times New Roman" w:hAnsi="Times New Roman" w:cs="Times New Roman"/>
          <w:sz w:val="21"/>
          <w:szCs w:val="21"/>
        </w:rPr>
        <w:t>）</w:t>
      </w:r>
      <w:r>
        <w:rPr>
          <w:rFonts w:ascii="Times New Roman" w:hAnsi="Times New Roman" w:cs="Times New Roman"/>
          <w:sz w:val="21"/>
          <w:szCs w:val="21"/>
        </w:rPr>
        <w:t>FN</w:t>
      </w:r>
      <w:r>
        <w:rPr>
          <w:rFonts w:ascii="Times New Roman" w:hAnsi="Times New Roman" w:cs="Times New Roman"/>
          <w:sz w:val="21"/>
          <w:szCs w:val="21"/>
        </w:rPr>
        <w:t>：假阴性，参考标准判断为阳性并由模型预测为阴性的病例数量</w:t>
      </w:r>
    </w:p>
    <w:p w14:paraId="5D2601EB" w14:textId="77777777" w:rsidR="00CD1086" w:rsidRDefault="0087330E">
      <w:pPr>
        <w:overflowPunct w:val="0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5</w:t>
      </w:r>
      <w:r>
        <w:rPr>
          <w:rFonts w:ascii="Times New Roman" w:hAnsi="Times New Roman" w:cs="Times New Roman"/>
          <w:sz w:val="21"/>
          <w:szCs w:val="21"/>
        </w:rPr>
        <w:t>）灵敏度：也称为真阳性（</w:t>
      </w:r>
      <w:r>
        <w:rPr>
          <w:rFonts w:ascii="Times New Roman" w:hAnsi="Times New Roman" w:cs="Times New Roman"/>
          <w:sz w:val="21"/>
          <w:szCs w:val="21"/>
        </w:rPr>
        <w:t>TP</w:t>
      </w:r>
      <w:r>
        <w:rPr>
          <w:rFonts w:ascii="Times New Roman" w:hAnsi="Times New Roman" w:cs="Times New Roman"/>
          <w:sz w:val="21"/>
          <w:szCs w:val="21"/>
        </w:rPr>
        <w:t>）率，定义为根据参考标准判断的阳性样品被预测为阳性的比率，并根据以下公式计算。该值越大，系统越敏感。</w:t>
      </w:r>
    </w:p>
    <w:p w14:paraId="5D2601EC" w14:textId="77777777" w:rsidR="00CD1086" w:rsidRDefault="0087330E">
      <w:pPr>
        <w:overflowPunct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sz w:val="21"/>
          <w:szCs w:val="21"/>
        </w:rPr>
      </w:pP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Sensitivity=</m:t>
        </m:r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 w:val="21"/>
                <w:szCs w:val="21"/>
              </w:rPr>
              <m:t>TP</m:t>
            </m:r>
          </m:num>
          <m:den>
            <m:r>
              <w:rPr>
                <w:rFonts w:ascii="Cambria Math" w:hAnsi="Cambria Math" w:cs="Times New Roman"/>
                <w:sz w:val="21"/>
                <w:szCs w:val="21"/>
              </w:rPr>
              <m:t>TP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+</m:t>
            </m:r>
            <m:r>
              <w:rPr>
                <w:rFonts w:ascii="Cambria Math" w:hAnsi="Cambria Math" w:cs="Times New Roman"/>
                <w:sz w:val="21"/>
                <w:szCs w:val="21"/>
              </w:rPr>
              <m:t>FN</m:t>
            </m:r>
          </m:den>
        </m:f>
      </m:oMath>
      <w:r>
        <w:rPr>
          <w:rFonts w:ascii="Times New Roman" w:hAnsi="Times New Roman" w:cs="Times New Roman"/>
          <w:sz w:val="21"/>
          <w:szCs w:val="21"/>
        </w:rPr>
        <w:t xml:space="preserve">                          </w:t>
      </w:r>
    </w:p>
    <w:p w14:paraId="5D2601ED" w14:textId="77777777" w:rsidR="00CD1086" w:rsidRDefault="0087330E">
      <w:pPr>
        <w:overflowPunct w:val="0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6</w:t>
      </w:r>
      <w:r>
        <w:rPr>
          <w:rFonts w:ascii="Times New Roman" w:hAnsi="Times New Roman" w:cs="Times New Roman"/>
          <w:sz w:val="21"/>
          <w:szCs w:val="21"/>
        </w:rPr>
        <w:t>）特异度：也称为真阴性（</w:t>
      </w:r>
      <w:r>
        <w:rPr>
          <w:rFonts w:ascii="Times New Roman" w:hAnsi="Times New Roman" w:cs="Times New Roman"/>
          <w:sz w:val="21"/>
          <w:szCs w:val="21"/>
        </w:rPr>
        <w:t>TN</w:t>
      </w:r>
      <w:r>
        <w:rPr>
          <w:rFonts w:ascii="Times New Roman" w:hAnsi="Times New Roman" w:cs="Times New Roman"/>
          <w:sz w:val="21"/>
          <w:szCs w:val="21"/>
        </w:rPr>
        <w:t>）率，定义为根据参考标准判断的阴性样品被预测为阴性的比率，并根据以下公式计算。该值越大，系统越特异性越高。</w:t>
      </w:r>
    </w:p>
    <w:p w14:paraId="5D2601EE" w14:textId="77777777" w:rsidR="00CD1086" w:rsidRDefault="0087330E">
      <w:pPr>
        <w:overflowPunct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sz w:val="21"/>
          <w:szCs w:val="21"/>
        </w:rPr>
      </w:pP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w:lastRenderedPageBreak/>
          <m:t>Specificity=</m:t>
        </m:r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 w:val="21"/>
                <w:szCs w:val="21"/>
              </w:rPr>
              <m:t>TN</m:t>
            </m:r>
          </m:num>
          <m:den>
            <m:r>
              <w:rPr>
                <w:rFonts w:ascii="Cambria Math" w:hAnsi="Cambria Math" w:cs="Times New Roman"/>
                <w:sz w:val="21"/>
                <w:szCs w:val="21"/>
              </w:rPr>
              <m:t>TN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+</m:t>
            </m:r>
            <m:r>
              <w:rPr>
                <w:rFonts w:ascii="Cambria Math" w:hAnsi="Cambria Math" w:cs="Times New Roman"/>
                <w:sz w:val="21"/>
                <w:szCs w:val="21"/>
              </w:rPr>
              <m:t>FP</m:t>
            </m:r>
          </m:den>
        </m:f>
      </m:oMath>
      <w:r>
        <w:rPr>
          <w:rFonts w:ascii="Times New Roman" w:hAnsi="Times New Roman" w:cs="Times New Roman"/>
          <w:sz w:val="21"/>
          <w:szCs w:val="21"/>
        </w:rPr>
        <w:t xml:space="preserve">                          </w:t>
      </w:r>
    </w:p>
    <w:p w14:paraId="5D2601EF" w14:textId="77777777" w:rsidR="00CD1086" w:rsidRDefault="0087330E">
      <w:pPr>
        <w:pStyle w:val="2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三维重建</w:t>
      </w:r>
    </w:p>
    <w:p w14:paraId="5D2601F0" w14:textId="77777777" w:rsidR="00CD1086" w:rsidRDefault="0087330E">
      <w:pPr>
        <w:pStyle w:val="3"/>
        <w:spacing w:line="360" w:lineRule="auto"/>
        <w:rPr>
          <w:rFonts w:ascii="Times New Roman" w:hAnsi="Times New Roman"/>
          <w:b w:val="0"/>
          <w:bCs/>
          <w:sz w:val="24"/>
          <w:szCs w:val="21"/>
        </w:rPr>
      </w:pPr>
      <w:r>
        <w:rPr>
          <w:rFonts w:ascii="Times New Roman" w:hAnsi="Times New Roman" w:hint="eastAsia"/>
          <w:b w:val="0"/>
          <w:bCs/>
          <w:sz w:val="24"/>
          <w:szCs w:val="21"/>
        </w:rPr>
        <w:t>算法描述</w:t>
      </w:r>
    </w:p>
    <w:p w14:paraId="5D2601F1" w14:textId="77777777" w:rsidR="00CD1086" w:rsidRDefault="0087330E">
      <w:pPr>
        <w:pStyle w:val="Default"/>
        <w:spacing w:line="360" w:lineRule="auto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使用传统的后处理算法</w:t>
      </w:r>
      <w:r>
        <w:rPr>
          <w:rFonts w:ascii="Times New Roman" w:hAnsi="Times New Roman" w:cs="Times New Roman" w:hint="eastAsia"/>
          <w:bCs/>
          <w:color w:val="000000" w:themeColor="text1"/>
          <w:sz w:val="21"/>
          <w:szCs w:val="21"/>
          <w:shd w:val="clear" w:color="auto" w:fill="FFFFFF"/>
        </w:rPr>
        <w:t>，得到面绘制结果。</w:t>
      </w:r>
    </w:p>
    <w:p w14:paraId="5D2601F2" w14:textId="77777777" w:rsidR="00CD1086" w:rsidRDefault="0087330E">
      <w:pPr>
        <w:pStyle w:val="Default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输入：气管、血管、肺叶</w:t>
      </w:r>
      <w:r>
        <w:rPr>
          <w:rFonts w:ascii="Times New Roman" w:hAnsi="Times New Roman" w:cs="Times New Roman"/>
          <w:sz w:val="21"/>
          <w:szCs w:val="21"/>
        </w:rPr>
        <w:t>分割结果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 w:hint="eastAsia"/>
          <w:sz w:val="21"/>
          <w:szCs w:val="21"/>
        </w:rPr>
        <w:t>处理：</w:t>
      </w:r>
      <w:r>
        <w:rPr>
          <w:rFonts w:ascii="Times New Roman" w:hAnsi="Times New Roman" w:cs="Times New Roman"/>
          <w:sz w:val="21"/>
          <w:szCs w:val="21"/>
        </w:rPr>
        <w:t>对分割结果进行</w:t>
      </w:r>
      <w:r>
        <w:rPr>
          <w:rFonts w:ascii="Times New Roman" w:hAnsi="Times New Roman" w:cs="Times New Roman" w:hint="eastAsia"/>
          <w:sz w:val="21"/>
          <w:szCs w:val="21"/>
        </w:rPr>
        <w:t>三维重建。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 w:hint="eastAsia"/>
          <w:sz w:val="21"/>
          <w:szCs w:val="21"/>
        </w:rPr>
        <w:t>输出：气管、血管、肺叶</w:t>
      </w:r>
      <w:r>
        <w:rPr>
          <w:rFonts w:ascii="Times New Roman" w:hAnsi="Times New Roman"/>
          <w:sz w:val="21"/>
          <w:szCs w:val="21"/>
        </w:rPr>
        <w:t>三维</w:t>
      </w:r>
      <w:r>
        <w:rPr>
          <w:rFonts w:ascii="Times New Roman" w:hAnsi="Times New Roman" w:hint="eastAsia"/>
          <w:sz w:val="21"/>
          <w:szCs w:val="21"/>
        </w:rPr>
        <w:t>重建</w:t>
      </w:r>
      <w:r>
        <w:rPr>
          <w:rFonts w:ascii="Times New Roman" w:hAnsi="Times New Roman"/>
          <w:sz w:val="21"/>
          <w:szCs w:val="21"/>
        </w:rPr>
        <w:t>结果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 w14:paraId="5D2601F3" w14:textId="77777777" w:rsidR="00CD1086" w:rsidRDefault="0087330E">
      <w:pPr>
        <w:pStyle w:val="3"/>
        <w:spacing w:line="360" w:lineRule="auto"/>
        <w:rPr>
          <w:rFonts w:ascii="Times New Roman" w:hAnsi="Times New Roman"/>
          <w:b w:val="0"/>
          <w:bCs/>
          <w:sz w:val="24"/>
          <w:szCs w:val="21"/>
        </w:rPr>
      </w:pPr>
      <w:r>
        <w:rPr>
          <w:rFonts w:ascii="Times New Roman" w:hAnsi="Times New Roman" w:hint="eastAsia"/>
          <w:b w:val="0"/>
          <w:bCs/>
          <w:sz w:val="24"/>
          <w:szCs w:val="21"/>
        </w:rPr>
        <w:t>算法要求</w:t>
      </w:r>
    </w:p>
    <w:p w14:paraId="5D2601F4" w14:textId="77777777" w:rsidR="00CD1086" w:rsidRDefault="0087330E">
      <w:pPr>
        <w:pStyle w:val="Default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三维重建为传统算法，无客观测试指标。</w:t>
      </w:r>
    </w:p>
    <w:p w14:paraId="5D2601F5" w14:textId="77777777" w:rsidR="00CD1086" w:rsidRDefault="00CD1086">
      <w:pPr>
        <w:pStyle w:val="Defaul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5D2601F6" w14:textId="77777777" w:rsidR="00CD1086" w:rsidRDefault="0087330E">
      <w:pPr>
        <w:pStyle w:val="1"/>
        <w:spacing w:line="360" w:lineRule="auto"/>
        <w:rPr>
          <w:rFonts w:ascii="Times New Roman" w:hAnsi="Times New Roman"/>
          <w:caps w:val="0"/>
        </w:rPr>
      </w:pPr>
      <w:r>
        <w:rPr>
          <w:rFonts w:ascii="Times New Roman" w:hAnsi="Times New Roman" w:hint="eastAsia"/>
          <w:caps w:val="0"/>
        </w:rPr>
        <w:t>算法服务性能需求</w:t>
      </w:r>
    </w:p>
    <w:p w14:paraId="5D2601F7" w14:textId="77777777" w:rsidR="00CD1086" w:rsidRDefault="0087330E">
      <w:pPr>
        <w:spacing w:line="360" w:lineRule="auto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>压力测试指标：</w:t>
      </w:r>
    </w:p>
    <w:p w14:paraId="5D2601F8" w14:textId="77777777" w:rsidR="00CD1086" w:rsidRDefault="0087330E">
      <w:pPr>
        <w:pStyle w:val="ab"/>
        <w:numPr>
          <w:ilvl w:val="0"/>
          <w:numId w:val="2"/>
        </w:numPr>
        <w:ind w:firstLineChars="0"/>
        <w:rPr>
          <w:rFonts w:cs="Times New Roman"/>
          <w:szCs w:val="21"/>
        </w:rPr>
      </w:pPr>
      <w:r>
        <w:rPr>
          <w:rFonts w:cs="宋体"/>
          <w:szCs w:val="21"/>
        </w:rPr>
        <w:t>预测失败率小于</w:t>
      </w:r>
      <w:r>
        <w:rPr>
          <w:rFonts w:cs="宋体" w:hint="eastAsia"/>
          <w:szCs w:val="21"/>
        </w:rPr>
        <w:t>0.5</w:t>
      </w:r>
      <w:r>
        <w:rPr>
          <w:rFonts w:cs="Times New Roman"/>
          <w:szCs w:val="21"/>
          <w:lang w:val="en-GB"/>
        </w:rPr>
        <w:t>%</w:t>
      </w:r>
      <w:r>
        <w:rPr>
          <w:rFonts w:cs="Times New Roman"/>
          <w:szCs w:val="21"/>
        </w:rPr>
        <w:t>；</w:t>
      </w:r>
    </w:p>
    <w:p w14:paraId="5D2601F9" w14:textId="77777777" w:rsidR="00CD1086" w:rsidRDefault="0087330E">
      <w:pPr>
        <w:pStyle w:val="ab"/>
        <w:numPr>
          <w:ilvl w:val="0"/>
          <w:numId w:val="2"/>
        </w:numPr>
        <w:ind w:firstLineChars="0"/>
        <w:rPr>
          <w:rFonts w:cs="宋体"/>
          <w:szCs w:val="21"/>
        </w:rPr>
      </w:pPr>
      <w:r>
        <w:rPr>
          <w:rFonts w:cs="宋体"/>
          <w:szCs w:val="21"/>
        </w:rPr>
        <w:t>单例数据的平均预测时间在</w:t>
      </w:r>
      <w:r>
        <w:rPr>
          <w:rFonts w:cs="宋体" w:hint="eastAsia"/>
          <w:szCs w:val="21"/>
        </w:rPr>
        <w:t>240</w:t>
      </w:r>
      <w:r>
        <w:rPr>
          <w:rFonts w:cs="宋体"/>
          <w:szCs w:val="21"/>
        </w:rPr>
        <w:t>秒以内；</w:t>
      </w:r>
    </w:p>
    <w:p w14:paraId="5D2601FA" w14:textId="77777777" w:rsidR="00CD1086" w:rsidRDefault="0087330E">
      <w:pPr>
        <w:pStyle w:val="ab"/>
        <w:numPr>
          <w:ilvl w:val="0"/>
          <w:numId w:val="2"/>
        </w:numPr>
        <w:ind w:firstLineChars="0"/>
        <w:rPr>
          <w:rFonts w:cs="Times New Roman"/>
          <w:szCs w:val="21"/>
        </w:rPr>
      </w:pPr>
      <w:r>
        <w:rPr>
          <w:rFonts w:cs="宋体"/>
          <w:szCs w:val="21"/>
        </w:rPr>
        <w:t>平均每个实例内存占用小于</w:t>
      </w:r>
      <w:r>
        <w:rPr>
          <w:rFonts w:cs="宋体" w:hint="eastAsia"/>
          <w:szCs w:val="21"/>
        </w:rPr>
        <w:t>24</w:t>
      </w:r>
      <w:r>
        <w:rPr>
          <w:rFonts w:cs="Times New Roman"/>
          <w:szCs w:val="21"/>
          <w:lang w:val="en-GB"/>
        </w:rPr>
        <w:t>G</w:t>
      </w:r>
      <w:r>
        <w:rPr>
          <w:rFonts w:cs="Times New Roman"/>
          <w:szCs w:val="21"/>
        </w:rPr>
        <w:t>；</w:t>
      </w:r>
    </w:p>
    <w:p w14:paraId="5D2601FB" w14:textId="77777777" w:rsidR="00CD1086" w:rsidRDefault="0087330E">
      <w:pPr>
        <w:pStyle w:val="ab"/>
        <w:numPr>
          <w:ilvl w:val="0"/>
          <w:numId w:val="2"/>
        </w:numPr>
        <w:ind w:firstLineChars="0"/>
        <w:rPr>
          <w:rFonts w:cs="Times New Roman"/>
          <w:szCs w:val="21"/>
        </w:rPr>
      </w:pPr>
      <w:r>
        <w:rPr>
          <w:rFonts w:cs="宋体"/>
          <w:szCs w:val="21"/>
        </w:rPr>
        <w:t>平均每个实例显存占用小于</w:t>
      </w:r>
      <w:r>
        <w:rPr>
          <w:rFonts w:cs="宋体" w:hint="eastAsia"/>
          <w:szCs w:val="21"/>
        </w:rPr>
        <w:t>5</w:t>
      </w:r>
      <w:r>
        <w:rPr>
          <w:rFonts w:cs="Times New Roman"/>
          <w:szCs w:val="21"/>
          <w:lang w:val="en-GB"/>
        </w:rPr>
        <w:t>G</w:t>
      </w:r>
      <w:r>
        <w:rPr>
          <w:rFonts w:cs="Times New Roman" w:hint="eastAsia"/>
          <w:szCs w:val="21"/>
          <w:lang w:val="en-GB"/>
        </w:rPr>
        <w:t>；</w:t>
      </w:r>
    </w:p>
    <w:p w14:paraId="5D2601FC" w14:textId="77777777" w:rsidR="00CD1086" w:rsidRDefault="0087330E">
      <w:pPr>
        <w:pStyle w:val="1"/>
        <w:spacing w:line="360" w:lineRule="auto"/>
        <w:rPr>
          <w:rFonts w:ascii="Times New Roman" w:hAnsi="Times New Roman"/>
          <w:caps w:val="0"/>
        </w:rPr>
      </w:pPr>
      <w:r>
        <w:rPr>
          <w:rFonts w:ascii="Times New Roman" w:hAnsi="Times New Roman" w:hint="eastAsia"/>
          <w:caps w:val="0"/>
        </w:rPr>
        <w:t>数据需求</w:t>
      </w:r>
    </w:p>
    <w:p w14:paraId="5D2601FD" w14:textId="77777777" w:rsidR="00CD1086" w:rsidRDefault="0087330E">
      <w:pPr>
        <w:spacing w:line="360" w:lineRule="auto"/>
        <w:ind w:firstLineChars="20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数据尽可能涵盖多家医院（大于等于</w:t>
      </w:r>
      <w:r>
        <w:rPr>
          <w:rFonts w:ascii="Times New Roman" w:hAnsi="Times New Roman" w:hint="eastAsia"/>
          <w:sz w:val="21"/>
          <w:szCs w:val="21"/>
        </w:rPr>
        <w:t>3</w:t>
      </w:r>
      <w:r>
        <w:rPr>
          <w:rFonts w:ascii="Times New Roman" w:hAnsi="Times New Roman" w:hint="eastAsia"/>
          <w:sz w:val="21"/>
          <w:szCs w:val="21"/>
        </w:rPr>
        <w:t>家），多个设备（大于等于</w:t>
      </w:r>
      <w:r>
        <w:rPr>
          <w:rFonts w:ascii="Times New Roman" w:hAnsi="Times New Roman" w:hint="eastAsia"/>
          <w:sz w:val="21"/>
          <w:szCs w:val="21"/>
        </w:rPr>
        <w:t>3</w:t>
      </w:r>
      <w:r>
        <w:rPr>
          <w:rFonts w:ascii="Times New Roman" w:hAnsi="Times New Roman" w:hint="eastAsia"/>
          <w:sz w:val="21"/>
          <w:szCs w:val="21"/>
        </w:rPr>
        <w:t>种），多种重建算法（大于等于</w:t>
      </w:r>
      <w:r>
        <w:rPr>
          <w:rFonts w:ascii="Times New Roman" w:hAnsi="Times New Roman" w:hint="eastAsia"/>
          <w:sz w:val="21"/>
          <w:szCs w:val="21"/>
        </w:rPr>
        <w:t>3</w:t>
      </w:r>
      <w:r>
        <w:rPr>
          <w:rFonts w:ascii="Times New Roman" w:hAnsi="Times New Roman" w:hint="eastAsia"/>
          <w:sz w:val="21"/>
          <w:szCs w:val="21"/>
        </w:rPr>
        <w:t>种）。</w:t>
      </w:r>
    </w:p>
    <w:p w14:paraId="5D2601FE" w14:textId="77777777" w:rsidR="00CD1086" w:rsidRDefault="0087330E">
      <w:pPr>
        <w:pStyle w:val="Default"/>
        <w:spacing w:line="36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    </w:t>
      </w:r>
      <w:r>
        <w:rPr>
          <w:rFonts w:ascii="Times New Roman" w:hAnsi="Times New Roman" w:hint="eastAsia"/>
          <w:sz w:val="21"/>
          <w:szCs w:val="21"/>
        </w:rPr>
        <w:t>疾病类型尽可能包含肺部易发疾病，包括并不限于肺栓塞，肿瘤，积液等数据。</w:t>
      </w:r>
    </w:p>
    <w:p w14:paraId="5D2601FF" w14:textId="77777777" w:rsidR="00CD1086" w:rsidRDefault="00CD1086">
      <w:pPr>
        <w:spacing w:line="360" w:lineRule="auto"/>
        <w:rPr>
          <w:rFonts w:ascii="Times New Roman" w:hAnsi="Times New Roman"/>
        </w:rPr>
      </w:pPr>
    </w:p>
    <w:p w14:paraId="5D260200" w14:textId="77777777" w:rsidR="00CD1086" w:rsidRDefault="00CD1086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5D260201" w14:textId="77777777" w:rsidR="00CD1086" w:rsidRDefault="0087330E">
      <w:pPr>
        <w:pStyle w:val="1"/>
        <w:spacing w:line="360" w:lineRule="auto"/>
        <w:rPr>
          <w:rFonts w:ascii="Times New Roman" w:hAnsi="Times New Roman"/>
          <w:caps w:val="0"/>
        </w:rPr>
      </w:pPr>
      <w:r>
        <w:rPr>
          <w:rFonts w:ascii="Times New Roman" w:hAnsi="Times New Roman" w:hint="eastAsia"/>
          <w:caps w:val="0"/>
        </w:rPr>
        <w:t>参考文献</w:t>
      </w:r>
    </w:p>
    <w:p w14:paraId="5D260202" w14:textId="77777777" w:rsidR="00CD1086" w:rsidRDefault="0087330E">
      <w:pPr>
        <w:numPr>
          <w:ilvl w:val="0"/>
          <w:numId w:val="3"/>
        </w:numPr>
        <w:jc w:val="both"/>
        <w:rPr>
          <w:rFonts w:cs="Times New Roman"/>
          <w:szCs w:val="20"/>
        </w:rPr>
      </w:pPr>
      <w:bookmarkStart w:id="13" w:name="_Ref74232014"/>
      <w:bookmarkStart w:id="14" w:name="_Ref62555068"/>
      <w:r>
        <w:rPr>
          <w:rFonts w:cs="Times New Roman"/>
          <w:szCs w:val="20"/>
        </w:rPr>
        <w:t xml:space="preserve">Juarez A G U, Tiddens H A W M, de Bruijne M. Automatic airway segmentation in chest CT using convolutional neural </w:t>
      </w:r>
      <w:r>
        <w:rPr>
          <w:rFonts w:cs="Times New Roman"/>
          <w:szCs w:val="20"/>
        </w:rPr>
        <w:lastRenderedPageBreak/>
        <w:t>networks[M]//Image analysis for moving organ, breast, and thoracic images. Springer, Cham, 2018: 238-250.</w:t>
      </w:r>
      <w:bookmarkEnd w:id="13"/>
      <w:bookmarkEnd w:id="14"/>
    </w:p>
    <w:p w14:paraId="5D260203" w14:textId="77777777" w:rsidR="00CD1086" w:rsidRDefault="0087330E">
      <w:pPr>
        <w:numPr>
          <w:ilvl w:val="0"/>
          <w:numId w:val="3"/>
        </w:numPr>
        <w:jc w:val="both"/>
        <w:rPr>
          <w:rFonts w:ascii="Times New Roman" w:hAnsi="Times New Roman"/>
        </w:rPr>
      </w:pPr>
      <w:bookmarkStart w:id="15" w:name="_Ref22020"/>
      <w:r>
        <w:rPr>
          <w:rFonts w:cs="Times New Roman" w:hint="eastAsia"/>
          <w:szCs w:val="20"/>
        </w:rPr>
        <w:t>Park J, Yun J, Kim N, et al. Fully automated lung lobe segmentation in volumetric chest CT with 3D U-Net: validation with intra-and extra-datasets[J]. Journal of digital imaging, 2020, 33: 221-230.</w:t>
      </w:r>
      <w:bookmarkEnd w:id="15"/>
    </w:p>
    <w:sectPr w:rsidR="00CD108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1134" w:footer="113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8A421C" w14:textId="77777777" w:rsidR="00D57A89" w:rsidRDefault="00D57A89">
      <w:r>
        <w:separator/>
      </w:r>
    </w:p>
  </w:endnote>
  <w:endnote w:type="continuationSeparator" w:id="0">
    <w:p w14:paraId="192FADBD" w14:textId="77777777" w:rsidR="00D57A89" w:rsidRDefault="00D57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058F02" w14:textId="77777777" w:rsidR="00716272" w:rsidRDefault="0071627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6020B" w14:textId="77777777" w:rsidR="00CD1086" w:rsidRDefault="0087330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6020C" wp14:editId="5D2602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26020E" w14:textId="77777777" w:rsidR="00CD1086" w:rsidRDefault="0087330E">
                          <w:pPr>
                            <w:pStyle w:val="a4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26020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D26020E" w14:textId="77777777" w:rsidR="00CD1086" w:rsidRDefault="0087330E">
                    <w:pPr>
                      <w:pStyle w:val="a4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第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t>页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285AE" w14:textId="77777777" w:rsidR="00716272" w:rsidRDefault="0071627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98EA0" w14:textId="77777777" w:rsidR="00D57A89" w:rsidRDefault="00D57A89">
      <w:r>
        <w:separator/>
      </w:r>
    </w:p>
  </w:footnote>
  <w:footnote w:type="continuationSeparator" w:id="0">
    <w:p w14:paraId="2B00A557" w14:textId="77777777" w:rsidR="00D57A89" w:rsidRDefault="00D57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B1D0D1" w14:textId="77777777" w:rsidR="00716272" w:rsidRDefault="0071627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6020A" w14:textId="181E74ED" w:rsidR="00CD1086" w:rsidRDefault="0087330E">
    <w:pPr>
      <w:pStyle w:val="a5"/>
      <w:snapToGrid/>
      <w:jc w:val="right"/>
    </w:pPr>
    <w:r>
      <w:rPr>
        <w:rFonts w:ascii="Times New Roman" w:hAnsi="Times New Roman" w:hint="eastAsia"/>
        <w:b/>
        <w:sz w:val="21"/>
        <w:szCs w:val="21"/>
      </w:rPr>
      <w:t>TX-TF-PECN3-PD-003-A0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2C76EE" w14:textId="77777777" w:rsidR="00716272" w:rsidRDefault="0071627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81B6A"/>
    <w:multiLevelType w:val="multilevel"/>
    <w:tmpl w:val="07D81B6A"/>
    <w:lvl w:ilvl="0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87F2E32"/>
    <w:multiLevelType w:val="multilevel"/>
    <w:tmpl w:val="387F2E32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6DC8F23E"/>
    <w:multiLevelType w:val="singleLevel"/>
    <w:tmpl w:val="6DC8F23E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</w:abstractNum>
  <w:num w:numId="1" w16cid:durableId="1292051636">
    <w:abstractNumId w:val="1"/>
  </w:num>
  <w:num w:numId="2" w16cid:durableId="1608460831">
    <w:abstractNumId w:val="0"/>
  </w:num>
  <w:num w:numId="3" w16cid:durableId="629939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402B4B67"/>
    <w:rsid w:val="0006544A"/>
    <w:rsid w:val="00091839"/>
    <w:rsid w:val="00091C48"/>
    <w:rsid w:val="00091FC5"/>
    <w:rsid w:val="000A085F"/>
    <w:rsid w:val="00270420"/>
    <w:rsid w:val="002F6EE1"/>
    <w:rsid w:val="00330B23"/>
    <w:rsid w:val="00483CD5"/>
    <w:rsid w:val="005476D6"/>
    <w:rsid w:val="00576A80"/>
    <w:rsid w:val="00624CBC"/>
    <w:rsid w:val="00625260"/>
    <w:rsid w:val="00685731"/>
    <w:rsid w:val="006E690F"/>
    <w:rsid w:val="00716272"/>
    <w:rsid w:val="007D2FDE"/>
    <w:rsid w:val="0084349B"/>
    <w:rsid w:val="00853A4E"/>
    <w:rsid w:val="0087330E"/>
    <w:rsid w:val="008E1408"/>
    <w:rsid w:val="00986C2C"/>
    <w:rsid w:val="00A4522B"/>
    <w:rsid w:val="00A76921"/>
    <w:rsid w:val="00A931F4"/>
    <w:rsid w:val="00B555C3"/>
    <w:rsid w:val="00BB0D3C"/>
    <w:rsid w:val="00C61FD0"/>
    <w:rsid w:val="00C7011C"/>
    <w:rsid w:val="00C7045F"/>
    <w:rsid w:val="00CB0C8F"/>
    <w:rsid w:val="00CD1086"/>
    <w:rsid w:val="00D0516A"/>
    <w:rsid w:val="00D57A89"/>
    <w:rsid w:val="00E07618"/>
    <w:rsid w:val="00E25B47"/>
    <w:rsid w:val="00E358FA"/>
    <w:rsid w:val="00E36C99"/>
    <w:rsid w:val="00F60083"/>
    <w:rsid w:val="00FA4F6D"/>
    <w:rsid w:val="00FD0DA2"/>
    <w:rsid w:val="04AF5A90"/>
    <w:rsid w:val="105B385B"/>
    <w:rsid w:val="10A45FD5"/>
    <w:rsid w:val="15EE7017"/>
    <w:rsid w:val="1C0E0BC9"/>
    <w:rsid w:val="2054745C"/>
    <w:rsid w:val="24E1440B"/>
    <w:rsid w:val="252B57A3"/>
    <w:rsid w:val="284C0874"/>
    <w:rsid w:val="30D13C9E"/>
    <w:rsid w:val="32C93032"/>
    <w:rsid w:val="34C40056"/>
    <w:rsid w:val="3CA1367A"/>
    <w:rsid w:val="3D3B2723"/>
    <w:rsid w:val="402B4B67"/>
    <w:rsid w:val="44D27691"/>
    <w:rsid w:val="479A742E"/>
    <w:rsid w:val="4C141798"/>
    <w:rsid w:val="4D7A27C0"/>
    <w:rsid w:val="4E73678A"/>
    <w:rsid w:val="56C95E75"/>
    <w:rsid w:val="5761133A"/>
    <w:rsid w:val="57B573FD"/>
    <w:rsid w:val="57E867BD"/>
    <w:rsid w:val="5B411915"/>
    <w:rsid w:val="5D064F7B"/>
    <w:rsid w:val="60471CC2"/>
    <w:rsid w:val="613965C2"/>
    <w:rsid w:val="66142983"/>
    <w:rsid w:val="665569A7"/>
    <w:rsid w:val="67EC7480"/>
    <w:rsid w:val="70166EA5"/>
    <w:rsid w:val="71A503D8"/>
    <w:rsid w:val="7C3E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601AA"/>
  <w15:docId w15:val="{A1BD1B5C-8BEA-4507-A0B3-748A05FB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uiPriority="99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uppressAutoHyphens/>
      <w:outlineLvl w:val="0"/>
    </w:pPr>
    <w:rPr>
      <w:b/>
      <w:caps/>
      <w:spacing w:val="4"/>
      <w:sz w:val="32"/>
      <w:szCs w:val="28"/>
    </w:rPr>
  </w:style>
  <w:style w:type="paragraph" w:styleId="2">
    <w:name w:val="heading 2"/>
    <w:basedOn w:val="a"/>
    <w:next w:val="a"/>
    <w:autoRedefine/>
    <w:uiPriority w:val="9"/>
    <w:qFormat/>
    <w:pPr>
      <w:keepNext/>
      <w:keepLines/>
      <w:numPr>
        <w:ilvl w:val="1"/>
        <w:numId w:val="1"/>
      </w:numPr>
      <w:suppressAutoHyphen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autoRedefine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autoRedefine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autoRedefine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autoRedefine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autoRedefine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autoRedefine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0"/>
    <w:autoRedefine/>
    <w:qFormat/>
    <w:rPr>
      <w:rFonts w:eastAsia="等线"/>
    </w:rPr>
  </w:style>
  <w:style w:type="paragraph" w:styleId="a4">
    <w:name w:val="footer"/>
    <w:basedOn w:val="a"/>
    <w:autoRedefine/>
    <w:uiPriority w:val="99"/>
    <w:qFormat/>
    <w:pPr>
      <w:tabs>
        <w:tab w:val="center" w:pos="4153"/>
        <w:tab w:val="right" w:pos="8306"/>
      </w:tabs>
    </w:pPr>
  </w:style>
  <w:style w:type="paragraph" w:styleId="a5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6">
    <w:name w:val="Normal (Web)"/>
    <w:basedOn w:val="a"/>
    <w:autoRedefine/>
    <w:qFormat/>
    <w:pPr>
      <w:spacing w:beforeAutospacing="1" w:afterAutospacing="1"/>
    </w:pPr>
    <w:rPr>
      <w:rFonts w:cs="Times New Roman"/>
    </w:rPr>
  </w:style>
  <w:style w:type="paragraph" w:styleId="a7">
    <w:name w:val="annotation subject"/>
    <w:basedOn w:val="a3"/>
    <w:next w:val="a3"/>
    <w:link w:val="a8"/>
    <w:autoRedefine/>
    <w:qFormat/>
    <w:rPr>
      <w:rFonts w:eastAsia="宋体"/>
      <w:b/>
      <w:bCs/>
    </w:rPr>
  </w:style>
  <w:style w:type="character" w:styleId="a9">
    <w:name w:val="annotation reference"/>
    <w:autoRedefine/>
    <w:uiPriority w:val="99"/>
    <w:qFormat/>
    <w:rPr>
      <w:sz w:val="21"/>
      <w:szCs w:val="21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40">
    <w:name w:val="列表段落4"/>
    <w:basedOn w:val="a"/>
    <w:autoRedefine/>
    <w:uiPriority w:val="99"/>
    <w:qFormat/>
    <w:pPr>
      <w:spacing w:before="100" w:beforeAutospacing="1" w:after="100" w:afterAutospacing="1" w:line="360" w:lineRule="auto"/>
      <w:ind w:firstLineChars="200" w:firstLine="420"/>
    </w:pPr>
    <w:rPr>
      <w:rFonts w:ascii="Times New Roman" w:hAnsi="Times New Roman" w:cstheme="minorBidi"/>
      <w:color w:val="000000" w:themeColor="text1"/>
      <w:sz w:val="21"/>
      <w:szCs w:val="22"/>
    </w:rPr>
  </w:style>
  <w:style w:type="paragraph" w:customStyle="1" w:styleId="11">
    <w:name w:val="列表段落1"/>
    <w:basedOn w:val="a"/>
    <w:autoRedefine/>
    <w:qFormat/>
    <w:pPr>
      <w:spacing w:before="100" w:beforeAutospacing="1" w:after="100" w:afterAutospacing="1" w:line="360" w:lineRule="auto"/>
      <w:ind w:firstLineChars="200" w:firstLine="420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15">
    <w:name w:val="15"/>
    <w:basedOn w:val="a0"/>
    <w:autoRedefine/>
    <w:qFormat/>
    <w:rPr>
      <w:rFonts w:ascii="等线" w:eastAsia="等线" w:hAnsi="等线" w:hint="eastAsia"/>
      <w:sz w:val="21"/>
      <w:szCs w:val="21"/>
    </w:rPr>
  </w:style>
  <w:style w:type="character" w:customStyle="1" w:styleId="aa">
    <w:name w:val="批注文字 字符"/>
    <w:basedOn w:val="a0"/>
    <w:autoRedefine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批注文字 字符1"/>
    <w:link w:val="a3"/>
    <w:autoRedefine/>
    <w:qFormat/>
    <w:rPr>
      <w:rFonts w:ascii="宋体" w:eastAsia="等线" w:hAnsi="宋体" w:cs="宋体"/>
      <w:sz w:val="24"/>
      <w:szCs w:val="24"/>
    </w:rPr>
  </w:style>
  <w:style w:type="paragraph" w:styleId="ab">
    <w:name w:val="List Paragraph"/>
    <w:basedOn w:val="a"/>
    <w:autoRedefine/>
    <w:uiPriority w:val="99"/>
    <w:qFormat/>
    <w:pPr>
      <w:spacing w:before="100" w:beforeAutospacing="1" w:after="100" w:afterAutospacing="1" w:line="360" w:lineRule="auto"/>
      <w:ind w:firstLineChars="200" w:firstLine="420"/>
    </w:pPr>
    <w:rPr>
      <w:rFonts w:ascii="Times New Roman" w:hAnsi="Times New Roman" w:cstheme="minorBidi"/>
      <w:color w:val="000000" w:themeColor="text1"/>
      <w:sz w:val="21"/>
      <w:szCs w:val="22"/>
    </w:rPr>
  </w:style>
  <w:style w:type="character" w:customStyle="1" w:styleId="a8">
    <w:name w:val="批注主题 字符"/>
    <w:basedOn w:val="10"/>
    <w:link w:val="a7"/>
    <w:autoRedefine/>
    <w:qFormat/>
    <w:rPr>
      <w:rFonts w:ascii="宋体" w:eastAsia="宋体" w:hAnsi="宋体" w:cs="宋体"/>
      <w:b/>
      <w:bCs/>
      <w:sz w:val="24"/>
      <w:szCs w:val="24"/>
    </w:rPr>
  </w:style>
  <w:style w:type="paragraph" w:customStyle="1" w:styleId="12">
    <w:name w:val="修订1"/>
    <w:autoRedefine/>
    <w:hidden/>
    <w:uiPriority w:val="99"/>
    <w:semiHidden/>
    <w:qFormat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0BB22F-5741-4BCD-911B-B31F28A47516}"/>
</file>

<file path=customXml/itemProps3.xml><?xml version="1.0" encoding="utf-8"?>
<ds:datastoreItem xmlns:ds="http://schemas.openxmlformats.org/officeDocument/2006/customXml" ds:itemID="{972D41C4-BF62-4930-83C2-87A04B4F70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E1A7990-E672-48D4-B84E-0325CECAF7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</dc:creator>
  <cp:lastModifiedBy>肖薇</cp:lastModifiedBy>
  <cp:revision>8</cp:revision>
  <dcterms:created xsi:type="dcterms:W3CDTF">2022-11-10T06:34:00Z</dcterms:created>
  <dcterms:modified xsi:type="dcterms:W3CDTF">2024-06-12T03:29:00Z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F55CD816D97D45A8ACD72767BA0CBA15_13</vt:lpwstr>
  </property>
  <property fmtid="{D5CDD505-2E9C-101B-9397-08002B2CF9AE}" pid="4" name="ContentTypeId">
    <vt:lpwstr>0x01010028B00F5388CF47489B3DF1ACC4A6FC39</vt:lpwstr>
  </property>
</Properties>
</file>