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11.11</w:t>
      </w:r>
      <w:r>
        <w:rPr>
          <w:rFonts w:hint="eastAsia"/>
          <w:sz w:val="28"/>
          <w:szCs w:val="28"/>
        </w:rPr>
        <w:t>前核心团队沟通，确定合作模式和分工；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．12月：产品的需求细化、产品设计细化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组建建设团队，进入建设期；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．1-3月：产品进入</w:t>
      </w:r>
      <w:bookmarkStart w:id="0" w:name="_GoBack"/>
      <w:bookmarkEnd w:id="0"/>
      <w:r>
        <w:rPr>
          <w:rFonts w:hint="eastAsia"/>
          <w:sz w:val="28"/>
          <w:szCs w:val="28"/>
        </w:rPr>
        <w:t>测试阶段（吸引尽可能广泛的商家和学生进行测试）；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32A7"/>
    <w:rsid w:val="2E7A66A2"/>
    <w:rsid w:val="6F1B3794"/>
    <w:rsid w:val="724E2ED1"/>
    <w:rsid w:val="7AFC0E7C"/>
    <w:rsid w:val="7D7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2020-11-16T02:46:00Z</dcterms:created>
  <dc:creator>lenovo</dc:creator>
  <cp:lastModifiedBy>♡謿蓅寶寶♡</cp:lastModifiedBy>
  <dcterms:modified xsi:type="dcterms:W3CDTF">2020-11-18T00:29:44Z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