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85BAD">
      <w:pPr>
        <w:rPr>
          <w:rFonts w:eastAsia="楷体" w:cs="Arial"/>
          <w:b/>
          <w:sz w:val="28"/>
          <w:szCs w:val="22"/>
          <w:lang w:val="en-US" w:eastAsia="zh-CN"/>
        </w:rPr>
      </w:pPr>
      <w:bookmarkStart w:id="3" w:name="_GoBack"/>
      <w:bookmarkEnd w:id="3"/>
      <w:r>
        <w:rPr>
          <w:rFonts w:hint="eastAsia" w:eastAsia="楷体" w:cs="Arial"/>
          <w:b/>
          <w:sz w:val="28"/>
          <w:szCs w:val="22"/>
          <w:lang w:val="en-US" w:eastAsia="zh-CN"/>
        </w:rPr>
        <w:t>压缩空气系统初步问卷表</w:t>
      </w:r>
      <w:bookmarkStart w:id="0" w:name="_GoBack"/>
      <w:bookmarkEnd w:id="0"/>
    </w:p>
    <w:p w14:paraId="25A7E7CC">
      <w:pPr>
        <w:rPr>
          <w:rFonts w:eastAsia="楷体" w:cs="Arial"/>
          <w:lang w:val="en-US"/>
        </w:rPr>
      </w:pPr>
    </w:p>
    <w:tbl>
      <w:tblPr>
        <w:tblStyle w:val="24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5"/>
        <w:gridCol w:w="3969"/>
        <w:gridCol w:w="4536"/>
      </w:tblGrid>
      <w:tr w14:paraId="1DFF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40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5E6F7B">
            <w:pPr>
              <w:rPr>
                <w:rFonts w:eastAsia="楷体" w:cs="Arial"/>
                <w:b/>
                <w:lang w:val="en-US"/>
              </w:rPr>
            </w:pPr>
            <w:r>
              <w:rPr>
                <w:rFonts w:eastAsia="楷体" w:cs="Arial"/>
                <w:b/>
                <w:lang w:val="en-US" w:eastAsia="zh-CN"/>
              </w:rPr>
              <w:t>一、</w:t>
            </w:r>
            <w:r>
              <w:rPr>
                <w:rFonts w:eastAsia="楷体" w:cs="Arial"/>
                <w:b/>
                <w:lang w:val="en-US"/>
              </w:rPr>
              <w:t>压缩空气在客户工厂中的作用</w:t>
            </w:r>
          </w:p>
          <w:p w14:paraId="52BE798A">
            <w:pPr>
              <w:rPr>
                <w:rFonts w:eastAsia="楷体" w:cs="Arial"/>
                <w:b/>
                <w:lang w:val="en-US"/>
              </w:rPr>
            </w:pPr>
          </w:p>
        </w:tc>
      </w:tr>
      <w:tr w14:paraId="05EC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8B0835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工厂主要生产工艺和产品</w:t>
            </w:r>
          </w:p>
          <w:p w14:paraId="325BF5E0">
            <w:pPr>
              <w:rPr>
                <w:rFonts w:eastAsia="楷体" w:cs="Arial"/>
                <w:lang w:val="en-US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07D9CC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2个空压站共计</w:t>
            </w: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8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台压缩机（4台300m3/min离心机，1台250m3/min离心机，2台150m3/min离心机，1台73m3/min螺杆机，其中空压二站1台300m3/min离心机）提供仪表风和连铸气雾冷却用空气。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E40846">
            <w:pPr>
              <w:rPr>
                <w:rFonts w:eastAsia="楷体" w:cs="Arial"/>
                <w:lang w:val="en-US"/>
              </w:rPr>
            </w:pPr>
          </w:p>
        </w:tc>
      </w:tr>
      <w:tr w14:paraId="22D4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40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F36CCD">
            <w:pPr>
              <w:rPr>
                <w:rFonts w:eastAsia="楷体" w:cs="Arial"/>
                <w:b/>
                <w:lang w:val="en-US" w:eastAsia="zh-CN"/>
              </w:rPr>
            </w:pPr>
            <w:r>
              <w:rPr>
                <w:rFonts w:eastAsia="楷体" w:cs="Arial"/>
                <w:b/>
                <w:lang w:val="en-US" w:eastAsia="zh-CN"/>
              </w:rPr>
              <w:t>二、</w:t>
            </w:r>
            <w:r>
              <w:rPr>
                <w:rFonts w:eastAsia="楷体" w:cs="Arial"/>
                <w:b/>
                <w:lang w:val="en-US"/>
              </w:rPr>
              <w:t>压缩空气系统的</w:t>
            </w:r>
            <w:r>
              <w:rPr>
                <w:rFonts w:eastAsia="楷体" w:cs="Arial"/>
                <w:b/>
                <w:lang w:val="en-US" w:eastAsia="zh-CN"/>
              </w:rPr>
              <w:t>规格和能力</w:t>
            </w:r>
          </w:p>
          <w:p w14:paraId="6F5B50AF">
            <w:pPr>
              <w:rPr>
                <w:rFonts w:eastAsia="楷体" w:cs="Arial"/>
                <w:b/>
                <w:lang w:val="en-US" w:eastAsia="zh-CN"/>
              </w:rPr>
            </w:pPr>
          </w:p>
        </w:tc>
      </w:tr>
      <w:tr w14:paraId="6A0D5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68B559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配置几个压缩空气系统</w:t>
            </w:r>
          </w:p>
          <w:p w14:paraId="541CA750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E23739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1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个主管网和1个连铸气雾冷却用专供管网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30508B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1659B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531EB8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空压站数量和距离</w:t>
            </w:r>
          </w:p>
          <w:p w14:paraId="6A26E96A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67FF4F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2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座空压站，站间距离大约1000米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3073F0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1C4B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9A7429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空压机总台数</w:t>
            </w:r>
          </w:p>
          <w:p w14:paraId="07A3268E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95B1F3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8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台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96C026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5EB2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F1884B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干燥机数量和品牌</w:t>
            </w:r>
          </w:p>
          <w:p w14:paraId="6B941F69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14F2D8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7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台（6台无锡盛达、1台广州汉粤）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F5706B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24F5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CF112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露点要求</w:t>
            </w:r>
          </w:p>
          <w:p w14:paraId="1092CC63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278D10">
            <w:pPr>
              <w:rPr>
                <w:rFonts w:ascii="宋体" w:hAnsi="宋体" w:eastAsia="宋体" w:cs="宋体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设计露点-</w:t>
            </w: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40</w:t>
            </w:r>
            <w:r>
              <w:rPr>
                <w:rFonts w:ascii="宋体" w:hAnsi="宋体" w:eastAsia="宋体" w:cs="宋体"/>
                <w:i/>
                <w:iCs/>
                <w:color w:val="4472C4"/>
                <w:lang w:val="en-US" w:eastAsia="zh-CN"/>
              </w:rPr>
              <w:t>℃，实际运行中灵活调整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821FB0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6116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40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7A06DC">
            <w:pPr>
              <w:rPr>
                <w:rFonts w:eastAsia="楷体" w:cs="Arial"/>
                <w:b/>
                <w:lang w:val="en-US" w:eastAsia="zh-CN"/>
              </w:rPr>
            </w:pPr>
            <w:r>
              <w:rPr>
                <w:rFonts w:eastAsia="楷体" w:cs="Arial"/>
                <w:b/>
                <w:lang w:val="en-US" w:eastAsia="zh-CN"/>
              </w:rPr>
              <w:t>三、压缩空气操作</w:t>
            </w:r>
          </w:p>
          <w:p w14:paraId="245E791D">
            <w:pPr>
              <w:rPr>
                <w:rFonts w:eastAsia="楷体" w:cs="Arial"/>
                <w:b/>
                <w:lang w:val="en-US" w:eastAsia="zh-CN"/>
              </w:rPr>
            </w:pPr>
          </w:p>
        </w:tc>
      </w:tr>
      <w:tr w14:paraId="2411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4DE7FF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系统平均压力水平和波动范围</w:t>
            </w:r>
          </w:p>
          <w:p w14:paraId="34920585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DAEF5B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厂区压缩空气主管网供气压力在5</w:t>
            </w: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.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0-5.8bar ，连铸专供压缩空气压力不低于4.5 bar。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FDB008">
            <w:pPr>
              <w:rPr>
                <w:rFonts w:eastAsia="楷体" w:cs="Arial"/>
                <w:lang w:val="en-US"/>
              </w:rPr>
            </w:pPr>
          </w:p>
        </w:tc>
      </w:tr>
      <w:tr w14:paraId="2F7B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2DB8F8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系统平均流量水平</w:t>
            </w:r>
          </w:p>
          <w:p w14:paraId="0904934F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6A23FA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eastAsia="楷体" w:cs="Arial"/>
                <w:i/>
                <w:iCs/>
                <w:color w:val="4472C4"/>
                <w:lang w:val="en-US" w:eastAsia="zh-CN"/>
              </w:rPr>
              <w:t>8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00~1050m3/min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96CE8E">
            <w:pPr>
              <w:rPr>
                <w:rFonts w:eastAsia="楷体" w:cs="Arial"/>
                <w:lang w:val="en-US"/>
              </w:rPr>
            </w:pPr>
          </w:p>
        </w:tc>
      </w:tr>
      <w:tr w14:paraId="020E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5E94AB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 xml:space="preserve">主管网最低安全值是多少bar? 压力在什么地方可能会下降? </w:t>
            </w:r>
          </w:p>
          <w:p w14:paraId="11177A8C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A654D8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最低压力在4.0bar左右，压力下降主要是管道运行的压力损失。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841830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16D9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F26970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压缩空气系统有没有问题? 压损多少? 故障率怎样?</w:t>
            </w:r>
          </w:p>
          <w:p w14:paraId="7E9F01A9">
            <w:pPr>
              <w:rPr>
                <w:rFonts w:eastAsia="楷体" w:cs="Arial"/>
                <w:lang w:val="en-US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532AD6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压缩空气系统没有问题，</w:t>
            </w:r>
            <w:r>
              <w:rPr>
                <w:rFonts w:eastAsia="楷体" w:cs="Arial"/>
                <w:i/>
                <w:iCs/>
                <w:lang w:val="en-US" w:eastAsia="zh-CN"/>
              </w:rPr>
              <w:t>压损大概在2</w:t>
            </w:r>
            <w:r>
              <w:rPr>
                <w:rFonts w:hint="default" w:eastAsia="楷体" w:cs="Arial"/>
                <w:i/>
                <w:iCs/>
                <w:lang w:val="en-US" w:eastAsia="zh-CN"/>
              </w:rPr>
              <w:t>.5</w:t>
            </w:r>
            <w:r>
              <w:rPr>
                <w:rFonts w:eastAsia="楷体" w:cs="Arial"/>
                <w:i/>
                <w:iCs/>
                <w:lang w:val="en-US" w:eastAsia="zh-CN"/>
              </w:rPr>
              <w:t>-3</w:t>
            </w:r>
            <w:r>
              <w:rPr>
                <w:rFonts w:hint="default" w:eastAsia="楷体" w:cs="Arial"/>
                <w:i/>
                <w:iCs/>
                <w:lang w:val="en-US" w:eastAsia="zh-CN"/>
              </w:rPr>
              <w:t>.5</w:t>
            </w:r>
            <w:r>
              <w:rPr>
                <w:rFonts w:eastAsia="楷体" w:cs="Arial"/>
                <w:i/>
                <w:iCs/>
                <w:lang w:val="en-US" w:eastAsia="zh-CN"/>
              </w:rPr>
              <w:t>%，</w:t>
            </w: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故障率低。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A5D5B4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085E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40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3A5AA1">
            <w:pPr>
              <w:rPr>
                <w:rFonts w:eastAsia="楷体" w:cs="Arial"/>
                <w:b/>
                <w:lang w:val="en-US" w:eastAsia="zh-CN"/>
              </w:rPr>
            </w:pPr>
            <w:r>
              <w:rPr>
                <w:rFonts w:eastAsia="楷体" w:cs="Arial"/>
                <w:b/>
                <w:lang w:val="en-US" w:eastAsia="zh-CN"/>
              </w:rPr>
              <w:t>四、压缩空气控制系统</w:t>
            </w:r>
          </w:p>
          <w:p w14:paraId="15B88FF3">
            <w:pPr>
              <w:rPr>
                <w:rFonts w:eastAsia="楷体" w:cs="Arial"/>
                <w:b/>
                <w:lang w:val="en-US" w:eastAsia="zh-CN"/>
              </w:rPr>
            </w:pPr>
          </w:p>
        </w:tc>
      </w:tr>
      <w:tr w14:paraId="4D04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92ACEB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是否具备控制系统</w:t>
            </w:r>
          </w:p>
          <w:p w14:paraId="784C1594">
            <w:pPr>
              <w:rPr>
                <w:rFonts w:eastAsia="楷体" w:cs="Arial"/>
                <w:lang w:val="en-US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B93B2F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装有群控系统和恒压控制系统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219277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5B0E5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4EF909">
            <w:pPr>
              <w:rPr>
                <w:rFonts w:eastAsia="楷体" w:cs="Arial"/>
                <w:color w:val="FF0000"/>
                <w:lang w:val="en-US" w:eastAsia="zh-CN"/>
              </w:rPr>
            </w:pPr>
            <w:r>
              <w:rPr>
                <w:rFonts w:eastAsia="楷体" w:cs="Arial"/>
                <w:color w:val="FF0000"/>
                <w:lang w:val="en-US" w:eastAsia="zh-CN"/>
              </w:rPr>
              <w:t>是否具备自动启停加卸载功能</w:t>
            </w:r>
          </w:p>
          <w:p w14:paraId="30D84A7C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1A4091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具备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749094">
            <w:pPr>
              <w:rPr>
                <w:rFonts w:eastAsia="楷体" w:cs="Arial"/>
                <w:lang w:val="en-US"/>
              </w:rPr>
            </w:pPr>
          </w:p>
        </w:tc>
      </w:tr>
      <w:tr w14:paraId="0F4F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140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C8CB1D">
            <w:pPr>
              <w:rPr>
                <w:rFonts w:eastAsia="楷体" w:cs="Arial"/>
                <w:b/>
                <w:lang w:val="en-US" w:eastAsia="zh-CN"/>
              </w:rPr>
            </w:pPr>
            <w:r>
              <w:rPr>
                <w:rFonts w:eastAsia="楷体" w:cs="Arial"/>
                <w:b/>
                <w:lang w:val="en-US" w:eastAsia="zh-CN"/>
              </w:rPr>
              <w:t>附加信息</w:t>
            </w:r>
          </w:p>
          <w:p w14:paraId="088C5DDB">
            <w:pPr>
              <w:rPr>
                <w:rFonts w:eastAsia="楷体" w:cs="Arial"/>
                <w:b/>
                <w:lang w:val="en-US"/>
              </w:rPr>
            </w:pPr>
          </w:p>
        </w:tc>
      </w:tr>
      <w:tr w14:paraId="63D9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0F61A5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空压机维护情况如何,处理装置后是如何布置的</w:t>
            </w:r>
          </w:p>
          <w:p w14:paraId="74564843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由工厂自己/制造商/活第三方服务提供</w:t>
            </w:r>
          </w:p>
          <w:p w14:paraId="5EC824CC">
            <w:pPr>
              <w:rPr>
                <w:rFonts w:eastAsia="楷体" w:cs="Arial"/>
                <w:lang w:val="en-US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61F1ED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空压机定期由第三方提供维保服务；后处理装置（干燥器等）与空压机在同一厂房就近布置。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29DDC5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47DA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8E5583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全年运行小时数</w:t>
            </w:r>
          </w:p>
          <w:p w14:paraId="68FF53DC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EC37A4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8000小时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81B4F1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1B84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F662D8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压缩空气系统全年能耗</w:t>
            </w:r>
          </w:p>
          <w:p w14:paraId="3EEA7CAE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3A529F">
            <w:pPr>
              <w:rPr>
                <w:rFonts w:eastAsia="楷体" w:cs="Arial"/>
                <w:i/>
                <w:iCs/>
                <w:color w:val="FF0000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FF0000"/>
                <w:lang w:val="en-US" w:eastAsia="zh-CN"/>
              </w:rPr>
              <w:t>5000万度电</w:t>
            </w:r>
            <w:r>
              <w:rPr>
                <w:rFonts w:eastAsia="楷体" w:cs="Arial"/>
                <w:i/>
                <w:iCs/>
                <w:color w:val="FF0000"/>
                <w:lang w:val="en-US" w:eastAsia="zh-CN"/>
              </w:rPr>
              <w:tab/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F141F8">
            <w:pPr>
              <w:rPr>
                <w:rFonts w:eastAsia="楷体" w:cs="Arial"/>
                <w:lang w:val="en-US" w:eastAsia="zh-CN"/>
              </w:rPr>
            </w:pPr>
          </w:p>
        </w:tc>
      </w:tr>
      <w:tr w14:paraId="191C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854674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电价</w:t>
            </w:r>
          </w:p>
          <w:p w14:paraId="69931468">
            <w:pPr>
              <w:rPr>
                <w:rFonts w:eastAsia="楷体" w:cs="Arial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D5F2AB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0.65元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175908">
            <w:pPr>
              <w:rPr>
                <w:rFonts w:eastAsia="楷体" w:cs="Arial"/>
                <w:lang w:val="en-US"/>
              </w:rPr>
            </w:pPr>
          </w:p>
        </w:tc>
      </w:tr>
      <w:tr w14:paraId="3DF3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</w:trPr>
        <w:tc>
          <w:tcPr>
            <w:tcW w:w="5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63B7CD">
            <w:pPr>
              <w:rPr>
                <w:rFonts w:eastAsia="楷体" w:cs="Arial"/>
                <w:lang w:val="en-US" w:eastAsia="zh-CN"/>
              </w:rPr>
            </w:pPr>
            <w:r>
              <w:rPr>
                <w:rFonts w:eastAsia="楷体" w:cs="Arial"/>
                <w:lang w:val="en-US" w:eastAsia="zh-CN"/>
              </w:rPr>
              <w:t>有没有节能的特殊需要</w:t>
            </w:r>
          </w:p>
          <w:p w14:paraId="61C99507">
            <w:pPr>
              <w:rPr>
                <w:rFonts w:eastAsia="楷体" w:cs="Arial"/>
                <w:lang w:val="en-US"/>
              </w:rPr>
            </w:pP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E30A49">
            <w:pPr>
              <w:rPr>
                <w:rFonts w:eastAsia="楷体" w:cs="Arial"/>
                <w:i/>
                <w:iCs/>
                <w:color w:val="4472C4"/>
                <w:lang w:val="en-US" w:eastAsia="zh-CN"/>
              </w:rPr>
            </w:pPr>
            <w:r>
              <w:rPr>
                <w:rFonts w:eastAsia="楷体" w:cs="Arial"/>
                <w:i/>
                <w:iCs/>
                <w:color w:val="4472C4"/>
                <w:lang w:val="en-US" w:eastAsia="zh-CN"/>
              </w:rPr>
              <w:t>计划在空压二站开展空压机设备的本体节能；计划开展压缩空气系统的智能化节能。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F99629">
            <w:pPr>
              <w:rPr>
                <w:rFonts w:eastAsia="楷体" w:cs="Arial"/>
                <w:lang w:val="en-US"/>
              </w:rPr>
            </w:pPr>
          </w:p>
        </w:tc>
      </w:tr>
    </w:tbl>
    <w:p w14:paraId="58EADA07">
      <w:pPr>
        <w:rPr>
          <w:rFonts w:eastAsia="楷体" w:cs="Arial"/>
          <w:lang w:val="en-US"/>
        </w:rPr>
      </w:pPr>
      <w:r>
        <w:rPr>
          <w:rFonts w:eastAsia="楷体" w:cs="Arial"/>
          <w:lang w:val="en-US"/>
        </w:rPr>
        <w:br w:type="page"/>
      </w:r>
    </w:p>
    <w:p w14:paraId="0651666B">
      <w:pPr>
        <w:rPr>
          <w:rFonts w:ascii="Calibri" w:hAnsi="Calibri"/>
          <w:b/>
          <w:sz w:val="28"/>
          <w:lang w:val="en-US" w:eastAsia="en-US"/>
        </w:rPr>
      </w:pPr>
      <w:r>
        <w:rPr>
          <w:rFonts w:hint="eastAsia"/>
          <w:b/>
          <w:sz w:val="28"/>
          <w:lang w:val="en-US" w:eastAsia="zh-CN"/>
        </w:rPr>
        <w:t>空压系统调查问卷</w:t>
      </w:r>
    </w:p>
    <w:p w14:paraId="1FB0EE0D">
      <w:pPr>
        <w:rPr>
          <w:lang w:val="en-US" w:eastAsia="en-US"/>
        </w:rPr>
      </w:pPr>
    </w:p>
    <w:tbl>
      <w:tblPr>
        <w:tblStyle w:val="24"/>
        <w:tblW w:w="14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91"/>
        <w:gridCol w:w="850"/>
        <w:gridCol w:w="2127"/>
        <w:gridCol w:w="1134"/>
        <w:gridCol w:w="850"/>
        <w:gridCol w:w="1276"/>
        <w:gridCol w:w="1134"/>
        <w:gridCol w:w="1276"/>
        <w:gridCol w:w="1134"/>
        <w:gridCol w:w="1275"/>
        <w:gridCol w:w="1418"/>
      </w:tblGrid>
      <w:tr w14:paraId="22B2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7AA72A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所属车间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90BE1D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所属</w:t>
            </w:r>
          </w:p>
          <w:p w14:paraId="482233D9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空压站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1DA00A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空压机编号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90F33D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品牌型号</w:t>
            </w:r>
          </w:p>
          <w:p w14:paraId="5C48E7E1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（螺杆或离心）</w:t>
            </w:r>
          </w:p>
          <w:p w14:paraId="3F00E6BF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BA46CE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进气流量 m3/分钟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15D0D7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装机大小</w:t>
            </w:r>
          </w:p>
          <w:p w14:paraId="4BBF5EBD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（千瓦）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9E312C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空压机额定压力（bar）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69C1D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干燥器露点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F6A90C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eastAsia="zh-CN"/>
              </w:rPr>
              <w:t>运行</w:t>
            </w:r>
            <w:r>
              <w:rPr>
                <w:rFonts w:ascii="宋体" w:hAnsi="宋体" w:eastAsia="宋体"/>
                <w:b/>
                <w:lang w:val="en-US" w:eastAsia="zh-CN"/>
              </w:rPr>
              <w:t>状态</w:t>
            </w:r>
          </w:p>
          <w:p w14:paraId="2F6FE8A9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D58324">
            <w:pPr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用气点管网压力</w:t>
            </w:r>
          </w:p>
          <w:p w14:paraId="28D396C5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FD744A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压缩空气用途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BCC88E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是否连接到主管网</w:t>
            </w:r>
          </w:p>
          <w:p w14:paraId="0A948E14">
            <w:pPr>
              <w:jc w:val="center"/>
              <w:rPr>
                <w:rFonts w:ascii="宋体" w:hAnsi="宋体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lang w:val="en-US" w:eastAsia="zh-CN"/>
              </w:rPr>
              <w:t>（是/否）</w:t>
            </w:r>
          </w:p>
        </w:tc>
      </w:tr>
      <w:tr w14:paraId="41DB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EB3033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动力厂热力公辅车间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199F9E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空压一站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EDB0D1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1-3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#空压机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0835BC">
            <w:pPr>
              <w:jc w:val="center"/>
              <w:rPr>
                <w:rFonts w:ascii="宋体" w:hAnsi="宋体" w:eastAsia="宋体"/>
                <w:i/>
                <w:iCs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lang w:val="en-US" w:eastAsia="zh-CN"/>
              </w:rPr>
              <w:t>I</w:t>
            </w:r>
            <w:r>
              <w:rPr>
                <w:rFonts w:hint="default" w:ascii="宋体" w:hAnsi="宋体" w:eastAsia="宋体"/>
                <w:i/>
                <w:iCs/>
                <w:lang w:val="en-US" w:eastAsia="zh-CN"/>
              </w:rPr>
              <w:t>HI</w:t>
            </w:r>
            <w:r>
              <w:rPr>
                <w:rFonts w:ascii="宋体" w:hAnsi="宋体" w:eastAsia="宋体"/>
                <w:i/>
                <w:iCs/>
                <w:lang w:val="en-US" w:eastAsia="zh-CN"/>
              </w:rPr>
              <w:t>寿力，</w:t>
            </w:r>
            <w:r>
              <w:rPr>
                <w:rFonts w:hint="default" w:ascii="宋体" w:hAnsi="宋体" w:eastAsia="宋体" w:cs="Arial"/>
                <w:i/>
                <w:iCs/>
                <w:lang w:val="en-US" w:eastAsia="zh-CN"/>
              </w:rPr>
              <w:t>TRX160-1860KW</w:t>
            </w:r>
            <w:r>
              <w:rPr>
                <w:rFonts w:ascii="宋体" w:hAnsi="宋体" w:eastAsia="宋体" w:cs="Arial"/>
                <w:i/>
                <w:iCs/>
                <w:lang w:val="en-US" w:eastAsia="zh-CN"/>
              </w:rPr>
              <w:t>（离心式）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D65EBD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30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5B4634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186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479B7F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515B28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-</w:t>
            </w: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40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0DC324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运行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C0C370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4.0-4.5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614139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仪表风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BA24B4">
            <w:pPr>
              <w:jc w:val="center"/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是</w:t>
            </w:r>
          </w:p>
        </w:tc>
      </w:tr>
      <w:tr w14:paraId="6EC7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63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3AD117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动力厂热力公辅车间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1E9B17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空压一站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A0759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4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#、</w:t>
            </w: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5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#空压机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1E520E">
            <w:pPr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lang w:val="en-US" w:eastAsia="zh-CN"/>
              </w:rPr>
              <w:t>I</w:t>
            </w:r>
            <w:r>
              <w:rPr>
                <w:rFonts w:hint="default" w:ascii="宋体" w:hAnsi="宋体" w:eastAsia="宋体"/>
                <w:i/>
                <w:iCs/>
                <w:lang w:val="en-US" w:eastAsia="zh-CN"/>
              </w:rPr>
              <w:t>HI</w:t>
            </w:r>
            <w:r>
              <w:rPr>
                <w:rFonts w:ascii="宋体" w:hAnsi="宋体" w:eastAsia="宋体"/>
                <w:i/>
                <w:iCs/>
                <w:lang w:val="en-US" w:eastAsia="zh-CN"/>
              </w:rPr>
              <w:t>寿</w:t>
            </w:r>
            <w:r>
              <w:rPr>
                <w:rFonts w:ascii="宋体" w:hAnsi="宋体" w:eastAsia="宋体" w:cs="Arial"/>
                <w:i/>
                <w:iCs/>
                <w:lang w:val="en-US" w:eastAsia="zh-CN"/>
              </w:rPr>
              <w:t>力，RE100E-1000KW（离心式）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AF4B14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30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425CCC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100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308BD2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BEAB98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-</w:t>
            </w: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40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6FE038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运行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ECA68B">
            <w:pPr>
              <w:rPr>
                <w:rFonts w:ascii="宋体" w:hAnsi="宋体" w:eastAsia="宋体"/>
                <w:i/>
                <w:iCs/>
                <w:color w:val="4472C4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4.0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2B0F04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仪表风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597443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是</w:t>
            </w:r>
          </w:p>
        </w:tc>
      </w:tr>
      <w:tr w14:paraId="3FB3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5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ACF2C3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动力厂热力公辅车间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ED4991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空压一站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B05A1C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6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#空压机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4D0C48">
            <w:pPr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lang w:val="en-US" w:eastAsia="zh-CN"/>
              </w:rPr>
              <w:t>阿特拉斯，</w:t>
            </w:r>
            <w:r>
              <w:rPr>
                <w:rFonts w:hint="default" w:ascii="宋体" w:hAnsi="宋体" w:eastAsia="宋体" w:cs="Arial"/>
                <w:i/>
                <w:iCs/>
                <w:lang w:val="en-US" w:eastAsia="zh-CN"/>
              </w:rPr>
              <w:t>ZH15000</w:t>
            </w:r>
            <w:r>
              <w:rPr>
                <w:rFonts w:ascii="宋体" w:hAnsi="宋体" w:eastAsia="宋体" w:cs="Arial"/>
                <w:i/>
                <w:iCs/>
                <w:lang w:val="en-US" w:eastAsia="zh-CN"/>
              </w:rPr>
              <w:t>（离心式）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53B45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25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A1EFF">
            <w:pPr>
              <w:jc w:val="center"/>
              <w:rPr>
                <w:rFonts w:ascii="宋体" w:hAnsi="宋体" w:eastAsia="宋体"/>
                <w:color w:val="FF0000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FF0000"/>
                <w:lang w:val="en-US" w:eastAsia="zh-CN"/>
              </w:rPr>
              <w:t>160</w:t>
            </w:r>
            <w:r>
              <w:rPr>
                <w:rFonts w:ascii="宋体" w:hAnsi="宋体" w:eastAsia="宋体"/>
                <w:i/>
                <w:iCs/>
                <w:color w:val="FF0000"/>
                <w:lang w:val="en-US" w:eastAsia="zh-CN"/>
              </w:rPr>
              <w:t>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D3A1FE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CDEB14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-</w:t>
            </w: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40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6F060A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运行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942FC7">
            <w:pPr>
              <w:rPr>
                <w:rFonts w:ascii="宋体" w:hAnsi="宋体" w:eastAsia="宋体"/>
                <w:i/>
                <w:iCs/>
                <w:color w:val="4472C4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4.0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98FC6B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仪表风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9F20F1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是</w:t>
            </w:r>
          </w:p>
        </w:tc>
      </w:tr>
      <w:tr w14:paraId="7411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53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2CB1ED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动力厂热力公辅车间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127ABC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空压一站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E97401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螺杆空压机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3B17A0">
            <w:pPr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lang w:val="en-US" w:eastAsia="zh-CN"/>
              </w:rPr>
              <w:t>I</w:t>
            </w:r>
            <w:r>
              <w:rPr>
                <w:rFonts w:hint="default" w:ascii="宋体" w:hAnsi="宋体" w:eastAsia="宋体"/>
                <w:i/>
                <w:iCs/>
                <w:lang w:val="en-US" w:eastAsia="zh-CN"/>
              </w:rPr>
              <w:t>H</w:t>
            </w:r>
            <w:r>
              <w:rPr>
                <w:rFonts w:hint="default" w:ascii="宋体" w:hAnsi="宋体" w:eastAsia="宋体" w:cs="Arial"/>
                <w:i/>
                <w:iCs/>
                <w:lang w:val="en-US" w:eastAsia="zh-CN"/>
              </w:rPr>
              <w:t>I</w:t>
            </w:r>
            <w:r>
              <w:rPr>
                <w:rFonts w:ascii="宋体" w:hAnsi="宋体" w:eastAsia="宋体" w:cs="Arial"/>
                <w:i/>
                <w:iCs/>
                <w:lang w:val="en-US" w:eastAsia="zh-CN"/>
              </w:rPr>
              <w:t>寿力，TS32S-450LWC（螺杆式）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A1F001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73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B2797C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lang w:val="en-US" w:eastAsia="zh-CN"/>
              </w:rPr>
              <w:t>355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4EDD83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488F6F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-</w:t>
            </w: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40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7EAE62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运行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8848B3">
            <w:pPr>
              <w:rPr>
                <w:rFonts w:ascii="宋体" w:hAnsi="宋体" w:eastAsia="宋体"/>
                <w:i/>
                <w:iCs/>
                <w:color w:val="4472C4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4.0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D98EC70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仪表风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772E7E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是</w:t>
            </w:r>
          </w:p>
        </w:tc>
      </w:tr>
      <w:tr w14:paraId="3ACD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1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25EF9B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动力厂热力公辅车间</w:t>
            </w: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B974DB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空压二站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6E2436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空压机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C5145E">
            <w:pPr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lang w:val="en-US" w:eastAsia="zh-CN"/>
              </w:rPr>
              <w:t>I</w:t>
            </w:r>
            <w:r>
              <w:rPr>
                <w:rFonts w:hint="default" w:ascii="宋体" w:hAnsi="宋体" w:eastAsia="宋体"/>
                <w:i/>
                <w:iCs/>
                <w:lang w:val="en-US" w:eastAsia="zh-CN"/>
              </w:rPr>
              <w:t>HI</w:t>
            </w:r>
            <w:r>
              <w:rPr>
                <w:rFonts w:ascii="宋体" w:hAnsi="宋体" w:eastAsia="宋体"/>
                <w:i/>
                <w:iCs/>
                <w:lang w:val="en-US" w:eastAsia="zh-CN"/>
              </w:rPr>
              <w:t>寿力，</w:t>
            </w:r>
            <w:r>
              <w:rPr>
                <w:rFonts w:hint="default" w:ascii="宋体" w:hAnsi="宋体" w:eastAsia="宋体" w:cs="Arial"/>
                <w:i/>
                <w:iCs/>
                <w:lang w:val="en-US" w:eastAsia="zh-CN"/>
              </w:rPr>
              <w:t>TRX160-1860KW</w:t>
            </w:r>
            <w:r>
              <w:rPr>
                <w:rFonts w:ascii="宋体" w:hAnsi="宋体" w:eastAsia="宋体" w:cs="Arial"/>
                <w:i/>
                <w:iCs/>
                <w:lang w:val="en-US" w:eastAsia="zh-CN"/>
              </w:rPr>
              <w:t>（离心式）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AC3821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30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23744B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186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37A227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8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73CC3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-</w:t>
            </w:r>
            <w:r>
              <w:rPr>
                <w:rFonts w:hint="default" w:ascii="宋体" w:hAnsi="宋体" w:eastAsia="宋体"/>
                <w:i/>
                <w:iCs/>
                <w:color w:val="4472C4"/>
                <w:lang w:val="en-US" w:eastAsia="zh-CN"/>
              </w:rPr>
              <w:t>40</w:t>
            </w: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℃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9335A1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运行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AA19D0">
            <w:pPr>
              <w:rPr>
                <w:rFonts w:ascii="宋体" w:hAnsi="宋体" w:eastAsia="宋体"/>
                <w:i/>
                <w:iCs/>
                <w:color w:val="4472C4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4.0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B2C956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仪表风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76C6FA">
            <w:pPr>
              <w:jc w:val="center"/>
              <w:rPr>
                <w:rFonts w:ascii="宋体" w:hAnsi="宋体" w:eastAsia="宋体"/>
                <w:lang w:val="en-US" w:eastAsia="zh-CN"/>
              </w:rPr>
            </w:pPr>
            <w:r>
              <w:rPr>
                <w:rFonts w:ascii="宋体" w:hAnsi="宋体" w:eastAsia="宋体"/>
                <w:i/>
                <w:iCs/>
                <w:color w:val="4472C4"/>
                <w:lang w:val="en-US" w:eastAsia="zh-CN"/>
              </w:rPr>
              <w:t>是</w:t>
            </w:r>
          </w:p>
        </w:tc>
      </w:tr>
      <w:tr w14:paraId="7CDA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55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A880BB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86FD40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7835D8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6E0DF6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9BAF7F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9951F3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0C1F01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5F9C66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02B808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EC0A31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BAD85D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271FE7">
            <w:pPr>
              <w:rPr>
                <w:rFonts w:ascii="宋体" w:hAnsi="宋体" w:eastAsia="宋体"/>
                <w:lang w:val="en-US" w:eastAsia="zh-CN"/>
              </w:rPr>
            </w:pPr>
          </w:p>
        </w:tc>
      </w:tr>
      <w:tr w14:paraId="503B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8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E507E5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E3F1B2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BDA1BA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0B97FE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DEDF6A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254778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A5224D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64224B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037CE6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C88F43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F7661A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6B43D9">
            <w:pPr>
              <w:rPr>
                <w:rFonts w:ascii="宋体" w:hAnsi="宋体" w:eastAsia="宋体"/>
                <w:lang w:val="en-US" w:eastAsia="zh-CN"/>
              </w:rPr>
            </w:pPr>
          </w:p>
        </w:tc>
      </w:tr>
      <w:tr w14:paraId="20470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73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E8CD52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8B52A7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DDCC07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405291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D3DED7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3D23B3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42B676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78468A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F9EC97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F3C3EA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B034F9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833490">
            <w:pPr>
              <w:rPr>
                <w:rFonts w:ascii="宋体" w:hAnsi="宋体" w:eastAsia="宋体"/>
                <w:lang w:val="en-US" w:eastAsia="zh-CN"/>
              </w:rPr>
            </w:pPr>
          </w:p>
        </w:tc>
      </w:tr>
      <w:tr w14:paraId="39E4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93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183BDD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B2A177">
            <w:pPr>
              <w:jc w:val="both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5F9C17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33C532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5A6576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D5F9CC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74DFF4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9FEDC8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22DD76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913B76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E1ECB5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53B9C7">
            <w:pPr>
              <w:rPr>
                <w:rFonts w:ascii="宋体" w:hAnsi="宋体" w:eastAsia="宋体"/>
                <w:lang w:val="en-US" w:eastAsia="zh-CN"/>
              </w:rPr>
            </w:pPr>
          </w:p>
        </w:tc>
      </w:tr>
      <w:tr w14:paraId="1D9A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77" w:hRule="atLeast"/>
        </w:trPr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462A4F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9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090C65">
            <w:pPr>
              <w:jc w:val="both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F3967D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FE48CA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E37EB4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8B5C38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FBBE74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072A95">
            <w:pPr>
              <w:jc w:val="center"/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FA6C04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A013B2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4EDAEF">
            <w:pPr>
              <w:rPr>
                <w:rFonts w:ascii="宋体" w:hAnsi="宋体" w:eastAsia="宋体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C17C5B">
            <w:pPr>
              <w:rPr>
                <w:rFonts w:ascii="宋体" w:hAnsi="宋体" w:eastAsia="宋体"/>
                <w:lang w:val="en-US" w:eastAsia="zh-CN"/>
              </w:rPr>
            </w:pPr>
          </w:p>
        </w:tc>
      </w:tr>
    </w:tbl>
    <w:p w14:paraId="3DB7C739">
      <w:pPr>
        <w:pStyle w:val="59"/>
        <w:rPr>
          <w:lang w:val="en-US" w:eastAsia="zh-CN"/>
        </w:rPr>
      </w:pPr>
    </w:p>
    <w:p w14:paraId="67B8445A">
      <w:pPr>
        <w:pStyle w:val="59"/>
        <w:numPr>
          <w:ilvl w:val="0"/>
          <w:numId w:val="3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主要压缩空气输送至</w:t>
      </w:r>
      <w:r>
        <w:rPr>
          <w:color w:val="FF0000"/>
          <w:lang w:val="en-US" w:eastAsia="zh-CN"/>
        </w:rPr>
        <w:t>: _</w:t>
      </w:r>
      <w:r>
        <w:rPr>
          <w:rFonts w:hint="eastAsia"/>
          <w:color w:val="FF0000"/>
          <w:u w:val="single"/>
          <w:lang w:val="en-US" w:eastAsia="zh-CN"/>
        </w:rPr>
        <w:t>全厂仪表气及连铸气雾冷却用气</w:t>
      </w:r>
      <w:bookmarkStart w:id="1" w:name="OLE_LINK2"/>
      <w:bookmarkStart w:id="2" w:name="OLE_LINK3"/>
    </w:p>
    <w:p w14:paraId="4323ACB0">
      <w:pPr>
        <w:pStyle w:val="59"/>
        <w:numPr>
          <w:ilvl w:val="0"/>
          <w:numId w:val="3"/>
        </w:numPr>
        <w:rPr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压力较低的压缩空气输送至</w:t>
      </w:r>
      <w:r>
        <w:rPr>
          <w:color w:val="FF0000"/>
          <w:lang w:val="en-US" w:eastAsia="zh-CN"/>
        </w:rPr>
        <w:t>____</w:t>
      </w:r>
      <w:r>
        <w:rPr>
          <w:color w:val="FF0000"/>
          <w:u w:val="single"/>
          <w:lang w:val="en-US" w:eastAsia="zh-CN"/>
        </w:rPr>
        <w:t>_____</w:t>
      </w:r>
      <w:r>
        <w:rPr>
          <w:rFonts w:hint="eastAsia"/>
          <w:color w:val="FF0000"/>
          <w:u w:val="single"/>
          <w:lang w:val="en-US" w:eastAsia="zh-CN"/>
        </w:rPr>
        <w:t>一个空气管网</w:t>
      </w:r>
      <w:r>
        <w:rPr>
          <w:color w:val="FF0000"/>
          <w:lang w:val="en-US" w:eastAsia="zh-CN"/>
        </w:rPr>
        <w:t xml:space="preserve"> </w:t>
      </w:r>
      <w:bookmarkEnd w:id="1"/>
      <w:bookmarkEnd w:id="2"/>
    </w:p>
    <w:p w14:paraId="2031FDD4">
      <w:pPr>
        <w:pStyle w:val="59"/>
        <w:numPr>
          <w:ilvl w:val="0"/>
          <w:numId w:val="3"/>
        </w:numPr>
        <w:rPr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压力较高的压缩空气输送至</w:t>
      </w:r>
      <w:r>
        <w:rPr>
          <w:color w:val="FF0000"/>
          <w:lang w:val="en-US" w:eastAsia="zh-CN"/>
        </w:rPr>
        <w:t xml:space="preserve"> _______</w:t>
      </w:r>
      <w:r>
        <w:rPr>
          <w:rFonts w:hint="eastAsia"/>
          <w:color w:val="FF0000"/>
          <w:u w:val="single"/>
          <w:lang w:val="en-US" w:eastAsia="zh-CN"/>
        </w:rPr>
        <w:t>一个空气管网</w:t>
      </w:r>
      <w:r>
        <w:rPr>
          <w:color w:val="FF0000"/>
          <w:lang w:val="en-US" w:eastAsia="zh-CN"/>
        </w:rPr>
        <w:t xml:space="preserve"> </w:t>
      </w:r>
    </w:p>
    <w:p w14:paraId="03E4258E">
      <w:pPr>
        <w:numPr>
          <w:ilvl w:val="0"/>
          <w:numId w:val="3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压缩空气用户参数：</w:t>
      </w:r>
    </w:p>
    <w:p w14:paraId="43F32482">
      <w:pPr>
        <w:numPr>
          <w:ilvl w:val="0"/>
          <w:numId w:val="3"/>
        </w:num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数据不全，仅供参考</w:t>
      </w:r>
    </w:p>
    <w:tbl>
      <w:tblPr>
        <w:tblStyle w:val="24"/>
        <w:tblW w:w="1052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720"/>
        <w:gridCol w:w="2320"/>
        <w:gridCol w:w="1880"/>
        <w:gridCol w:w="1860"/>
      </w:tblGrid>
      <w:tr w14:paraId="52E2A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</w:trPr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57520E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单位名称</w:t>
            </w:r>
          </w:p>
        </w:tc>
        <w:tc>
          <w:tcPr>
            <w:tcW w:w="2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F4A39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设备名称</w:t>
            </w:r>
          </w:p>
        </w:tc>
        <w:tc>
          <w:tcPr>
            <w:tcW w:w="2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380E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设备安装地点</w:t>
            </w:r>
          </w:p>
        </w:tc>
        <w:tc>
          <w:tcPr>
            <w:tcW w:w="18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CB17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实际工作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压力范围（Mpa)</w:t>
            </w:r>
          </w:p>
        </w:tc>
        <w:tc>
          <w:tcPr>
            <w:tcW w:w="1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916C5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设计压力范围    （Mpa)</w:t>
            </w:r>
          </w:p>
        </w:tc>
      </w:tr>
      <w:tr w14:paraId="34D3F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E24138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钢丝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152E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轴承线拔丝机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6F07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拔丝跨南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CDFB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308F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0.3-0.5</w:t>
            </w:r>
          </w:p>
        </w:tc>
      </w:tr>
      <w:tr w14:paraId="22032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940855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3ED65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弹簧拔丝机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2F6D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拔丝跨北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66C4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B1E3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0.3-0.5</w:t>
            </w:r>
          </w:p>
        </w:tc>
      </w:tr>
      <w:tr w14:paraId="4AA2C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9688558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61F4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马弗炉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E89C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热处理跨北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8A3B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FF35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0.3-0.5</w:t>
            </w:r>
          </w:p>
        </w:tc>
      </w:tr>
      <w:tr w14:paraId="4E265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93C20F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7B663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不锈拔丝机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AF57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不锈线南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ECEAA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0BEC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0.3-0.5</w:t>
            </w:r>
          </w:p>
        </w:tc>
      </w:tr>
      <w:tr w14:paraId="5BAF9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65835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514E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焊丝精整线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EC1C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不锈线北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BEF48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0FE08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0.3-0.5</w:t>
            </w:r>
          </w:p>
        </w:tc>
      </w:tr>
      <w:tr w14:paraId="08B2C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12BEBD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1A8F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包装机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178C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包装跨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3E57E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C2B21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0.3-0.5</w:t>
            </w:r>
          </w:p>
        </w:tc>
      </w:tr>
      <w:tr w14:paraId="50BBD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399D69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精密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FF3C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0.2T炉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0C1E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D4E8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E477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223D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38622B0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2BD7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新2.5t真空炉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98B1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73C9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5446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8C7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F7B626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A064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真空炉烤溜槽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1F566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8B169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56F4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AFAB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F3D5024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80B6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旧2.5t真空炉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CDF9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149F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DFF0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D764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AB6F39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2A1A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非真空炉烤包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78C9F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AD21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87ED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B60E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50ED1C9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A086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非真空炉烤坩埚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1FE75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3FBE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155B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4550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E668C4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1111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电渣炉除尘器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834D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E50E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74C6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12EC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10345E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3C9C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钢锭除尘器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E3B69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4626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B0220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F2C5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C524E9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7F5A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2T锤室式炉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BCED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148B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CF5E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6FC1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780C489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308B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2t锤夹钳机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61D2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CB56E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C2BA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8036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AEEB0F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1376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4T锤室式炉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116F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28C4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9CF8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B7B1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36BD254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408B8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锻坯修磨机除尘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9515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BCB1B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F97B2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3B4C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34B55A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B047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500轧机推钢炉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88D6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B777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D32F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F24C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A8CC35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AE92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600轧机推钢炉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714D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D348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36BED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3846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2C3697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0D72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10T台车炉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DA62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7B74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9059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7AA7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EB1CEE2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A937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新带坯修磨机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4A28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49E2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B252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EE22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6E9058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0FEE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旧带坯修磨机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2148E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BAD1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CBB4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D836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79598B8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6665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焊头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03776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4792B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A864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5215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03AE89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E07B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600热轧机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2B3A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C3DA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7347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43D7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720571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E9F8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600冷轧机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AFDE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6BD6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3077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0E7A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497CB0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9433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大四辊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1934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9BBE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917A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47F5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D82F4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A386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20辊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755A6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A340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0C14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50FC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D5830D6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6E256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光亮退火炉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C1ADC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5679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6610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39F4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818622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7427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1-3#退火炉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8A55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AAE8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0D553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A0CA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CAF9C53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BD6C2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4mm剪子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BF14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993E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359F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2B22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0F8CD8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4771F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多条纵剪机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B71C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2CD9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2907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FD68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6A86AD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BB11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等离子电焊机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1E3E6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1B70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49CE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3A69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1A73A0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057AC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拉矫机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03F2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961D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4B70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02C8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6A22F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银亮材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947EFB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拉拔机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FF332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G-H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7BBC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≥0.4MPa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A762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7EA89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168A5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1A332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拉拔机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D259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G-H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ED1B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≥0.4MPa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BCE4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0ECE8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2E56B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4B37C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1#剥皮机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DA9C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4367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0.45～0.6MPa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2E63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0170E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2565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D688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2#剥皮机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CDD2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G-H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1FEE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0.45～0.5MPa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4932D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46B4C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171A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FE03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3#剥皮机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82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1F9C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0.45～0.5MPa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F6A3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0B952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8C28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A2AC2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4#剥皮机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334E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4C93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0.45～0.5MPa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F77B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6F487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A6820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FC1B1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5#剥皮机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6D5A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F410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0.45～0.6MPa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6312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5BCF8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79AED6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611D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意大利大两辊矫直机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CD5F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77ED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0.6MPa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4BFD6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52B62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B6192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49CED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七辊矫直机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E6CC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E0AA4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0.6MPa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842F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6AC7D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E543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EDBE90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七辊矫直机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81DC2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E-F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4160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≥0.4 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0DE8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3088F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A13D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EAD5B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砂带磨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11EB7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F-G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D6EAB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0.6MPa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568EB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26181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486A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191B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磨床(20台)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311F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G-H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06F6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0.6MPa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1FBA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</w:tr>
      <w:tr w14:paraId="17963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70D0E2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模具钢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B3F2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1#步进梁式加热炉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8151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轧机区25—26线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910C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936C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15B98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1C7A24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82DA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2#步进底式加热炉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6003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轧机区26—27线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2014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A5A7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0E039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8153A20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1ED9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1#2#3#70t退火炉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5ED3A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轧机区41-42线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C0AD3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0992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065B1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67B4876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1D4E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1#2#修磨机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B225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轧机修磨区31-34线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43F4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ACF7D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3CBC8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149671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813E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在线预硬化装置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7C1B0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轧机区11-12线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1588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E73B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65AEE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4F66694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797E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抛丸机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A73F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精整区35线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93C4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A66E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2BE94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D16A95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433D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气包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F777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精整15线、17线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DA50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63AE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0.5-0.7</w:t>
            </w:r>
          </w:p>
        </w:tc>
      </w:tr>
      <w:tr w14:paraId="4298C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4AB6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特冶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432E3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电渣炉除尘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E6E9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特冶厂房外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C638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A045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9B3E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29A70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锻钢成品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87A1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三台除尘器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CFFB8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成品厂房东侧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0C07A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B62C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9205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9195AA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锻钢锻造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C527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1#、2#、3#、环形炉所有换向阀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128B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锻造区域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B420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249C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265A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08C5ED3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AA14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16MN气压泵、气压阀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05B8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锻造区域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8C2D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FBCB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D631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B58D26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F421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35MN气压阀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D8EF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锻造区域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5FEF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4692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5D7A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18FFE5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0E03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80MN气压阀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86FF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锻造区域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26B6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9287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5944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B42239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炼钢西区+大型材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CF6B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九头磨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FF15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精整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4CFD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B217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169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A04049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3835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方坯修磨机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D590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FE42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662F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762D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C1C01A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77F69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退火炉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4EAE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55A8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5FC1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0418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8C3861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2B51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加热炉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BF91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1CDD8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04C6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844C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0BC1B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8C780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烤包器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7043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C36F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1D87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3B73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DA7036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918E7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73BDF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8D01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946C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0.6-0.7</w:t>
            </w:r>
          </w:p>
        </w:tc>
      </w:tr>
      <w:tr w14:paraId="2B0A5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DAF5CD2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9ACE2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转炉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9635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C85E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26DD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AA0C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032CC4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A791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RH炉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16DB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B9EB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17FF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31BE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7AB3AE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8A17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46A04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9C84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≥ 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1F6F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≥ 0.5</w:t>
            </w:r>
          </w:p>
        </w:tc>
      </w:tr>
      <w:tr w14:paraId="4E66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546BC3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CA054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LF炉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00390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E912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≥0.5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344A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≥ 0.5</w:t>
            </w:r>
          </w:p>
        </w:tc>
      </w:tr>
      <w:tr w14:paraId="0CAC9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261582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3F750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电炉除尘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27FB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E0E9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98D6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9B87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1FDC74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8B11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风动送样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3EF3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1FF0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B262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EEA7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5AE1F3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炼钢东区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E21D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电炉阀门驱动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CCAEB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电炉平台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DB16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8757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AB03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64B6DB8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98D6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电炉风动送样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75E6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电炉平台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6979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3A9C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4AC2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2E0C94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9905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2#LF炉风动送样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A5B6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2#LF炉平台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90BD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D604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EEFF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2B2E9B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D39B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2#LF炉喂丝机驱动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CD5F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2#LF炉平台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A1F41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0.4-0.45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FC6BB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0.4-0.45</w:t>
            </w:r>
          </w:p>
        </w:tc>
      </w:tr>
      <w:tr w14:paraId="4DA08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4144EA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5146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VD阀门驱动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7830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23DDC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9536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D262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E0A99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A267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VD喂丝机驱动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5735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E904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0.4-0.45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D84E1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0.4-0.45</w:t>
            </w:r>
          </w:p>
        </w:tc>
      </w:tr>
      <w:tr w14:paraId="4E536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FAE82C4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0660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VD炉风动送样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D385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VD平台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55726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7A13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12A8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858FC43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5ACB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3#LF炉风动送样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CF47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3#LF炉平台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7C5D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9FB5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F227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D04041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CA0E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3#LF炉喂丝机驱动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B2E9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3#LF炉平台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B82C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0.4-0.45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0BD4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0.4-0.45</w:t>
            </w:r>
          </w:p>
        </w:tc>
      </w:tr>
      <w:tr w14:paraId="7B46E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B7CBEA3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2E36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连铸阀门驱动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E17C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连铸二冷室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77CB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2788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437A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DF053F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8063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连铸引锭杆气缸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4C53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连铸下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0E17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C53F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9C85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ABA5B8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2B8D3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连铸风动送样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6D27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连铸三层平台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EA55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12A4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0A91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944BA1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31D4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连铸火切机气缸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EE375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连铸火切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97D0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43D9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F0B7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53ECE90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8490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除尘气缸、阀门驱动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67AB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厂房南侧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0253E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DCE6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1F9C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E77FF6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7636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除尘布袋反吹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119B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厂房南侧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1BB0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1263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4077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C459E43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8393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烤包器阀门驱动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2D9C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2#电炉西侧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E23C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A06B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D71A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0C8AB2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小型材精整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CF1F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调质炉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86FA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H27-H41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567F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E8C7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32BA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430DB8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713F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七斜辊矫直机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EED4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I23-I26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7562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D490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06A7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79D3D0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7590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九头磨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9B337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H10-H8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EE1F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8E43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1C80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92C5240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047C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C线抛丸机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C5B7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H21-H20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520A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E699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F2EA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0C3C549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E195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C线矫直机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ED2C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H20-H18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C9ED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D7B6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549F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0D3B57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264F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C线倒棱机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68A3A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H18-H16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C6EF1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FB21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44DB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30C084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5A8A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C线探伤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1353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H16-H14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D364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E0D2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035B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3BD8842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60F6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C线成捆收集区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739B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H14-H13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A6CC3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7E93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49FD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3E0A0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981F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D线矫直机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769F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I20-I18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0C67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993B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D73E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771005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EFE51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D线倒棱机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619CB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I18-I16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D8F5C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326F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DBB4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A3F6434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BF33E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D线探伤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423C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I16-I14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D4B8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8BBA4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AB15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5912DF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340A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D线成捆收集区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461E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I14-I13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285F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0534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4666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3E29819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680E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A线抛丸机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0CEE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J21-J20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E8B8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7776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2225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FAEF7A3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963FF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A线矫直机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C350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J20-J18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2298C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7AB7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1C03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3B91F62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C16E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A线倒棱机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0B70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J18-J16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3C55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640F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BE0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BB90E5E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8344A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A线探伤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74DA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J16-J14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228F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27F2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5442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165710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1046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A线成捆收集区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8B2F6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J14-J13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3738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9290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2F05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696358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3918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B线抛丸机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3DDA3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K21-K20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7B14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E18B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D37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0B1362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E974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B线矫直机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3CACC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K20-K18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01DA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4D14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E67C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5924DA8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9722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B线倒棱机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3F59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K18-K16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5C15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31B0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B70F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F181CC6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6BD83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B线探伤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B95B6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K16-K14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65A5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13AB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8BB3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15D464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FDAC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B线成捆收集区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2DC5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K14-K13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7732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9D73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B215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09313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F2E3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气动打捆机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8806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H10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C2F60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C9A2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7C54F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D84FF1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6820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气动打捆机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2B6C0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J10 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69BA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385C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8F36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18F8A8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A5D2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防锈槽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F1CC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J11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FAE2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A4EC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3A266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67ACA7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490D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酸洗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20F4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B3-B13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A13F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E62B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57D93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CEBEE5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棒材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86BD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1号定尺机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9C77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DF2C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CEE1D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</w:tr>
      <w:tr w14:paraId="1EFC9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41A1D4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BFFF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2号定尺机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452F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1606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3C1D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</w:tr>
      <w:tr w14:paraId="0217B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291059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0A70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水箱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4570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058FC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A706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0.4-0.5</w:t>
            </w:r>
          </w:p>
        </w:tc>
      </w:tr>
      <w:tr w14:paraId="3E5D9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2A8819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813A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齐头辊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FD80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352F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0B22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0.4-0.5</w:t>
            </w:r>
          </w:p>
        </w:tc>
      </w:tr>
      <w:tr w14:paraId="2147B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4BC6ED0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A19E5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OC1润滑站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66D57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CE20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C024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</w:tr>
      <w:tr w14:paraId="31171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3D97062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72514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OC2润滑站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64A5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DF57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258F4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</w:tr>
      <w:tr w14:paraId="6F1BC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0437D1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80B3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加热炉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2C0D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轧钢厂房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2A67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66597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0.5-0.6</w:t>
            </w:r>
          </w:p>
        </w:tc>
      </w:tr>
      <w:tr w14:paraId="548B7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C5F28A8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炼钢东区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F9E5B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50t电炉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9CBF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5C541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56CC9A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</w:t>
            </w:r>
          </w:p>
        </w:tc>
      </w:tr>
      <w:tr w14:paraId="233D6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F6CD84F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22DE8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50tVOD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40133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EAE5E5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55C3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</w:t>
            </w:r>
          </w:p>
        </w:tc>
      </w:tr>
      <w:tr w14:paraId="1FEBB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7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7E1272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3F690470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180X1180方坯连铸机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EECB9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连铸气雾冷却专用管线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445D0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3E27B82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531B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D49A549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774E44A4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180X180方坯连铸机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536C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459794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1BBED9E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</w:t>
            </w:r>
          </w:p>
        </w:tc>
      </w:tr>
      <w:tr w14:paraId="0572B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E2ED1DC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2CA5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50tAOD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8ED77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9F01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F1C61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</w:t>
            </w:r>
          </w:p>
        </w:tc>
      </w:tr>
      <w:tr w14:paraId="6E933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DD483C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0A70F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50t LF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490F9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54717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81036F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</w:t>
            </w:r>
          </w:p>
        </w:tc>
      </w:tr>
      <w:tr w14:paraId="3A8BD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1FE743B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289A4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50t电炉除尘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481D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C4C41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E715B4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0.7</w:t>
            </w:r>
          </w:p>
        </w:tc>
      </w:tr>
      <w:tr w14:paraId="0F621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039A7B4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61DC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50t AOD除尘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A1BD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306DA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8E552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0.7</w:t>
            </w:r>
          </w:p>
        </w:tc>
      </w:tr>
      <w:tr w14:paraId="63862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A1980D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6308F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方坯修磨机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6B1C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7F7D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0.5-0.7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0088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5B60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85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15524D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线材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05EE1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步进梁式加热炉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DFD2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炉门、阀门、气缸驱动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81A9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4CB6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9398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DC9D61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E4D1B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精轧机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49E11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A0DFBA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CD24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2929A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76086F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1EFD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减定径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ED4CF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E5E25F0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BCCF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190D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D68866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E93CE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吐丝机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2D55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554DB88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6642D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1DB2C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78D8C47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BFF03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打包机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0018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3337EB4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FE9F6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30E5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75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B8D073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高线酸洗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1D6E4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UVK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A8D0B0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2093F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8F2E2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0.6</w:t>
            </w:r>
          </w:p>
        </w:tc>
      </w:tr>
      <w:tr w14:paraId="167AF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A9A498A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4C414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新酸洗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B5ECB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2E1F7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C4A9B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0.6</w:t>
            </w:r>
          </w:p>
        </w:tc>
      </w:tr>
      <w:tr w14:paraId="1F6FE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02CC1C5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72D45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环形炉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7DEC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ABB8C0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DC6725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0.6</w:t>
            </w:r>
          </w:p>
        </w:tc>
      </w:tr>
      <w:tr w14:paraId="17D97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0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2D9FC46">
            <w:pP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09549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五十铃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9275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2A02F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1D02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0.6</w:t>
            </w:r>
          </w:p>
        </w:tc>
      </w:tr>
      <w:tr w14:paraId="11F2F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0" w:hRule="atLeast"/>
        </w:trPr>
        <w:tc>
          <w:tcPr>
            <w:tcW w:w="1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0D042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石灰窑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D988B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驱动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7265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5AB6A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0.5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6524D5">
            <w:pPr>
              <w:jc w:val="center"/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06F2B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70" w:hRule="atLeast"/>
        </w:trPr>
        <w:tc>
          <w:tcPr>
            <w:tcW w:w="17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67D8138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动力厂</w:t>
            </w: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C58C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气动阀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B972A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深度处理厂房和气浮厂房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3387A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78B8D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D967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FE235FB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0D0BF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气动调节阀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F4AB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氮气调压站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6B1A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28E2A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4133E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D12B05B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C7CE3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气动调节阀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87AB6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氧气调压站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5C9AE0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2A48B8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</w:tr>
      <w:tr w14:paraId="677FE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A367A9D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8B95B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气动阀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66EDD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化水站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56F912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B44BD7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0.55-0.7</w:t>
            </w:r>
          </w:p>
        </w:tc>
      </w:tr>
      <w:tr w14:paraId="55CD6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5" w:hRule="atLeast"/>
        </w:trPr>
        <w:tc>
          <w:tcPr>
            <w:tcW w:w="17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00A36AA">
            <w:pP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9952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气动阀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FED71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蒸汽站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3892C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0.4-0.6</w:t>
            </w:r>
          </w:p>
        </w:tc>
        <w:tc>
          <w:tcPr>
            <w:tcW w:w="1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B121D">
            <w:pPr>
              <w:jc w:val="center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0.55-0.7</w:t>
            </w:r>
          </w:p>
        </w:tc>
      </w:tr>
    </w:tbl>
    <w:p w14:paraId="59ECE23D">
      <w:pPr>
        <w:rPr>
          <w:rFonts w:hint="eastAsia"/>
          <w:color w:val="FF0000"/>
          <w:lang w:val="en-US" w:eastAsia="zh-CN"/>
        </w:rPr>
      </w:pPr>
    </w:p>
    <w:p w14:paraId="45811D23">
      <w:pPr>
        <w:rPr>
          <w:rFonts w:hint="eastAsia"/>
          <w:color w:val="FF0000"/>
          <w:lang w:val="en-US" w:eastAsia="zh-CN"/>
        </w:rPr>
      </w:pPr>
    </w:p>
    <w:p w14:paraId="1CE560A1">
      <w:pPr>
        <w:rPr>
          <w:rFonts w:hint="eastAsia"/>
          <w:color w:val="FF0000"/>
          <w:lang w:val="en-US" w:eastAsia="zh-CN"/>
        </w:rPr>
      </w:pPr>
    </w:p>
    <w:p w14:paraId="5D5663ED">
      <w:pPr>
        <w:rPr>
          <w:color w:val="FF0000"/>
          <w:lang w:val="en-US" w:eastAsia="zh-CN"/>
        </w:rPr>
      </w:pPr>
    </w:p>
    <w:p w14:paraId="74462F2D">
      <w:pPr>
        <w:rPr>
          <w:rFonts w:hint="eastAsia"/>
          <w:color w:val="FF0000"/>
          <w:lang w:val="en-US" w:eastAsia="zh-CN"/>
        </w:rPr>
      </w:pPr>
    </w:p>
    <w:p w14:paraId="7C7C10C1">
      <w:pPr>
        <w:rPr>
          <w:lang w:val="en-US" w:eastAsia="zh-CN"/>
        </w:rPr>
      </w:pPr>
    </w:p>
    <w:p w14:paraId="77FD726D">
      <w:pPr>
        <w:widowControl w:val="0"/>
        <w:jc w:val="both"/>
        <w:rPr>
          <w:b/>
          <w:bCs/>
          <w:lang w:eastAsia="zh-CN"/>
        </w:rPr>
      </w:pPr>
      <w:r>
        <w:rPr>
          <w:lang w:val="en-US" w:eastAsia="zh-CN"/>
        </w:rPr>
        <w:br w:type="page"/>
      </w:r>
      <w:r>
        <w:rPr>
          <w:b/>
          <w:bCs/>
          <w:lang w:eastAsia="zh-CN"/>
        </w:rPr>
        <w:t>需要的数据：</w:t>
      </w:r>
    </w:p>
    <w:p w14:paraId="02806245">
      <w:pPr>
        <w:widowControl w:val="0"/>
        <w:jc w:val="both"/>
        <w:rPr>
          <w:rFonts w:hint="eastAsia" w:ascii="等线" w:hAnsi="等线"/>
          <w:b/>
          <w:bCs/>
          <w:lang w:val="en-US"/>
        </w:rPr>
      </w:pPr>
      <w:r>
        <w:rPr>
          <w:rStyle w:val="27"/>
          <w:rFonts w:ascii="等线" w:hAnsi="等线"/>
          <w:kern w:val="2"/>
          <w:sz w:val="21"/>
          <w:szCs w:val="22"/>
          <w:lang w:eastAsia="zh-CN" w:bidi="ar"/>
        </w:rPr>
        <w:t>①</w:t>
      </w:r>
      <w:r>
        <w:rPr>
          <w:rStyle w:val="27"/>
          <w:rFonts w:hint="eastAsia" w:ascii="等线" w:hAnsi="等线"/>
          <w:kern w:val="2"/>
          <w:sz w:val="21"/>
          <w:szCs w:val="22"/>
          <w:lang w:val="en-US" w:eastAsia="zh-CN" w:bidi="ar"/>
        </w:rPr>
        <w:t>能耗数据：</w:t>
      </w:r>
    </w:p>
    <w:p w14:paraId="782388BE">
      <w:pPr>
        <w:widowControl w:val="0"/>
        <w:jc w:val="both"/>
        <w:rPr>
          <w:rFonts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耗电月度报表（</w:t>
      </w:r>
      <w:r>
        <w:rPr>
          <w:rFonts w:hint="eastAsia" w:ascii="等线" w:hAnsi="等线"/>
          <w:i/>
          <w:iCs/>
          <w:kern w:val="2"/>
          <w:sz w:val="21"/>
          <w:szCs w:val="22"/>
          <w:lang w:val="en-US" w:eastAsia="zh-CN" w:bidi="ar"/>
        </w:rPr>
        <w:t>12个月的数据</w:t>
      </w: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）</w:t>
      </w:r>
    </w:p>
    <w:p w14:paraId="2B4293EA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用气月度报表（</w:t>
      </w:r>
      <w:r>
        <w:rPr>
          <w:rFonts w:hint="eastAsia" w:ascii="等线" w:hAnsi="等线"/>
          <w:i/>
          <w:iCs/>
          <w:kern w:val="2"/>
          <w:sz w:val="21"/>
          <w:szCs w:val="22"/>
          <w:lang w:val="en-US" w:eastAsia="zh-CN" w:bidi="ar"/>
        </w:rPr>
        <w:t>12个月的数据</w:t>
      </w: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）</w:t>
      </w:r>
    </w:p>
    <w:tbl>
      <w:tblPr>
        <w:tblStyle w:val="24"/>
        <w:tblW w:w="11922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2835"/>
        <w:gridCol w:w="2977"/>
        <w:gridCol w:w="3685"/>
      </w:tblGrid>
      <w:tr w14:paraId="74BB8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129A2AC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月份</w:t>
            </w:r>
          </w:p>
        </w:tc>
        <w:tc>
          <w:tcPr>
            <w:tcW w:w="949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8DB4E3"/>
            <w:noWrap/>
            <w:vAlign w:val="center"/>
          </w:tcPr>
          <w:p w14:paraId="6E62C341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Arial"/>
                <w:sz w:val="20"/>
                <w:szCs w:val="20"/>
                <w:lang w:val="en-US" w:eastAsia="zh-CN"/>
              </w:rPr>
              <w:t>压缩空气电耗（</w:t>
            </w:r>
            <w:r>
              <w:rPr>
                <w:rFonts w:eastAsia="宋体" w:cs="Arial"/>
                <w:sz w:val="20"/>
                <w:szCs w:val="20"/>
                <w:lang w:val="en-US" w:eastAsia="zh-CN"/>
              </w:rPr>
              <w:t>kW·h/km3</w:t>
            </w:r>
            <w:r>
              <w:rPr>
                <w:rFonts w:ascii="宋体" w:hAnsi="宋体" w:eastAsia="宋体" w:cs="Arial"/>
                <w:sz w:val="20"/>
                <w:szCs w:val="20"/>
                <w:lang w:val="en-US" w:eastAsia="zh-CN"/>
              </w:rPr>
              <w:t>）</w:t>
            </w:r>
          </w:p>
        </w:tc>
      </w:tr>
      <w:tr w14:paraId="72F73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FAF858D">
            <w:pP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3"/>
            <w:noWrap/>
            <w:vAlign w:val="center"/>
          </w:tcPr>
          <w:p w14:paraId="7269E9B8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Arial"/>
                <w:color w:val="000000"/>
                <w:sz w:val="20"/>
                <w:szCs w:val="20"/>
                <w:lang w:val="en-US" w:eastAsia="zh-CN"/>
              </w:rPr>
              <w:t>月完成（子项）耗电量（</w:t>
            </w: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kW·h</w:t>
            </w:r>
            <w:r>
              <w:rPr>
                <w:rFonts w:ascii="宋体" w:hAnsi="宋体" w:eastAsia="宋体" w:cs="Arial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3"/>
            <w:noWrap/>
            <w:vAlign w:val="center"/>
          </w:tcPr>
          <w:p w14:paraId="294579FF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Arial"/>
                <w:color w:val="000000"/>
                <w:sz w:val="20"/>
                <w:szCs w:val="20"/>
                <w:lang w:val="en-US" w:eastAsia="zh-CN"/>
              </w:rPr>
              <w:t>月完成（母项）产气量（</w:t>
            </w: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m3</w:t>
            </w:r>
            <w:r>
              <w:rPr>
                <w:rFonts w:ascii="宋体" w:hAnsi="宋体" w:eastAsia="宋体" w:cs="Arial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8DB4E3"/>
            <w:noWrap/>
            <w:vAlign w:val="center"/>
          </w:tcPr>
          <w:p w14:paraId="32BE5569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Arial"/>
                <w:color w:val="000000"/>
                <w:sz w:val="20"/>
                <w:szCs w:val="20"/>
                <w:lang w:val="en-US" w:eastAsia="zh-CN"/>
              </w:rPr>
              <w:t>月完成（</w:t>
            </w: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kW.h/m3</w:t>
            </w:r>
            <w:r>
              <w:rPr>
                <w:rFonts w:ascii="宋体" w:hAnsi="宋体" w:eastAsia="宋体" w:cs="Arial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</w:tr>
      <w:tr w14:paraId="65BDF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CCF741E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2022年1月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9C8410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4141200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3C0D8D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32823837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3B4F0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0.1262 </w:t>
            </w:r>
          </w:p>
        </w:tc>
      </w:tr>
      <w:tr w14:paraId="74284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26FDF91E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2022年2月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15DBB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3787240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610DE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30133604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FD240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0.1257 </w:t>
            </w:r>
          </w:p>
        </w:tc>
      </w:tr>
      <w:tr w14:paraId="2EEAE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6A6FA71E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2022年3月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86F44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3774080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64488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30163983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F86895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0.1251 </w:t>
            </w:r>
          </w:p>
        </w:tc>
      </w:tr>
      <w:tr w14:paraId="12A22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E3240B4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2022年4月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A802D3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3218880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6FEB6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25936560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D5734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0.1241 </w:t>
            </w:r>
          </w:p>
        </w:tc>
      </w:tr>
      <w:tr w14:paraId="3374B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71998532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2022年5月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751DF5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3392120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7068E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26907452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7EF3A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0.1261 </w:t>
            </w:r>
          </w:p>
        </w:tc>
      </w:tr>
      <w:tr w14:paraId="4B2ED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5C0B1F3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2022年6月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B6EB2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3539520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0F256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28082773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BCFB4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0.1260 </w:t>
            </w:r>
          </w:p>
        </w:tc>
      </w:tr>
      <w:tr w14:paraId="177FD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25D379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2022年7月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92F26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4047840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6CE74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31668059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5C4D3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0.1278 </w:t>
            </w:r>
          </w:p>
        </w:tc>
      </w:tr>
      <w:tr w14:paraId="23CE0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3E0830ED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2022年8月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7F96D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4018090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08640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31919890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E652E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0.1259 </w:t>
            </w:r>
          </w:p>
        </w:tc>
      </w:tr>
      <w:tr w14:paraId="0D061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0458CF3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2022年9月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8131F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4067840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BB072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31925430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48BA4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0.1274 </w:t>
            </w:r>
          </w:p>
        </w:tc>
      </w:tr>
      <w:tr w14:paraId="720D7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14C3535D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2022年10月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7B808E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4457040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E0F9A9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35510550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52395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0.1255 </w:t>
            </w:r>
          </w:p>
        </w:tc>
      </w:tr>
      <w:tr w14:paraId="63576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533E3AB6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2022年11月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AECB78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4444180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A6885D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35796981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507FED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0.1241 </w:t>
            </w:r>
          </w:p>
        </w:tc>
      </w:tr>
      <w:tr w14:paraId="5082B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/>
            <w:vAlign w:val="center"/>
          </w:tcPr>
          <w:p w14:paraId="4E942282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2022年12月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3D4C8C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AEE2B8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EBA7A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>　</w:t>
            </w:r>
          </w:p>
        </w:tc>
      </w:tr>
      <w:tr w14:paraId="4616F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5" w:hRule="atLeast"/>
        </w:trPr>
        <w:tc>
          <w:tcPr>
            <w:tcW w:w="242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noWrap/>
            <w:vAlign w:val="center"/>
          </w:tcPr>
          <w:p w14:paraId="79D7D6A1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Arial"/>
                <w:sz w:val="20"/>
                <w:szCs w:val="20"/>
                <w:lang w:val="en-US" w:eastAsia="zh-CN"/>
              </w:rPr>
              <w:t>合计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noWrap/>
            <w:vAlign w:val="center"/>
          </w:tcPr>
          <w:p w14:paraId="0BD732CF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42888030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noWrap/>
            <w:vAlign w:val="center"/>
          </w:tcPr>
          <w:p w14:paraId="52706DBA">
            <w:pPr>
              <w:jc w:val="center"/>
              <w:rPr>
                <w:rFonts w:eastAsia="宋体" w:cs="Arial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sz w:val="20"/>
                <w:szCs w:val="20"/>
                <w:lang w:val="en-US" w:eastAsia="zh-CN"/>
              </w:rPr>
              <w:t>340869119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B0F0"/>
            <w:noWrap w:val="0"/>
            <w:vAlign w:val="center"/>
          </w:tcPr>
          <w:p w14:paraId="6A2DA531">
            <w:pPr>
              <w:jc w:val="center"/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cs="Arial"/>
                <w:color w:val="000000"/>
                <w:sz w:val="20"/>
                <w:szCs w:val="20"/>
                <w:lang w:val="en-US" w:eastAsia="zh-CN"/>
              </w:rPr>
              <w:t xml:space="preserve">0.1258 </w:t>
            </w:r>
          </w:p>
        </w:tc>
      </w:tr>
    </w:tbl>
    <w:p w14:paraId="569079F6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18CE11BC">
      <w:pPr>
        <w:widowControl w:val="0"/>
        <w:jc w:val="both"/>
        <w:rPr>
          <w:lang w:val="en-US"/>
        </w:rPr>
      </w:pPr>
    </w:p>
    <w:p w14:paraId="1F040852">
      <w:pPr>
        <w:widowControl w:val="0"/>
        <w:jc w:val="both"/>
        <w:rPr>
          <w:rFonts w:hint="eastAsia" w:ascii="等线" w:hAnsi="等线"/>
          <w:lang w:val="en-US"/>
        </w:rPr>
      </w:pPr>
      <w:r>
        <w:rPr>
          <w:rStyle w:val="27"/>
          <w:rFonts w:ascii="等线" w:hAnsi="等线"/>
          <w:kern w:val="2"/>
          <w:sz w:val="21"/>
          <w:szCs w:val="22"/>
          <w:lang w:eastAsia="zh-CN" w:bidi="ar"/>
        </w:rPr>
        <w:t>②</w:t>
      </w:r>
      <w:r>
        <w:rPr>
          <w:rStyle w:val="27"/>
          <w:rFonts w:hint="eastAsia" w:ascii="等线" w:hAnsi="等线"/>
          <w:kern w:val="2"/>
          <w:sz w:val="21"/>
          <w:szCs w:val="22"/>
          <w:lang w:val="en-US" w:eastAsia="zh-CN" w:bidi="ar"/>
        </w:rPr>
        <w:t>运行数据：</w:t>
      </w:r>
    </w:p>
    <w:p w14:paraId="61908EF7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2周压力波动（3秒采样周期）</w:t>
      </w:r>
    </w:p>
    <w:p w14:paraId="4C28FB6A">
      <w:pPr>
        <w:rPr>
          <w:rFonts w:hint="eastAsia"/>
          <w:lang w:eastAsia="zh-CN"/>
        </w:rPr>
      </w:pPr>
    </w:p>
    <w:p w14:paraId="09D4A069">
      <w:pPr>
        <w:rPr>
          <w:rFonts w:hint="eastAsia"/>
          <w:lang w:eastAsia="zh-CN"/>
        </w:rPr>
      </w:pPr>
    </w:p>
    <w:p w14:paraId="24F25161">
      <w:pPr>
        <w:rPr>
          <w:rFonts w:hint="eastAsia"/>
          <w:lang w:eastAsia="zh-CN"/>
        </w:rPr>
      </w:pPr>
    </w:p>
    <w:p w14:paraId="117CCFE5">
      <w:pPr>
        <w:rPr>
          <w:rFonts w:hint="eastAsia"/>
          <w:lang w:eastAsia="zh-CN"/>
        </w:rPr>
      </w:pPr>
    </w:p>
    <w:p w14:paraId="4ED5C5A9">
      <w:pPr>
        <w:rPr>
          <w:rFonts w:hint="eastAsia"/>
          <w:lang w:eastAsia="zh-CN"/>
        </w:rPr>
      </w:pPr>
    </w:p>
    <w:p w14:paraId="0B27A78E">
      <w:pPr>
        <w:rPr>
          <w:rFonts w:hint="eastAsia"/>
          <w:lang w:eastAsia="zh-CN"/>
        </w:rPr>
      </w:pPr>
    </w:p>
    <w:p w14:paraId="3ECF08F4">
      <w:pPr>
        <w:rPr>
          <w:rFonts w:hint="eastAsia"/>
          <w:lang w:eastAsia="zh-CN"/>
        </w:rPr>
      </w:pPr>
    </w:p>
    <w:p w14:paraId="6CA398DD">
      <w:pPr>
        <w:rPr>
          <w:rFonts w:hint="eastAsia"/>
          <w:lang w:eastAsia="zh-CN"/>
        </w:rPr>
      </w:pPr>
    </w:p>
    <w:p w14:paraId="5E196F80">
      <w:pPr>
        <w:rPr>
          <w:rFonts w:hint="eastAsia"/>
          <w:lang w:eastAsia="zh-CN"/>
        </w:rPr>
      </w:pPr>
    </w:p>
    <w:p w14:paraId="1BBC99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空压一站</w:t>
      </w:r>
      <w:r>
        <w:rPr>
          <w:rFonts w:hint="eastAsia"/>
        </w:rPr>
        <w:t>外供</w:t>
      </w:r>
      <w:r>
        <w:rPr>
          <w:rFonts w:hint="eastAsia"/>
          <w:lang w:eastAsia="zh-CN"/>
        </w:rPr>
        <w:t>总管</w:t>
      </w:r>
      <w:r>
        <w:rPr>
          <w:rFonts w:hint="eastAsia"/>
        </w:rPr>
        <w:t>压力</w:t>
      </w:r>
      <w:r>
        <w:rPr>
          <w:rFonts w:hint="eastAsia"/>
          <w:lang w:eastAsia="zh-CN"/>
        </w:rPr>
        <w:t>:</w:t>
      </w:r>
    </w:p>
    <w:p w14:paraId="7682037F">
      <w:pPr>
        <w:rPr>
          <w:rFonts w:hint="eastAsia"/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8412480" cy="4732020"/>
            <wp:effectExtent l="0" t="0" r="7620" b="5080"/>
            <wp:docPr id="1" name="图片 55" descr="C:\Users\DLCLM\AppData\Local\Microsoft\Windows\INetCache\Content.Word\外供压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5" descr="C:\Users\DLCLM\AppData\Local\Microsoft\Windows\INetCache\Content.Word\外供压力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4DA1">
      <w:pPr>
        <w:rPr>
          <w:rFonts w:hint="eastAsia"/>
          <w:lang w:val="en-US" w:eastAsia="zh-CN"/>
        </w:rPr>
      </w:pPr>
    </w:p>
    <w:p w14:paraId="1B2F6075">
      <w:pPr>
        <w:rPr>
          <w:rFonts w:hint="eastAsia"/>
          <w:lang w:val="en-US" w:eastAsia="zh-CN"/>
        </w:rPr>
      </w:pPr>
    </w:p>
    <w:p w14:paraId="10DD1C9A">
      <w:pPr>
        <w:rPr>
          <w:rFonts w:hint="eastAsia"/>
          <w:lang w:val="en-US" w:eastAsia="zh-CN"/>
        </w:rPr>
      </w:pPr>
    </w:p>
    <w:p w14:paraId="1E53D183">
      <w:pPr>
        <w:rPr>
          <w:rFonts w:hint="eastAsia"/>
          <w:lang w:val="en-US" w:eastAsia="zh-CN"/>
        </w:rPr>
      </w:pPr>
    </w:p>
    <w:p w14:paraId="64E2ACE0">
      <w:pPr>
        <w:rPr>
          <w:rFonts w:hint="eastAsia"/>
          <w:lang w:val="en-US" w:eastAsia="zh-CN"/>
        </w:rPr>
      </w:pPr>
    </w:p>
    <w:p w14:paraId="0847383D">
      <w:pPr>
        <w:rPr>
          <w:rFonts w:hint="eastAsia"/>
          <w:lang w:val="en-US" w:eastAsia="zh-CN"/>
        </w:rPr>
      </w:pPr>
    </w:p>
    <w:p w14:paraId="043434D0">
      <w:pPr>
        <w:rPr>
          <w:rFonts w:hint="eastAsia"/>
        </w:rPr>
      </w:pPr>
      <w:r>
        <w:rPr>
          <w:rFonts w:hint="eastAsia"/>
          <w:lang w:eastAsia="zh-CN"/>
        </w:rPr>
        <w:t>空压一站</w:t>
      </w:r>
      <w:r>
        <w:rPr>
          <w:rFonts w:hint="eastAsia"/>
        </w:rPr>
        <w:t>连铸</w:t>
      </w:r>
      <w:r>
        <w:rPr>
          <w:rFonts w:hint="eastAsia"/>
          <w:lang w:eastAsia="zh-CN"/>
        </w:rPr>
        <w:t>专线</w:t>
      </w:r>
      <w:r>
        <w:rPr>
          <w:rFonts w:hint="eastAsia"/>
        </w:rPr>
        <w:t>压力</w:t>
      </w:r>
    </w:p>
    <w:p w14:paraId="3A70F023">
      <w:r>
        <w:rPr>
          <w:lang w:val="en-US" w:eastAsia="zh-CN"/>
        </w:rPr>
        <w:drawing>
          <wp:inline distT="0" distB="0" distL="114300" distR="114300">
            <wp:extent cx="8412480" cy="4732020"/>
            <wp:effectExtent l="0" t="0" r="7620" b="5080"/>
            <wp:docPr id="2" name="图片 51" descr="C:\Users\DLCLM\AppData\Local\Microsoft\Windows\INetCache\Content.Word\连铸压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1" descr="C:\Users\DLCLM\AppData\Local\Microsoft\Windows\INetCache\Content.Word\连铸压力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EE8E">
      <w:pPr>
        <w:widowControl w:val="0"/>
        <w:jc w:val="both"/>
        <w:rPr>
          <w:rFonts w:hint="eastAsia"/>
          <w:lang w:val="en-US" w:eastAsia="zh-CN"/>
        </w:rPr>
      </w:pPr>
    </w:p>
    <w:p w14:paraId="2C0913C2">
      <w:pPr>
        <w:widowControl w:val="0"/>
        <w:jc w:val="both"/>
        <w:rPr>
          <w:rFonts w:hint="eastAsia"/>
          <w:lang w:val="en-US" w:eastAsia="zh-CN"/>
        </w:rPr>
      </w:pPr>
    </w:p>
    <w:p w14:paraId="6BD76319">
      <w:pPr>
        <w:widowControl w:val="0"/>
        <w:jc w:val="both"/>
        <w:rPr>
          <w:rFonts w:hint="eastAsia"/>
          <w:lang w:val="en-US" w:eastAsia="zh-CN"/>
        </w:rPr>
      </w:pPr>
    </w:p>
    <w:p w14:paraId="5FA9907D">
      <w:pPr>
        <w:widowControl w:val="0"/>
        <w:jc w:val="both"/>
        <w:rPr>
          <w:rFonts w:hint="eastAsia"/>
          <w:lang w:val="en-US" w:eastAsia="zh-CN"/>
        </w:rPr>
      </w:pPr>
    </w:p>
    <w:p w14:paraId="042AF885">
      <w:pPr>
        <w:widowControl w:val="0"/>
        <w:jc w:val="both"/>
        <w:rPr>
          <w:rFonts w:hint="eastAsia"/>
          <w:lang w:val="en-US" w:eastAsia="zh-CN"/>
        </w:rPr>
      </w:pPr>
    </w:p>
    <w:p w14:paraId="3F7898AC">
      <w:pPr>
        <w:widowControl w:val="0"/>
        <w:jc w:val="both"/>
        <w:rPr>
          <w:rFonts w:hint="eastAsia"/>
          <w:lang w:val="en-US" w:eastAsia="zh-CN"/>
        </w:rPr>
      </w:pPr>
    </w:p>
    <w:p w14:paraId="440CFBAB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  <w:t>空压二站供气压力</w:t>
      </w:r>
    </w:p>
    <w:p w14:paraId="6CB407E2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0.59Ma左右，无曲线。</w:t>
      </w:r>
    </w:p>
    <w:p w14:paraId="266F858D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63FED142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2周所有运行空压机电流或功率数据，（3秒采样周期）</w:t>
      </w:r>
    </w:p>
    <w:p w14:paraId="2F7391C8">
      <w:pPr>
        <w:rPr>
          <w:rFonts w:hint="eastAsia"/>
        </w:rPr>
      </w:pPr>
      <w:r>
        <w:rPr>
          <w:rFonts w:hint="eastAsia"/>
        </w:rPr>
        <w:t>1号空压机电流</w:t>
      </w:r>
    </w:p>
    <w:p w14:paraId="451213D3">
      <w:r>
        <w:rPr>
          <w:lang w:val="en-US" w:eastAsia="zh-CN"/>
        </w:rPr>
        <w:drawing>
          <wp:inline distT="0" distB="0" distL="114300" distR="114300">
            <wp:extent cx="8522335" cy="4793615"/>
            <wp:effectExtent l="0" t="0" r="12065" b="6985"/>
            <wp:docPr id="3" name="图片 6" descr="C:\Users\DLCLM\AppData\Local\Microsoft\Windows\INetCache\Content.Word\1号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C:\Users\DLCLM\AppData\Local\Microsoft\Windows\INetCache\Content.Word\1号空压机电流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22335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043E">
      <w:pPr>
        <w:rPr>
          <w:rFonts w:hint="eastAsia"/>
          <w:lang w:eastAsia="zh-CN"/>
        </w:rPr>
      </w:pPr>
    </w:p>
    <w:p w14:paraId="63044ACC">
      <w:pPr>
        <w:rPr>
          <w:rFonts w:hint="eastAsia"/>
          <w:lang w:eastAsia="zh-CN"/>
        </w:rPr>
      </w:pPr>
    </w:p>
    <w:p w14:paraId="0466A34B">
      <w:pPr>
        <w:rPr>
          <w:rFonts w:hint="eastAsia"/>
        </w:rPr>
      </w:pPr>
      <w:r>
        <w:rPr>
          <w:rFonts w:hint="eastAsia"/>
        </w:rPr>
        <w:t>2号空压机电流</w:t>
      </w:r>
    </w:p>
    <w:p w14:paraId="2A2751CA">
      <w:pPr>
        <w:rPr>
          <w:rFonts w:hint="eastAsia"/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8394065" cy="4721860"/>
            <wp:effectExtent l="0" t="0" r="635" b="2540"/>
            <wp:docPr id="4" name="图片 59" descr="C:\Users\DLCLM\AppData\Local\Microsoft\Windows\INetCache\Content.Word\2号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9" descr="C:\Users\DLCLM\AppData\Local\Microsoft\Windows\INetCache\Content.Word\2号空压机电流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9406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C8ED7">
      <w:pPr>
        <w:rPr>
          <w:rFonts w:hint="eastAsia"/>
          <w:lang w:eastAsia="zh-CN"/>
        </w:rPr>
      </w:pPr>
    </w:p>
    <w:p w14:paraId="1F290162">
      <w:pPr>
        <w:rPr>
          <w:rFonts w:hint="eastAsia"/>
          <w:lang w:eastAsia="zh-CN"/>
        </w:rPr>
      </w:pPr>
    </w:p>
    <w:p w14:paraId="43DEA79B">
      <w:pPr>
        <w:rPr>
          <w:rFonts w:hint="eastAsia"/>
          <w:lang w:eastAsia="zh-CN"/>
        </w:rPr>
      </w:pPr>
    </w:p>
    <w:p w14:paraId="4FE5CFD4">
      <w:pPr>
        <w:rPr>
          <w:rFonts w:hint="eastAsia"/>
          <w:lang w:eastAsia="zh-CN"/>
        </w:rPr>
      </w:pPr>
    </w:p>
    <w:p w14:paraId="35129F48">
      <w:pPr>
        <w:rPr>
          <w:rFonts w:hint="eastAsia"/>
          <w:lang w:eastAsia="zh-CN"/>
        </w:rPr>
      </w:pPr>
    </w:p>
    <w:p w14:paraId="6ABEA75A">
      <w:pPr>
        <w:rPr>
          <w:rFonts w:hint="eastAsia"/>
          <w:lang w:eastAsia="zh-CN"/>
        </w:rPr>
      </w:pPr>
    </w:p>
    <w:p w14:paraId="56F7E28A">
      <w:pPr>
        <w:rPr>
          <w:rFonts w:hint="eastAsia"/>
          <w:lang w:eastAsia="zh-CN"/>
        </w:rPr>
      </w:pPr>
    </w:p>
    <w:p w14:paraId="0EB202B2">
      <w:pPr>
        <w:rPr>
          <w:rFonts w:hint="eastAsia"/>
        </w:rPr>
      </w:pPr>
      <w:r>
        <w:rPr>
          <w:rFonts w:hint="eastAsia"/>
        </w:rPr>
        <w:t>3号空压机电流</w:t>
      </w:r>
    </w:p>
    <w:p w14:paraId="2C8D8681">
      <w:r>
        <w:rPr>
          <w:lang w:val="en-US" w:eastAsia="zh-CN"/>
        </w:rPr>
        <w:drawing>
          <wp:inline distT="0" distB="0" distL="114300" distR="114300">
            <wp:extent cx="8540750" cy="4803775"/>
            <wp:effectExtent l="0" t="0" r="6350" b="9525"/>
            <wp:docPr id="5" name="图片 37" descr="C:\Users\DLCLM\AppData\Local\Microsoft\Windows\INetCache\Content.Word\3号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7" descr="C:\Users\DLCLM\AppData\Local\Microsoft\Windows\INetCache\Content.Word\3号空压机电流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075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2795">
      <w:pPr>
        <w:rPr>
          <w:rFonts w:hint="eastAsia"/>
          <w:lang w:eastAsia="zh-CN"/>
        </w:rPr>
      </w:pPr>
    </w:p>
    <w:p w14:paraId="37418784">
      <w:pPr>
        <w:rPr>
          <w:rFonts w:hint="eastAsia"/>
          <w:lang w:eastAsia="zh-CN"/>
        </w:rPr>
      </w:pPr>
    </w:p>
    <w:p w14:paraId="793470A5">
      <w:pPr>
        <w:rPr>
          <w:rFonts w:hint="eastAsia"/>
          <w:lang w:eastAsia="zh-CN"/>
        </w:rPr>
      </w:pPr>
    </w:p>
    <w:p w14:paraId="2CB70E8B">
      <w:pPr>
        <w:rPr>
          <w:rFonts w:hint="eastAsia"/>
        </w:rPr>
      </w:pPr>
      <w:r>
        <w:rPr>
          <w:rFonts w:hint="eastAsia"/>
        </w:rPr>
        <w:t>4号空压机电流</w:t>
      </w:r>
    </w:p>
    <w:p w14:paraId="226DCC73">
      <w:r>
        <w:rPr>
          <w:lang w:val="en-US" w:eastAsia="zh-CN"/>
        </w:rPr>
        <w:drawing>
          <wp:inline distT="0" distB="0" distL="114300" distR="114300">
            <wp:extent cx="8467090" cy="4763135"/>
            <wp:effectExtent l="0" t="0" r="3810" b="12065"/>
            <wp:docPr id="6" name="图片 43" descr="C:\Users\DLCLM\AppData\Local\Microsoft\Windows\INetCache\Content.Word\4号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3" descr="C:\Users\DLCLM\AppData\Local\Microsoft\Windows\INetCache\Content.Word\4号空压机电流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6709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3653">
      <w:pPr>
        <w:rPr>
          <w:rFonts w:hint="eastAsia"/>
          <w:lang w:eastAsia="zh-CN"/>
        </w:rPr>
      </w:pPr>
    </w:p>
    <w:p w14:paraId="17E02AFD">
      <w:pPr>
        <w:rPr>
          <w:rFonts w:hint="eastAsia"/>
          <w:lang w:eastAsia="zh-CN"/>
        </w:rPr>
      </w:pPr>
    </w:p>
    <w:p w14:paraId="78640B2C">
      <w:pPr>
        <w:rPr>
          <w:rFonts w:hint="eastAsia"/>
          <w:lang w:eastAsia="zh-CN"/>
        </w:rPr>
      </w:pPr>
    </w:p>
    <w:p w14:paraId="6CD33DE4">
      <w:pPr>
        <w:rPr>
          <w:rFonts w:hint="eastAsia"/>
          <w:lang w:eastAsia="zh-CN"/>
        </w:rPr>
      </w:pPr>
    </w:p>
    <w:p w14:paraId="44F8C555">
      <w:pPr>
        <w:rPr>
          <w:rFonts w:hint="eastAsia"/>
          <w:lang w:eastAsia="zh-CN"/>
        </w:rPr>
      </w:pPr>
    </w:p>
    <w:p w14:paraId="27BFF649">
      <w:pPr>
        <w:rPr>
          <w:rFonts w:hint="eastAsia"/>
          <w:lang w:eastAsia="zh-CN"/>
        </w:rPr>
      </w:pPr>
    </w:p>
    <w:p w14:paraId="7A3CBE5A">
      <w:pPr>
        <w:rPr>
          <w:rFonts w:hint="eastAsia"/>
          <w:lang w:eastAsia="zh-CN"/>
        </w:rPr>
      </w:pPr>
    </w:p>
    <w:p w14:paraId="07D1E990">
      <w:pPr>
        <w:rPr>
          <w:rFonts w:hint="eastAsia"/>
        </w:rPr>
      </w:pPr>
      <w:r>
        <w:rPr>
          <w:rFonts w:hint="eastAsia"/>
        </w:rPr>
        <w:t>5号空压机电流</w:t>
      </w:r>
    </w:p>
    <w:p w14:paraId="155E88CA">
      <w:r>
        <w:rPr>
          <w:lang w:val="en-US" w:eastAsia="zh-CN"/>
        </w:rPr>
        <w:drawing>
          <wp:inline distT="0" distB="0" distL="114300" distR="114300">
            <wp:extent cx="8595360" cy="4834890"/>
            <wp:effectExtent l="0" t="0" r="2540" b="3810"/>
            <wp:docPr id="7" name="图片 45" descr="C:\Users\DLCLM\AppData\Local\Microsoft\Windows\INetCache\Content.Word\5号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5" descr="C:\Users\DLCLM\AppData\Local\Microsoft\Windows\INetCache\Content.Word\5号空压机电流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B95A">
      <w:pPr>
        <w:rPr>
          <w:rFonts w:hint="eastAsia"/>
          <w:lang w:eastAsia="zh-CN"/>
        </w:rPr>
      </w:pPr>
    </w:p>
    <w:p w14:paraId="4CA10844">
      <w:pPr>
        <w:rPr>
          <w:rFonts w:hint="eastAsia"/>
          <w:lang w:eastAsia="zh-CN"/>
        </w:rPr>
      </w:pPr>
    </w:p>
    <w:p w14:paraId="55B33A2A">
      <w:pPr>
        <w:rPr>
          <w:rFonts w:hint="eastAsia"/>
          <w:lang w:eastAsia="zh-CN"/>
        </w:rPr>
      </w:pPr>
    </w:p>
    <w:p w14:paraId="2C1E62CE">
      <w:pPr>
        <w:rPr>
          <w:rFonts w:hint="eastAsia"/>
          <w:lang w:eastAsia="zh-CN"/>
        </w:rPr>
      </w:pPr>
    </w:p>
    <w:p w14:paraId="3E6B451F">
      <w:pPr>
        <w:rPr>
          <w:rFonts w:hint="eastAsia"/>
          <w:lang w:eastAsia="zh-CN"/>
        </w:rPr>
      </w:pPr>
    </w:p>
    <w:p w14:paraId="241853EA">
      <w:pPr>
        <w:rPr>
          <w:rFonts w:hint="eastAsia"/>
          <w:lang w:eastAsia="zh-CN"/>
        </w:rPr>
      </w:pPr>
    </w:p>
    <w:p w14:paraId="4355AEAF">
      <w:pPr>
        <w:rPr>
          <w:rFonts w:hint="eastAsia"/>
          <w:lang w:eastAsia="zh-CN"/>
        </w:rPr>
      </w:pPr>
    </w:p>
    <w:p w14:paraId="5EA090A9">
      <w:r>
        <w:rPr>
          <w:rFonts w:hint="eastAsia"/>
        </w:rPr>
        <w:t>6号空压机电流</w:t>
      </w:r>
    </w:p>
    <w:p w14:paraId="39B17682">
      <w:r>
        <w:rPr>
          <w:lang w:val="en-US" w:eastAsia="zh-CN"/>
        </w:rPr>
        <w:drawing>
          <wp:inline distT="0" distB="0" distL="114300" distR="114300">
            <wp:extent cx="8522335" cy="4793615"/>
            <wp:effectExtent l="0" t="0" r="12065" b="6985"/>
            <wp:docPr id="8" name="图片 47" descr="C:\Users\DLCLM\AppData\Local\Microsoft\Windows\INetCache\Content.Word\6号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7" descr="C:\Users\DLCLM\AppData\Local\Microsoft\Windows\INetCache\Content.Word\6号空压机电流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22335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E074">
      <w:pPr>
        <w:rPr>
          <w:rFonts w:hint="eastAsia"/>
        </w:rPr>
      </w:pPr>
      <w:r>
        <w:rPr>
          <w:rFonts w:hint="eastAsia"/>
        </w:rPr>
        <w:t>6号的有一些问题，停车之后，他的电流就到2000多，但实际上是0</w:t>
      </w:r>
    </w:p>
    <w:p w14:paraId="2805708C"/>
    <w:p w14:paraId="61F6DFD7">
      <w:pPr>
        <w:rPr>
          <w:rFonts w:hint="eastAsia"/>
          <w:lang w:eastAsia="zh-CN"/>
        </w:rPr>
      </w:pPr>
    </w:p>
    <w:p w14:paraId="6E5A667C">
      <w:pPr>
        <w:rPr>
          <w:rFonts w:hint="eastAsia"/>
          <w:lang w:eastAsia="zh-CN"/>
        </w:rPr>
      </w:pPr>
    </w:p>
    <w:p w14:paraId="1A476E03">
      <w:pPr>
        <w:rPr>
          <w:rFonts w:hint="eastAsia"/>
          <w:lang w:eastAsia="zh-CN"/>
        </w:rPr>
      </w:pPr>
      <w:r>
        <w:rPr>
          <w:rFonts w:hint="eastAsia"/>
        </w:rPr>
        <w:t>螺杆空压机</w:t>
      </w:r>
      <w:r>
        <w:rPr>
          <w:rFonts w:hint="eastAsia"/>
          <w:lang w:eastAsia="zh-CN"/>
        </w:rPr>
        <w:t>电流</w:t>
      </w:r>
    </w:p>
    <w:p w14:paraId="55CE73A7">
      <w:r>
        <w:rPr>
          <w:lang w:val="en-US" w:eastAsia="zh-CN"/>
        </w:rPr>
        <w:drawing>
          <wp:inline distT="0" distB="0" distL="114300" distR="114300">
            <wp:extent cx="8430895" cy="4742180"/>
            <wp:effectExtent l="0" t="0" r="1905" b="7620"/>
            <wp:docPr id="9" name="图片 53" descr="C:\Users\DLCLM\AppData\Local\Microsoft\Windows\INetCache\Content.Word\螺杆空压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3" descr="C:\Users\DLCLM\AppData\Local\Microsoft\Windows\INetCache\Content.Word\螺杆空压机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3089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0CD3">
      <w:pPr>
        <w:rPr>
          <w:rFonts w:hint="eastAsia"/>
          <w:lang w:eastAsia="zh-CN"/>
        </w:rPr>
      </w:pPr>
    </w:p>
    <w:p w14:paraId="5022F4EC">
      <w:pPr>
        <w:rPr>
          <w:rFonts w:hint="eastAsia"/>
          <w:lang w:eastAsia="zh-CN"/>
        </w:rPr>
      </w:pPr>
    </w:p>
    <w:p w14:paraId="1D01CE82">
      <w:pPr>
        <w:rPr>
          <w:rFonts w:hint="eastAsia"/>
          <w:lang w:eastAsia="zh-CN"/>
        </w:rPr>
      </w:pPr>
    </w:p>
    <w:p w14:paraId="37361621">
      <w:pPr>
        <w:rPr>
          <w:rFonts w:hint="eastAsia"/>
          <w:lang w:eastAsia="zh-CN"/>
        </w:rPr>
      </w:pPr>
    </w:p>
    <w:p w14:paraId="39DEF69A">
      <w:pPr>
        <w:rPr>
          <w:rFonts w:hint="eastAsia"/>
          <w:lang w:eastAsia="zh-CN"/>
        </w:rPr>
      </w:pPr>
    </w:p>
    <w:p w14:paraId="2D4D3996">
      <w:pPr>
        <w:rPr>
          <w:rFonts w:hint="eastAsia"/>
          <w:lang w:eastAsia="zh-CN"/>
        </w:rPr>
      </w:pPr>
    </w:p>
    <w:p w14:paraId="47217FC2">
      <w:pPr>
        <w:rPr>
          <w:rFonts w:hint="eastAsia"/>
        </w:rPr>
      </w:pPr>
      <w:r>
        <w:rPr>
          <w:rFonts w:hint="eastAsia"/>
        </w:rPr>
        <w:t>二站空压机电流</w:t>
      </w:r>
    </w:p>
    <w:p w14:paraId="256C76E2">
      <w:r>
        <w:rPr>
          <w:lang w:val="en-US" w:eastAsia="zh-CN"/>
        </w:rPr>
        <w:drawing>
          <wp:inline distT="0" distB="0" distL="114300" distR="114300">
            <wp:extent cx="8430895" cy="4742180"/>
            <wp:effectExtent l="0" t="0" r="1905" b="7620"/>
            <wp:docPr id="10" name="图片 49" descr="C:\Users\DLCLM\AppData\Local\Microsoft\Windows\INetCache\Content.Word\二号站空压机电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9" descr="C:\Users\DLCLM\AppData\Local\Microsoft\Windows\INetCache\Content.Word\二号站空压机电流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3089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5F26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512688F2">
      <w:pPr>
        <w:widowControl w:val="0"/>
        <w:jc w:val="both"/>
        <w:rPr>
          <w:lang w:val="en-US"/>
        </w:rPr>
      </w:pPr>
    </w:p>
    <w:p w14:paraId="1A7C0409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51E957EF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2CE0FF9F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2周流量数据（3秒采样周期）</w:t>
      </w:r>
    </w:p>
    <w:p w14:paraId="182DC371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一站外供总管流量</w:t>
      </w:r>
    </w:p>
    <w:p w14:paraId="769B9AC7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ascii="等线" w:hAnsi="等线"/>
          <w:kern w:val="2"/>
          <w:sz w:val="21"/>
          <w:szCs w:val="22"/>
          <w:lang w:val="en-US" w:eastAsia="zh-CN"/>
        </w:rPr>
        <w:drawing>
          <wp:inline distT="0" distB="0" distL="114300" distR="114300">
            <wp:extent cx="8430895" cy="4742180"/>
            <wp:effectExtent l="0" t="0" r="1905" b="7620"/>
            <wp:docPr id="11" name="图片 57" descr="C:\Users\DLCLM\AppData\Local\Microsoft\Windows\INetCache\Content.Word\总管流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7" descr="C:\Users\DLCLM\AppData\Local\Microsoft\Windows\INetCache\Content.Word\总管流量.jp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3089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5F29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0F1060DE">
      <w:pPr>
        <w:widowControl w:val="0"/>
        <w:jc w:val="both"/>
        <w:rPr>
          <w:lang w:val="en-US"/>
        </w:rPr>
      </w:pPr>
    </w:p>
    <w:p w14:paraId="5B3DE34E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29590094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</w:p>
    <w:p w14:paraId="00FEA628">
      <w:pPr>
        <w:widowControl w:val="0"/>
        <w:jc w:val="both"/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  <w:t>空压一站连铸专线流量：1300-3500m³/h，无曲线</w:t>
      </w:r>
    </w:p>
    <w:p w14:paraId="1C740BB1">
      <w:pPr>
        <w:widowControl w:val="0"/>
        <w:jc w:val="both"/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</w:pPr>
    </w:p>
    <w:p w14:paraId="1E2600E1">
      <w:pPr>
        <w:widowControl w:val="0"/>
        <w:jc w:val="both"/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  <w:t>空压二站空气流量</w:t>
      </w: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16000</w:t>
      </w:r>
      <w:r>
        <w:rPr>
          <w:rFonts w:hint="eastAsia" w:ascii="等线" w:hAnsi="等线"/>
          <w:kern w:val="2"/>
          <w:sz w:val="21"/>
          <w:szCs w:val="22"/>
          <w:highlight w:val="yellow"/>
          <w:lang w:val="en-US" w:eastAsia="zh-CN" w:bidi="ar"/>
        </w:rPr>
        <w:t xml:space="preserve"> m³/h左右，无曲线。</w:t>
      </w:r>
    </w:p>
    <w:p w14:paraId="27D71458">
      <w:pPr>
        <w:widowControl w:val="0"/>
        <w:jc w:val="both"/>
        <w:rPr>
          <w:rFonts w:hint="eastAsia" w:ascii="等线" w:hAnsi="等线"/>
          <w:kern w:val="2"/>
          <w:sz w:val="21"/>
          <w:szCs w:val="22"/>
          <w:lang w:val="en-US" w:eastAsia="zh-CN" w:bidi="ar"/>
        </w:rPr>
      </w:pPr>
      <w:r>
        <w:rPr>
          <w:rFonts w:hint="eastAsia" w:ascii="等线" w:hAnsi="等线"/>
          <w:kern w:val="2"/>
          <w:sz w:val="21"/>
          <w:szCs w:val="22"/>
          <w:lang w:val="en-US" w:eastAsia="zh-CN" w:bidi="ar"/>
        </w:rPr>
        <w:t>2周露点数据（3秒采样周期）</w:t>
      </w:r>
    </w:p>
    <w:p w14:paraId="0291AFBA">
      <w:pPr>
        <w:rPr>
          <w:rFonts w:hint="eastAsia"/>
        </w:rPr>
      </w:pPr>
      <w:r>
        <w:rPr>
          <w:rFonts w:hint="eastAsia"/>
        </w:rPr>
        <w:t>1号干燥器露点</w:t>
      </w:r>
    </w:p>
    <w:p w14:paraId="635B41A9">
      <w:pPr>
        <w:rPr>
          <w:rFonts w:hint="eastAsia"/>
          <w:lang w:eastAsia="zh-CN"/>
        </w:rPr>
      </w:pPr>
      <w:r>
        <w:rPr>
          <w:lang w:val="en-US" w:eastAsia="zh-CN"/>
        </w:rPr>
        <w:drawing>
          <wp:inline distT="0" distB="0" distL="114300" distR="114300">
            <wp:extent cx="8540750" cy="4803775"/>
            <wp:effectExtent l="0" t="0" r="6350" b="9525"/>
            <wp:docPr id="12" name="图片 3" descr="C:\Users\DLCLM\AppData\Local\Microsoft\Windows\INetCache\Content.Word\1号干燥器露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C:\Users\DLCLM\AppData\Local\Microsoft\Windows\INetCache\Content.Word\1号干燥器露点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4075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CD43">
      <w:pPr>
        <w:rPr>
          <w:rFonts w:hint="eastAsia"/>
        </w:rPr>
      </w:pPr>
      <w:r>
        <w:rPr>
          <w:rFonts w:hint="eastAsia"/>
        </w:rPr>
        <w:t>2号干燥器露点</w:t>
      </w:r>
    </w:p>
    <w:p w14:paraId="3384F442">
      <w:pPr>
        <w:rPr>
          <w:rFonts w:hint="eastAsia"/>
          <w:lang w:eastAsia="zh-CN"/>
        </w:rPr>
      </w:pPr>
      <w:r>
        <w:rPr>
          <w:lang w:val="en-US" w:eastAsia="zh-CN"/>
        </w:rPr>
        <w:drawing>
          <wp:inline distT="0" distB="0" distL="114300" distR="114300">
            <wp:extent cx="8595360" cy="4824730"/>
            <wp:effectExtent l="0" t="0" r="2540" b="1270"/>
            <wp:docPr id="13" name="图片 17" descr="C:\Users\DLCLM\AppData\Local\Microsoft\Windows\INetCache\Content.Word\2号干燥器露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 descr="C:\Users\DLCLM\AppData\Local\Microsoft\Windows\INetCache\Content.Word\2号干燥器露点.jp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6A99">
      <w:pPr>
        <w:rPr>
          <w:rFonts w:hint="eastAsia"/>
          <w:lang w:eastAsia="zh-CN"/>
        </w:rPr>
      </w:pPr>
    </w:p>
    <w:p w14:paraId="1A950ACC">
      <w:pPr>
        <w:rPr>
          <w:rFonts w:hint="eastAsia"/>
          <w:lang w:eastAsia="zh-CN"/>
        </w:rPr>
      </w:pPr>
    </w:p>
    <w:p w14:paraId="4ADB5D8F">
      <w:pPr>
        <w:rPr>
          <w:rFonts w:hint="eastAsia"/>
          <w:lang w:eastAsia="zh-CN"/>
        </w:rPr>
      </w:pPr>
    </w:p>
    <w:p w14:paraId="2B92E91A">
      <w:pPr>
        <w:rPr>
          <w:rFonts w:hint="eastAsia"/>
          <w:lang w:eastAsia="zh-CN"/>
        </w:rPr>
      </w:pPr>
    </w:p>
    <w:p w14:paraId="07A81E1C">
      <w:pPr>
        <w:rPr>
          <w:rFonts w:hint="eastAsia"/>
          <w:lang w:eastAsia="zh-CN"/>
        </w:rPr>
      </w:pPr>
    </w:p>
    <w:p w14:paraId="40FECE03">
      <w:pPr>
        <w:rPr>
          <w:rFonts w:hint="eastAsia"/>
        </w:rPr>
      </w:pPr>
      <w:r>
        <w:rPr>
          <w:rFonts w:hint="eastAsia"/>
        </w:rPr>
        <w:t>3号干燥器露点</w:t>
      </w:r>
    </w:p>
    <w:p w14:paraId="672BC2E0">
      <w:pPr>
        <w:rPr>
          <w:rFonts w:hint="eastAsia"/>
          <w:lang w:eastAsia="zh-CN"/>
        </w:rPr>
      </w:pPr>
      <w:r>
        <w:rPr>
          <w:lang w:val="en-US" w:eastAsia="zh-CN"/>
        </w:rPr>
        <w:drawing>
          <wp:inline distT="0" distB="0" distL="114300" distR="114300">
            <wp:extent cx="8595360" cy="4834890"/>
            <wp:effectExtent l="0" t="0" r="2540" b="3810"/>
            <wp:docPr id="14" name="图片 61" descr="C:\Users\DLCLM\AppData\Local\Microsoft\Windows\INetCache\Content.Word\3号干燥器露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1" descr="C:\Users\DLCLM\AppData\Local\Microsoft\Windows\INetCache\Content.Word\3号干燥器露点.jp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310E">
      <w:pPr>
        <w:rPr>
          <w:rFonts w:hint="eastAsia"/>
          <w:lang w:eastAsia="zh-CN"/>
        </w:rPr>
      </w:pPr>
    </w:p>
    <w:p w14:paraId="58698CE2">
      <w:pPr>
        <w:rPr>
          <w:rFonts w:hint="eastAsia"/>
          <w:lang w:eastAsia="zh-CN"/>
        </w:rPr>
      </w:pPr>
      <w:r>
        <w:rPr>
          <w:rFonts w:hint="eastAsia"/>
        </w:rPr>
        <w:t>5号干燥器一直没送电，露点就是0</w:t>
      </w:r>
    </w:p>
    <w:p w14:paraId="272177C1">
      <w:pPr>
        <w:rPr>
          <w:rFonts w:hint="eastAsia"/>
          <w:b/>
          <w:bCs/>
          <w:lang w:eastAsia="zh-CN"/>
        </w:rPr>
      </w:pPr>
    </w:p>
    <w:p w14:paraId="7E29DF06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1E9743A7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1185E871">
      <w:pPr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空压二站干燥机露点</w:t>
      </w:r>
    </w:p>
    <w:p w14:paraId="01487365">
      <w:pPr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/>
        </w:rPr>
        <w:drawing>
          <wp:inline distT="0" distB="0" distL="114300" distR="114300">
            <wp:extent cx="8467090" cy="4763135"/>
            <wp:effectExtent l="0" t="0" r="3810" b="12065"/>
            <wp:docPr id="15" name="图片 15" descr="微信图片_2023121712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312171208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6709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6E24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5C80A3D9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5F81C354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1CFE457E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7B2118E2">
      <w:pPr>
        <w:rPr>
          <w:rFonts w:hint="eastAsia" w:ascii="宋体" w:hAnsi="宋体" w:eastAsia="宋体" w:cs="宋体"/>
          <w:b/>
          <w:bCs/>
          <w:lang w:eastAsia="zh-CN"/>
        </w:rPr>
      </w:pPr>
    </w:p>
    <w:p w14:paraId="4B2E4749">
      <w:pPr>
        <w:rPr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③</w:t>
      </w:r>
      <w:r>
        <w:rPr>
          <w:b/>
          <w:bCs/>
          <w:lang w:eastAsia="zh-CN"/>
        </w:rPr>
        <w:t>平面图</w:t>
      </w:r>
      <w:r>
        <w:rPr>
          <w:rFonts w:hint="eastAsia"/>
          <w:b/>
          <w:bCs/>
          <w:lang w:eastAsia="zh-CN"/>
        </w:rPr>
        <w:t>获取</w:t>
      </w:r>
      <w:r>
        <w:rPr>
          <w:b/>
          <w:bCs/>
          <w:lang w:eastAsia="zh-CN"/>
        </w:rPr>
        <w:t>：</w:t>
      </w:r>
    </w:p>
    <w:p w14:paraId="7DBF62C3">
      <w:pPr>
        <w:pStyle w:val="59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空压站系统流程图</w:t>
      </w:r>
    </w:p>
    <w:p w14:paraId="005A599C">
      <w:pPr>
        <w:pStyle w:val="59"/>
        <w:ind w:left="0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8540750" cy="4803775"/>
            <wp:effectExtent l="0" t="0" r="6350" b="9525"/>
            <wp:docPr id="16" name="图片 16" descr="微信图片_2023121712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312171208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4075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FFC7">
      <w:pPr>
        <w:pStyle w:val="59"/>
        <w:ind w:left="0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8540750" cy="4803775"/>
            <wp:effectExtent l="0" t="0" r="6350" b="9525"/>
            <wp:docPr id="17" name="图片 17" descr="微信图片_2023121712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312171208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4075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988B">
      <w:pPr>
        <w:rPr>
          <w:rFonts w:hint="eastAsia"/>
        </w:rPr>
      </w:pPr>
    </w:p>
    <w:p w14:paraId="40095BA0">
      <w:pPr>
        <w:pStyle w:val="59"/>
        <w:ind w:left="0"/>
        <w:rPr>
          <w:rFonts w:hint="eastAsia"/>
          <w:lang w:val="en-US" w:eastAsia="zh-CN"/>
        </w:rPr>
      </w:pPr>
    </w:p>
    <w:p w14:paraId="5F4F2603">
      <w:pPr>
        <w:pStyle w:val="59"/>
        <w:ind w:left="0"/>
        <w:rPr>
          <w:rFonts w:hint="eastAsia"/>
          <w:lang w:val="en-US" w:eastAsia="zh-CN"/>
        </w:rPr>
      </w:pPr>
    </w:p>
    <w:p w14:paraId="7A6D06E7">
      <w:pPr>
        <w:pStyle w:val="59"/>
        <w:ind w:left="0"/>
        <w:rPr>
          <w:rFonts w:hint="eastAsia"/>
          <w:lang w:val="en-US" w:eastAsia="zh-CN"/>
        </w:rPr>
      </w:pPr>
    </w:p>
    <w:p w14:paraId="059E0BD8">
      <w:pPr>
        <w:pStyle w:val="59"/>
        <w:ind w:left="0"/>
        <w:rPr>
          <w:rFonts w:hint="eastAsia"/>
          <w:lang w:val="en-US" w:eastAsia="zh-CN"/>
        </w:rPr>
      </w:pPr>
    </w:p>
    <w:p w14:paraId="48068426">
      <w:pPr>
        <w:pStyle w:val="59"/>
        <w:ind w:left="0"/>
        <w:rPr>
          <w:rFonts w:hint="eastAsia"/>
          <w:lang w:val="en-US" w:eastAsia="zh-CN"/>
        </w:rPr>
      </w:pPr>
    </w:p>
    <w:p w14:paraId="0A2D57D3">
      <w:pPr>
        <w:pStyle w:val="59"/>
        <w:ind w:left="0"/>
        <w:rPr>
          <w:rFonts w:hint="eastAsia"/>
          <w:lang w:val="en-US" w:eastAsia="zh-CN"/>
        </w:rPr>
      </w:pPr>
    </w:p>
    <w:p w14:paraId="609488B0">
      <w:pPr>
        <w:pStyle w:val="59"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厂区管网布置图</w:t>
      </w:r>
    </w:p>
    <w:p w14:paraId="660D7C6A">
      <w:pPr>
        <w:pStyle w:val="59"/>
        <w:ind w:left="0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另附厂区管网流程图</w:t>
      </w:r>
    </w:p>
    <w:p w14:paraId="3C20E82A">
      <w:pPr>
        <w:pStyle w:val="59"/>
        <w:ind w:left="0"/>
        <w:rPr>
          <w:rFonts w:hint="eastAsia"/>
          <w:lang w:val="en-US" w:eastAsia="zh-CN"/>
        </w:rPr>
      </w:pPr>
      <w:r>
        <w:rPr>
          <w:lang w:eastAsia="zh-CN"/>
        </w:rPr>
        <w:t>空</w:t>
      </w:r>
      <w:r>
        <w:rPr>
          <w:rFonts w:hint="eastAsia"/>
          <w:lang w:val="en-US" w:eastAsia="zh-CN"/>
        </w:rPr>
        <w:t>压站控制系统画面</w:t>
      </w:r>
    </w:p>
    <w:p w14:paraId="42DAE31B">
      <w:pPr>
        <w:pStyle w:val="59"/>
        <w:rPr>
          <w:rFonts w:hint="eastAsia"/>
          <w:lang w:val="en-US" w:eastAsia="zh-CN"/>
        </w:rPr>
      </w:pPr>
    </w:p>
    <w:p w14:paraId="6826B46B">
      <w:pPr>
        <w:widowControl w:val="0"/>
        <w:jc w:val="both"/>
        <w:rPr>
          <w:rFonts w:hint="eastAsia"/>
          <w:lang w:val="en-US" w:eastAsia="zh-CN"/>
        </w:rPr>
      </w:pPr>
    </w:p>
    <w:sectPr>
      <w:headerReference r:id="rId4" w:type="first"/>
      <w:footerReference r:id="rId5" w:type="first"/>
      <w:headerReference r:id="rId3" w:type="default"/>
      <w:pgSz w:w="16838" w:h="11906" w:orient="landscape"/>
      <w:pgMar w:top="1134" w:right="2099" w:bottom="851" w:left="1418" w:header="567" w:footer="0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95E79">
    <w:pPr>
      <w:pStyle w:val="19"/>
      <w:jc w:val="right"/>
      <w:rPr>
        <w:sz w:val="16"/>
        <w:szCs w:val="16"/>
      </w:rPr>
    </w:pPr>
  </w:p>
  <w:p w14:paraId="449090AF">
    <w:pPr>
      <w:pStyle w:val="19"/>
      <w:jc w:val="right"/>
      <w:rPr>
        <w:sz w:val="16"/>
        <w:szCs w:val="16"/>
      </w:rPr>
    </w:pPr>
  </w:p>
  <w:p w14:paraId="263E6122">
    <w:pPr>
      <w:pStyle w:val="1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58A5C">
    <w:pPr>
      <w:pStyle w:val="20"/>
      <w:tabs>
        <w:tab w:val="left" w:pos="10080"/>
        <w:tab w:val="clear" w:pos="9638"/>
      </w:tabs>
      <w:ind w:right="880"/>
      <w:rPr>
        <w:lang/>
      </w:rPr>
    </w:pPr>
  </w:p>
  <w:p w14:paraId="45C8207A">
    <w:pPr>
      <w:pStyle w:val="20"/>
      <w:tabs>
        <w:tab w:val="left" w:pos="10080"/>
        <w:tab w:val="clear" w:pos="9638"/>
      </w:tabs>
      <w:ind w:right="880"/>
      <w:rPr>
        <w:lang/>
      </w:rPr>
    </w:pPr>
  </w:p>
  <w:p w14:paraId="05B17C67">
    <w:pPr>
      <w:pStyle w:val="20"/>
      <w:tabs>
        <w:tab w:val="left" w:pos="10080"/>
        <w:tab w:val="clear" w:pos="9638"/>
      </w:tabs>
      <w:ind w:right="880"/>
      <w:rPr>
        <w:lang/>
      </w:rPr>
    </w:pPr>
    <w:r>
      <w:rPr>
        <w:lang/>
      </w:rPr>
      <w:tab/>
    </w:r>
  </w:p>
  <w:p w14:paraId="276B6050">
    <w:pPr>
      <w:pStyle w:val="20"/>
      <w:ind w:right="8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DFF47">
    <w:pPr>
      <w:pStyle w:val="20"/>
      <w:tabs>
        <w:tab w:val="right" w:pos="13321"/>
        <w:tab w:val="clear" w:pos="4819"/>
        <w:tab w:val="clear" w:pos="9638"/>
      </w:tabs>
    </w:pPr>
    <w:r>
      <w:tab/>
    </w:r>
  </w:p>
  <w:p w14:paraId="3BBE0733">
    <w:pPr>
      <w:pStyle w:val="20"/>
    </w:pPr>
  </w:p>
  <w:p w14:paraId="689ACCBC">
    <w:pPr>
      <w:pStyle w:val="20"/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D04E0"/>
    <w:multiLevelType w:val="multilevel"/>
    <w:tmpl w:val="0C9D04E0"/>
    <w:lvl w:ilvl="0" w:tentative="0">
      <w:start w:val="1"/>
      <w:numFmt w:val="bullet"/>
      <w:pStyle w:val="56"/>
      <w:lvlText w:val=""/>
      <w:lvlJc w:val="left"/>
      <w:pPr>
        <w:ind w:left="2421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">
    <w:nsid w:val="16BF56B6"/>
    <w:multiLevelType w:val="multilevel"/>
    <w:tmpl w:val="16BF56B6"/>
    <w:lvl w:ilvl="0" w:tentative="0">
      <w:start w:val="29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9786AA3"/>
    <w:multiLevelType w:val="multilevel"/>
    <w:tmpl w:val="39786AA3"/>
    <w:lvl w:ilvl="0" w:tentative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 w:tentative="0">
      <w:start w:val="1"/>
      <w:numFmt w:val="decimal"/>
      <w:pStyle w:val="15"/>
      <w:lvlText w:val="%1.%2.%3.%4.%5.%6.%7.%8"/>
      <w:lvlJc w:val="left"/>
      <w:pPr>
        <w:ind w:left="1440" w:hanging="1440"/>
      </w:pPr>
      <w:rPr>
        <w:rFonts w:cs="Times New Roman"/>
      </w:rPr>
    </w:lvl>
    <w:lvl w:ilvl="8" w:tentative="0">
      <w:start w:val="1"/>
      <w:numFmt w:val="decimal"/>
      <w:pStyle w:val="16"/>
      <w:lvlText w:val="%1.%2.%3.%4.%5.%6.%7.%8.%9"/>
      <w:lvlJc w:val="left"/>
      <w:pPr>
        <w:ind w:left="1584" w:hanging="1584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1304"/>
  <w:hyphenationZone w:val="425"/>
  <w:doNotHyphenateCaps/>
  <w:displayHorizontalDrawingGridEvery w:val="0"/>
  <w:displayVerticalDrawingGridEvery w:val="2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NGZkY2Q5YjE0ZDM2M2JhMjEyYjQ3ZWU3MWZkZjAifQ=="/>
  </w:docVars>
  <w:rsids>
    <w:rsidRoot w:val="00EB7E0A"/>
    <w:rsid w:val="00006100"/>
    <w:rsid w:val="0003370D"/>
    <w:rsid w:val="00045F29"/>
    <w:rsid w:val="00056C81"/>
    <w:rsid w:val="00073903"/>
    <w:rsid w:val="00082555"/>
    <w:rsid w:val="000A2F7F"/>
    <w:rsid w:val="000A5E20"/>
    <w:rsid w:val="000A7017"/>
    <w:rsid w:val="000B08D8"/>
    <w:rsid w:val="000C02B4"/>
    <w:rsid w:val="000D126E"/>
    <w:rsid w:val="000E16FD"/>
    <w:rsid w:val="000E4C32"/>
    <w:rsid w:val="000E4F60"/>
    <w:rsid w:val="00145B2A"/>
    <w:rsid w:val="001477FB"/>
    <w:rsid w:val="00167E4A"/>
    <w:rsid w:val="001708B0"/>
    <w:rsid w:val="00174BA8"/>
    <w:rsid w:val="00196D13"/>
    <w:rsid w:val="001A02FC"/>
    <w:rsid w:val="001A36AC"/>
    <w:rsid w:val="001A65F1"/>
    <w:rsid w:val="001B0BDF"/>
    <w:rsid w:val="001B13E9"/>
    <w:rsid w:val="001B1724"/>
    <w:rsid w:val="001B6EEF"/>
    <w:rsid w:val="001C559F"/>
    <w:rsid w:val="001D2CB3"/>
    <w:rsid w:val="001D6832"/>
    <w:rsid w:val="001D6A0E"/>
    <w:rsid w:val="001E1B44"/>
    <w:rsid w:val="001E28FB"/>
    <w:rsid w:val="001F20D9"/>
    <w:rsid w:val="002012B9"/>
    <w:rsid w:val="00202D5E"/>
    <w:rsid w:val="00227264"/>
    <w:rsid w:val="002350F6"/>
    <w:rsid w:val="00237564"/>
    <w:rsid w:val="00237822"/>
    <w:rsid w:val="00251C41"/>
    <w:rsid w:val="002772AF"/>
    <w:rsid w:val="00293495"/>
    <w:rsid w:val="00297238"/>
    <w:rsid w:val="00297BA0"/>
    <w:rsid w:val="002B0B7F"/>
    <w:rsid w:val="002B4765"/>
    <w:rsid w:val="002B7447"/>
    <w:rsid w:val="002C14FD"/>
    <w:rsid w:val="002C5998"/>
    <w:rsid w:val="002C7710"/>
    <w:rsid w:val="002D19AA"/>
    <w:rsid w:val="002E22E6"/>
    <w:rsid w:val="002E49B8"/>
    <w:rsid w:val="002E7AD7"/>
    <w:rsid w:val="002F483E"/>
    <w:rsid w:val="003010E6"/>
    <w:rsid w:val="00302B77"/>
    <w:rsid w:val="00317BBA"/>
    <w:rsid w:val="003203BB"/>
    <w:rsid w:val="00341D97"/>
    <w:rsid w:val="003438FE"/>
    <w:rsid w:val="00361BBC"/>
    <w:rsid w:val="00373F5D"/>
    <w:rsid w:val="00377299"/>
    <w:rsid w:val="003920C0"/>
    <w:rsid w:val="003A5ECC"/>
    <w:rsid w:val="003B5368"/>
    <w:rsid w:val="003B753C"/>
    <w:rsid w:val="003D0265"/>
    <w:rsid w:val="003D1958"/>
    <w:rsid w:val="003D418A"/>
    <w:rsid w:val="003E3627"/>
    <w:rsid w:val="003F5D3C"/>
    <w:rsid w:val="00402DCC"/>
    <w:rsid w:val="00421762"/>
    <w:rsid w:val="00451832"/>
    <w:rsid w:val="00451D4F"/>
    <w:rsid w:val="00451DF0"/>
    <w:rsid w:val="00457BA4"/>
    <w:rsid w:val="00460C6A"/>
    <w:rsid w:val="004777BC"/>
    <w:rsid w:val="0048342D"/>
    <w:rsid w:val="00493152"/>
    <w:rsid w:val="00494378"/>
    <w:rsid w:val="004B2278"/>
    <w:rsid w:val="004D3DEE"/>
    <w:rsid w:val="004D6279"/>
    <w:rsid w:val="004E55F2"/>
    <w:rsid w:val="004F40E1"/>
    <w:rsid w:val="00513A8E"/>
    <w:rsid w:val="005148FC"/>
    <w:rsid w:val="00521A01"/>
    <w:rsid w:val="005355AB"/>
    <w:rsid w:val="005457C8"/>
    <w:rsid w:val="00583ADC"/>
    <w:rsid w:val="005B3EE9"/>
    <w:rsid w:val="005D0CCC"/>
    <w:rsid w:val="005D3B2E"/>
    <w:rsid w:val="005F3E48"/>
    <w:rsid w:val="006072E8"/>
    <w:rsid w:val="00607E39"/>
    <w:rsid w:val="00613181"/>
    <w:rsid w:val="00616C41"/>
    <w:rsid w:val="00622864"/>
    <w:rsid w:val="0063175C"/>
    <w:rsid w:val="006354BC"/>
    <w:rsid w:val="00640415"/>
    <w:rsid w:val="00641E84"/>
    <w:rsid w:val="00643984"/>
    <w:rsid w:val="00643FD2"/>
    <w:rsid w:val="00675C45"/>
    <w:rsid w:val="006936A5"/>
    <w:rsid w:val="006A3978"/>
    <w:rsid w:val="006A59C9"/>
    <w:rsid w:val="006A6017"/>
    <w:rsid w:val="006B2594"/>
    <w:rsid w:val="006B2A2D"/>
    <w:rsid w:val="006B44FC"/>
    <w:rsid w:val="006D0A1D"/>
    <w:rsid w:val="006E0B02"/>
    <w:rsid w:val="006E5429"/>
    <w:rsid w:val="006F45B1"/>
    <w:rsid w:val="00701CD2"/>
    <w:rsid w:val="00731B89"/>
    <w:rsid w:val="007611A9"/>
    <w:rsid w:val="00775D7C"/>
    <w:rsid w:val="00780611"/>
    <w:rsid w:val="00780F2E"/>
    <w:rsid w:val="007C2966"/>
    <w:rsid w:val="007D7CCD"/>
    <w:rsid w:val="007E19ED"/>
    <w:rsid w:val="007E5B4C"/>
    <w:rsid w:val="007F7BD1"/>
    <w:rsid w:val="00801027"/>
    <w:rsid w:val="0080378E"/>
    <w:rsid w:val="00805DEE"/>
    <w:rsid w:val="0081372B"/>
    <w:rsid w:val="00821C3D"/>
    <w:rsid w:val="00833567"/>
    <w:rsid w:val="00833CE9"/>
    <w:rsid w:val="00855029"/>
    <w:rsid w:val="00856A81"/>
    <w:rsid w:val="00863361"/>
    <w:rsid w:val="00872F75"/>
    <w:rsid w:val="00873EED"/>
    <w:rsid w:val="00883472"/>
    <w:rsid w:val="008B07A4"/>
    <w:rsid w:val="008B611E"/>
    <w:rsid w:val="008B6F14"/>
    <w:rsid w:val="008C2ABA"/>
    <w:rsid w:val="008C3394"/>
    <w:rsid w:val="008C5D41"/>
    <w:rsid w:val="008D2475"/>
    <w:rsid w:val="008D76E8"/>
    <w:rsid w:val="008E54DF"/>
    <w:rsid w:val="009318BE"/>
    <w:rsid w:val="009346AD"/>
    <w:rsid w:val="00944362"/>
    <w:rsid w:val="00994613"/>
    <w:rsid w:val="009A78FB"/>
    <w:rsid w:val="009B5060"/>
    <w:rsid w:val="009B7E81"/>
    <w:rsid w:val="009C53C6"/>
    <w:rsid w:val="009D7CB9"/>
    <w:rsid w:val="009E2542"/>
    <w:rsid w:val="009E343E"/>
    <w:rsid w:val="009E6E9D"/>
    <w:rsid w:val="009F08C6"/>
    <w:rsid w:val="009F2DD7"/>
    <w:rsid w:val="00A05851"/>
    <w:rsid w:val="00A13663"/>
    <w:rsid w:val="00A206C9"/>
    <w:rsid w:val="00A24B3B"/>
    <w:rsid w:val="00A25BF7"/>
    <w:rsid w:val="00A27C90"/>
    <w:rsid w:val="00A425C7"/>
    <w:rsid w:val="00A47376"/>
    <w:rsid w:val="00A61BEC"/>
    <w:rsid w:val="00A64AC3"/>
    <w:rsid w:val="00A73A56"/>
    <w:rsid w:val="00A73BD2"/>
    <w:rsid w:val="00A8658A"/>
    <w:rsid w:val="00AA00F4"/>
    <w:rsid w:val="00AB02FE"/>
    <w:rsid w:val="00AB6651"/>
    <w:rsid w:val="00AC0404"/>
    <w:rsid w:val="00AC0538"/>
    <w:rsid w:val="00AE5627"/>
    <w:rsid w:val="00AF3ECF"/>
    <w:rsid w:val="00AF57C5"/>
    <w:rsid w:val="00B31E4D"/>
    <w:rsid w:val="00B32846"/>
    <w:rsid w:val="00B6195B"/>
    <w:rsid w:val="00B66419"/>
    <w:rsid w:val="00B71FE6"/>
    <w:rsid w:val="00B77E55"/>
    <w:rsid w:val="00BA0000"/>
    <w:rsid w:val="00BB5974"/>
    <w:rsid w:val="00BB7FC5"/>
    <w:rsid w:val="00BC1F9C"/>
    <w:rsid w:val="00BC3CFD"/>
    <w:rsid w:val="00BC5ADA"/>
    <w:rsid w:val="00BD2E68"/>
    <w:rsid w:val="00BE5F18"/>
    <w:rsid w:val="00BE7B54"/>
    <w:rsid w:val="00C10DB3"/>
    <w:rsid w:val="00C11718"/>
    <w:rsid w:val="00C169CB"/>
    <w:rsid w:val="00C26437"/>
    <w:rsid w:val="00C30F31"/>
    <w:rsid w:val="00C31BFC"/>
    <w:rsid w:val="00C32EBB"/>
    <w:rsid w:val="00C361BD"/>
    <w:rsid w:val="00C36235"/>
    <w:rsid w:val="00C4554F"/>
    <w:rsid w:val="00C8264A"/>
    <w:rsid w:val="00C831E8"/>
    <w:rsid w:val="00C8685E"/>
    <w:rsid w:val="00CA498C"/>
    <w:rsid w:val="00CB093F"/>
    <w:rsid w:val="00CB1238"/>
    <w:rsid w:val="00CB2660"/>
    <w:rsid w:val="00CB3DAC"/>
    <w:rsid w:val="00CD3414"/>
    <w:rsid w:val="00CD6411"/>
    <w:rsid w:val="00D00B78"/>
    <w:rsid w:val="00D0297D"/>
    <w:rsid w:val="00D163D0"/>
    <w:rsid w:val="00D26DCD"/>
    <w:rsid w:val="00D30545"/>
    <w:rsid w:val="00D30714"/>
    <w:rsid w:val="00D312C7"/>
    <w:rsid w:val="00D3366B"/>
    <w:rsid w:val="00D33A17"/>
    <w:rsid w:val="00D40AAF"/>
    <w:rsid w:val="00D533D3"/>
    <w:rsid w:val="00D53515"/>
    <w:rsid w:val="00D57A5E"/>
    <w:rsid w:val="00D679E4"/>
    <w:rsid w:val="00D67A9A"/>
    <w:rsid w:val="00D7243A"/>
    <w:rsid w:val="00D73D81"/>
    <w:rsid w:val="00D77AFD"/>
    <w:rsid w:val="00D83667"/>
    <w:rsid w:val="00D92ABE"/>
    <w:rsid w:val="00DA0F7D"/>
    <w:rsid w:val="00DA3EC9"/>
    <w:rsid w:val="00DA687B"/>
    <w:rsid w:val="00DB7F3E"/>
    <w:rsid w:val="00DE553E"/>
    <w:rsid w:val="00E15AEF"/>
    <w:rsid w:val="00E26D34"/>
    <w:rsid w:val="00E3345A"/>
    <w:rsid w:val="00E4361D"/>
    <w:rsid w:val="00E54D23"/>
    <w:rsid w:val="00E575E3"/>
    <w:rsid w:val="00E577BA"/>
    <w:rsid w:val="00E623E9"/>
    <w:rsid w:val="00E83242"/>
    <w:rsid w:val="00E837B1"/>
    <w:rsid w:val="00EA214C"/>
    <w:rsid w:val="00EB1ED4"/>
    <w:rsid w:val="00EB6261"/>
    <w:rsid w:val="00EB7E0A"/>
    <w:rsid w:val="00EC7408"/>
    <w:rsid w:val="00ED3A42"/>
    <w:rsid w:val="00ED7166"/>
    <w:rsid w:val="00EF0B57"/>
    <w:rsid w:val="00EF6813"/>
    <w:rsid w:val="00EF7CA6"/>
    <w:rsid w:val="00F02168"/>
    <w:rsid w:val="00F16160"/>
    <w:rsid w:val="00F201DC"/>
    <w:rsid w:val="00F25BFE"/>
    <w:rsid w:val="00F506FD"/>
    <w:rsid w:val="00F75B7C"/>
    <w:rsid w:val="00F80956"/>
    <w:rsid w:val="00F867C1"/>
    <w:rsid w:val="00FA7099"/>
    <w:rsid w:val="00FE0687"/>
    <w:rsid w:val="00FE7B1D"/>
    <w:rsid w:val="00FF058F"/>
    <w:rsid w:val="00FF2DCC"/>
    <w:rsid w:val="00FF4126"/>
    <w:rsid w:val="05D86B8A"/>
    <w:rsid w:val="0B7B5C53"/>
    <w:rsid w:val="0E6E127E"/>
    <w:rsid w:val="1019226C"/>
    <w:rsid w:val="10BE4863"/>
    <w:rsid w:val="16AD05BE"/>
    <w:rsid w:val="336A528C"/>
    <w:rsid w:val="39423DBE"/>
    <w:rsid w:val="421C4798"/>
    <w:rsid w:val="47E77453"/>
    <w:rsid w:val="514F4AB4"/>
    <w:rsid w:val="54E67AD6"/>
    <w:rsid w:val="590D5140"/>
    <w:rsid w:val="671233F3"/>
    <w:rsid w:val="673B7517"/>
    <w:rsid w:val="6F7EC28C"/>
    <w:rsid w:val="75351DE1"/>
    <w:rsid w:val="7AF454C2"/>
    <w:rsid w:val="7BF7C9D4"/>
    <w:rsid w:val="7F9E58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 w:locked="1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 w:locked="1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rFonts w:ascii="Arial" w:hAnsi="Arial"/>
      <w:sz w:val="22"/>
      <w:lang w:val="fi-FI" w:eastAsia="fi-FI" w:bidi="ar-SA"/>
    </w:rPr>
  </w:style>
  <w:style w:type="paragraph" w:styleId="2">
    <w:name w:val="heading 1"/>
    <w:basedOn w:val="1"/>
    <w:next w:val="3"/>
    <w:link w:val="31"/>
    <w:qFormat/>
    <w:uiPriority w:val="0"/>
    <w:pPr>
      <w:spacing w:before="120" w:after="120" w:line="276" w:lineRule="auto"/>
      <w:outlineLvl w:val="0"/>
    </w:pPr>
    <w:rPr>
      <w:b/>
      <w:sz w:val="28"/>
      <w:szCs w:val="28"/>
    </w:rPr>
  </w:style>
  <w:style w:type="paragraph" w:styleId="5">
    <w:name w:val="heading 2"/>
    <w:basedOn w:val="2"/>
    <w:next w:val="6"/>
    <w:link w:val="34"/>
    <w:qFormat/>
    <w:uiPriority w:val="0"/>
    <w:pPr>
      <w:outlineLvl w:val="1"/>
    </w:pPr>
    <w:rPr>
      <w:sz w:val="24"/>
      <w:szCs w:val="24"/>
    </w:rPr>
  </w:style>
  <w:style w:type="paragraph" w:styleId="7">
    <w:name w:val="heading 3"/>
    <w:basedOn w:val="5"/>
    <w:next w:val="8"/>
    <w:link w:val="36"/>
    <w:qFormat/>
    <w:uiPriority w:val="0"/>
    <w:pPr>
      <w:outlineLvl w:val="2"/>
    </w:pPr>
    <w:rPr>
      <w:sz w:val="20"/>
      <w:szCs w:val="20"/>
    </w:rPr>
  </w:style>
  <w:style w:type="paragraph" w:styleId="9">
    <w:name w:val="heading 4"/>
    <w:basedOn w:val="7"/>
    <w:next w:val="10"/>
    <w:link w:val="38"/>
    <w:qFormat/>
    <w:uiPriority w:val="0"/>
    <w:pPr>
      <w:outlineLvl w:val="3"/>
    </w:pPr>
    <w:rPr>
      <w:sz w:val="18"/>
      <w:szCs w:val="18"/>
    </w:rPr>
  </w:style>
  <w:style w:type="paragraph" w:styleId="11">
    <w:name w:val="heading 5"/>
    <w:basedOn w:val="9"/>
    <w:next w:val="12"/>
    <w:link w:val="40"/>
    <w:qFormat/>
    <w:uiPriority w:val="0"/>
    <w:pPr>
      <w:keepNext/>
      <w:keepLines/>
      <w:spacing w:before="200"/>
      <w:outlineLvl w:val="4"/>
    </w:pPr>
    <w:rPr>
      <w:rFonts w:eastAsia="宋体"/>
      <w:szCs w:val="20"/>
    </w:rPr>
  </w:style>
  <w:style w:type="paragraph" w:styleId="13">
    <w:name w:val="heading 6"/>
    <w:basedOn w:val="11"/>
    <w:next w:val="12"/>
    <w:link w:val="42"/>
    <w:qFormat/>
    <w:uiPriority w:val="0"/>
    <w:pPr>
      <w:outlineLvl w:val="5"/>
    </w:pPr>
    <w:rPr>
      <w:iCs/>
    </w:rPr>
  </w:style>
  <w:style w:type="paragraph" w:styleId="14">
    <w:name w:val="heading 7"/>
    <w:basedOn w:val="13"/>
    <w:next w:val="12"/>
    <w:link w:val="43"/>
    <w:qFormat/>
    <w:uiPriority w:val="0"/>
    <w:pPr>
      <w:outlineLvl w:val="6"/>
    </w:pPr>
  </w:style>
  <w:style w:type="paragraph" w:styleId="15">
    <w:name w:val="heading 8"/>
    <w:basedOn w:val="1"/>
    <w:next w:val="1"/>
    <w:link w:val="44"/>
    <w:qFormat/>
    <w:uiPriority w:val="0"/>
    <w:pPr>
      <w:keepNext/>
      <w:keepLines/>
      <w:numPr>
        <w:ilvl w:val="7"/>
        <w:numId w:val="1"/>
      </w:numPr>
      <w:spacing w:before="200" w:line="276" w:lineRule="auto"/>
      <w:ind w:left="1440" w:hanging="1440"/>
      <w:outlineLvl w:val="7"/>
    </w:pPr>
    <w:rPr>
      <w:rFonts w:ascii="Cambria" w:hAnsi="Cambria" w:eastAsia="宋体"/>
      <w:color w:val="404040"/>
      <w:sz w:val="20"/>
    </w:rPr>
  </w:style>
  <w:style w:type="paragraph" w:styleId="16">
    <w:name w:val="heading 9"/>
    <w:basedOn w:val="1"/>
    <w:next w:val="1"/>
    <w:link w:val="45"/>
    <w:qFormat/>
    <w:uiPriority w:val="0"/>
    <w:pPr>
      <w:keepNext/>
      <w:keepLines/>
      <w:numPr>
        <w:ilvl w:val="8"/>
        <w:numId w:val="1"/>
      </w:numPr>
      <w:spacing w:before="200" w:line="276" w:lineRule="auto"/>
      <w:ind w:left="1584" w:hanging="1584"/>
      <w:outlineLvl w:val="8"/>
    </w:pPr>
    <w:rPr>
      <w:rFonts w:ascii="Cambria" w:hAnsi="Cambria" w:eastAsia="宋体"/>
      <w:i/>
      <w:iCs/>
      <w:color w:val="404040"/>
      <w:sz w:val="20"/>
    </w:rPr>
  </w:style>
  <w:style w:type="character" w:default="1" w:styleId="26">
    <w:name w:val="Default Paragraph Font"/>
    <w:semiHidden/>
    <w:uiPriority w:val="0"/>
  </w:style>
  <w:style w:type="table" w:default="1" w:styleId="2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Paragraph 1"/>
    <w:basedOn w:val="4"/>
    <w:link w:val="33"/>
    <w:uiPriority w:val="0"/>
    <w:pPr>
      <w:spacing w:after="200"/>
    </w:pPr>
  </w:style>
  <w:style w:type="paragraph" w:styleId="4">
    <w:name w:val="Body Text"/>
    <w:basedOn w:val="1"/>
    <w:link w:val="32"/>
    <w:uiPriority w:val="0"/>
    <w:pPr>
      <w:ind w:left="2608"/>
    </w:pPr>
    <w:rPr>
      <w:sz w:val="20"/>
    </w:rPr>
  </w:style>
  <w:style w:type="paragraph" w:customStyle="1" w:styleId="6">
    <w:name w:val="Paragraph 2"/>
    <w:basedOn w:val="3"/>
    <w:link w:val="35"/>
    <w:uiPriority w:val="0"/>
    <w:rPr>
      <w:rFonts w:ascii="等线" w:hAnsi="等线"/>
    </w:rPr>
  </w:style>
  <w:style w:type="paragraph" w:customStyle="1" w:styleId="8">
    <w:name w:val="Paragraph 3"/>
    <w:basedOn w:val="3"/>
    <w:link w:val="37"/>
    <w:uiPriority w:val="0"/>
    <w:rPr>
      <w:rFonts w:ascii="等线" w:hAnsi="等线"/>
    </w:rPr>
  </w:style>
  <w:style w:type="paragraph" w:customStyle="1" w:styleId="10">
    <w:name w:val="Paragraph 4"/>
    <w:basedOn w:val="8"/>
    <w:link w:val="39"/>
    <w:uiPriority w:val="0"/>
  </w:style>
  <w:style w:type="paragraph" w:customStyle="1" w:styleId="12">
    <w:name w:val="Paragraph 5"/>
    <w:basedOn w:val="10"/>
    <w:link w:val="41"/>
    <w:uiPriority w:val="0"/>
  </w:style>
  <w:style w:type="paragraph" w:styleId="17">
    <w:name w:val="toc 3"/>
    <w:basedOn w:val="1"/>
    <w:next w:val="1"/>
    <w:semiHidden/>
    <w:uiPriority w:val="0"/>
    <w:pPr>
      <w:spacing w:after="100" w:line="276" w:lineRule="auto"/>
    </w:pPr>
    <w:rPr>
      <w:rFonts w:eastAsia="Times New Roman" w:cs="Arial"/>
      <w:sz w:val="18"/>
      <w:szCs w:val="22"/>
      <w:lang w:eastAsia="en-US"/>
    </w:rPr>
  </w:style>
  <w:style w:type="paragraph" w:styleId="18">
    <w:name w:val="Balloon Text"/>
    <w:basedOn w:val="1"/>
    <w:link w:val="46"/>
    <w:semiHidden/>
    <w:uiPriority w:val="0"/>
    <w:rPr>
      <w:rFonts w:ascii="Tahoma" w:hAnsi="Tahoma"/>
      <w:sz w:val="16"/>
      <w:szCs w:val="16"/>
    </w:rPr>
  </w:style>
  <w:style w:type="paragraph" w:styleId="19">
    <w:name w:val="footer"/>
    <w:basedOn w:val="1"/>
    <w:link w:val="47"/>
    <w:uiPriority w:val="0"/>
    <w:pPr>
      <w:tabs>
        <w:tab w:val="center" w:pos="4819"/>
        <w:tab w:val="right" w:pos="9638"/>
      </w:tabs>
    </w:pPr>
    <w:rPr>
      <w:sz w:val="20"/>
    </w:rPr>
  </w:style>
  <w:style w:type="paragraph" w:styleId="20">
    <w:name w:val="header"/>
    <w:basedOn w:val="1"/>
    <w:link w:val="48"/>
    <w:uiPriority w:val="0"/>
    <w:pPr>
      <w:tabs>
        <w:tab w:val="center" w:pos="4819"/>
        <w:tab w:val="right" w:pos="9638"/>
      </w:tabs>
    </w:pPr>
    <w:rPr>
      <w:sz w:val="20"/>
    </w:rPr>
  </w:style>
  <w:style w:type="paragraph" w:styleId="21">
    <w:name w:val="toc 1"/>
    <w:basedOn w:val="1"/>
    <w:next w:val="1"/>
    <w:semiHidden/>
    <w:uiPriority w:val="0"/>
    <w:pPr>
      <w:spacing w:after="100" w:line="276" w:lineRule="auto"/>
    </w:pPr>
    <w:rPr>
      <w:rFonts w:eastAsia="Times New Roman" w:cs="Arial"/>
      <w:b/>
      <w:szCs w:val="22"/>
      <w:lang w:eastAsia="en-US"/>
    </w:rPr>
  </w:style>
  <w:style w:type="paragraph" w:styleId="22">
    <w:name w:val="Subtitle"/>
    <w:basedOn w:val="1"/>
    <w:next w:val="1"/>
    <w:link w:val="49"/>
    <w:qFormat/>
    <w:uiPriority w:val="0"/>
    <w:pPr>
      <w:numPr>
        <w:ilvl w:val="1"/>
        <w:numId w:val="0"/>
      </w:numPr>
      <w:spacing w:after="200" w:line="276" w:lineRule="auto"/>
    </w:pPr>
    <w:rPr>
      <w:rFonts w:ascii="Cambria" w:hAnsi="Cambria" w:eastAsia="宋体"/>
      <w:i/>
      <w:iCs/>
      <w:color w:val="4F81BD"/>
      <w:spacing w:val="15"/>
      <w:sz w:val="24"/>
      <w:szCs w:val="24"/>
    </w:rPr>
  </w:style>
  <w:style w:type="paragraph" w:styleId="23">
    <w:name w:val="toc 2"/>
    <w:basedOn w:val="1"/>
    <w:next w:val="1"/>
    <w:semiHidden/>
    <w:uiPriority w:val="0"/>
    <w:pPr>
      <w:spacing w:after="100" w:line="276" w:lineRule="auto"/>
    </w:pPr>
    <w:rPr>
      <w:rFonts w:eastAsia="Times New Roman" w:cs="Arial"/>
      <w:sz w:val="20"/>
      <w:szCs w:val="22"/>
      <w:lang w:eastAsia="en-US"/>
    </w:rPr>
  </w:style>
  <w:style w:type="table" w:styleId="25">
    <w:name w:val="Table Grid"/>
    <w:basedOn w:val="24"/>
    <w:uiPriority w:val="0"/>
    <w:rPr>
      <w:lang w:val="en-US" w:eastAsia="zh-CN" w:bidi="ar-SA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qFormat/>
    <w:uiPriority w:val="0"/>
    <w:rPr>
      <w:rFonts w:cs="Times New Roman"/>
      <w:b/>
      <w:bCs/>
    </w:rPr>
  </w:style>
  <w:style w:type="character" w:styleId="28">
    <w:name w:val="FollowedHyperlink"/>
    <w:uiPriority w:val="0"/>
    <w:rPr>
      <w:rFonts w:ascii="Arial" w:hAnsi="Arial" w:cs="Times New Roman"/>
      <w:color w:val="CC00CC"/>
      <w:sz w:val="22"/>
      <w:u w:val="single"/>
    </w:rPr>
  </w:style>
  <w:style w:type="character" w:styleId="29">
    <w:name w:val="Emphasis"/>
    <w:qFormat/>
    <w:uiPriority w:val="0"/>
    <w:rPr>
      <w:rFonts w:cs="Times New Roman"/>
      <w:i/>
      <w:iCs/>
    </w:rPr>
  </w:style>
  <w:style w:type="character" w:styleId="30">
    <w:name w:val="Hyperlink"/>
    <w:uiPriority w:val="0"/>
    <w:rPr>
      <w:rFonts w:cs="Times New Roman"/>
      <w:color w:val="0000FF"/>
      <w:u w:val="single"/>
    </w:rPr>
  </w:style>
  <w:style w:type="character" w:customStyle="1" w:styleId="31">
    <w:name w:val="标题 1 字符"/>
    <w:link w:val="2"/>
    <w:locked/>
    <w:uiPriority w:val="0"/>
    <w:rPr>
      <w:rFonts w:ascii="Arial" w:hAnsi="Arial" w:cs="Arial"/>
      <w:b/>
      <w:sz w:val="28"/>
      <w:szCs w:val="28"/>
    </w:rPr>
  </w:style>
  <w:style w:type="character" w:customStyle="1" w:styleId="32">
    <w:name w:val="正文文本 字符"/>
    <w:link w:val="4"/>
    <w:locked/>
    <w:uiPriority w:val="0"/>
    <w:rPr>
      <w:rFonts w:ascii="Arial" w:hAnsi="Arial" w:cs="Times New Roman"/>
      <w:sz w:val="20"/>
      <w:szCs w:val="20"/>
      <w:lang w:eastAsia="fi-FI"/>
    </w:rPr>
  </w:style>
  <w:style w:type="character" w:customStyle="1" w:styleId="33">
    <w:name w:val="Paragraph 1 Char"/>
    <w:link w:val="3"/>
    <w:locked/>
    <w:uiPriority w:val="0"/>
    <w:rPr>
      <w:rFonts w:ascii="Arial" w:hAnsi="Arial" w:cs="Times New Roman"/>
      <w:sz w:val="20"/>
      <w:szCs w:val="20"/>
      <w:lang w:eastAsia="fi-FI"/>
    </w:rPr>
  </w:style>
  <w:style w:type="character" w:customStyle="1" w:styleId="34">
    <w:name w:val="标题 2 字符"/>
    <w:link w:val="5"/>
    <w:locked/>
    <w:uiPriority w:val="0"/>
    <w:rPr>
      <w:rFonts w:ascii="Arial" w:hAnsi="Arial" w:cs="Arial"/>
      <w:b/>
      <w:sz w:val="24"/>
      <w:szCs w:val="24"/>
    </w:rPr>
  </w:style>
  <w:style w:type="character" w:customStyle="1" w:styleId="35">
    <w:name w:val="Paragraph 2 Char"/>
    <w:link w:val="6"/>
    <w:locked/>
    <w:uiPriority w:val="0"/>
    <w:rPr>
      <w:lang w:eastAsia="fi-FI"/>
    </w:rPr>
  </w:style>
  <w:style w:type="character" w:customStyle="1" w:styleId="36">
    <w:name w:val="标题 3 字符"/>
    <w:link w:val="7"/>
    <w:locked/>
    <w:uiPriority w:val="0"/>
    <w:rPr>
      <w:rFonts w:ascii="Arial" w:hAnsi="Arial" w:cs="Arial"/>
      <w:b/>
      <w:sz w:val="20"/>
      <w:szCs w:val="20"/>
    </w:rPr>
  </w:style>
  <w:style w:type="character" w:customStyle="1" w:styleId="37">
    <w:name w:val="Paragraph 3 Char"/>
    <w:link w:val="8"/>
    <w:locked/>
    <w:uiPriority w:val="0"/>
    <w:rPr>
      <w:lang w:eastAsia="fi-FI"/>
    </w:rPr>
  </w:style>
  <w:style w:type="character" w:customStyle="1" w:styleId="38">
    <w:name w:val="标题 4 字符"/>
    <w:link w:val="9"/>
    <w:locked/>
    <w:uiPriority w:val="0"/>
    <w:rPr>
      <w:rFonts w:ascii="Arial" w:hAnsi="Arial" w:cs="Arial"/>
      <w:b/>
      <w:sz w:val="18"/>
      <w:szCs w:val="18"/>
    </w:rPr>
  </w:style>
  <w:style w:type="character" w:customStyle="1" w:styleId="39">
    <w:name w:val="Paragraph 4 Char"/>
    <w:link w:val="10"/>
    <w:locked/>
    <w:uiPriority w:val="0"/>
    <w:rPr>
      <w:lang w:eastAsia="fi-FI"/>
    </w:rPr>
  </w:style>
  <w:style w:type="character" w:customStyle="1" w:styleId="40">
    <w:name w:val="标题 5 字符"/>
    <w:link w:val="11"/>
    <w:locked/>
    <w:uiPriority w:val="0"/>
    <w:rPr>
      <w:rFonts w:ascii="Arial" w:hAnsi="Arial" w:eastAsia="宋体" w:cs="Times New Roman"/>
      <w:b/>
      <w:sz w:val="18"/>
    </w:rPr>
  </w:style>
  <w:style w:type="character" w:customStyle="1" w:styleId="41">
    <w:name w:val="Paragraph 5 Char"/>
    <w:link w:val="12"/>
    <w:locked/>
    <w:uiPriority w:val="0"/>
    <w:rPr>
      <w:lang w:eastAsia="fi-FI"/>
    </w:rPr>
  </w:style>
  <w:style w:type="character" w:customStyle="1" w:styleId="42">
    <w:name w:val="标题 6 字符"/>
    <w:link w:val="13"/>
    <w:locked/>
    <w:uiPriority w:val="0"/>
    <w:rPr>
      <w:rFonts w:ascii="Arial" w:hAnsi="Arial" w:eastAsia="宋体" w:cs="Times New Roman"/>
      <w:b/>
      <w:iCs/>
      <w:sz w:val="18"/>
    </w:rPr>
  </w:style>
  <w:style w:type="character" w:customStyle="1" w:styleId="43">
    <w:name w:val="标题 7 字符"/>
    <w:link w:val="14"/>
    <w:locked/>
    <w:uiPriority w:val="0"/>
    <w:rPr>
      <w:rFonts w:ascii="Arial" w:hAnsi="Arial" w:eastAsia="宋体" w:cs="Times New Roman"/>
      <w:b/>
      <w:iCs/>
      <w:sz w:val="18"/>
    </w:rPr>
  </w:style>
  <w:style w:type="character" w:customStyle="1" w:styleId="44">
    <w:name w:val="标题 8 字符"/>
    <w:link w:val="15"/>
    <w:semiHidden/>
    <w:locked/>
    <w:uiPriority w:val="0"/>
    <w:rPr>
      <w:rFonts w:ascii="Cambria" w:hAnsi="Cambria" w:eastAsia="宋体" w:cs="Times New Roman"/>
      <w:color w:val="404040"/>
      <w:sz w:val="20"/>
      <w:szCs w:val="20"/>
    </w:rPr>
  </w:style>
  <w:style w:type="character" w:customStyle="1" w:styleId="45">
    <w:name w:val="标题 9 字符"/>
    <w:link w:val="16"/>
    <w:semiHidden/>
    <w:locked/>
    <w:uiPriority w:val="0"/>
    <w:rPr>
      <w:rFonts w:ascii="Cambria" w:hAnsi="Cambria" w:eastAsia="宋体" w:cs="Times New Roman"/>
      <w:i/>
      <w:iCs/>
      <w:color w:val="404040"/>
      <w:sz w:val="20"/>
      <w:szCs w:val="20"/>
    </w:rPr>
  </w:style>
  <w:style w:type="character" w:customStyle="1" w:styleId="46">
    <w:name w:val="批注框文本 字符"/>
    <w:link w:val="18"/>
    <w:semiHidden/>
    <w:locked/>
    <w:uiPriority w:val="0"/>
    <w:rPr>
      <w:rFonts w:ascii="Tahoma" w:hAnsi="Tahoma" w:cs="Tahoma"/>
      <w:sz w:val="16"/>
      <w:szCs w:val="16"/>
    </w:rPr>
  </w:style>
  <w:style w:type="character" w:customStyle="1" w:styleId="47">
    <w:name w:val="页脚 字符"/>
    <w:link w:val="19"/>
    <w:locked/>
    <w:uiPriority w:val="0"/>
    <w:rPr>
      <w:rFonts w:ascii="Arial" w:hAnsi="Arial" w:cs="Arial"/>
    </w:rPr>
  </w:style>
  <w:style w:type="character" w:customStyle="1" w:styleId="48">
    <w:name w:val="页眉 字符"/>
    <w:link w:val="20"/>
    <w:locked/>
    <w:uiPriority w:val="0"/>
    <w:rPr>
      <w:rFonts w:ascii="Arial" w:hAnsi="Arial" w:cs="Arial"/>
    </w:rPr>
  </w:style>
  <w:style w:type="character" w:customStyle="1" w:styleId="49">
    <w:name w:val="副标题 字符"/>
    <w:link w:val="22"/>
    <w:locked/>
    <w:uiPriority w:val="0"/>
    <w:rPr>
      <w:rFonts w:ascii="Cambria" w:hAnsi="Cambria" w:eastAsia="宋体" w:cs="Times New Roman"/>
      <w:i/>
      <w:iCs/>
      <w:color w:val="4F81BD"/>
      <w:spacing w:val="15"/>
      <w:sz w:val="24"/>
      <w:szCs w:val="24"/>
    </w:rPr>
  </w:style>
  <w:style w:type="character" w:customStyle="1" w:styleId="50">
    <w:name w:val="Placeholder Text1"/>
    <w:semiHidden/>
    <w:uiPriority w:val="0"/>
    <w:rPr>
      <w:rFonts w:cs="Times New Roman"/>
      <w:color w:val="808080"/>
    </w:rPr>
  </w:style>
  <w:style w:type="character" w:customStyle="1" w:styleId="51">
    <w:name w:val="Hanging Indentation Char"/>
    <w:link w:val="52"/>
    <w:locked/>
    <w:uiPriority w:val="0"/>
    <w:rPr>
      <w:rFonts w:ascii="Arial" w:hAnsi="Arial" w:cs="Times New Roman"/>
      <w:sz w:val="20"/>
      <w:szCs w:val="20"/>
      <w:lang w:eastAsia="fi-FI"/>
    </w:rPr>
  </w:style>
  <w:style w:type="paragraph" w:customStyle="1" w:styleId="52">
    <w:name w:val="Hanging Indentation"/>
    <w:basedOn w:val="1"/>
    <w:next w:val="1"/>
    <w:link w:val="51"/>
    <w:uiPriority w:val="0"/>
    <w:pPr>
      <w:spacing w:after="200"/>
      <w:ind w:left="2604" w:hanging="2604"/>
    </w:pPr>
    <w:rPr>
      <w:sz w:val="20"/>
    </w:rPr>
  </w:style>
  <w:style w:type="character" w:customStyle="1" w:styleId="53">
    <w:name w:val="No Spacing Char"/>
    <w:link w:val="54"/>
    <w:locked/>
    <w:uiPriority w:val="0"/>
    <w:rPr>
      <w:sz w:val="22"/>
      <w:szCs w:val="22"/>
      <w:lang w:val="fi-FI" w:eastAsia="fi-FI" w:bidi="ar-SA"/>
    </w:rPr>
  </w:style>
  <w:style w:type="paragraph" w:customStyle="1" w:styleId="54">
    <w:name w:val="No Spacing1"/>
    <w:link w:val="53"/>
    <w:uiPriority w:val="0"/>
    <w:rPr>
      <w:sz w:val="22"/>
      <w:szCs w:val="22"/>
      <w:lang w:val="fi-FI" w:eastAsia="fi-FI" w:bidi="ar-SA"/>
    </w:rPr>
  </w:style>
  <w:style w:type="character" w:customStyle="1" w:styleId="55">
    <w:name w:val="Bullet Char"/>
    <w:link w:val="56"/>
    <w:locked/>
    <w:uiPriority w:val="0"/>
    <w:rPr>
      <w:lang w:eastAsia="fi-FI"/>
    </w:rPr>
  </w:style>
  <w:style w:type="paragraph" w:customStyle="1" w:styleId="56">
    <w:name w:val="Bullet"/>
    <w:basedOn w:val="3"/>
    <w:link w:val="55"/>
    <w:uiPriority w:val="0"/>
    <w:pPr>
      <w:numPr>
        <w:ilvl w:val="0"/>
        <w:numId w:val="2"/>
      </w:numPr>
      <w:spacing w:after="0"/>
      <w:ind w:left="2784" w:hanging="176"/>
    </w:pPr>
    <w:rPr>
      <w:rFonts w:ascii="等线" w:hAnsi="等线"/>
    </w:rPr>
  </w:style>
  <w:style w:type="character" w:customStyle="1" w:styleId="57">
    <w:name w:val="Intense Emphasis1"/>
    <w:uiPriority w:val="0"/>
    <w:rPr>
      <w:rFonts w:cs="Times New Roman"/>
      <w:b/>
      <w:bCs/>
      <w:i/>
      <w:iCs/>
      <w:color w:val="4F81BD"/>
    </w:rPr>
  </w:style>
  <w:style w:type="character" w:customStyle="1" w:styleId="58">
    <w:name w:val="Subtle Emphasis1"/>
    <w:uiPriority w:val="0"/>
    <w:rPr>
      <w:rFonts w:cs="Times New Roman"/>
      <w:i/>
      <w:iCs/>
      <w:color w:val="808080"/>
    </w:rPr>
  </w:style>
  <w:style w:type="paragraph" w:styleId="59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eastAsia="en-US"/>
    </w:rPr>
  </w:style>
  <w:style w:type="paragraph" w:customStyle="1" w:styleId="60">
    <w:name w:val="Sivuotsikko Riippuva sis"/>
    <w:basedOn w:val="4"/>
    <w:next w:val="4"/>
    <w:uiPriority w:val="0"/>
    <w:pPr>
      <w:ind w:hanging="2608"/>
    </w:pPr>
  </w:style>
  <w:style w:type="paragraph" w:customStyle="1" w:styleId="61">
    <w:name w:val="Vastaanottaja"/>
    <w:basedOn w:val="1"/>
    <w:next w:val="1"/>
    <w:uiPriority w:val="0"/>
    <w:pPr>
      <w:spacing w:line="238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Mogulinker</Company>
  <Pages>29</Pages>
  <Words>1007</Words>
  <Characters>1247</Characters>
  <Lines>46</Lines>
  <Paragraphs>13</Paragraphs>
  <TotalTime>1246</TotalTime>
  <ScaleCrop>false</ScaleCrop>
  <LinksUpToDate>false</LinksUpToDate>
  <CharactersWithSpaces>1263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2023-12-16T05:37:00Z</dcterms:created>
  <dc:creator>任毅龙</dc:creator>
  <cp:lastModifiedBy>Niceguy</cp:lastModifiedBy>
  <cp:lastPrinted>2011-09-28T14:38:00Z</cp:lastPrinted>
  <dcterms:modified xsi:type="dcterms:W3CDTF">2026-04-23T06:07:48Z</dcterms:modified>
  <dc:title>压缩空气系统数据收集表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542C2A737B8A40DEB4D5B2E726FF1EDE_13</vt:lpwstr>
  </property>
  <property fmtid="{D5CDD505-2E9C-101B-9397-08002B2CF9AE}" pid="4" name="KSOTemplateDocerSaveRecord">
    <vt:lpwstr>eyJoZGlkIjoiYWQyYjUxODUxNjAxOTE3ZDJlZjMzODI4NDE3ODU5NTEiLCJ1c2VySWQiOiI0NTA2MzkyNTAifQ==</vt:lpwstr>
  </property>
</Properties>
</file>