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空压节能率-数据结构&amp;计算逻辑 更新版</w:t>
      </w:r>
    </w:p>
    <w:p>
      <w:bookmarkStart w:id="mo8esprgta731fzxeil" w:name="mo8esprgta731fzxeil"/>
      <w:pPr>
        <w:pStyle w:val="dingding-heading2"/>
      </w:pPr>
      <w:r>
        <w:t xml:space="preserve">第一部分：原始数据提取（从调研表直接获取）</w:t>
      </w:r>
      <w:bookmarkEnd w:id="mo8esprgta731fzxeil"/>
    </w:p>
    <w:p>
      <w:bookmarkStart w:id="mo8esprgvje33uhtese" w:name="mo8esprgvje33uhtese"/>
      <w:pPr>
        <w:pStyle w:val="dingding-heading3"/>
      </w:pPr>
      <w:r>
        <w:t xml:space="preserve">1. 项目级原始数据</w:t>
      </w:r>
      <w:bookmarkEnd w:id="mo8esprgvje33uhtese"/>
    </w:p>
    <w:tbl>
      <w:tblPr>
        <w:tblStyle w:val="TableGrid"/>
        <w:tblW w:w="5000" w:type="pct"/>
      </w:tblPr>
      <w:tblGrid>
        <w:gridCol w:w="2711"/>
        <w:gridCol w:w="2711"/>
        <w:gridCol w:w="2711"/>
        <w:gridCol w:w="2711"/>
        <w:gridCol w:w="2711"/>
        <w:gridCol w:w="2711"/>
        <w:gridCol w:w="2711"/>
        <w:gridCol w:w="2677"/>
      </w:tblGrid>
      <w:tr>
        <w:trPr>
          <w:trHeight w:val="0"/>
        </w:trPr>
        <w:tc>
          <w:tcPr>
            <w:tcW w:w="2711" w:type="dxa"/>
          </w:tcPr>
          <w:p>
            <w:pPr/>
            <w:r>
              <w:t xml:space="preserve">字段名（中文）</w:t>
            </w:r>
          </w:p>
        </w:tc>
        <w:tc>
          <w:tcPr>
            <w:tcW w:w="2711" w:type="dxa"/>
          </w:tcPr>
          <w:p>
            <w:pPr/>
            <w:r>
              <w:t xml:space="preserve">字段名（英文）</w:t>
            </w:r>
          </w:p>
        </w:tc>
        <w:tc>
          <w:tcPr>
            <w:tcW w:w="2711" w:type="dxa"/>
          </w:tcPr>
          <w:p>
            <w:pPr/>
            <w:r>
              <w:t xml:space="preserve">数据类型</w:t>
            </w:r>
          </w:p>
        </w:tc>
        <w:tc>
          <w:tcPr>
            <w:tcW w:w="2711" w:type="dxa"/>
          </w:tcPr>
          <w:p>
            <w:pPr/>
            <w:r>
              <w:t xml:space="preserve">单位</w:t>
            </w:r>
          </w:p>
        </w:tc>
        <w:tc>
          <w:tcPr>
            <w:tcW w:w="2711" w:type="dxa"/>
          </w:tcPr>
          <w:p>
            <w:pPr/>
            <w:r>
              <w:t xml:space="preserve">内容必填</w:t>
            </w:r>
          </w:p>
        </w:tc>
        <w:tc>
          <w:tcPr>
            <w:tcW w:w="2711" w:type="dxa"/>
          </w:tcPr>
          <w:p>
            <w:pPr/>
            <w:r>
              <w:t xml:space="preserve">来源</w:t>
            </w:r>
          </w:p>
        </w:tc>
        <w:tc>
          <w:tcPr>
            <w:tcW w:w="2711" w:type="dxa"/>
          </w:tcPr>
          <w:p>
            <w:pPr/>
            <w:r>
              <w:t xml:space="preserve">说明</w:t>
            </w:r>
          </w:p>
        </w:tc>
        <w:tc>
          <w:tcPr>
            <w:tcW w:w="2677" w:type="dxa"/>
          </w:tcPr>
          <w:p>
            <w:pPr/>
            <w:r>
              <w:t xml:space="preserve">若为空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企业名称</w:t>
            </w:r>
          </w:p>
        </w:tc>
        <w:tc>
          <w:tcPr>
            <w:tcW w:w="2711" w:type="dxa"/>
          </w:tcPr>
          <w:p>
            <w:pPr/>
            <w:r>
              <w:t xml:space="preserve">companyName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调研表，或根据附件名称自动提取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企业简称</w:t>
            </w:r>
          </w:p>
        </w:tc>
        <w:tc>
          <w:tcPr>
            <w:tcW w:w="2711" w:type="dxa"/>
          </w:tcPr>
          <w:p>
            <w:pPr/>
            <w:r>
              <w:t xml:space="preserve">companyShortName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根据企业名称自动生成</w:t>
            </w:r>
          </w:p>
        </w:tc>
        <w:tc>
          <w:tcPr>
            <w:tcW w:w="2711" w:type="dxa"/>
          </w:tcPr>
          <w:p>
            <w:pPr/>
            <w:r>
              <w:t xml:space="preserve">删除“有限责任公司”等后缀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项目名称</w:t>
            </w:r>
          </w:p>
        </w:tc>
        <w:tc>
          <w:tcPr>
            <w:tcW w:w="2711" w:type="dxa"/>
          </w:tcPr>
          <w:p>
            <w:pPr/>
            <w:r>
              <w:t xml:space="preserve">projectName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直接根据企业简称自动生成</w:t>
            </w:r>
          </w:p>
        </w:tc>
        <w:tc>
          <w:tcPr>
            <w:tcW w:w="2711" w:type="dxa"/>
          </w:tcPr>
          <w:p>
            <w:pPr/>
            <w:r>
              <w:t xml:space="preserve">由企业简称 + “空压系统节能项目”等后缀自动生成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项目所在地（省市）</w:t>
            </w:r>
          </w:p>
        </w:tc>
        <w:tc>
          <w:tcPr>
            <w:tcW w:w="2711" w:type="dxa"/>
          </w:tcPr>
          <w:p>
            <w:pPr/>
            <w:r>
              <w:t xml:space="preserve">projectLocation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</w:t>
            </w:r>
          </w:p>
        </w:tc>
        <w:tc>
          <w:tcPr>
            <w:tcW w:w="2711" w:type="dxa"/>
          </w:tcPr>
          <w:p>
            <w:pPr/>
            <w:r>
              <w:t xml:space="preserve">用于搜索平均工业用电</w:t>
            </w:r>
          </w:p>
        </w:tc>
        <w:tc>
          <w:tcPr>
            <w:tcW w:w="2677" w:type="dxa"/>
          </w:tcPr>
          <w:p>
            <w:pPr/>
            <w:r>
              <w:t xml:space="preserve">空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行业类型</w:t>
            </w:r>
          </w:p>
        </w:tc>
        <w:tc>
          <w:tcPr>
            <w:tcW w:w="2711" w:type="dxa"/>
          </w:tcPr>
          <w:p>
            <w:pPr/>
            <w:r>
              <w:t xml:space="preserve">industryType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</w:t>
            </w:r>
          </w:p>
        </w:tc>
        <w:tc>
          <w:tcPr>
            <w:tcW w:w="2711" w:type="dxa"/>
          </w:tcPr>
          <w:p>
            <w:pPr/>
            <w:r>
              <w:t xml:space="preserve">用于压力波动因子匹配</w:t>
            </w:r>
          </w:p>
        </w:tc>
        <w:tc>
          <w:tcPr>
            <w:tcW w:w="2677" w:type="dxa"/>
          </w:tcPr>
          <w:p>
            <w:pPr/>
            <w:r>
              <w:t xml:space="preserve">根据客户名称提取，置信度-10%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空压系统年度总用量</w:t>
            </w:r>
          </w:p>
        </w:tc>
        <w:tc>
          <w:tcPr>
            <w:tcW w:w="2711" w:type="dxa"/>
          </w:tcPr>
          <w:p>
            <w:pPr/>
            <w:r>
              <w:t xml:space="preserve">totalAnnualEnergyConsumption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kWh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必须来自于调研表，可以根据月度总耗电量求和</w:t>
            </w:r>
          </w:p>
        </w:tc>
        <w:tc>
          <w:tcPr>
            <w:tcW w:w="2711" w:type="dxa"/>
          </w:tcPr>
          <w:p>
            <w:pPr/>
            <w:r>
              <w:t xml:space="preserve">站房是否是同一套管网，若是的话只需要算整体总能耗量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平均电价</w:t>
            </w:r>
          </w:p>
        </w:tc>
        <w:tc>
          <w:tcPr>
            <w:tcW w:w="2711" w:type="dxa"/>
          </w:tcPr>
          <w:p>
            <w:pPr/>
            <w:r>
              <w:t xml:space="preserve">electricityPrice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元/kWh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调研表，若无则根据根据项目所在地的省份查表（附表3）</w:t>
            </w:r>
          </w:p>
        </w:tc>
        <w:tc>
          <w:tcPr>
            <w:tcW w:w="2711" w:type="dxa"/>
          </w:tcPr>
          <w:p>
            <w:pPr/>
            <w:r>
              <w:t xml:space="preserve">用于计算节能收益</w:t>
            </w:r>
          </w:p>
        </w:tc>
        <w:tc>
          <w:tcPr>
            <w:tcW w:w="2677" w:type="dxa"/>
          </w:tcPr>
          <w:p>
            <w:pPr/>
            <w:r>
              <w:t xml:space="preserve">根据项目所在省份搜索，置信度-10%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现有系统报警压力（下限）</w:t>
            </w:r>
          </w:p>
        </w:tc>
        <w:tc>
          <w:tcPr>
            <w:tcW w:w="2711" w:type="dxa"/>
          </w:tcPr>
          <w:p>
            <w:pPr/>
            <w:r>
              <w:t xml:space="preserve">alarmPressureLowerLimit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bar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</w:t>
            </w:r>
          </w:p>
        </w:tc>
        <w:tc>
          <w:tcPr>
            <w:tcW w:w="2711" w:type="dxa"/>
          </w:tcPr>
          <w:p>
            <w:pPr/>
            <w:r>
              <w:t xml:space="preserve">出口主管的最低允许压力。最好是提供压力波动趋势截图/照片复核。客户填写&amp;口述可能偏保守。没图片置信度-10%。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近14天系统平均压力</w:t>
            </w:r>
          </w:p>
        </w:tc>
        <w:tc>
          <w:tcPr>
            <w:tcW w:w="2711" w:type="dxa"/>
          </w:tcPr>
          <w:p>
            <w:pPr/>
            <w:r>
              <w:t xml:space="preserve">averagePressure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bar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基本数据区域，最好是提供压力波动趋势截图/照片复核</w:t>
            </w:r>
          </w:p>
        </w:tc>
        <w:tc>
          <w:tcPr>
            <w:tcW w:w="2711" w:type="dxa"/>
          </w:tcPr>
          <w:p>
            <w:pPr/>
            <w:r>
              <w:t xml:space="preserve">系统实际运行平均压力。客户填写&amp;口述可能失真。没图片置信度-10%。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每天开机时间</w:t>
            </w:r>
          </w:p>
        </w:tc>
        <w:tc>
          <w:tcPr>
            <w:tcW w:w="2711" w:type="dxa"/>
          </w:tcPr>
          <w:p>
            <w:pPr/>
            <w:r>
              <w:t xml:space="preserve">dailyRunningHours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小时/天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基本信息区域</w:t>
            </w:r>
          </w:p>
        </w:tc>
        <w:tc>
          <w:tcPr>
            <w:tcW w:w="2711" w:type="dxa"/>
          </w:tcPr>
          <w:p>
            <w:pPr/>
            <w:r>
              <w:t xml:space="preserve">缺失默认为空</w:t>
            </w:r>
          </w:p>
        </w:tc>
        <w:tc>
          <w:tcPr>
            <w:tcW w:w="2677" w:type="dxa"/>
          </w:tcPr>
          <w:p>
            <w:pPr/>
            <w:r>
              <w:t xml:space="preserve">空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年运行天数</w:t>
            </w:r>
          </w:p>
        </w:tc>
        <w:tc>
          <w:tcPr>
            <w:tcW w:w="2711" w:type="dxa"/>
          </w:tcPr>
          <w:p>
            <w:pPr/>
            <w:r>
              <w:t xml:space="preserve">annualRunningDays</w:t>
            </w:r>
          </w:p>
        </w:tc>
        <w:tc>
          <w:tcPr>
            <w:tcW w:w="2711" w:type="dxa"/>
          </w:tcPr>
          <w:p>
            <w:pPr/>
            <w:r>
              <w:t xml:space="preserve">int</w:t>
            </w:r>
          </w:p>
        </w:tc>
        <w:tc>
          <w:tcPr>
            <w:tcW w:w="2711" w:type="dxa"/>
          </w:tcPr>
          <w:p>
            <w:pPr/>
            <w:r>
              <w:t xml:space="preserve">天/年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基本信息区域</w:t>
            </w:r>
          </w:p>
        </w:tc>
        <w:tc>
          <w:tcPr>
            <w:tcW w:w="2711" w:type="dxa"/>
          </w:tcPr>
          <w:p>
            <w:pPr/>
            <w:r>
              <w:t xml:space="preserve">缺失默认为空</w:t>
            </w:r>
          </w:p>
        </w:tc>
        <w:tc>
          <w:tcPr>
            <w:tcW w:w="2677" w:type="dxa"/>
          </w:tcPr>
          <w:p>
            <w:pPr/>
            <w:r>
              <w:t xml:space="preserve">空</w:t>
            </w:r>
          </w:p>
        </w:tc>
      </w:tr>
    </w:tbl>
    <w:p>
      <w:bookmarkStart w:id="mo8esprlsodt6srzxlf" w:name="mo8esprlsodt6srzxlf"/>
      <w:pPr>
        <w:pStyle w:val="dingding-heading3"/>
      </w:pPr>
      <w:r>
        <w:t xml:space="preserve">2. 设备级原始数据（按照站房分组，每台空压机一行）</w:t>
      </w:r>
      <w:bookmarkEnd w:id="mo8esprlsodt6srzxlf"/>
    </w:p>
    <w:tbl>
      <w:tblPr>
        <w:tblStyle w:val="TableGrid"/>
        <w:tblW w:w="5000" w:type="pct"/>
      </w:tblPr>
      <w:tblGrid>
        <w:gridCol w:w="2711"/>
        <w:gridCol w:w="2711"/>
        <w:gridCol w:w="2711"/>
        <w:gridCol w:w="2711"/>
        <w:gridCol w:w="2711"/>
        <w:gridCol w:w="2711"/>
        <w:gridCol w:w="2711"/>
        <w:gridCol w:w="2677"/>
      </w:tblGrid>
      <w:tr>
        <w:trPr>
          <w:trHeight w:val="0"/>
        </w:trPr>
        <w:tc>
          <w:tcPr>
            <w:tcW w:w="2711" w:type="dxa"/>
          </w:tcPr>
          <w:p>
            <w:pPr/>
            <w:r>
              <w:t xml:space="preserve">字段名（中文）</w:t>
            </w:r>
          </w:p>
        </w:tc>
        <w:tc>
          <w:tcPr>
            <w:tcW w:w="2711" w:type="dxa"/>
          </w:tcPr>
          <w:p>
            <w:pPr/>
            <w:r>
              <w:t xml:space="preserve">字段名（英文）</w:t>
            </w:r>
          </w:p>
        </w:tc>
        <w:tc>
          <w:tcPr>
            <w:tcW w:w="2711" w:type="dxa"/>
          </w:tcPr>
          <w:p>
            <w:pPr/>
            <w:r>
              <w:t xml:space="preserve">数据类型</w:t>
            </w:r>
          </w:p>
        </w:tc>
        <w:tc>
          <w:tcPr>
            <w:tcW w:w="2711" w:type="dxa"/>
          </w:tcPr>
          <w:p>
            <w:pPr/>
            <w:r>
              <w:t xml:space="preserve">单位</w:t>
            </w:r>
          </w:p>
        </w:tc>
        <w:tc>
          <w:tcPr>
            <w:tcW w:w="2711" w:type="dxa"/>
          </w:tcPr>
          <w:p>
            <w:pPr/>
            <w:r>
              <w:t xml:space="preserve">必须性</w:t>
            </w:r>
          </w:p>
        </w:tc>
        <w:tc>
          <w:tcPr>
            <w:tcW w:w="2711" w:type="dxa"/>
          </w:tcPr>
          <w:p>
            <w:pPr/>
            <w:r>
              <w:t xml:space="preserve">来源</w:t>
            </w:r>
          </w:p>
        </w:tc>
        <w:tc>
          <w:tcPr>
            <w:tcW w:w="2711" w:type="dxa"/>
          </w:tcPr>
          <w:p>
            <w:pPr/>
            <w:r>
              <w:t xml:space="preserve">说明</w:t>
            </w:r>
          </w:p>
        </w:tc>
        <w:tc>
          <w:tcPr>
            <w:tcW w:w="2677" w:type="dxa"/>
          </w:tcPr>
          <w:p>
            <w:pPr/>
            <w:r>
              <w:t xml:space="preserve">若为空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站房编码/名称</w:t>
            </w:r>
          </w:p>
        </w:tc>
        <w:tc>
          <w:tcPr>
            <w:tcW w:w="2711" w:type="dxa"/>
          </w:tcPr>
          <w:p>
            <w:pPr/>
            <w:r>
              <w:t xml:space="preserve">stationId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站房名称不可重复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设备编码/名称</w:t>
            </w:r>
          </w:p>
        </w:tc>
        <w:tc>
          <w:tcPr>
            <w:tcW w:w="2711" w:type="dxa"/>
          </w:tcPr>
          <w:p>
            <w:pPr/>
            <w:r>
              <w:t xml:space="preserve">equipmentId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设备名称不可重复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设备类型</w:t>
            </w:r>
          </w:p>
        </w:tc>
        <w:tc>
          <w:tcPr>
            <w:tcW w:w="2711" w:type="dxa"/>
          </w:tcPr>
          <w:p>
            <w:pPr/>
            <w:r>
              <w:t xml:space="preserve">equipmentType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取值：螺杆、离心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品牌</w:t>
            </w:r>
          </w:p>
        </w:tc>
        <w:tc>
          <w:tcPr>
            <w:tcW w:w="2711" w:type="dxa"/>
          </w:tcPr>
          <w:p>
            <w:pPr/>
            <w:r>
              <w:t xml:space="preserve">brand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677" w:type="dxa"/>
          </w:tcPr>
          <w:p>
            <w:pPr/>
            <w:r>
              <w:t xml:space="preserve">每台置信度-5%，上限-20%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型号</w:t>
            </w:r>
          </w:p>
        </w:tc>
        <w:tc>
          <w:tcPr>
            <w:tcW w:w="2711" w:type="dxa"/>
          </w:tcPr>
          <w:p>
            <w:pPr/>
            <w:r>
              <w:t xml:space="preserve">model</w:t>
            </w:r>
          </w:p>
        </w:tc>
        <w:tc>
          <w:tcPr>
            <w:tcW w:w="2711" w:type="dxa"/>
          </w:tcPr>
          <w:p>
            <w:pPr/>
            <w:r>
              <w:t xml:space="preserve">string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677" w:type="dxa"/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出厂年份</w:t>
            </w:r>
          </w:p>
        </w:tc>
        <w:tc>
          <w:tcPr>
            <w:tcW w:w="2711" w:type="dxa"/>
          </w:tcPr>
          <w:p>
            <w:pPr/>
            <w:r>
              <w:t xml:space="preserve">manufactureYear</w:t>
            </w:r>
          </w:p>
        </w:tc>
        <w:tc>
          <w:tcPr>
            <w:tcW w:w="2711" w:type="dxa"/>
          </w:tcPr>
          <w:p>
            <w:pPr/>
            <w:r>
              <w:t xml:space="preserve">int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用于计算机龄</w:t>
            </w:r>
          </w:p>
        </w:tc>
        <w:tc>
          <w:tcPr>
            <w:tcW w:w="2677" w:type="dxa"/>
          </w:tcPr>
          <w:p>
            <w:pPr/>
            <w:r>
              <w:t xml:space="preserve">每台置信度-5%，上限-20%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运行状态</w:t>
            </w:r>
          </w:p>
        </w:tc>
        <w:tc>
          <w:tcPr>
            <w:tcW w:w="2711" w:type="dxa"/>
          </w:tcPr>
          <w:p>
            <w:pPr/>
            <w:r>
              <w:t xml:space="preserve">runningStatus</w:t>
            </w:r>
          </w:p>
        </w:tc>
        <w:tc>
          <w:tcPr>
            <w:tcW w:w="2711" w:type="dxa"/>
          </w:tcPr>
          <w:p>
            <w:pPr/>
            <w:r>
              <w:t xml:space="preserve">enum</w:t>
            </w:r>
          </w:p>
        </w:tc>
        <w:tc>
          <w:tcPr>
            <w:tcW w:w="2711" w:type="dxa"/>
          </w:tcPr>
          <w:p>
            <w:pPr/>
            <w:r>
              <w:t xml:space="preserve">-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取值：运行、备用、故障、停用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铭牌功率</w:t>
            </w:r>
          </w:p>
        </w:tc>
        <w:tc>
          <w:tcPr>
            <w:tcW w:w="2711" w:type="dxa"/>
          </w:tcPr>
          <w:p>
            <w:pPr/>
            <w:r>
              <w:t xml:space="preserve">ratedPower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kW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额定功率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铭牌流量</w:t>
            </w:r>
          </w:p>
        </w:tc>
        <w:tc>
          <w:tcPr>
            <w:tcW w:w="2711" w:type="dxa"/>
          </w:tcPr>
          <w:p>
            <w:pPr/>
            <w:r>
              <w:t xml:space="preserve">ratedFlow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m³/min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调研表设备清单</w:t>
            </w:r>
          </w:p>
        </w:tc>
        <w:tc>
          <w:tcPr>
            <w:tcW w:w="2711" w:type="dxa"/>
          </w:tcPr>
          <w:p>
            <w:pPr/>
            <w:r>
              <w:t xml:space="preserve">额定排气量</w:t>
            </w:r>
          </w:p>
        </w:tc>
        <w:tc>
          <w:tcPr>
            <w:tcW w:w="2677" w:type="dxa"/>
          </w:tcPr>
          <w:p>
            <w:pPr/>
            <w:r>
              <w:t xml:space="preserve">驳回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机龄</w:t>
            </w:r>
          </w:p>
        </w:tc>
        <w:tc>
          <w:tcPr>
            <w:tcW w:w="2711" w:type="dxa"/>
          </w:tcPr>
          <w:p>
            <w:pPr/>
            <w:r>
              <w:t xml:space="preserve">age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年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根据 manufactureYear 计算（当前年份 - 出厂年份）</w:t>
            </w:r>
          </w:p>
        </w:tc>
        <w:tc>
          <w:tcPr>
            <w:tcW w:w="2711" w:type="dxa"/>
          </w:tcPr>
          <w:p>
            <w:pPr/>
            <w:r>
              <w:t xml:space="preserve">用于匹配压缩机功率因子（前端隐藏）</w:t>
            </w:r>
          </w:p>
        </w:tc>
        <w:tc>
          <w:tcPr>
            <w:tcW w:w="2677" w:type="dxa"/>
          </w:tcPr>
          <w:p>
            <w:pPr/>
            <w:r>
              <w:t xml:space="preserve">不计算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压缩机功率因子</w:t>
            </w:r>
          </w:p>
        </w:tc>
        <w:tc>
          <w:tcPr>
            <w:tcW w:w="2711" w:type="dxa"/>
          </w:tcPr>
          <w:p>
            <w:pPr/>
            <w:r>
              <w:t xml:space="preserve">compressorPowerFactor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kW/(m³/min)/bar</w:t>
            </w:r>
          </w:p>
        </w:tc>
        <w:tc>
          <w:tcPr>
            <w:tcW w:w="2711" w:type="dxa"/>
          </w:tcPr>
          <w:p>
            <w:pPr/>
            <w:r>
              <w:t xml:space="preserve">否</w:t>
            </w:r>
          </w:p>
        </w:tc>
        <w:tc>
          <w:tcPr>
            <w:tcW w:w="2711" w:type="dxa"/>
          </w:tcPr>
          <w:p>
            <w:pPr/>
            <w:r>
              <w:t xml:space="preserve">根据品牌和机龄，查表（附表2）；无法确定时，默认 0.35</w:t>
            </w:r>
          </w:p>
        </w:tc>
        <w:tc>
          <w:tcPr>
            <w:tcW w:w="2711" w:type="dxa"/>
          </w:tcPr>
          <w:p>
            <w:pPr/>
            <w:r>
              <w:t xml:space="preserve">（前端隐藏）</w:t>
            </w:r>
          </w:p>
        </w:tc>
        <w:tc>
          <w:tcPr>
            <w:tcW w:w="2677" w:type="dxa"/>
          </w:tcPr>
          <w:p>
            <w:pPr/>
            <w:r>
              <w:t xml:space="preserve">使用默认值 0.35，每台置信度-5%</w:t>
            </w:r>
          </w:p>
        </w:tc>
      </w:tr>
      <w:tr>
        <w:trPr>
          <w:trHeight w:val="0"/>
        </w:trPr>
        <w:tc>
          <w:tcPr>
            <w:tcW w:w="2711" w:type="dxa"/>
          </w:tcPr>
          <w:p>
            <w:pPr/>
            <w:r>
              <w:t xml:space="preserve">比功率</w:t>
            </w:r>
          </w:p>
        </w:tc>
        <w:tc>
          <w:tcPr>
            <w:tcW w:w="2711" w:type="dxa"/>
          </w:tcPr>
          <w:p>
            <w:pPr/>
            <w:r>
              <w:t xml:space="preserve">specificPower</w:t>
            </w:r>
          </w:p>
        </w:tc>
        <w:tc>
          <w:tcPr>
            <w:tcW w:w="2711" w:type="dxa"/>
          </w:tcPr>
          <w:p>
            <w:pPr/>
            <w:r>
              <w:t xml:space="preserve">float</w:t>
            </w:r>
          </w:p>
        </w:tc>
        <w:tc>
          <w:tcPr>
            <w:tcW w:w="2711" w:type="dxa"/>
          </w:tcPr>
          <w:p>
            <w:pPr/>
            <w:r>
              <w:t xml:space="preserve">kW/(m³/min)</w:t>
            </w:r>
          </w:p>
        </w:tc>
        <w:tc>
          <w:tcPr>
            <w:tcW w:w="2711" w:type="dxa"/>
          </w:tcPr>
          <w:p>
            <w:pPr/>
            <w:r>
              <w:t xml:space="preserve">是</w:t>
            </w:r>
          </w:p>
        </w:tc>
        <w:tc>
          <w:tcPr>
            <w:tcW w:w="2711" w:type="dxa"/>
          </w:tcPr>
          <w:p>
            <w:pPr/>
            <w:r>
              <w:t xml:space="preserve">计算公式：(ratedPower × 1.1) / ratedFlow</w:t>
            </w:r>
          </w:p>
        </w:tc>
        <w:tc>
          <w:tcPr>
            <w:tcW w:w="2711" w:type="dxa"/>
          </w:tcPr>
          <w:p>
            <w:pPr/>
            <w:r>
              <w:t xml:space="preserve">（前端隐藏）</w:t>
            </w:r>
          </w:p>
        </w:tc>
        <w:tc>
          <w:tcPr>
            <w:tcW w:w="2677" w:type="dxa"/>
          </w:tcPr>
          <w:p>
            <w:pPr/>
            <w:r>
              <w:t xml:space="preserve">不允许为空（必填，由公式自动生成）</w:t>
            </w:r>
          </w:p>
        </w:tc>
      </w:tr>
    </w:tbl>
    <w:p>
      <w:bookmarkStart w:id="mo8esprpabsdo28gjnm" w:name="mo8esprpabsdo28gjnm"/>
      <w:pPr>
        <w:pStyle w:val="dingding-heading2"/>
      </w:pPr>
      <w:r>
        <w:t xml:space="preserve">第二部分：输入字段定义（计算逻辑的直接输入）</w:t>
      </w:r>
      <w:bookmarkEnd w:id="mo8esprpabsdo28gjnm"/>
    </w:p>
    <w:tbl>
      <w:tblPr>
        <w:tblStyle w:val="TableGrid"/>
        <w:tblW w:w="5000" w:type="pct"/>
      </w:tblPr>
      <w:tblGrid>
        <w:gridCol w:w="3099"/>
        <w:gridCol w:w="3099"/>
        <w:gridCol w:w="3099"/>
        <w:gridCol w:w="3099"/>
        <w:gridCol w:w="3099"/>
        <w:gridCol w:w="3099"/>
        <w:gridCol w:w="3062"/>
      </w:tblGrid>
      <w:tr>
        <w:trPr>
          <w:trHeight w:val="0"/>
        </w:trPr>
        <w:tc>
          <w:tcPr>
            <w:tcW w:w="3099" w:type="dxa"/>
          </w:tcPr>
          <w:p>
            <w:pPr/>
            <w:r>
              <w:t xml:space="preserve">字段名（中文）</w:t>
            </w:r>
          </w:p>
        </w:tc>
        <w:tc>
          <w:tcPr>
            <w:tcW w:w="3099" w:type="dxa"/>
          </w:tcPr>
          <w:p>
            <w:pPr/>
            <w:r>
              <w:t xml:space="preserve">字段名（英文）</w:t>
            </w:r>
          </w:p>
        </w:tc>
        <w:tc>
          <w:tcPr>
            <w:tcW w:w="3099" w:type="dxa"/>
          </w:tcPr>
          <w:p>
            <w:pPr/>
            <w:r>
              <w:t xml:space="preserve">数据类型</w:t>
            </w:r>
          </w:p>
        </w:tc>
        <w:tc>
          <w:tcPr>
            <w:tcW w:w="3099" w:type="dxa"/>
          </w:tcPr>
          <w:p>
            <w:pPr/>
            <w:r>
              <w:t xml:space="preserve">单位</w:t>
            </w:r>
          </w:p>
        </w:tc>
        <w:tc>
          <w:tcPr>
            <w:tcW w:w="3099" w:type="dxa"/>
          </w:tcPr>
          <w:p>
            <w:pPr/>
            <w:r>
              <w:t xml:space="preserve">必须性</w:t>
            </w:r>
          </w:p>
        </w:tc>
        <w:tc>
          <w:tcPr>
            <w:tcW w:w="3099" w:type="dxa"/>
          </w:tcPr>
          <w:p>
            <w:pPr/>
            <w:r>
              <w:t xml:space="preserve">来源/计算公式</w:t>
            </w:r>
          </w:p>
        </w:tc>
        <w:tc>
          <w:tcPr>
            <w:tcW w:w="3062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现有系统报警压力（下限）</w:t>
            </w:r>
          </w:p>
        </w:tc>
        <w:tc>
          <w:tcPr>
            <w:tcW w:w="3099" w:type="dxa"/>
          </w:tcPr>
          <w:p>
            <w:pPr/>
            <w:r>
              <w:t xml:space="preserve">alarmPressureLowerLimit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bar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原始数据</w:t>
            </w:r>
          </w:p>
        </w:tc>
        <w:tc>
          <w:tcPr>
            <w:tcW w:w="3062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近14天系统平均压力</w:t>
            </w:r>
          </w:p>
        </w:tc>
        <w:tc>
          <w:tcPr>
            <w:tcW w:w="3099" w:type="dxa"/>
          </w:tcPr>
          <w:p>
            <w:pPr/>
            <w:r>
              <w:t xml:space="preserve">averagePressure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bar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原始数据</w:t>
            </w:r>
          </w:p>
        </w:tc>
        <w:tc>
          <w:tcPr>
            <w:tcW w:w="3062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安全保护裕量</w:t>
            </w:r>
          </w:p>
        </w:tc>
        <w:tc>
          <w:tcPr>
            <w:tcW w:w="3099" w:type="dxa"/>
          </w:tcPr>
          <w:p>
            <w:pPr/>
            <w:r>
              <w:t xml:space="preserve">safetyMargin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bar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根据行业类型查表（附表1）</w:t>
            </w:r>
          </w:p>
        </w:tc>
        <w:tc>
          <w:tcPr>
            <w:tcW w:w="3062" w:type="dxa"/>
          </w:tcPr>
          <w:p>
            <w:pPr/>
            <w:r>
              <w:t xml:space="preserve">行业推荐的安全余量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压力波动</w:t>
            </w:r>
          </w:p>
        </w:tc>
        <w:tc>
          <w:tcPr>
            <w:tcW w:w="3099" w:type="dxa"/>
          </w:tcPr>
          <w:p>
            <w:pPr/>
            <w:r>
              <w:t xml:space="preserve">pressureFluctuation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bar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根据行业类型查表（附表1）</w:t>
            </w:r>
          </w:p>
        </w:tc>
        <w:tc>
          <w:tcPr>
            <w:tcW w:w="3062" w:type="dxa"/>
          </w:tcPr>
          <w:p>
            <w:pPr/>
            <w:r>
              <w:t xml:space="preserve">行业典型压力波动范围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智控后平均压力</w:t>
            </w:r>
          </w:p>
        </w:tc>
        <w:tc>
          <w:tcPr>
            <w:tcW w:w="3099" w:type="dxa"/>
          </w:tcPr>
          <w:p>
            <w:pPr/>
            <w:r>
              <w:t xml:space="preserve">postControlAveragePressure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bar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计算</w:t>
            </w:r>
          </w:p>
        </w:tc>
        <w:tc>
          <w:tcPr>
            <w:tcW w:w="3062" w:type="dxa"/>
          </w:tcPr>
          <w:p>
            <w:pPr/>
            <w:r>
              <w:t xml:space="preserve">alarmPressureLowerLimit + safetyMargin + pressureFluctuation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压缩机功率因子（系统）</w:t>
            </w:r>
          </w:p>
        </w:tc>
        <w:tc>
          <w:tcPr>
            <w:tcW w:w="3099" w:type="dxa"/>
          </w:tcPr>
          <w:p>
            <w:pPr/>
            <w:r>
              <w:t xml:space="preserve">systemCompressorPowerFactor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kW/(m³/min)/bar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计算</w:t>
            </w:r>
          </w:p>
        </w:tc>
        <w:tc>
          <w:tcPr>
            <w:tcW w:w="3062" w:type="dxa"/>
          </w:tcPr>
          <w:p>
            <w:pPr/>
            <w:r>
              <w:t xml:space="preserve">取所有运行空压机和备用空压机的压缩机功率因子，求算术平均值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比功率（系统）</w:t>
            </w:r>
          </w:p>
        </w:tc>
        <w:tc>
          <w:tcPr>
            <w:tcW w:w="3099" w:type="dxa"/>
          </w:tcPr>
          <w:p>
            <w:pPr/>
            <w:r>
              <w:t xml:space="preserve">systemSpecificPower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kW/(m³/min)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计算</w:t>
            </w:r>
          </w:p>
        </w:tc>
        <w:tc>
          <w:tcPr>
            <w:tcW w:w="3062" w:type="dxa"/>
          </w:tcPr>
          <w:p>
            <w:pPr/>
            <w:r>
              <w:t xml:space="preserve">取所有运行空压机的比功率，求算术平均值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压缩空气流量（系统）</w:t>
            </w:r>
          </w:p>
        </w:tc>
        <w:tc>
          <w:tcPr>
            <w:tcW w:w="3099" w:type="dxa"/>
          </w:tcPr>
          <w:p>
            <w:pPr/>
            <w:r>
              <w:t xml:space="preserve">systemCompressedAirFlow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m³/min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计算</w:t>
            </w:r>
          </w:p>
        </w:tc>
        <w:tc>
          <w:tcPr>
            <w:tcW w:w="3062" w:type="dxa"/>
          </w:tcPr>
          <w:p>
            <w:pPr/>
            <w:r>
              <w:t xml:space="preserve">取所有运行空压机的额定流量，</w:t>
            </w:r>
            <w:r>
              <w:rPr>
                <w:b w:val="1"/>
              </w:rPr>
              <w:t xml:space="preserve">求和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空压系统年度总用量</w:t>
            </w:r>
          </w:p>
        </w:tc>
        <w:tc>
          <w:tcPr>
            <w:tcW w:w="3099" w:type="dxa"/>
          </w:tcPr>
          <w:p>
            <w:pPr/>
            <w:r>
              <w:t xml:space="preserve">totalAnnualEnergyConsumption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kWh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原始数据</w:t>
            </w:r>
          </w:p>
        </w:tc>
        <w:tc>
          <w:tcPr>
            <w:tcW w:w="3062" w:type="dxa"/>
          </w:tcPr>
          <w:p>
            <w:pPr/>
            <w:r>
              <w:t xml:space="preserve">空压站全年总耗电量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平均年运行时间</w:t>
            </w:r>
          </w:p>
        </w:tc>
        <w:tc>
          <w:tcPr>
            <w:tcW w:w="3099" w:type="dxa"/>
          </w:tcPr>
          <w:p>
            <w:pPr/>
            <w:r>
              <w:t xml:space="preserve">averageAnnualOperatingHours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小时/年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计算</w:t>
            </w:r>
          </w:p>
        </w:tc>
        <w:tc>
          <w:tcPr>
            <w:tcW w:w="3062" w:type="dxa"/>
          </w:tcPr>
          <w:p>
            <w:pPr/>
            <w:r>
              <w:t xml:space="preserve">dailyRunningHours × annualRunningDays；若计算结果 ≤0 或 &gt;8760 或任意原始数据为空，则默认 8500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平均电价</w:t>
            </w:r>
          </w:p>
        </w:tc>
        <w:tc>
          <w:tcPr>
            <w:tcW w:w="3099" w:type="dxa"/>
          </w:tcPr>
          <w:p>
            <w:pPr/>
            <w:r>
              <w:t xml:space="preserve">electricityPrice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元/kWh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原始数据</w:t>
            </w:r>
          </w:p>
        </w:tc>
        <w:tc>
          <w:tcPr>
            <w:tcW w:w="3062" w:type="dxa"/>
          </w:tcPr>
          <w:p>
            <w:pPr/>
            <w:r>
              <w:t xml:space="preserve">平均电价</w:t>
            </w:r>
          </w:p>
        </w:tc>
      </w:tr>
      <w:tr>
        <w:trPr>
          <w:trHeight w:val="0"/>
        </w:trPr>
        <w:tc>
          <w:tcPr>
            <w:tcW w:w="3099" w:type="dxa"/>
          </w:tcPr>
          <w:p>
            <w:pPr/>
            <w:r>
              <w:t xml:space="preserve">主管网直接耗量比例</w:t>
            </w:r>
          </w:p>
        </w:tc>
        <w:tc>
          <w:tcPr>
            <w:tcW w:w="3099" w:type="dxa"/>
          </w:tcPr>
          <w:p>
            <w:pPr/>
            <w:r>
              <w:t xml:space="preserve">mainPipelineDirectConsumptionRatio</w:t>
            </w:r>
          </w:p>
        </w:tc>
        <w:tc>
          <w:tcPr>
            <w:tcW w:w="3099" w:type="dxa"/>
          </w:tcPr>
          <w:p>
            <w:pPr/>
            <w:r>
              <w:t xml:space="preserve">float</w:t>
            </w:r>
          </w:p>
        </w:tc>
        <w:tc>
          <w:tcPr>
            <w:tcW w:w="3099" w:type="dxa"/>
          </w:tcPr>
          <w:p>
            <w:pPr/>
            <w:r>
              <w:t xml:space="preserve">%</w:t>
            </w:r>
          </w:p>
        </w:tc>
        <w:tc>
          <w:tcPr>
            <w:tcW w:w="3099" w:type="dxa"/>
          </w:tcPr>
          <w:p>
            <w:pPr/>
            <w:r>
              <w:t xml:space="preserve">是</w:t>
            </w:r>
          </w:p>
        </w:tc>
        <w:tc>
          <w:tcPr>
            <w:tcW w:w="3099" w:type="dxa"/>
          </w:tcPr>
          <w:p>
            <w:pPr/>
            <w:r>
              <w:t xml:space="preserve">固定常量</w:t>
            </w:r>
          </w:p>
        </w:tc>
        <w:tc>
          <w:tcPr>
            <w:tcW w:w="3062" w:type="dxa"/>
          </w:tcPr>
          <w:p>
            <w:pPr/>
            <w:r>
              <w:t xml:space="preserve">固定值 70</w:t>
            </w:r>
          </w:p>
        </w:tc>
      </w:tr>
    </w:tbl>
    <w:p>
      <w:bookmarkStart w:id="mo8esprtkaxg9tod45h" w:name="mo8esprtkaxg9tod45h"/>
      <w:pPr>
        <w:pStyle w:val="dingding-heading2"/>
      </w:pPr>
      <w:r>
        <w:t xml:space="preserve">三、附表</w:t>
      </w:r>
      <w:bookmarkEnd w:id="mo8esprtkaxg9tod45h"/>
    </w:p>
    <w:p>
      <w:bookmarkStart w:id="mo8espruu37666l6uor" w:name="mo8espruu37666l6uor"/>
      <w:pPr>
        <w:pStyle w:val="dingding-heading3"/>
      </w:pPr>
      <w:r>
        <w:t xml:space="preserve">附表1：压力波动与安全裕量查询表</w:t>
      </w:r>
      <w:bookmarkEnd w:id="mo8espruu37666l6uor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行业</w:t>
            </w:r>
          </w:p>
        </w:tc>
        <w:tc>
          <w:tcPr>
            <w:tcW w:w="3240" w:type="dxa"/>
          </w:tcPr>
          <w:p>
            <w:pPr/>
            <w:r>
              <w:t xml:space="preserve">压力波动（bar）</w:t>
            </w:r>
          </w:p>
        </w:tc>
        <w:tc>
          <w:tcPr>
            <w:tcW w:w="3240" w:type="dxa"/>
          </w:tcPr>
          <w:p>
            <w:pPr/>
            <w:r>
              <w:t xml:space="preserve">安全保护裕量（bar）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电池</w:t>
            </w:r>
          </w:p>
        </w:tc>
        <w:tc>
          <w:tcPr>
            <w:tcW w:w="3240" w:type="dxa"/>
          </w:tcPr>
          <w:p>
            <w:pPr/>
            <w:r>
              <w:t xml:space="preserve">0.15</w:t>
            </w:r>
          </w:p>
        </w:tc>
        <w:tc>
          <w:tcPr>
            <w:tcW w:w="3240" w:type="dxa"/>
          </w:tcPr>
          <w:p>
            <w:pPr/>
            <w:r>
              <w:t xml:space="preserve">0.10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整车及电子</w:t>
            </w:r>
          </w:p>
        </w:tc>
        <w:tc>
          <w:tcPr>
            <w:tcW w:w="3240" w:type="dxa"/>
          </w:tcPr>
          <w:p>
            <w:pPr/>
            <w:r>
              <w:t xml:space="preserve">0.20</w:t>
            </w:r>
          </w:p>
        </w:tc>
        <w:tc>
          <w:tcPr>
            <w:tcW w:w="3240" w:type="dxa"/>
          </w:tcPr>
          <w:p>
            <w:pPr/>
            <w:r>
              <w:t xml:space="preserve">0.20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钢铁有色</w:t>
            </w:r>
          </w:p>
        </w:tc>
        <w:tc>
          <w:tcPr>
            <w:tcW w:w="3240" w:type="dxa"/>
          </w:tcPr>
          <w:p>
            <w:pPr/>
            <w:r>
              <w:t xml:space="preserve">0.30</w:t>
            </w:r>
          </w:p>
        </w:tc>
        <w:tc>
          <w:tcPr>
            <w:tcW w:w="3240" w:type="dxa"/>
          </w:tcPr>
          <w:p>
            <w:pPr/>
            <w:r>
              <w:t xml:space="preserve">0.20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其他</w:t>
            </w:r>
          </w:p>
        </w:tc>
        <w:tc>
          <w:tcPr>
            <w:tcW w:w="3240" w:type="dxa"/>
          </w:tcPr>
          <w:p>
            <w:pPr/>
            <w:r>
              <w:t xml:space="preserve">0.20（默认）</w:t>
            </w:r>
          </w:p>
        </w:tc>
        <w:tc>
          <w:tcPr>
            <w:tcW w:w="3240" w:type="dxa"/>
          </w:tcPr>
          <w:p>
            <w:pPr/>
            <w:r>
              <w:t xml:space="preserve">0.20（默认）</w:t>
            </w:r>
          </w:p>
        </w:tc>
      </w:tr>
    </w:tbl>
    <w:p>
      <w:bookmarkStart w:id="mo8esprwipxu8gi7rz" w:name="mo8esprwipxu8gi7rz"/>
      <w:pPr>
        <w:pStyle w:val="dingding-heading3"/>
      </w:pPr>
      <w:r>
        <w:t xml:space="preserve">附表2：压缩机功率因子查询表</w:t>
      </w:r>
      <w:bookmarkEnd w:id="mo8esprwipxu8gi7rz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品牌</w:t>
            </w:r>
          </w:p>
        </w:tc>
        <w:tc>
          <w:tcPr>
            <w:tcW w:w="3240" w:type="dxa"/>
          </w:tcPr>
          <w:p>
            <w:pPr/>
            <w:r>
              <w:t xml:space="preserve">机龄</w:t>
            </w:r>
          </w:p>
        </w:tc>
        <w:tc>
          <w:tcPr>
            <w:tcW w:w="3240" w:type="dxa"/>
          </w:tcPr>
          <w:p>
            <w:pPr/>
            <w:r>
              <w:t xml:space="preserve">功率因子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三星 / 国产 / 复盛 / 英格索兰卡梅隆</w:t>
            </w:r>
          </w:p>
        </w:tc>
        <w:tc>
          <w:tcPr>
            <w:tcW w:w="3240" w:type="dxa"/>
          </w:tcPr>
          <w:p>
            <w:pPr/>
            <w:r>
              <w:t xml:space="preserve">&gt;10年</w:t>
            </w:r>
          </w:p>
        </w:tc>
        <w:tc>
          <w:tcPr>
            <w:tcW w:w="3240" w:type="dxa"/>
          </w:tcPr>
          <w:p>
            <w:pPr/>
            <w:r>
              <w:t xml:space="preserve">0.32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寿力 / 韩华</w:t>
            </w:r>
          </w:p>
        </w:tc>
        <w:tc>
          <w:tcPr>
            <w:tcW w:w="3240" w:type="dxa"/>
          </w:tcPr>
          <w:p>
            <w:pPr/>
            <w:r>
              <w:t xml:space="preserve">任意</w:t>
            </w:r>
          </w:p>
        </w:tc>
        <w:tc>
          <w:tcPr>
            <w:tcW w:w="3240" w:type="dxa"/>
          </w:tcPr>
          <w:p>
            <w:pPr/>
            <w:r>
              <w:t xml:space="preserve">0.34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阿特拉斯 / 英格索兰</w:t>
            </w:r>
          </w:p>
        </w:tc>
        <w:tc>
          <w:tcPr>
            <w:tcW w:w="3240" w:type="dxa"/>
          </w:tcPr>
          <w:p>
            <w:pPr/>
            <w:r>
              <w:t xml:space="preserve">5~10年</w:t>
            </w:r>
          </w:p>
        </w:tc>
        <w:tc>
          <w:tcPr>
            <w:tcW w:w="3240" w:type="dxa"/>
          </w:tcPr>
          <w:p>
            <w:pPr/>
            <w:r>
              <w:t xml:space="preserve">0.35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阿特拉斯 / 英格索兰</w:t>
            </w:r>
          </w:p>
        </w:tc>
        <w:tc>
          <w:tcPr>
            <w:tcW w:w="3240" w:type="dxa"/>
          </w:tcPr>
          <w:p>
            <w:pPr/>
            <w:r>
              <w:t xml:space="preserve">&lt;5年</w:t>
            </w:r>
          </w:p>
        </w:tc>
        <w:tc>
          <w:tcPr>
            <w:tcW w:w="3240" w:type="dxa"/>
          </w:tcPr>
          <w:p>
            <w:pPr/>
            <w:r>
              <w:t xml:space="preserve">0.36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其他品牌或无法确定机龄</w:t>
            </w:r>
          </w:p>
        </w:tc>
        <w:tc>
          <w:tcPr>
            <w:tcW w:w="3240" w:type="dxa"/>
          </w:tcPr>
          <w:p>
            <w:pPr/>
            <w:r>
              <w:t xml:space="preserve">—</w:t>
            </w:r>
          </w:p>
        </w:tc>
        <w:tc>
          <w:tcPr>
            <w:tcW w:w="3240" w:type="dxa"/>
          </w:tcPr>
          <w:p>
            <w:pPr/>
            <w:r>
              <w:t xml:space="preserve">0.35（默认）</w:t>
            </w:r>
          </w:p>
        </w:tc>
      </w:tr>
    </w:tbl>
    <w:p>
      <w:bookmarkStart w:id="mo8mokrp8a0a6r0waqj" w:name="mo8mokrp8a0a6r0waqj"/>
      <w:pPr>
        <w:pStyle w:val="dingding-heading3"/>
      </w:pPr>
      <w:r>
        <w:t xml:space="preserve">附表3：各省份工业用电电单价参考列表</w:t>
      </w:r>
      <w:bookmarkEnd w:id="mo8mokrp8a0a6r0waqj"/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省份</w:t>
            </w:r>
          </w:p>
        </w:tc>
        <w:tc>
          <w:tcPr>
            <w:tcW w:w="4875" w:type="dxa"/>
          </w:tcPr>
          <w:p>
            <w:pPr/>
            <w:r>
              <w:t xml:space="preserve">参考单价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北京</w:t>
            </w:r>
          </w:p>
        </w:tc>
        <w:tc>
          <w:tcPr>
            <w:tcW w:w="4875" w:type="dxa"/>
          </w:tcPr>
          <w:p>
            <w:pPr/>
            <w:r>
              <w:t xml:space="preserve">0.64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天津</w:t>
            </w:r>
          </w:p>
        </w:tc>
        <w:tc>
          <w:tcPr>
            <w:tcW w:w="4875" w:type="dxa"/>
          </w:tcPr>
          <w:p>
            <w:pPr/>
            <w:r>
              <w:t xml:space="preserve">0.69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河北</w:t>
            </w:r>
          </w:p>
        </w:tc>
        <w:tc>
          <w:tcPr>
            <w:tcW w:w="4875" w:type="dxa"/>
          </w:tcPr>
          <w:p>
            <w:pPr/>
            <w:r>
              <w:t xml:space="preserve">0.62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山西</w:t>
            </w:r>
          </w:p>
        </w:tc>
        <w:tc>
          <w:tcPr>
            <w:tcW w:w="4875" w:type="dxa"/>
          </w:tcPr>
          <w:p>
            <w:pPr/>
            <w:r>
              <w:t xml:space="preserve">0.55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内蒙古</w:t>
            </w:r>
          </w:p>
        </w:tc>
        <w:tc>
          <w:tcPr>
            <w:tcW w:w="4875" w:type="dxa"/>
          </w:tcPr>
          <w:p>
            <w:pPr/>
            <w:r>
              <w:t xml:space="preserve">0.43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辽宁</w:t>
            </w:r>
          </w:p>
        </w:tc>
        <w:tc>
          <w:tcPr>
            <w:tcW w:w="4875" w:type="dxa"/>
          </w:tcPr>
          <w:p>
            <w:pPr/>
            <w:r>
              <w:t xml:space="preserve">0.61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吉林</w:t>
            </w:r>
          </w:p>
        </w:tc>
        <w:tc>
          <w:tcPr>
            <w:tcW w:w="4875" w:type="dxa"/>
          </w:tcPr>
          <w:p>
            <w:pPr/>
            <w:r>
              <w:t xml:space="preserve">0.59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黑龙江</w:t>
            </w:r>
          </w:p>
        </w:tc>
        <w:tc>
          <w:tcPr>
            <w:tcW w:w="4875" w:type="dxa"/>
          </w:tcPr>
          <w:p>
            <w:pPr/>
            <w:r>
              <w:t xml:space="preserve">0.61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上海</w:t>
            </w:r>
          </w:p>
        </w:tc>
        <w:tc>
          <w:tcPr>
            <w:tcW w:w="4875" w:type="dxa"/>
          </w:tcPr>
          <w:p>
            <w:pPr/>
            <w:r>
              <w:t xml:space="preserve">0.75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江苏</w:t>
            </w:r>
          </w:p>
        </w:tc>
        <w:tc>
          <w:tcPr>
            <w:tcW w:w="4875" w:type="dxa"/>
          </w:tcPr>
          <w:p>
            <w:pPr/>
            <w:r>
              <w:t xml:space="preserve">0.70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浙江</w:t>
            </w:r>
          </w:p>
        </w:tc>
        <w:tc>
          <w:tcPr>
            <w:tcW w:w="4875" w:type="dxa"/>
          </w:tcPr>
          <w:p>
            <w:pPr/>
            <w:r>
              <w:t xml:space="preserve">0.73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安徽</w:t>
            </w:r>
          </w:p>
        </w:tc>
        <w:tc>
          <w:tcPr>
            <w:tcW w:w="4875" w:type="dxa"/>
          </w:tcPr>
          <w:p>
            <w:pPr/>
            <w:r>
              <w:t xml:space="preserve">0.65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福建</w:t>
            </w:r>
          </w:p>
        </w:tc>
        <w:tc>
          <w:tcPr>
            <w:tcW w:w="4875" w:type="dxa"/>
          </w:tcPr>
          <w:p>
            <w:pPr/>
            <w:r>
              <w:t xml:space="preserve">0.63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江西</w:t>
            </w:r>
          </w:p>
        </w:tc>
        <w:tc>
          <w:tcPr>
            <w:tcW w:w="4875" w:type="dxa"/>
          </w:tcPr>
          <w:p>
            <w:pPr/>
            <w:r>
              <w:t xml:space="preserve">0.62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山东</w:t>
            </w:r>
          </w:p>
        </w:tc>
        <w:tc>
          <w:tcPr>
            <w:tcW w:w="4875" w:type="dxa"/>
          </w:tcPr>
          <w:p>
            <w:pPr/>
            <w:r>
              <w:t xml:space="preserve">0.74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河南</w:t>
            </w:r>
          </w:p>
        </w:tc>
        <w:tc>
          <w:tcPr>
            <w:tcW w:w="4875" w:type="dxa"/>
          </w:tcPr>
          <w:p>
            <w:pPr/>
            <w:r>
              <w:t xml:space="preserve">0.61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湖北</w:t>
            </w:r>
          </w:p>
        </w:tc>
        <w:tc>
          <w:tcPr>
            <w:tcW w:w="4875" w:type="dxa"/>
          </w:tcPr>
          <w:p>
            <w:pPr/>
            <w:r>
              <w:t xml:space="preserve">0.64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湖南</w:t>
            </w:r>
          </w:p>
        </w:tc>
        <w:tc>
          <w:tcPr>
            <w:tcW w:w="4875" w:type="dxa"/>
          </w:tcPr>
          <w:p>
            <w:pPr/>
            <w:r>
              <w:t xml:space="preserve">0.65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广东</w:t>
            </w:r>
          </w:p>
        </w:tc>
        <w:tc>
          <w:tcPr>
            <w:tcW w:w="4875" w:type="dxa"/>
          </w:tcPr>
          <w:p>
            <w:pPr/>
            <w:r>
              <w:t xml:space="preserve">0.69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广西</w:t>
            </w:r>
          </w:p>
        </w:tc>
        <w:tc>
          <w:tcPr>
            <w:tcW w:w="4875" w:type="dxa"/>
          </w:tcPr>
          <w:p>
            <w:pPr/>
            <w:r>
              <w:t xml:space="preserve">0.55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海南</w:t>
            </w:r>
          </w:p>
        </w:tc>
        <w:tc>
          <w:tcPr>
            <w:tcW w:w="4875" w:type="dxa"/>
          </w:tcPr>
          <w:p>
            <w:pPr/>
            <w:r>
              <w:t xml:space="preserve">0.63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重庆</w:t>
            </w:r>
          </w:p>
        </w:tc>
        <w:tc>
          <w:tcPr>
            <w:tcW w:w="4875" w:type="dxa"/>
          </w:tcPr>
          <w:p>
            <w:pPr/>
            <w:r>
              <w:t xml:space="preserve">0.70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四川</w:t>
            </w:r>
          </w:p>
        </w:tc>
        <w:tc>
          <w:tcPr>
            <w:tcW w:w="4875" w:type="dxa"/>
          </w:tcPr>
          <w:p>
            <w:pPr/>
            <w:r>
              <w:t xml:space="preserve">0.52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贵州</w:t>
            </w:r>
          </w:p>
        </w:tc>
        <w:tc>
          <w:tcPr>
            <w:tcW w:w="4875" w:type="dxa"/>
          </w:tcPr>
          <w:p>
            <w:pPr/>
            <w:r>
              <w:t xml:space="preserve">0.57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云南</w:t>
            </w:r>
          </w:p>
        </w:tc>
        <w:tc>
          <w:tcPr>
            <w:tcW w:w="4875" w:type="dxa"/>
          </w:tcPr>
          <w:p>
            <w:pPr/>
            <w:r>
              <w:t xml:space="preserve">0.50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西藏</w:t>
            </w:r>
          </w:p>
        </w:tc>
        <w:tc>
          <w:tcPr>
            <w:tcW w:w="4875" w:type="dxa"/>
          </w:tcPr>
          <w:p>
            <w:pPr/>
            <w:r>
              <w:t xml:space="preserve">0.66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陕西</w:t>
            </w:r>
          </w:p>
        </w:tc>
        <w:tc>
          <w:tcPr>
            <w:tcW w:w="4875" w:type="dxa"/>
          </w:tcPr>
          <w:p>
            <w:pPr/>
            <w:r>
              <w:t xml:space="preserve">0.56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甘肃</w:t>
            </w:r>
          </w:p>
        </w:tc>
        <w:tc>
          <w:tcPr>
            <w:tcW w:w="4875" w:type="dxa"/>
          </w:tcPr>
          <w:p>
            <w:pPr/>
            <w:r>
              <w:t xml:space="preserve">0.44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青海</w:t>
            </w:r>
          </w:p>
        </w:tc>
        <w:tc>
          <w:tcPr>
            <w:tcW w:w="4875" w:type="dxa"/>
          </w:tcPr>
          <w:p>
            <w:pPr/>
            <w:r>
              <w:t xml:space="preserve">0.45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宁夏</w:t>
            </w:r>
          </w:p>
        </w:tc>
        <w:tc>
          <w:tcPr>
            <w:tcW w:w="4875" w:type="dxa"/>
          </w:tcPr>
          <w:p>
            <w:pPr/>
            <w:r>
              <w:t xml:space="preserve">0.43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新疆</w:t>
            </w:r>
          </w:p>
        </w:tc>
        <w:tc>
          <w:tcPr>
            <w:tcW w:w="4875" w:type="dxa"/>
          </w:tcPr>
          <w:p>
            <w:pPr/>
            <w:r>
              <w:t xml:space="preserve">0.45</w:t>
            </w:r>
          </w:p>
        </w:tc>
      </w:tr>
    </w:tbl>
    <w:p>
      <w:bookmarkStart w:id="mo8espryk25comt9nxn" w:name="mo8espryk25comt9nxn"/>
      <w:pPr>
        <w:pStyle w:val="dingding-heading2"/>
      </w:pPr>
      <w:r>
        <w:t xml:space="preserve">四、固定常量</w:t>
      </w:r>
      <w:bookmarkEnd w:id="mo8espryk25comt9nxn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常量名</w:t>
            </w:r>
          </w:p>
        </w:tc>
        <w:tc>
          <w:tcPr>
            <w:tcW w:w="2430" w:type="dxa"/>
          </w:tcPr>
          <w:p>
            <w:pPr/>
            <w:r>
              <w:t xml:space="preserve">符号</w:t>
            </w:r>
          </w:p>
        </w:tc>
        <w:tc>
          <w:tcPr>
            <w:tcW w:w="2430" w:type="dxa"/>
          </w:tcPr>
          <w:p>
            <w:pPr/>
            <w:r>
              <w:t xml:space="preserve">值</w:t>
            </w:r>
          </w:p>
        </w:tc>
        <w:tc>
          <w:tcPr>
            <w:tcW w:w="2430" w:type="dxa"/>
          </w:tcPr>
          <w:p>
            <w:pPr/>
            <w:r>
              <w:t xml:space="preserve">单位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大气压（表压转绝对压）</w:t>
            </w:r>
          </w:p>
        </w:tc>
        <w:tc>
          <w:tcPr>
            <w:tcW w:w="2430" w:type="dxa"/>
          </w:tcPr>
          <w:p>
            <w:pPr/>
            <w:r>
              <w:t xml:space="preserve">atm</w:t>
            </w:r>
          </w:p>
        </w:tc>
        <w:tc>
          <w:tcPr>
            <w:tcW w:w="2430" w:type="dxa"/>
          </w:tcPr>
          <w:p>
            <w:pPr/>
            <w:r>
              <w:t xml:space="preserve">1</w:t>
            </w:r>
          </w:p>
        </w:tc>
        <w:tc>
          <w:tcPr>
            <w:tcW w:w="2430" w:type="dxa"/>
          </w:tcPr>
          <w:p>
            <w:pPr/>
            <w:r>
              <w:t xml:space="preserve">bar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主管网直接耗量比例</w:t>
            </w:r>
          </w:p>
        </w:tc>
        <w:tc>
          <w:tcPr>
            <w:tcW w:w="2430" w:type="dxa"/>
          </w:tcPr>
          <w:p>
            <w:pPr/>
            <w:r>
              <w:t xml:space="preserve">directUseRatio</w:t>
            </w:r>
          </w:p>
        </w:tc>
        <w:tc>
          <w:tcPr>
            <w:tcW w:w="2430" w:type="dxa"/>
          </w:tcPr>
          <w:p>
            <w:pPr/>
            <w:r>
              <w:t xml:space="preserve">70</w:t>
            </w:r>
          </w:p>
        </w:tc>
        <w:tc>
          <w:tcPr>
            <w:tcW w:w="2430" w:type="dxa"/>
          </w:tcPr>
          <w:p>
            <w:pPr/>
            <w:r>
              <w:t xml:space="preserve">%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铭牌功率系数</w:t>
            </w:r>
          </w:p>
        </w:tc>
        <w:tc>
          <w:tcPr>
            <w:tcW w:w="2430" w:type="dxa"/>
          </w:tcPr>
          <w:p>
            <w:pPr/>
            <w:r>
              <w:t xml:space="preserve">ratedPowerFactor</w:t>
            </w:r>
          </w:p>
        </w:tc>
        <w:tc>
          <w:tcPr>
            <w:tcW w:w="2430" w:type="dxa"/>
          </w:tcPr>
          <w:p>
            <w:pPr/>
            <w:r>
              <w:t xml:space="preserve">1.1</w:t>
            </w:r>
          </w:p>
        </w:tc>
        <w:tc>
          <w:tcPr>
            <w:tcW w:w="2430" w:type="dxa"/>
          </w:tcPr>
          <w:p>
            <w:pPr/>
            <w:r>
              <w:t xml:space="preserve">无量纲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默认年运行时间</w:t>
            </w:r>
          </w:p>
        </w:tc>
        <w:tc>
          <w:tcPr>
            <w:tcW w:w="2430" w:type="dxa"/>
          </w:tcPr>
          <w:p>
            <w:pPr/>
            <w:r>
              <w:t xml:space="preserve">defaultAnnualHours</w:t>
            </w:r>
          </w:p>
        </w:tc>
        <w:tc>
          <w:tcPr>
            <w:tcW w:w="2430" w:type="dxa"/>
          </w:tcPr>
          <w:p>
            <w:pPr/>
            <w:r>
              <w:t xml:space="preserve">8500</w:t>
            </w:r>
          </w:p>
        </w:tc>
        <w:tc>
          <w:tcPr>
            <w:tcW w:w="2430" w:type="dxa"/>
          </w:tcPr>
          <w:p>
            <w:pPr/>
            <w:r>
              <w:t xml:space="preserve">小时/年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默认每天开机时间</w:t>
            </w:r>
          </w:p>
        </w:tc>
        <w:tc>
          <w:tcPr>
            <w:tcW w:w="2430" w:type="dxa"/>
          </w:tcPr>
          <w:p>
            <w:pPr/>
            <w:r>
              <w:t xml:space="preserve">defaultDailyHours</w:t>
            </w:r>
          </w:p>
        </w:tc>
        <w:tc>
          <w:tcPr>
            <w:tcW w:w="2430" w:type="dxa"/>
          </w:tcPr>
          <w:p>
            <w:pPr/>
            <w:r>
              <w:t xml:space="preserve">10</w:t>
            </w:r>
          </w:p>
        </w:tc>
        <w:tc>
          <w:tcPr>
            <w:tcW w:w="2430" w:type="dxa"/>
          </w:tcPr>
          <w:p>
            <w:pPr/>
            <w:r>
              <w:t xml:space="preserve">小时/天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默认年运行天数</w:t>
            </w:r>
          </w:p>
        </w:tc>
        <w:tc>
          <w:tcPr>
            <w:tcW w:w="2430" w:type="dxa"/>
          </w:tcPr>
          <w:p>
            <w:pPr/>
            <w:r>
              <w:t xml:space="preserve">defaultAnnualDays</w:t>
            </w:r>
          </w:p>
        </w:tc>
        <w:tc>
          <w:tcPr>
            <w:tcW w:w="2430" w:type="dxa"/>
          </w:tcPr>
          <w:p>
            <w:pPr/>
            <w:r>
              <w:t xml:space="preserve">330</w:t>
            </w:r>
          </w:p>
        </w:tc>
        <w:tc>
          <w:tcPr>
            <w:tcW w:w="2430" w:type="dxa"/>
          </w:tcPr>
          <w:p>
            <w:pPr/>
            <w:r>
              <w:t xml:space="preserve">天/年</w:t>
            </w:r>
          </w:p>
        </w:tc>
      </w:tr>
    </w:tbl>
    <w:p>
      <w:bookmarkStart w:id="mo8ez3x1gi6h8yliais" w:name="mo8ez3x1gi6h8yliais"/>
      <w:pPr>
        <w:pStyle w:val="dingding-heading2"/>
      </w:pPr>
      <w:r>
        <w:t xml:space="preserve">五、打回条件清单</w:t>
      </w:r>
      <w:bookmarkEnd w:id="mo8ez3x1gi6h8yliais"/>
    </w:p>
    <w:tbl>
      <w:tblPr>
        <w:tblStyle w:val="TableGrid"/>
        <w:tblW w:w="5000" w:type="pct"/>
      </w:tblPr>
      <w:tblGrid>
        <w:gridCol w:w="4399"/>
        <w:gridCol w:w="4641"/>
        <w:gridCol w:w="3034"/>
        <w:gridCol w:w="3034"/>
        <w:gridCol w:w="6549"/>
      </w:tblGrid>
      <w:tr>
        <w:trPr>
          <w:trHeight w:val="0"/>
        </w:trPr>
        <w:tc>
          <w:tcPr>
            <w:tcW w:w="4399" w:type="dxa"/>
          </w:tcPr>
          <w:p>
            <w:pPr/>
            <w:r>
              <w:rPr>
                <w:b w:val="1"/>
              </w:rPr>
              <w:t xml:space="preserve">缺失项</w:t>
            </w:r>
          </w:p>
        </w:tc>
        <w:tc>
          <w:tcPr>
            <w:tcW w:w="4641" w:type="dxa"/>
          </w:tcPr>
          <w:p>
            <w:pPr/>
            <w:r>
              <w:rPr>
                <w:b w:val="1"/>
              </w:rPr>
              <w:t xml:space="preserve">判断逻辑</w:t>
            </w:r>
          </w:p>
        </w:tc>
        <w:tc>
          <w:tcPr>
            <w:tcW w:w="3034" w:type="dxa"/>
          </w:tcPr>
          <w:p>
            <w:pPr/>
            <w:r>
              <w:rPr>
                <w:b w:val="1"/>
              </w:rPr>
              <w:t xml:space="preserve">对应字段</w:t>
            </w:r>
          </w:p>
        </w:tc>
        <w:tc>
          <w:tcPr>
            <w:tcW w:w="3034" w:type="dxa"/>
            <w:vAlign w:val="top"/>
          </w:tcPr>
          <w:p>
            <w:pPr/>
            <w:r>
              <w:rPr>
                <w:b w:val="1"/>
              </w:rPr>
              <w:t xml:space="preserve">严重程度</w:t>
            </w:r>
          </w:p>
        </w:tc>
        <w:tc>
          <w:tcPr>
            <w:tcW w:w="6549" w:type="dxa"/>
          </w:tcPr>
          <w:p>
            <w:pPr/>
            <w:r>
              <w:rPr>
                <w:b w:val="1"/>
              </w:rPr>
              <w:t xml:space="preserve">建议行动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现有系统报警压力</w:t>
            </w:r>
          </w:p>
        </w:tc>
        <w:tc>
          <w:tcPr>
            <w:tcW w:w="4641" w:type="dxa"/>
          </w:tcPr>
          <w:p>
            <w:pPr/>
            <w:r/>
            <w:r>
              <w:rPr>
                <w:shd w:val="clear" w:color="auto" w:fill="F0F1F1"/>
              </w:rPr>
              <w:t xml:space="preserve">alarmPressureLowerLimit</w:t>
            </w:r>
            <w:r>
              <w:t xml:space="preserve"> 为空或 ≤0</w:t>
            </w:r>
          </w:p>
        </w:tc>
        <w:tc>
          <w:tcPr>
            <w:tcW w:w="3034" w:type="dxa"/>
          </w:tcPr>
          <w:p>
            <w:pPr/>
            <w:r>
              <w:t xml:space="preserve">项目级：现有系统报警压力（下限）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致命，无法测算</w:t>
            </w:r>
          </w:p>
        </w:tc>
        <w:tc>
          <w:tcPr>
            <w:tcW w:w="6549" w:type="dxa"/>
          </w:tcPr>
          <w:p>
            <w:pPr/>
            <w:r>
              <w:t xml:space="preserve">请查看空压机控制系统中设置的“低压报警”值，或在站房压力表附近标注的报警阈值。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近14天系统平均压力</w:t>
            </w:r>
          </w:p>
        </w:tc>
        <w:tc>
          <w:tcPr>
            <w:tcW w:w="4641" w:type="dxa"/>
          </w:tcPr>
          <w:p>
            <w:pPr/>
            <w:r>
              <w:t xml:space="preserve">无法从附件或填写值中获得至少7天有效压力数据（</w:t>
            </w:r>
            <w:r>
              <w:rPr>
                <w:shd w:val="clear" w:color="auto" w:fill="F0F1F1"/>
              </w:rPr>
              <w:t xml:space="preserve">averagePressure</w:t>
            </w:r>
            <w:r>
              <w:t xml:space="preserve"> 无法计算）</w:t>
            </w:r>
          </w:p>
        </w:tc>
        <w:tc>
          <w:tcPr>
            <w:tcW w:w="3034" w:type="dxa"/>
          </w:tcPr>
          <w:p>
            <w:pPr/>
            <w:r>
              <w:t xml:space="preserve">项目级：近14天系统平均压力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致命，无法测算</w:t>
            </w:r>
          </w:p>
        </w:tc>
        <w:tc>
          <w:tcPr>
            <w:tcW w:w="6549" w:type="dxa"/>
          </w:tcPr>
          <w:p>
            <w:pPr/>
            <w:r>
              <w:t xml:space="preserve">请从监控系统或流量计/压力变送器导出至少连续7天的站房出口总管压力数据（CSV文件，包含时间戳和压力值）。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空压系统年度总用量</w:t>
            </w:r>
          </w:p>
        </w:tc>
        <w:tc>
          <w:tcPr>
            <w:tcW w:w="4641" w:type="dxa"/>
          </w:tcPr>
          <w:p>
            <w:pPr/>
            <w:r/>
            <w:r>
              <w:rPr>
                <w:shd w:val="clear" w:color="auto" w:fill="F0F1F1"/>
              </w:rPr>
              <w:t xml:space="preserve">totalAnnualEnergyConsumption</w:t>
            </w:r>
            <w:r>
              <w:t xml:space="preserve"> 为空或 ≤0</w:t>
            </w:r>
          </w:p>
        </w:tc>
        <w:tc>
          <w:tcPr>
            <w:tcW w:w="3034" w:type="dxa"/>
          </w:tcPr>
          <w:p>
            <w:pPr/>
            <w:r>
              <w:t xml:space="preserve">项目级：空压系统年度总用量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致命，无法测算</w:t>
            </w:r>
          </w:p>
        </w:tc>
        <w:tc>
          <w:tcPr>
            <w:tcW w:w="6549" w:type="dxa"/>
          </w:tcPr>
          <w:p>
            <w:pPr/>
            <w:r>
              <w:t xml:space="preserve">请提供空压站全年总耗电量（kWh），可根据月度电费单累加。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无标明设备运行状态</w:t>
            </w:r>
          </w:p>
        </w:tc>
        <w:tc>
          <w:tcPr>
            <w:tcW w:w="4641" w:type="dxa"/>
          </w:tcPr>
          <w:p>
            <w:pPr/>
            <w:r>
              <w:t xml:space="preserve">所有设备的 </w:t>
            </w:r>
            <w:r>
              <w:rPr>
                <w:shd w:val="clear" w:color="auto" w:fill="F0F1F1"/>
              </w:rPr>
              <w:t xml:space="preserve">runningStatus</w:t>
            </w:r>
            <w:r>
              <w:t xml:space="preserve"> 均不是“运行”或“备用”</w:t>
            </w:r>
          </w:p>
        </w:tc>
        <w:tc>
          <w:tcPr>
            <w:tcW w:w="3034" w:type="dxa"/>
          </w:tcPr>
          <w:p>
            <w:pPr/>
            <w:r>
              <w:t xml:space="preserve">设备级：运行状态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致命，无法测算</w:t>
            </w:r>
          </w:p>
        </w:tc>
        <w:tc>
          <w:tcPr>
            <w:tcW w:w="6549" w:type="dxa"/>
          </w:tcPr>
          <w:p>
            <w:pPr/>
            <w:r>
              <w:t xml:space="preserve">请在空压机清单中逐台标注当前状态：运行、备用、故障、停用。至少有一台设备处于“运行”或“备用”状态。</w:t>
            </w:r>
          </w:p>
        </w:tc>
      </w:tr>
      <w:tr>
        <w:trPr>
          <w:trHeight w:val="975"/>
        </w:trPr>
        <w:tc>
          <w:tcPr>
            <w:tcW w:w="4399" w:type="dxa"/>
          </w:tcPr>
          <w:p>
            <w:pPr/>
            <w:r>
              <w:t xml:space="preserve">设备铭牌功率缺失</w:t>
            </w:r>
          </w:p>
        </w:tc>
        <w:tc>
          <w:tcPr>
            <w:tcW w:w="4641" w:type="dxa"/>
          </w:tcPr>
          <w:p>
            <w:pPr/>
            <w:r>
              <w:t xml:space="preserve">任何状态为“运行”的设备，其 </w:t>
            </w:r>
            <w:r>
              <w:rPr>
                <w:shd w:val="clear" w:color="auto" w:fill="F0F1F1"/>
              </w:rPr>
              <w:t xml:space="preserve">ratedPower</w:t>
            </w:r>
            <w:r>
              <w:t xml:space="preserve"> 为空或 ≤0</w:t>
            </w:r>
          </w:p>
        </w:tc>
        <w:tc>
          <w:tcPr>
            <w:tcW w:w="3034" w:type="dxa"/>
          </w:tcPr>
          <w:p>
            <w:pPr/>
            <w:r>
              <w:t xml:space="preserve">设备级：铭牌功率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高，严重影响测算</w:t>
            </w:r>
          </w:p>
        </w:tc>
        <w:tc>
          <w:tcPr>
            <w:tcW w:w="6549" w:type="dxa"/>
          </w:tcPr>
          <w:p>
            <w:pPr/>
            <w:r>
              <w:t xml:space="preserve">请补充运行空压机的铭牌功率（kW）。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设备铭牌流量缺失</w:t>
            </w:r>
          </w:p>
        </w:tc>
        <w:tc>
          <w:tcPr>
            <w:tcW w:w="4641" w:type="dxa"/>
          </w:tcPr>
          <w:p>
            <w:pPr/>
            <w:r>
              <w:t xml:space="preserve">任何状态为“运行”的设备，其 </w:t>
            </w:r>
            <w:r>
              <w:rPr>
                <w:shd w:val="clear" w:color="auto" w:fill="F0F1F1"/>
              </w:rPr>
              <w:t xml:space="preserve">ratedFlow</w:t>
            </w:r>
            <w:r>
              <w:t xml:space="preserve"> 为空或 ≤0</w:t>
            </w:r>
          </w:p>
        </w:tc>
        <w:tc>
          <w:tcPr>
            <w:tcW w:w="3034" w:type="dxa"/>
          </w:tcPr>
          <w:p>
            <w:pPr/>
            <w:r>
              <w:t xml:space="preserve">设备级：铭牌流量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高，严重影响测算</w:t>
            </w:r>
          </w:p>
        </w:tc>
        <w:tc>
          <w:tcPr>
            <w:tcW w:w="6549" w:type="dxa"/>
          </w:tcPr>
          <w:p>
            <w:pPr/>
            <w:r>
              <w:t xml:space="preserve">请补充运行空压机的铭牌流量（m³/min）。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设备类型缺失</w:t>
            </w:r>
          </w:p>
        </w:tc>
        <w:tc>
          <w:tcPr>
            <w:tcW w:w="4641" w:type="dxa"/>
          </w:tcPr>
          <w:p>
            <w:pPr/>
            <w:r>
              <w:t xml:space="preserve">任何设备的 </w:t>
            </w:r>
            <w:r>
              <w:rPr>
                <w:shd w:val="clear" w:color="auto" w:fill="F0F1F1"/>
              </w:rPr>
              <w:t xml:space="preserve">equipmentType</w:t>
            </w:r>
            <w:r>
              <w:t xml:space="preserve"> 为空（但页面效果未列，按第一部分应驳回）</w:t>
            </w:r>
          </w:p>
        </w:tc>
        <w:tc>
          <w:tcPr>
            <w:tcW w:w="3034" w:type="dxa"/>
          </w:tcPr>
          <w:p>
            <w:pPr/>
            <w:r>
              <w:t xml:space="preserve">设备级：设备类型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高，严重影响测算</w:t>
            </w:r>
          </w:p>
        </w:tc>
        <w:tc>
          <w:tcPr>
            <w:tcW w:w="6549" w:type="dxa"/>
          </w:tcPr>
          <w:p>
            <w:pPr/>
            <w:r>
              <w:t xml:space="preserve">请填写设备类型（螺杆/离心）。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站房编码重复或为空</w:t>
            </w:r>
          </w:p>
        </w:tc>
        <w:tc>
          <w:tcPr>
            <w:tcW w:w="4641" w:type="dxa"/>
          </w:tcPr>
          <w:p>
            <w:pPr/>
            <w:r>
              <w:t xml:space="preserve">任意两行设备 </w:t>
            </w:r>
            <w:r>
              <w:rPr>
                <w:shd w:val="clear" w:color="auto" w:fill="F0F1F1"/>
              </w:rPr>
              <w:t xml:space="preserve">stationId</w:t>
            </w:r>
            <w:r>
              <w:t xml:space="preserve"> 相同且非空，或 </w:t>
            </w:r>
            <w:r>
              <w:rPr>
                <w:shd w:val="clear" w:color="auto" w:fill="F0F1F1"/>
              </w:rPr>
              <w:t xml:space="preserve">stationId</w:t>
            </w:r>
            <w:r>
              <w:t xml:space="preserve"> 为空</w:t>
            </w:r>
          </w:p>
        </w:tc>
        <w:tc>
          <w:tcPr>
            <w:tcW w:w="3034" w:type="dxa"/>
          </w:tcPr>
          <w:p>
            <w:pPr/>
            <w:r>
              <w:t xml:space="preserve">设备级：站房编码/名称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致命，无法测算</w:t>
            </w:r>
          </w:p>
        </w:tc>
        <w:tc>
          <w:tcPr>
            <w:tcW w:w="6549" w:type="dxa"/>
          </w:tcPr>
          <w:p>
            <w:pPr/>
            <w:r>
              <w:t xml:space="preserve">请确保每个站房有唯一编码，且每台设备均属于某个站房。</w:t>
            </w:r>
          </w:p>
        </w:tc>
      </w:tr>
      <w:tr>
        <w:trPr>
          <w:trHeight w:val="0"/>
        </w:trPr>
        <w:tc>
          <w:tcPr>
            <w:tcW w:w="4399" w:type="dxa"/>
          </w:tcPr>
          <w:p>
            <w:pPr/>
            <w:r>
              <w:t xml:space="preserve">设备编码重复或为空</w:t>
            </w:r>
          </w:p>
        </w:tc>
        <w:tc>
          <w:tcPr>
            <w:tcW w:w="4641" w:type="dxa"/>
          </w:tcPr>
          <w:p>
            <w:pPr/>
            <w:r>
              <w:t xml:space="preserve">同一站房内设备 </w:t>
            </w:r>
            <w:r>
              <w:rPr>
                <w:shd w:val="clear" w:color="auto" w:fill="F0F1F1"/>
              </w:rPr>
              <w:t xml:space="preserve">equipmentId</w:t>
            </w:r>
            <w:r>
              <w:t xml:space="preserve"> 重复，或为空</w:t>
            </w:r>
          </w:p>
        </w:tc>
        <w:tc>
          <w:tcPr>
            <w:tcW w:w="3034" w:type="dxa"/>
          </w:tcPr>
          <w:p>
            <w:pPr/>
            <w:r>
              <w:t xml:space="preserve">设备级：设备编码/名称</w:t>
            </w:r>
          </w:p>
        </w:tc>
        <w:tc>
          <w:tcPr>
            <w:tcW w:w="3034" w:type="dxa"/>
            <w:vAlign w:val="top"/>
          </w:tcPr>
          <w:p>
            <w:pPr/>
            <w:r>
              <w:t xml:space="preserve">致命，无法测算</w:t>
            </w:r>
          </w:p>
        </w:tc>
        <w:tc>
          <w:tcPr>
            <w:tcW w:w="6549" w:type="dxa"/>
          </w:tcPr>
          <w:p>
            <w:pPr/>
            <w:r>
              <w:t xml:space="preserve">请确保每台设备有唯一编码。</w:t>
            </w:r>
          </w:p>
        </w:tc>
      </w:tr>
    </w:tbl>
    <w:p>
      <w:pPr/>
      <w:r/>
    </w:p>
    <w:p>
      <w:bookmarkStart w:id="mo8esps2rhz1f00dyxs" w:name="mo8esps2rhz1f00dyxs"/>
      <w:pPr>
        <w:pStyle w:val="dingding-heading2"/>
      </w:pPr>
      <w:r>
        <w:t xml:space="preserve">六、计算步骤</w:t>
      </w:r>
      <w:bookmarkEnd w:id="mo8esps2rhz1f00dyxs"/>
    </w:p>
    <w:p>
      <w:bookmarkStart w:id="mo8esps35yhlnv5k695" w:name="mo8esps35yhlnv5k695"/>
      <w:pPr>
        <w:pStyle w:val="dingding-heading3"/>
      </w:pPr>
      <w:r>
        <w:t xml:space="preserve">6.1 派生参数计算</w:t>
      </w:r>
      <w:bookmarkEnd w:id="mo8esps35yhlnv5k695"/>
    </w:p>
    <w:p>
      <w:pPr/>
      <w:r>
        <w:rPr>
          <w:b w:val="1"/>
        </w:rPr>
        <w:t xml:space="preserve">6.1.1 智控后平均压力</w:t>
      </w:r>
      <w:r>
        <w:rPr>
          <w:shd w:val="clear" w:color="auto" w:fill="F0F1F1"/>
        </w:rPr>
        <w:t xml:space="preserve">postControlPressure = alarmPressureLowerLimit + safetyMargin + pressureFluctuation</w:t>
      </w:r>
      <w:r/>
    </w:p>
    <w:p>
      <w:pPr/>
      <w:r>
        <w:rPr>
          <w:b w:val="1"/>
        </w:rPr>
        <w:t xml:space="preserve">6.1.2 压力降低值</w:t>
      </w:r>
      <w:r>
        <w:rPr>
          <w:shd w:val="clear" w:color="auto" w:fill="F0F1F1"/>
        </w:rPr>
        <w:t xml:space="preserve">deltaPressure = averagePressure - postControlPressure</w:t>
      </w:r>
      <w:r/>
    </w:p>
    <w:p>
      <w:pPr/>
      <w:r>
        <w:rPr>
          <w:b w:val="1"/>
        </w:rPr>
        <w:t xml:space="preserve">6.1.3 空气消耗降低百分比</w:t>
      </w:r>
      <w:r>
        <w:rPr>
          <w:shd w:val="clear" w:color="auto" w:fill="F0F1F1"/>
        </w:rPr>
        <w:t xml:space="preserve">airReductionPercent = 100 × (1 - (postControlPressure + atm) / (averagePressure + atm))</w:t>
      </w:r>
      <w:r/>
    </w:p>
    <w:p>
      <w:pPr/>
      <w:r>
        <w:rPr>
          <w:b w:val="1"/>
        </w:rPr>
        <w:t xml:space="preserve">6.1.4 空气流量降低值</w:t>
      </w:r>
      <w:r>
        <w:rPr>
          <w:shd w:val="clear" w:color="auto" w:fill="F0F1F1"/>
        </w:rPr>
        <w:t xml:space="preserve">deltaFlowRate = systemCompressedAirFlow × (airReductionPercent / 100) × (directUseRatio / 100)</w:t>
      </w:r>
      <w:r/>
    </w:p>
    <w:p>
      <w:pPr/>
      <w:r>
        <w:rPr>
          <w:b w:val="1"/>
        </w:rPr>
        <w:t xml:space="preserve">6.1.5 平均年运行时间</w:t>
      </w:r>
      <w:r>
        <w:t xml:space="preserve">  </w:t>
        <w:br w:type="textWrapping"/>
        <w:t xml:space="preserve">若 </w:t>
      </w:r>
      <w:r>
        <w:rPr>
          <w:shd w:val="clear" w:color="auto" w:fill="F0F1F1"/>
        </w:rPr>
        <w:t xml:space="preserve">dailyRunningHours</w:t>
      </w:r>
      <w:r>
        <w:t xml:space="preserve"> 和 </w:t>
      </w:r>
      <w:r>
        <w:rPr>
          <w:shd w:val="clear" w:color="auto" w:fill="F0F1F1"/>
        </w:rPr>
        <w:t xml:space="preserve">annualRunningDays</w:t>
      </w:r>
      <w:r>
        <w:t xml:space="preserve"> 均非空且计算结果在 (0, 8760] 内：  </w:t>
        <w:br w:type="textWrapping"/>
      </w:r>
      <w:r>
        <w:rPr>
          <w:shd w:val="clear" w:color="auto" w:fill="F0F1F1"/>
        </w:rPr>
        <w:t xml:space="preserve">averageAnnualOperatingHours = dailyRunningHours × annualRunningDays</w:t>
      </w:r>
      <w:r>
        <w:t xml:space="preserve">  </w:t>
        <w:br w:type="textWrapping"/>
        <w:t xml:space="preserve">否则：  </w:t>
        <w:br w:type="textWrapping"/>
      </w:r>
      <w:r>
        <w:rPr>
          <w:shd w:val="clear" w:color="auto" w:fill="F0F1F1"/>
        </w:rPr>
        <w:t xml:space="preserve">averageAnnualOperatingHours = 8500</w:t>
      </w:r>
      <w:r>
        <w:t xml:space="preserve">（并触发置信度扣分）</w:t>
      </w:r>
    </w:p>
    <w:p>
      <w:bookmarkStart w:id="mo8esps9hhnaf4fep6" w:name="mo8esps9hhnaf4fep6"/>
      <w:pPr>
        <w:pStyle w:val="dingding-heading3"/>
      </w:pPr>
      <w:r>
        <w:t xml:space="preserve">6.2 实际年总能耗（MWh）</w:t>
      </w:r>
      <w:bookmarkEnd w:id="mo8esps9hhnaf4fep6"/>
    </w:p>
    <w:p>
      <w:pPr/>
      <w:r/>
      <w:r>
        <w:rPr>
          <w:shd w:val="clear" w:color="auto" w:fill="F0F1F1"/>
        </w:rPr>
        <w:t xml:space="preserve">E_original_MWh = totalAnnualEnergyConsumption / 1000</w:t>
      </w:r>
      <w:r/>
    </w:p>
    <w:p>
      <w:bookmarkStart w:id="mo8espsbmf2dwgoh95f" w:name="mo8espsbmf2dwgoh95f"/>
      <w:pPr>
        <w:pStyle w:val="dingding-heading3"/>
      </w:pPr>
      <w:r>
        <w:t xml:space="preserve">6.3 节能量（MWh）</w:t>
      </w:r>
      <w:bookmarkEnd w:id="mo8espsbmf2dwgoh95f"/>
    </w:p>
    <w:p>
      <w:pPr/>
      <w:r>
        <w:rPr>
          <w:b w:val="1"/>
        </w:rPr>
        <w:t xml:space="preserve">6.3.1 压力降低节能量</w:t>
      </w:r>
      <w:r>
        <w:rPr>
          <w:shd w:val="clear" w:color="auto" w:fill="F0F1F1"/>
        </w:rPr>
        <w:t xml:space="preserve">E_pressure = deltaPressure × systemCompressorPowerFactor × systemCompressedAirFlow × averageAnnualOperatingHours / 1000</w:t>
      </w:r>
      <w:r/>
    </w:p>
    <w:p>
      <w:pPr/>
      <w:r>
        <w:rPr>
          <w:b w:val="1"/>
        </w:rPr>
        <w:t xml:space="preserve">6.3.2 空气消耗降低节能量</w:t>
      </w:r>
      <w:r>
        <w:rPr>
          <w:shd w:val="clear" w:color="auto" w:fill="F0F1F1"/>
        </w:rPr>
        <w:t xml:space="preserve">E_air = deltaFlowRate × systemSpecificPower × averageAnnualOperatingHours / 1000</w:t>
      </w:r>
      <w:r/>
    </w:p>
    <w:p>
      <w:pPr/>
      <w:r>
        <w:rPr>
          <w:b w:val="1"/>
        </w:rPr>
        <w:t xml:space="preserve">6.3.3 总节能量</w:t>
      </w:r>
      <w:r>
        <w:rPr>
          <w:shd w:val="clear" w:color="auto" w:fill="F0F1F1"/>
        </w:rPr>
        <w:t xml:space="preserve">E_total_MWh = E_pressure + E_air</w:t>
      </w:r>
      <w:r/>
    </w:p>
    <w:p>
      <w:bookmarkStart w:id="mo8espsfdso6zjkoke8" w:name="mo8espsfdso6zjkoke8"/>
      <w:pPr>
        <w:pStyle w:val="dingding-heading3"/>
      </w:pPr>
      <w:r>
        <w:t xml:space="preserve">6.4 节能率（%）</w:t>
      </w:r>
      <w:bookmarkEnd w:id="mo8espsfdso6zjkoke8"/>
    </w:p>
    <w:p>
      <w:pPr/>
      <w:r/>
      <w:r>
        <w:rPr>
          <w:shd w:val="clear" w:color="auto" w:fill="F0F1F1"/>
        </w:rPr>
        <w:t xml:space="preserve">energySavingRate = (E_total_MWh / E_original_MWh) × 100</w:t>
      </w:r>
      <w:r/>
    </w:p>
    <w:p>
      <w:bookmarkStart w:id="mo8espshlm51vhwcpc" w:name="mo8espshlm51vhwcpc"/>
      <w:pPr>
        <w:pStyle w:val="dingding-heading3"/>
      </w:pPr>
      <w:r>
        <w:t xml:space="preserve">6.5 年节能收益（元）</w:t>
      </w:r>
      <w:bookmarkEnd w:id="mo8espshlm51vhwcpc"/>
    </w:p>
    <w:p>
      <w:pPr/>
      <w:r/>
      <w:r>
        <w:rPr>
          <w:shd w:val="clear" w:color="auto" w:fill="F0F1F1"/>
        </w:rPr>
        <w:t xml:space="preserve">annualSavings = E_total_MWh × 1000 × electricityPrice</w:t>
      </w:r>
      <w:r/>
    </w:p>
    <w:p>
      <w:pPr/>
      <w:r/>
    </w:p>
    <w:p>
      <w:bookmarkStart w:id="mo8espsjmud51t4xnzf" w:name="mo8espsjmud51t4xnzf"/>
      <w:pPr>
        <w:pStyle w:val="dingding-heading2"/>
      </w:pPr>
      <w:r>
        <w:t xml:space="preserve">七、置信度与场景处理</w:t>
      </w:r>
      <w:bookmarkEnd w:id="mo8espsjmud51t4xnzf"/>
    </w:p>
    <w:p>
      <w:bookmarkStart w:id="mo8espskegpfet56hkf" w:name="mo8espskegpfet56hkf"/>
      <w:pPr>
        <w:pStyle w:val="dingding-heading3"/>
      </w:pPr>
      <w:r>
        <w:t xml:space="preserve">7.1 置信度计算</w:t>
      </w:r>
      <w:bookmarkEnd w:id="mo8espskegpfet56hkf"/>
    </w:p>
    <w:p>
      <w:pPr/>
      <w:r>
        <w:t xml:space="preserve">置信度由原始数据缺失/推算情况累计决定（从100%开始扣减）。扣分规则如下：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异常项</w:t>
            </w:r>
          </w:p>
        </w:tc>
        <w:tc>
          <w:tcPr>
            <w:tcW w:w="4875" w:type="dxa"/>
          </w:tcPr>
          <w:p>
            <w:pPr/>
            <w:r>
              <w:t xml:space="preserve">扣分幅度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压力曲线数据7~14天（不足14天）</w:t>
            </w:r>
          </w:p>
        </w:tc>
        <w:tc>
          <w:tcPr>
            <w:tcW w:w="4875" w:type="dxa"/>
          </w:tcPr>
          <w:p>
            <w:pPr/>
            <w:r>
              <w:t xml:space="preserve">-5%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行业缺失（压力波动用默认0.20）</w:t>
            </w:r>
          </w:p>
        </w:tc>
        <w:tc>
          <w:tcPr>
            <w:tcW w:w="4875" w:type="dxa"/>
          </w:tcPr>
          <w:p>
            <w:pPr/>
            <w:r>
              <w:t xml:space="preserve">-15%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每台（运行+备用）功率因子使用默认0.35</w:t>
            </w:r>
          </w:p>
        </w:tc>
        <w:tc>
          <w:tcPr>
            <w:tcW w:w="4875" w:type="dxa"/>
          </w:tcPr>
          <w:p>
            <w:pPr/>
            <w:r>
              <w:t xml:space="preserve">-5%/台（最多-30%）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每台运行设备负载率AI推算</w:t>
            </w:r>
          </w:p>
        </w:tc>
        <w:tc>
          <w:tcPr>
            <w:tcW w:w="4875" w:type="dxa"/>
          </w:tcPr>
          <w:p>
            <w:pPr/>
            <w:r>
              <w:t xml:space="preserve">-5%/台（最多-30%）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电价缺失（城市推算）</w:t>
            </w:r>
          </w:p>
        </w:tc>
        <w:tc>
          <w:tcPr>
            <w:tcW w:w="4875" w:type="dxa"/>
          </w:tcPr>
          <w:p>
            <w:pPr/>
            <w:r>
              <w:t xml:space="preserve">-10%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月度能耗每缺一月填充</w:t>
            </w:r>
          </w:p>
        </w:tc>
        <w:tc>
          <w:tcPr>
            <w:tcW w:w="4875" w:type="dxa"/>
          </w:tcPr>
          <w:p>
            <w:pPr/>
            <w:r>
              <w:t xml:space="preserve">-5%/月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每天开机时间缺失（默认10）</w:t>
            </w:r>
          </w:p>
        </w:tc>
        <w:tc>
          <w:tcPr>
            <w:tcW w:w="4875" w:type="dxa"/>
          </w:tcPr>
          <w:p>
            <w:pPr/>
            <w:r>
              <w:t xml:space="preserve">-5%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年运行天数缺失（默认330）</w:t>
            </w:r>
          </w:p>
        </w:tc>
        <w:tc>
          <w:tcPr>
            <w:tcW w:w="4875" w:type="dxa"/>
          </w:tcPr>
          <w:p>
            <w:pPr/>
            <w:r>
              <w:t xml:space="preserve">-5%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年运行时间计算异常（用默认8500）</w:t>
            </w:r>
          </w:p>
        </w:tc>
        <w:tc>
          <w:tcPr>
            <w:tcW w:w="4875" w:type="dxa"/>
          </w:tcPr>
          <w:p>
            <w:pPr/>
            <w:r>
              <w:t xml:space="preserve">-10%</w:t>
            </w:r>
          </w:p>
        </w:tc>
      </w:tr>
    </w:tbl>
    <w:p>
      <w:pPr/>
      <w:r>
        <w:t xml:space="preserve">最终置信度 = max(0, 100 - 总扣分)。 </w:t>
        <w:br w:type="textWrapping"/>
        <w:t xml:space="preserve">输出时前端显示：</w:t>
      </w:r>
      <w:r>
        <w:rPr>
          <w:b w:val="1"/>
        </w:rPr>
        <w:t xml:space="preserve">“高”</w:t>
      </w:r>
      <w:r>
        <w:t xml:space="preserve">（≥80%）、</w:t>
      </w:r>
      <w:r>
        <w:rPr>
          <w:b w:val="1"/>
        </w:rPr>
        <w:t xml:space="preserve">“中”</w:t>
      </w:r>
      <w:r>
        <w:t xml:space="preserve">（60~79%）、</w:t>
      </w:r>
      <w:r>
        <w:rPr>
          <w:b w:val="1"/>
        </w:rPr>
        <w:t xml:space="preserve">“低”</w:t>
      </w:r>
      <w:r>
        <w:t xml:space="preserve">（&lt;60%）。</w:t>
      </w:r>
    </w:p>
    <w:p>
      <w:bookmarkStart w:id="mo8espsojnabqo2jzx" w:name="mo8espsojnabqo2jzx"/>
      <w:pPr>
        <w:pStyle w:val="dingding-heading3"/>
      </w:pPr>
      <w:r>
        <w:t xml:space="preserve">7.2 保守、中性、乐观节能率</w:t>
      </w:r>
      <w:bookmarkEnd w:id="mo8espsojnabqo2jzx"/>
    </w:p>
    <w:p>
      <w:pPr/>
      <w:r>
        <w:t xml:space="preserve">中性节能率即上述 </w:t>
      </w:r>
      <w:r>
        <w:rPr>
          <w:shd w:val="clear" w:color="auto" w:fill="F0F1F1"/>
        </w:rPr>
        <w:t xml:space="preserve">energySavingRate</w:t>
      </w:r>
      <w:r>
        <w:t xml:space="preserve">。</w:t>
      </w:r>
    </w:p>
    <w:p>
      <w:pPr>
        <w:numPr>
          <w:ilvl w:val="0"/>
          <w:numId w:val="1"/>
        </w:numPr>
      </w:pPr>
      <w:r>
        <w:rPr>
          <w:b w:val="1"/>
        </w:rPr>
        <w:t xml:space="preserve">保守节能率</w:t>
      </w:r>
      <w:r>
        <w:t xml:space="preserve"> = 基准节能率 × 0.85</w:t>
      </w:r>
    </w:p>
    <w:p>
      <w:pPr>
        <w:numPr>
          <w:ilvl w:val="0"/>
          <w:numId w:val="1"/>
        </w:numPr>
      </w:pPr>
      <w:r>
        <w:rPr>
          <w:b w:val="1"/>
        </w:rPr>
        <w:t xml:space="preserve">乐观节能率</w:t>
      </w:r>
      <w:r>
        <w:t xml:space="preserve"> = 基准节能率 × 1.15</w:t>
      </w:r>
    </w:p>
    <w:p>
      <w:bookmarkStart w:id="mo8espss14ls25pqa01" w:name="mo8espss14ls25pqa01"/>
      <w:pPr>
        <w:pStyle w:val="dingding-heading3"/>
      </w:pPr>
      <w:r>
        <w:t xml:space="preserve">7.3 分项节能量</w:t>
      </w:r>
      <w:bookmarkEnd w:id="mo8espss14ls25pqa01"/>
    </w:p>
    <w:p>
      <w:pPr>
        <w:numPr>
          <w:ilvl w:val="0"/>
          <w:numId w:val="2"/>
        </w:numPr>
      </w:pPr>
      <w:r>
        <w:t xml:space="preserve">压力降低节能量：</w:t>
      </w:r>
      <w:r>
        <w:rPr>
          <w:shd w:val="clear" w:color="auto" w:fill="F0F1F1"/>
        </w:rPr>
        <w:t xml:space="preserve">E_pressure</w:t>
      </w:r>
      <w:r/>
    </w:p>
    <w:p>
      <w:pPr>
        <w:numPr>
          <w:ilvl w:val="0"/>
          <w:numId w:val="2"/>
        </w:numPr>
      </w:pPr>
      <w:r>
        <w:t xml:space="preserve">空气消耗降低节能量：</w:t>
      </w:r>
      <w:r>
        <w:rPr>
          <w:shd w:val="clear" w:color="auto" w:fill="F0F1F1"/>
        </w:rPr>
        <w:t xml:space="preserve">E_air</w:t>
      </w:r>
      <w:r/>
    </w:p>
    <w:p>
      <w:pPr/>
      <w:r/>
    </w:p>
    <w:p>
      <w:bookmarkStart w:id="mo8nydbverqbd89n76e" w:name="mo8nydbverqbd89n76e"/>
      <w:pPr>
        <w:pStyle w:val="dingding-heading2"/>
      </w:pPr>
      <w:r>
        <w:t xml:space="preserve">八、报价单填写逻辑</w:t>
      </w:r>
      <w:bookmarkEnd w:id="mo8nydbverqbd89n76e"/>
    </w:p>
    <w:tbl>
      <w:tblPr>
        <w:tblStyle w:val="TableGrid"/>
        <w:tblW w:w="0" w:type="auto"/>
      </w:tblPr>
      <w:tblGrid>
        <w:gridCol w:w="2430"/>
        <w:gridCol w:w="2430"/>
        <w:gridCol w:w="396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类别</w:t>
            </w:r>
          </w:p>
        </w:tc>
        <w:tc>
          <w:tcPr>
            <w:tcW w:w="2430" w:type="dxa"/>
          </w:tcPr>
          <w:p>
            <w:pPr/>
            <w:r>
              <w:t xml:space="preserve">字段名称</w:t>
            </w:r>
          </w:p>
        </w:tc>
        <w:tc>
          <w:tcPr>
            <w:tcW w:w="3960" w:type="dxa"/>
          </w:tcPr>
          <w:p>
            <w:pPr/>
            <w:r>
              <w:t xml:space="preserve">默认值 / 计算逻辑</w:t>
            </w:r>
          </w:p>
        </w:tc>
        <w:tc>
          <w:tcPr>
            <w:tcW w:w="2430" w:type="dxa"/>
          </w:tcPr>
          <w:p>
            <w:pPr/>
            <w:r>
              <w:t xml:space="preserve">数据来源说明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节能率数据结构自动获取</w:t>
            </w:r>
          </w:p>
        </w:tc>
        <w:tc>
          <w:tcPr>
            <w:tcW w:w="2430" w:type="dxa"/>
          </w:tcPr>
          <w:p>
            <w:pPr/>
            <w:r>
              <w:t xml:space="preserve">站房数量</w:t>
            </w:r>
          </w:p>
        </w:tc>
        <w:tc>
          <w:tcPr>
            <w:tcW w:w="3960" w:type="dxa"/>
          </w:tcPr>
          <w:p>
            <w:pPr/>
            <w:r>
              <w:t xml:space="preserve">从设备清单中 </w:t>
            </w:r>
            <w:r>
              <w:rPr>
                <w:shd w:val="clear" w:color="auto" w:fill="F0F1F1"/>
              </w:rPr>
              <w:t xml:space="preserve">stationId</w:t>
            </w:r>
            <w:r>
              <w:t xml:space="preserve"> 去重统计</w:t>
            </w:r>
          </w:p>
        </w:tc>
        <w:tc>
          <w:tcPr>
            <w:tcW w:w="2430" w:type="dxa"/>
          </w:tcPr>
          <w:p>
            <w:pPr/>
            <w:r>
              <w:t xml:space="preserve">调研表设备清单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空压机总台数（运行+备用）</w:t>
            </w:r>
          </w:p>
        </w:tc>
        <w:tc>
          <w:tcPr>
            <w:tcW w:w="3960" w:type="dxa"/>
          </w:tcPr>
          <w:p>
            <w:pPr/>
            <w:r>
              <w:t xml:space="preserve">统计 </w:t>
            </w:r>
            <w:r>
              <w:rPr>
                <w:shd w:val="clear" w:color="auto" w:fill="F0F1F1"/>
              </w:rPr>
              <w:t xml:space="preserve">equipmentType</w:t>
            </w:r>
            <w:r>
              <w:t xml:space="preserve"> 为“螺杆”且 </w:t>
            </w:r>
            <w:r>
              <w:rPr>
                <w:shd w:val="clear" w:color="auto" w:fill="F0F1F1"/>
              </w:rPr>
              <w:t xml:space="preserve">runningStatus</w:t>
            </w:r>
            <w:r>
              <w:t xml:space="preserve"> 为“运行”或“备用”的设备数量</w:t>
            </w:r>
          </w:p>
        </w:tc>
        <w:tc>
          <w:tcPr>
            <w:tcW w:w="2430" w:type="dxa"/>
          </w:tcPr>
          <w:p>
            <w:pPr/>
            <w:r>
              <w:t xml:space="preserve">调研表设备清单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项目节能率（%）</w:t>
            </w:r>
          </w:p>
        </w:tc>
        <w:tc>
          <w:tcPr>
            <w:tcW w:w="3960" w:type="dxa"/>
          </w:tcPr>
          <w:p>
            <w:pPr/>
            <w:r>
              <w:t xml:space="preserve">根据节能率计算结果</w:t>
            </w:r>
          </w:p>
        </w:tc>
        <w:tc>
          <w:tcPr>
            <w:tcW w:w="2430" w:type="dxa"/>
          </w:tcPr>
          <w:p>
            <w:pPr/>
            <w:r>
              <w:t xml:space="preserve">节能率计算模块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空压机分类及数量（1/2/3类）</w:t>
            </w:r>
          </w:p>
        </w:tc>
        <w:tc>
          <w:tcPr>
            <w:tcW w:w="3960" w:type="dxa"/>
          </w:tcPr>
          <w:p>
            <w:pPr/>
            <w:r>
              <w:t xml:space="preserve">- 若节能率&gt;8% 或 站房数量≥2 或 附属设备台数 &gt; 空压机台数×1.5 → 1类</w:t>
            </w:r>
          </w:p>
          <w:p>
            <w:pPr/>
            <w:r>
              <w:t xml:space="preserve">- 若 0&lt;节能率≤8% 且 附属设备台数 ≤ 空压机台数×1.5 → 2类</w:t>
            </w:r>
          </w:p>
          <w:p>
            <w:pPr/>
            <w:r>
              <w:t xml:space="preserve">- 若不要求节能率（节能率=0）且 附属设备台数 ≤ 空压机台数×1 → 3类</w:t>
            </w:r>
          </w:p>
        </w:tc>
        <w:tc>
          <w:tcPr>
            <w:tcW w:w="2430" w:type="dxa"/>
          </w:tcPr>
          <w:p>
            <w:pPr/>
            <w:r>
              <w:t xml:space="preserve">自动分类逻辑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根据人工填写字段自动生成</w:t>
            </w:r>
          </w:p>
        </w:tc>
        <w:tc>
          <w:tcPr>
            <w:tcW w:w="2430" w:type="dxa"/>
          </w:tcPr>
          <w:p>
            <w:pPr/>
            <w:r>
              <w:t xml:space="preserve">监测/手动控制设备数量</w:t>
            </w:r>
          </w:p>
        </w:tc>
        <w:tc>
          <w:tcPr>
            <w:tcW w:w="3960" w:type="dxa"/>
          </w:tcPr>
          <w:p>
            <w:pPr/>
            <w:r>
              <w:t xml:space="preserve">= 智能控制设备数量（空压机总台数 + 后处理设备台数 + 附属设备台数 + 阀门数量）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压力变送器数量</w:t>
            </w:r>
          </w:p>
        </w:tc>
        <w:tc>
          <w:tcPr>
            <w:tcW w:w="3960" w:type="dxa"/>
          </w:tcPr>
          <w:p>
            <w:pPr/>
            <w:r>
              <w:t xml:space="preserve">默认 2 个（每套管网，管网数量默认 1）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露点仪数量</w:t>
            </w:r>
          </w:p>
        </w:tc>
        <w:tc>
          <w:tcPr>
            <w:tcW w:w="3960" w:type="dxa"/>
          </w:tcPr>
          <w:p>
            <w:pPr/>
            <w:r>
              <w:t xml:space="preserve">默认 1 个（每套管网）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电表数量</w:t>
            </w:r>
          </w:p>
        </w:tc>
        <w:tc>
          <w:tcPr>
            <w:tcW w:w="3960" w:type="dxa"/>
          </w:tcPr>
          <w:p>
            <w:pPr/>
            <w:r>
              <w:t xml:space="preserve">= 空压机总台数（每台空压机配 1 个电表）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电流互感器数量</w:t>
            </w:r>
          </w:p>
        </w:tc>
        <w:tc>
          <w:tcPr>
            <w:tcW w:w="3960" w:type="dxa"/>
          </w:tcPr>
          <w:p>
            <w:pPr/>
            <w:r>
              <w:t xml:space="preserve">= 空压机总台数 × 3（三相）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边缘智能服务器数量</w:t>
            </w:r>
          </w:p>
        </w:tc>
        <w:tc>
          <w:tcPr>
            <w:tcW w:w="3960" w:type="dxa"/>
          </w:tcPr>
          <w:p>
            <w:pPr/>
            <w:r>
              <w:t xml:space="preserve">= 站房数量（每个站房 1 台）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螺杆控制单元数量</w:t>
            </w:r>
          </w:p>
        </w:tc>
        <w:tc>
          <w:tcPr>
            <w:tcW w:w="3960" w:type="dxa"/>
          </w:tcPr>
          <w:p>
            <w:pPr/>
            <w:r>
              <w:t xml:space="preserve">= 空压机总台数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附属设备智控单元（带通讯）数量</w:t>
            </w:r>
          </w:p>
        </w:tc>
        <w:tc>
          <w:tcPr>
            <w:tcW w:w="3960" w:type="dxa"/>
          </w:tcPr>
          <w:p>
            <w:pPr/>
            <w:r>
              <w:t xml:space="preserve">= 后处理设备台数 + 附属设备台数（默认假设设备带通讯）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Lora 基站数量</w:t>
            </w:r>
          </w:p>
        </w:tc>
        <w:tc>
          <w:tcPr>
            <w:tcW w:w="3960" w:type="dxa"/>
          </w:tcPr>
          <w:p>
            <w:pPr/>
            <w:r>
              <w:t xml:space="preserve">若部署方式为“无线”且站房数量≥1，则默认 1 台（每个站房 1 个基站）</w:t>
            </w:r>
          </w:p>
        </w:tc>
        <w:tc>
          <w:tcPr>
            <w:tcW w:w="2430" w:type="dxa"/>
          </w:tcPr>
          <w:p>
            <w:pPr/>
            <w:r>
              <w:t xml:space="preserve">根据部署方式自动计算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工业网关数量</w:t>
            </w:r>
          </w:p>
        </w:tc>
        <w:tc>
          <w:tcPr>
            <w:tcW w:w="3960" w:type="dxa"/>
          </w:tcPr>
          <w:p>
            <w:pPr/>
            <w:r>
              <w:t xml:space="preserve">默认 0</w:t>
            </w:r>
          </w:p>
        </w:tc>
        <w:tc>
          <w:tcPr>
            <w:tcW w:w="2430" w:type="dxa"/>
          </w:tcPr>
          <w:p>
            <w:pPr/>
            <w:r>
              <w:t xml:space="preserve">固定值（除非需对接第三方系统）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智能传感采集单元数量</w:t>
            </w:r>
          </w:p>
        </w:tc>
        <w:tc>
          <w:tcPr>
            <w:tcW w:w="3960" w:type="dxa"/>
          </w:tcPr>
          <w:p>
            <w:pPr/>
            <w:r>
              <w:t xml:space="preserve">默认 0</w:t>
            </w:r>
          </w:p>
        </w:tc>
        <w:tc>
          <w:tcPr>
            <w:tcW w:w="2430" w:type="dxa"/>
          </w:tcPr>
          <w:p>
            <w:pPr/>
            <w:r>
              <w:t xml:space="preserve">固定值（除非有高压螺杆机或配电室电表）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技术服务费</w:t>
            </w:r>
          </w:p>
        </w:tc>
        <w:tc>
          <w:tcPr>
            <w:tcW w:w="3960" w:type="dxa"/>
          </w:tcPr>
          <w:p>
            <w:pPr/>
            <w:r>
              <w:t xml:space="preserve">按公式自动计算：</w:t>
            </w:r>
          </w:p>
          <w:p>
            <w:pPr/>
            <w:r/>
            <w:r>
              <w:rPr>
                <w:shd w:val="clear" w:color="auto" w:fill="F0F1F1"/>
              </w:rPr>
              <w:t xml:space="preserve">边缘服务器×3000 + 螺杆控制单元×1500 + 附属智控单元×1500 + 传感器×600 + 本地服务器×9000 + 3000 + 5000×是否有智能控制设备</w:t>
            </w:r>
            <w:r/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增值税</w:t>
            </w:r>
          </w:p>
        </w:tc>
        <w:tc>
          <w:tcPr>
            <w:tcW w:w="3960" w:type="dxa"/>
          </w:tcPr>
          <w:p>
            <w:pPr/>
            <w:r>
              <w:t xml:space="preserve">软硬件总价 ×13% + 技术服务费 ×6%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半责运维年费</w:t>
            </w:r>
          </w:p>
        </w:tc>
        <w:tc>
          <w:tcPr>
            <w:tcW w:w="3960" w:type="dxa"/>
          </w:tcPr>
          <w:p>
            <w:pPr/>
            <w:r>
              <w:t xml:space="preserve">软件总价（边缘+上位机+小程序）×10%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全责运维年费</w:t>
            </w:r>
          </w:p>
        </w:tc>
        <w:tc>
          <w:tcPr>
            <w:tcW w:w="3960" w:type="dxa"/>
          </w:tcPr>
          <w:p>
            <w:pPr/>
            <w:r>
              <w:t xml:space="preserve">第2-3年：合同总额 ×15%；第4年起：合同总额 ×20%</w:t>
            </w:r>
          </w:p>
        </w:tc>
        <w:tc>
          <w:tcPr>
            <w:tcW w:w="2430" w:type="dxa"/>
          </w:tcPr>
          <w:p>
            <w:pPr/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rPr>
                <w:b w:val="1"/>
              </w:rPr>
              <w:t xml:space="preserve">配置项默认值（无需人工填写）</w:t>
            </w:r>
          </w:p>
        </w:tc>
        <w:tc>
          <w:tcPr>
            <w:tcW w:w="2430" w:type="dxa"/>
          </w:tcPr>
          <w:p>
            <w:pPr/>
            <w:r>
              <w:t xml:space="preserve">是否加装流量计</w:t>
            </w:r>
          </w:p>
        </w:tc>
        <w:tc>
          <w:tcPr>
            <w:tcW w:w="3960" w:type="dxa"/>
          </w:tcPr>
          <w:p>
            <w:pPr/>
            <w:r>
              <w:t xml:space="preserve">否</w:t>
            </w:r>
          </w:p>
        </w:tc>
        <w:tc>
          <w:tcPr>
            <w:tcW w:w="2430" w:type="dxa"/>
          </w:tcPr>
          <w:p>
            <w:pPr/>
            <w:r>
              <w:t xml:space="preserve">明确不加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是否含现场施工</w:t>
            </w:r>
          </w:p>
        </w:tc>
        <w:tc>
          <w:tcPr>
            <w:tcW w:w="3960" w:type="dxa"/>
          </w:tcPr>
          <w:p>
            <w:pPr/>
            <w:r>
              <w:t xml:space="preserve">否（甲供）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是否需要本地服务器</w:t>
            </w:r>
          </w:p>
        </w:tc>
        <w:tc>
          <w:tcPr>
            <w:tcW w:w="3960" w:type="dxa"/>
          </w:tcPr>
          <w:p>
            <w:pPr/>
            <w:r>
              <w:t xml:space="preserve">否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是否需要工作站/显示器</w:t>
            </w:r>
          </w:p>
        </w:tc>
        <w:tc>
          <w:tcPr>
            <w:tcW w:w="3960" w:type="dxa"/>
          </w:tcPr>
          <w:p>
            <w:pPr/>
            <w:r>
              <w:t xml:space="preserve">否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是否需要变频柜/PLC柜</w:t>
            </w:r>
          </w:p>
        </w:tc>
        <w:tc>
          <w:tcPr>
            <w:tcW w:w="3960" w:type="dxa"/>
          </w:tcPr>
          <w:p>
            <w:pPr/>
            <w:r>
              <w:t xml:space="preserve">否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是否需要电动阀（霍尼韦尔/蝶飞等）</w:t>
            </w:r>
          </w:p>
        </w:tc>
        <w:tc>
          <w:tcPr>
            <w:tcW w:w="3960" w:type="dxa"/>
          </w:tcPr>
          <w:p>
            <w:pPr/>
            <w:r>
              <w:t xml:space="preserve">否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</w:p>
        </w:tc>
        <w:tc>
          <w:tcPr>
            <w:tcW w:w="2430" w:type="dxa"/>
          </w:tcPr>
          <w:p>
            <w:pPr/>
            <w:r>
              <w:t xml:space="preserve">是否需要触摸一体机/电视机</w:t>
            </w:r>
          </w:p>
        </w:tc>
        <w:tc>
          <w:tcPr>
            <w:tcW w:w="3960" w:type="dxa"/>
          </w:tcPr>
          <w:p>
            <w:pPr/>
            <w:r>
              <w:t xml:space="preserve">否</w:t>
            </w:r>
          </w:p>
        </w:tc>
        <w:tc>
          <w:tcPr>
            <w:tcW w:w="2430" w:type="dxa"/>
          </w:tcPr>
          <w:p>
            <w:pPr/>
            <w:r>
              <w:t xml:space="preserve">固定值</w:t>
            </w:r>
          </w:p>
        </w:tc>
      </w:tr>
    </w:tbl>
    <w:p>
      <w:pPr/>
      <w:r/>
    </w:p>
    <w:sectPr>
      <w:pgSz w:w="2382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