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A7F16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这是 AstroQuery AI 的全局系统架构。我们底层基于 LangGraph 打造了 7 阶段编排引擎，接入了阿里云通义千问文本与</w:t>
      </w:r>
      <w:r>
        <w:rPr>
          <w:rFonts w:hint="eastAsia"/>
          <w:sz w:val="48"/>
          <w:szCs w:val="48"/>
          <w:lang w:val="en-US" w:eastAsia="zh-CN"/>
        </w:rPr>
        <w:t>多模态</w:t>
      </w:r>
      <w:r>
        <w:rPr>
          <w:rFonts w:hint="default"/>
          <w:sz w:val="48"/>
          <w:szCs w:val="48"/>
          <w:lang w:val="en-US" w:eastAsia="zh-CN"/>
        </w:rPr>
        <w:t>大模型。全程依托 SIMBAD 别名解析与自建的 99 类物理属性白名单，确保任务意图与参数边界的绝对精准。</w:t>
      </w:r>
    </w:p>
    <w:p w14:paraId="0091F720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顺着这里的检索与多模态提取链可以看到，系统并发</w:t>
      </w:r>
      <w:r>
        <w:rPr>
          <w:rFonts w:hint="eastAsia"/>
          <w:sz w:val="48"/>
          <w:szCs w:val="48"/>
          <w:lang w:val="en-US" w:eastAsia="zh-CN"/>
        </w:rPr>
        <w:t>查询了</w:t>
      </w:r>
      <w:r>
        <w:rPr>
          <w:rFonts w:hint="default"/>
          <w:sz w:val="48"/>
          <w:szCs w:val="48"/>
          <w:lang w:val="en-US" w:eastAsia="zh-CN"/>
        </w:rPr>
        <w:t>权威星表、核心文献及其补充材料。依托</w:t>
      </w:r>
      <w:r>
        <w:rPr>
          <w:rFonts w:hint="eastAsia"/>
          <w:sz w:val="48"/>
          <w:szCs w:val="48"/>
          <w:lang w:val="en-US" w:eastAsia="zh-CN"/>
        </w:rPr>
        <w:t>千问大模型</w:t>
      </w:r>
      <w:r>
        <w:rPr>
          <w:rFonts w:hint="default"/>
          <w:sz w:val="48"/>
          <w:szCs w:val="48"/>
          <w:lang w:val="en-US" w:eastAsia="zh-CN"/>
        </w:rPr>
        <w:t>，我们对多源内容展开</w:t>
      </w:r>
      <w:r>
        <w:rPr>
          <w:rFonts w:hint="eastAsia"/>
          <w:sz w:val="48"/>
          <w:szCs w:val="48"/>
          <w:lang w:val="en-US" w:eastAsia="zh-CN"/>
        </w:rPr>
        <w:t>提取</w:t>
      </w:r>
      <w:r>
        <w:rPr>
          <w:rFonts w:hint="default"/>
          <w:sz w:val="48"/>
          <w:szCs w:val="48"/>
          <w:lang w:val="en-US" w:eastAsia="zh-CN"/>
        </w:rPr>
        <w:t>，并结合表格行列</w:t>
      </w:r>
      <w:r>
        <w:rPr>
          <w:rFonts w:hint="eastAsia"/>
          <w:sz w:val="48"/>
          <w:szCs w:val="48"/>
          <w:lang w:val="en-US" w:eastAsia="zh-CN"/>
        </w:rPr>
        <w:t>定位</w:t>
      </w:r>
      <w:r>
        <w:rPr>
          <w:rFonts w:hint="default"/>
          <w:sz w:val="48"/>
          <w:szCs w:val="48"/>
          <w:lang w:val="en-US" w:eastAsia="zh-CN"/>
        </w:rPr>
        <w:t>与</w:t>
      </w:r>
      <w:r>
        <w:rPr>
          <w:rFonts w:hint="eastAsia"/>
          <w:sz w:val="48"/>
          <w:szCs w:val="48"/>
          <w:lang w:val="en-US" w:eastAsia="zh-CN"/>
        </w:rPr>
        <w:t>视觉</w:t>
      </w:r>
      <w:r>
        <w:rPr>
          <w:rFonts w:hint="default"/>
          <w:sz w:val="48"/>
          <w:szCs w:val="48"/>
          <w:lang w:val="en-US" w:eastAsia="zh-CN"/>
        </w:rPr>
        <w:t>框选，实现对原始文献数据的全链路溯源。</w:t>
      </w:r>
    </w:p>
    <w:p w14:paraId="68D89E16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但抽取只是开始，核心在于这套质量管线。我们编排了十余个协同 Agent 构成的闭环流水线：经过多维质量检验与加权打分，自动执行格式清洗；针对</w:t>
      </w:r>
      <w:r>
        <w:rPr>
          <w:rFonts w:hint="eastAsia"/>
          <w:sz w:val="48"/>
          <w:szCs w:val="48"/>
          <w:lang w:val="en-US" w:eastAsia="zh-CN"/>
        </w:rPr>
        <w:t>数据</w:t>
      </w:r>
      <w:r>
        <w:rPr>
          <w:rFonts w:hint="default"/>
          <w:sz w:val="48"/>
          <w:szCs w:val="48"/>
          <w:lang w:val="en-US" w:eastAsia="zh-CN"/>
        </w:rPr>
        <w:t>分歧展开冲突归因分析；若遇到极端异常，则主动流转至人工审核通道介入裁决。</w:t>
      </w:r>
    </w:p>
    <w:p w14:paraId="25A516B4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最后看我们面向用户的交互中枢。前端采用真实任务与演示样例双模式：依托 7 阶段 SSE 时间线实时流转，并支持澄清卡人机交互。用户不仅能查看每条数据的溯源图</w:t>
      </w:r>
      <w:r>
        <w:rPr>
          <w:rFonts w:hint="default"/>
          <w:sz w:val="48"/>
          <w:szCs w:val="48"/>
          <w:lang w:val="en-US" w:eastAsia="zh-CN"/>
        </w:rPr>
        <w:t>证、清洗留痕与使用建议，还能一键导出 JSON 或 CSV 数据包</w:t>
      </w:r>
      <w:r>
        <w:rPr>
          <w:rFonts w:hint="eastAsia"/>
          <w:sz w:val="48"/>
          <w:szCs w:val="48"/>
          <w:lang w:val="en-US" w:eastAsia="zh-CN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48"/>
          <w:szCs w:val="48"/>
          <w:shd w:val="clear" w:fill="FFFFFF"/>
        </w:rPr>
        <w:t>便于用户使用</w:t>
      </w:r>
      <w:r>
        <w:rPr>
          <w:rFonts w:hint="default"/>
          <w:sz w:val="48"/>
          <w:szCs w:val="48"/>
          <w:lang w:val="en-US" w:eastAsia="zh-CN"/>
        </w:rPr>
        <w:t>。</w:t>
      </w:r>
      <w:r>
        <w:rPr>
          <w:rFonts w:hint="default"/>
          <w:sz w:val="48"/>
          <w:szCs w:val="48"/>
          <w:lang w:val="en-US" w:eastAsia="zh-CN"/>
        </w:rPr>
        <w:br w:type="textWrapping"/>
      </w:r>
      <w:r>
        <w:rPr>
          <w:rFonts w:hint="default"/>
          <w:sz w:val="48"/>
          <w:szCs w:val="48"/>
          <w:lang w:val="en-US" w:eastAsia="zh-CN"/>
        </w:rPr>
        <w:br w:type="textWrapping"/>
      </w:r>
      <w:r>
        <w:rPr>
          <w:rFonts w:hint="default"/>
          <w:sz w:val="48"/>
          <w:szCs w:val="48"/>
          <w:lang w:val="en-US" w:eastAsia="zh-CN"/>
        </w:rPr>
        <w:t>在立项初期，两人对产品的理解容易有分歧。我们开工前专门花了一周，深入讨论产品定位、适用领域和能力边界；达成共识后，再明确拆分为上游与下游，从源头避免方向</w:t>
      </w:r>
      <w:r>
        <w:rPr>
          <w:rFonts w:hint="eastAsia"/>
          <w:sz w:val="48"/>
          <w:szCs w:val="48"/>
          <w:lang w:val="en-US" w:eastAsia="zh-CN"/>
        </w:rPr>
        <w:t>矛盾</w:t>
      </w:r>
      <w:r>
        <w:rPr>
          <w:rFonts w:hint="default"/>
          <w:sz w:val="48"/>
          <w:szCs w:val="48"/>
          <w:lang w:val="en-US" w:eastAsia="zh-CN"/>
        </w:rPr>
        <w:t>。</w:t>
      </w:r>
    </w:p>
    <w:p w14:paraId="36781C1A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进入并行开发后，一方改动字段容易导致另一方接口报错。对此我们提前约定好 API 契约；并严格规定，任何字段变动必须第一时间沟通对齐。</w:t>
      </w:r>
    </w:p>
    <w:p w14:paraId="3F2B589E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随着开发深入，各自负责模块容易陷入当局者迷的孤岛。我们每两到三天开一次钉钉会议，互相演示成果并梳理卡点，借助对方的视角</w:t>
      </w:r>
      <w:r>
        <w:rPr>
          <w:rFonts w:hint="eastAsia"/>
          <w:sz w:val="48"/>
          <w:szCs w:val="48"/>
          <w:lang w:val="en-US" w:eastAsia="zh-CN"/>
        </w:rPr>
        <w:t>拓宽问题的解决方案</w:t>
      </w:r>
      <w:r>
        <w:rPr>
          <w:rFonts w:hint="default"/>
          <w:sz w:val="48"/>
          <w:szCs w:val="48"/>
          <w:lang w:val="en-US" w:eastAsia="zh-CN"/>
        </w:rPr>
        <w:t>。</w:t>
      </w:r>
    </w:p>
    <w:p w14:paraId="28420470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在日常推进中，缺乏外部监督容易产生怠工拖延。我们在 GitHub 上实时记录每日日志并提交代码，让进度完全公开透明，确保每天都有稳定产出。</w:t>
      </w:r>
    </w:p>
    <w:p w14:paraId="364139F1">
      <w:pPr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最后</w:t>
      </w:r>
      <w:r>
        <w:rPr>
          <w:rFonts w:hint="eastAsia"/>
          <w:sz w:val="48"/>
          <w:szCs w:val="48"/>
          <w:lang w:val="en-US" w:eastAsia="zh-CN"/>
        </w:rPr>
        <w:t>，</w:t>
      </w:r>
      <w:r>
        <w:rPr>
          <w:rFonts w:hint="default"/>
          <w:sz w:val="48"/>
          <w:szCs w:val="48"/>
          <w:lang w:val="en-US" w:eastAsia="zh-CN"/>
        </w:rPr>
        <w:t>在技术实现上</w:t>
      </w:r>
      <w:bookmarkStart w:id="0" w:name="_GoBack"/>
      <w:bookmarkEnd w:id="0"/>
      <w:r>
        <w:rPr>
          <w:rFonts w:hint="default"/>
          <w:sz w:val="48"/>
          <w:szCs w:val="48"/>
          <w:lang w:val="en-US" w:eastAsia="zh-CN"/>
        </w:rPr>
        <w:t>，针对经验不足、频遇 Bug 的痛点，我们用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rFonts w:hint="default"/>
          <w:sz w:val="48"/>
          <w:szCs w:val="48"/>
          <w:lang w:val="en-US" w:eastAsia="zh-CN"/>
        </w:rPr>
        <w:t>Qoder 辅助</w:t>
      </w:r>
      <w:r>
        <w:rPr>
          <w:rFonts w:hint="eastAsia"/>
          <w:sz w:val="48"/>
          <w:szCs w:val="48"/>
          <w:lang w:val="en-US" w:eastAsia="zh-CN"/>
        </w:rPr>
        <w:t>前后端开发，</w:t>
      </w:r>
      <w:r>
        <w:rPr>
          <w:rFonts w:hint="default"/>
          <w:sz w:val="48"/>
          <w:szCs w:val="48"/>
          <w:lang w:val="en-US" w:eastAsia="zh-CN"/>
        </w:rPr>
        <w:t>顺利扫清了技术障碍。</w:t>
      </w:r>
    </w:p>
    <w:p w14:paraId="748A3197">
      <w:pPr>
        <w:rPr>
          <w:rFonts w:hint="default"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2026-09-03T03:28:44Z</dcterms:created>
  <dc:creator>李佳铭Eric</dc:creator>
  <cp:lastModifiedBy>神奇的毛毛</cp:lastModifiedBy>
  <dcterms:modified xsi:type="dcterms:W3CDTF">2026-09-03T11:20:58Z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eyJoZGlkIjoiMzEwNTM5NzYwMDRjMzkwZTVkZjY2ODkwMGIxNGU0OTUiLCJ1c2VySWQiOiI1NTcwNzUwNDMifQ==</vt:lpwstr>
  </property>
  <property fmtid="{D5CDD505-2E9C-101B-9397-08002B2CF9AE}" pid="4" name="ICV">
    <vt:lpwstr>B92BF2315B1747B7ACAEA789501B8269_12</vt:lpwstr>
  </property>
</Properties>
</file>