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t>QUAV Project</w:t>
        </w:r>
      </w:fldSimple>
      <w:r>
        <w:t xml:space="preserve">, </w:t>
      </w:r>
      <w:bookmarkStart w:id="1" w:name="OLE_LINK3"/>
      <w:bookmarkStart w:id="2" w:name="OLE_LINK4"/>
      <w:r w:rsidR="005F7768">
        <w:fldChar w:fldCharType="begin"/>
      </w:r>
      <w:r>
        <w:instrText xml:space="preserve"> TITLE  \* MERGEFORMAT </w:instrText>
      </w:r>
      <w:r w:rsidR="005F7768">
        <w:fldChar w:fldCharType="separate"/>
      </w:r>
      <w:r>
        <w:t>Autonomous Helicopter Navigation System, System Level, Progress Report</w:t>
      </w:r>
      <w:r w:rsidR="005F7768">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Pr="00961DC4">
          <w:rPr>
            <w:rFonts w:ascii="Times" w:hAnsi="Times"/>
            <w:noProof/>
            <w:color w:val="auto"/>
            <w:sz w:val="20"/>
          </w:rPr>
          <w:t>Liam O'Sullivan</w:t>
        </w:r>
      </w:fldSimple>
      <w:r>
        <w:rPr>
          <w:rFonts w:ascii="Times" w:hAnsi="Times"/>
          <w:color w:val="auto"/>
          <w:sz w:val="20"/>
        </w:rPr>
        <w:t xml:space="preserve">, </w:t>
      </w:r>
      <w:fldSimple w:instr=" DOCPROPERTY &quot;Group&quot;  \* MERGEFORMAT ">
        <w:r w:rsidRPr="00B01D0B">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Pr="00961DC4">
          <w:rPr>
            <w:rFonts w:ascii="Times" w:hAnsi="Times"/>
            <w:color w:val="auto"/>
            <w:sz w:val="20"/>
          </w:rPr>
          <w:t>Michael Hamilton</w:t>
        </w:r>
      </w:fldSimple>
      <w:r>
        <w:rPr>
          <w:rFonts w:ascii="Times" w:hAnsi="Times"/>
          <w:color w:val="auto"/>
          <w:sz w:val="20"/>
        </w:rPr>
        <w:t xml:space="preserve">, </w:t>
      </w:r>
      <w:fldSimple w:instr=" DOCPROPERTY &quot;Group&quot;  \* MERGEFORMAT ">
        <w:r w:rsidRPr="00B01D0B">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Pr="00B01D0B">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Luis Mejias,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5F7768">
            <w:pPr>
              <w:spacing w:after="120"/>
              <w:jc w:val="center"/>
            </w:pPr>
            <w:fldSimple w:instr=" DOCPROPERTY &quot;Issue&quot;  \* MERGEFORMAT ">
              <w:r w:rsidR="00E51C26">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5F7768">
            <w:pPr>
              <w:spacing w:after="120"/>
              <w:jc w:val="center"/>
            </w:pPr>
            <w:fldSimple w:instr=" DOCPROPERTY &quot;Date completed&quot;  \* MERGEFORMAT ">
              <w:r w:rsidR="00E51C26" w:rsidRPr="00A20D42">
                <w:rPr>
                  <w:rFonts w:ascii="Times" w:hAnsi="Times"/>
                </w:rPr>
                <w:t>22 Jun 2010</w:t>
              </w:r>
            </w:fldSimple>
          </w:p>
        </w:tc>
        <w:tc>
          <w:tcPr>
            <w:tcW w:w="1559" w:type="dxa"/>
            <w:tcBorders>
              <w:bottom w:val="single" w:sz="12" w:space="0" w:color="auto"/>
            </w:tcBorders>
          </w:tcPr>
          <w:p w:rsidR="00E51C26" w:rsidRDefault="005F7768">
            <w:pPr>
              <w:spacing w:after="120"/>
              <w:jc w:val="center"/>
            </w:pPr>
            <w:fldSimple w:instr=" DOCPROPERTY &quot;Student_Manager&quot;  \* MERGEFORMAT ">
              <w:r w:rsidR="00E51C26" w:rsidRPr="00B01D0B">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5F7768">
            <w:pPr>
              <w:spacing w:after="120"/>
              <w:jc w:val="center"/>
              <w:rPr>
                <w:rFonts w:ascii="Times" w:hAnsi="Times"/>
              </w:rPr>
            </w:pPr>
            <w:fldSimple w:instr=" DOCPROPERTY &quot;Date completed&quot;  \* MERGEFORMAT ">
              <w:r w:rsidR="00E51C26">
                <w:t>22 Jun 2010</w:t>
              </w:r>
            </w:fldSimple>
          </w:p>
        </w:tc>
        <w:tc>
          <w:tcPr>
            <w:tcW w:w="1559" w:type="dxa"/>
            <w:tcBorders>
              <w:bottom w:val="single" w:sz="12" w:space="0" w:color="auto"/>
            </w:tcBorders>
          </w:tcPr>
          <w:p w:rsidR="00E51C26" w:rsidRDefault="005F7768">
            <w:pPr>
              <w:spacing w:after="120"/>
              <w:jc w:val="center"/>
              <w:rPr>
                <w:rFonts w:ascii="Times" w:hAnsi="Times"/>
              </w:rPr>
            </w:pPr>
            <w:fldSimple w:instr=" DOCPROPERTY &quot;Student_Manager&quot;  \* MERGEFORMAT ">
              <w:r w:rsidR="00E51C26" w:rsidRPr="004C1C87">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C53424" w:rsidRDefault="00D22F27" w:rsidP="006146CA">
      <w:pPr>
        <w:spacing w:line="360" w:lineRule="auto"/>
      </w:pPr>
      <w:r>
        <w:t xml:space="preserve">The progress report details </w:t>
      </w:r>
      <w:r w:rsidR="00073D94">
        <w:t xml:space="preserve">the methodology, research, architectures and </w:t>
      </w:r>
      <w:r>
        <w:t xml:space="preserve">design </w:t>
      </w:r>
      <w:r w:rsidR="00073D94">
        <w:t>for the following AHNS10 subsystems: localisation</w:t>
      </w:r>
      <w:r w:rsidR="003E4270">
        <w:t>, state estimation, flight computer and communications.</w:t>
      </w:r>
      <w:r w:rsidR="00FC1716">
        <w:t xml:space="preserve"> 4 major milestones </w:t>
      </w:r>
      <w:r w:rsidR="00D21FD9">
        <w:t>(of which I’m responsible</w:t>
      </w:r>
      <w:r w:rsidR="007F3796">
        <w:t xml:space="preserve"> for</w:t>
      </w:r>
      <w:r w:rsidR="00D21FD9">
        <w:t xml:space="preserve">) </w:t>
      </w:r>
      <w:r w:rsidR="00FC1716">
        <w:t xml:space="preserve">have been identified </w:t>
      </w:r>
      <w:r w:rsidR="00B52D42">
        <w:t xml:space="preserve">within these subsystems </w:t>
      </w:r>
      <w:r w:rsidR="00C53424">
        <w:t>and must be delivered before the conclusion of the project. These include:</w:t>
      </w:r>
    </w:p>
    <w:p w:rsidR="008555B1" w:rsidRDefault="008555B1" w:rsidP="00751250">
      <w:pPr>
        <w:pStyle w:val="ListParagraph"/>
        <w:numPr>
          <w:ilvl w:val="0"/>
          <w:numId w:val="20"/>
        </w:numPr>
        <w:spacing w:line="360" w:lineRule="auto"/>
      </w:pPr>
      <w:r>
        <w:t>Successful communication with all sensors in the system</w:t>
      </w:r>
    </w:p>
    <w:p w:rsidR="008555B1" w:rsidRDefault="008555B1" w:rsidP="00751250">
      <w:pPr>
        <w:pStyle w:val="ListParagraph"/>
        <w:numPr>
          <w:ilvl w:val="0"/>
          <w:numId w:val="20"/>
        </w:numPr>
        <w:spacing w:line="360" w:lineRule="auto"/>
      </w:pPr>
      <w:r>
        <w:t>Fusion of all relevant sensor data into one estimated state representation</w:t>
      </w:r>
    </w:p>
    <w:p w:rsidR="008555B1" w:rsidRDefault="008555B1" w:rsidP="00751250">
      <w:pPr>
        <w:pStyle w:val="ListParagraph"/>
        <w:numPr>
          <w:ilvl w:val="0"/>
          <w:numId w:val="20"/>
        </w:numPr>
        <w:spacing w:line="360" w:lineRule="auto"/>
      </w:pPr>
      <w:r>
        <w:t>Ability to correctly measure and predict the platform’s states</w:t>
      </w:r>
    </w:p>
    <w:p w:rsidR="008555B1" w:rsidRDefault="008555B1" w:rsidP="00751250">
      <w:pPr>
        <w:pStyle w:val="ListParagraph"/>
        <w:numPr>
          <w:ilvl w:val="0"/>
          <w:numId w:val="20"/>
        </w:numPr>
        <w:spacing w:line="360" w:lineRule="auto"/>
      </w:pPr>
      <w:r>
        <w:t>Flight computer communication and server implementation with low CPU utilisation and low latency</w:t>
      </w:r>
    </w:p>
    <w:p w:rsidR="00332A55" w:rsidRDefault="00B96648" w:rsidP="006146CA">
      <w:pPr>
        <w:spacing w:line="360" w:lineRule="auto"/>
      </w:pPr>
      <w:r>
        <w:t>Work has progressed on each of these milestones</w:t>
      </w:r>
      <w:r w:rsidR="005A5A52">
        <w:t xml:space="preserve"> throughout semester 1.</w:t>
      </w:r>
      <w:r w:rsidR="002A0677">
        <w:t xml:space="preserve"> Communication interfa</w:t>
      </w:r>
      <w:r w:rsidR="000A0EDE">
        <w:t xml:space="preserve">ces </w:t>
      </w:r>
      <w:r w:rsidR="002C42D3">
        <w:t>for</w:t>
      </w:r>
      <w:r w:rsidR="000A0EDE">
        <w:t xml:space="preserve"> the 4 sensor devices</w:t>
      </w:r>
      <w:r w:rsidR="00CB7DDD">
        <w:t xml:space="preserve"> (milestone 1)</w:t>
      </w:r>
      <w:r w:rsidR="00845306">
        <w:t xml:space="preserve"> is nearing com</w:t>
      </w:r>
      <w:r w:rsidR="006A7AC0">
        <w:t>pletion with a s</w:t>
      </w:r>
      <w:r w:rsidR="000B2E3F">
        <w:t xml:space="preserve">oftware interface library being written for the IMU and a Qt widget camera feed for the Blackfin SRV-1 camera. </w:t>
      </w:r>
      <w:r w:rsidR="00FE5FFE">
        <w:t xml:space="preserve">The remaining work left for this milestone includes the implementation of the Vicon motion capture system client and the range sensor interface library. </w:t>
      </w:r>
      <w:r w:rsidR="005A0A80">
        <w:t xml:space="preserve">It is </w:t>
      </w:r>
      <w:r w:rsidR="006978DF">
        <w:t>anticipated</w:t>
      </w:r>
      <w:r w:rsidR="005A0A80">
        <w:t xml:space="preserve"> that </w:t>
      </w:r>
      <w:r w:rsidR="007E5612">
        <w:t>successful communication with all sensors in the system will be achieved by the commencement of semester 2.</w:t>
      </w:r>
      <w:r w:rsidR="00332A55">
        <w:t xml:space="preserve"> </w:t>
      </w:r>
      <w:r w:rsidR="004D04A6">
        <w:t>Initial</w:t>
      </w:r>
      <w:r w:rsidR="007E5612">
        <w:t xml:space="preserve"> r</w:t>
      </w:r>
      <w:r w:rsidR="004D04A6">
        <w:t xml:space="preserve">esearch has also begun with the design and implementation of the </w:t>
      </w:r>
      <w:r w:rsidR="002115B0">
        <w:t>Kalman filter</w:t>
      </w:r>
      <w:r w:rsidR="00212A08">
        <w:t xml:space="preserve"> (milestone 2)</w:t>
      </w:r>
      <w:r w:rsidR="002115B0">
        <w:t xml:space="preserve">. The Kalman filters purpose is to provide </w:t>
      </w:r>
      <w:r w:rsidR="00B407E6">
        <w:t xml:space="preserve">high quality state estimates for the quadrotor states. </w:t>
      </w:r>
      <w:r w:rsidR="0045202F">
        <w:t xml:space="preserve">The design of the Kalman filter will conclude in the midyear semester break </w:t>
      </w:r>
      <w:r w:rsidR="00BE5E1F">
        <w:t xml:space="preserve">with an implementation of the filter </w:t>
      </w:r>
      <w:r w:rsidR="00356169">
        <w:t>ready for platform testing by semester 2.</w:t>
      </w:r>
      <w:r w:rsidR="00713C72">
        <w:t xml:space="preserve"> </w:t>
      </w:r>
    </w:p>
    <w:p w:rsidR="00D22F27" w:rsidRPr="00B01D0B" w:rsidRDefault="00713C72" w:rsidP="00F65E32">
      <w:pPr>
        <w:spacing w:line="360" w:lineRule="auto"/>
        <w:rPr>
          <w:b/>
        </w:rPr>
      </w:pPr>
      <w:r>
        <w:t xml:space="preserve">The performance and accuracy of the sensors and filters </w:t>
      </w:r>
      <w:r w:rsidR="00D44F4E">
        <w:t xml:space="preserve">approach will be verified and </w:t>
      </w:r>
      <w:r w:rsidR="006853ED">
        <w:t>validated</w:t>
      </w:r>
      <w:r w:rsidR="00D44F4E">
        <w:t xml:space="preserve"> through the Vicon motion capture system (milestone 3).</w:t>
      </w:r>
      <w:r w:rsidR="00AF5832">
        <w:t xml:space="preserve"> It was decided to utilise the Vicon motion capture system as a performance measuring tool due to its sub-</w:t>
      </w:r>
      <w:r w:rsidR="00814F2C">
        <w:t>millimetre</w:t>
      </w:r>
      <w:r w:rsidR="00AF5832">
        <w:t xml:space="preserve"> accuracy and high update rates.</w:t>
      </w:r>
      <w:r w:rsidR="00B96648">
        <w:t xml:space="preserve"> </w:t>
      </w:r>
      <w:r w:rsidR="00814F2C">
        <w:t xml:space="preserve">A network </w:t>
      </w:r>
      <w:r w:rsidR="008D7674">
        <w:t>topology has been</w:t>
      </w:r>
      <w:r w:rsidR="00AC21AE">
        <w:t xml:space="preserve"> designed and </w:t>
      </w:r>
      <w:r w:rsidR="00190CF4">
        <w:t>tested which</w:t>
      </w:r>
      <w:r w:rsidR="00AC21AE">
        <w:t xml:space="preserve"> allow</w:t>
      </w:r>
      <w:r w:rsidR="00190CF4">
        <w:t>s</w:t>
      </w:r>
      <w:r w:rsidR="00AC21AE">
        <w:t xml:space="preserve"> multiple UDP clients to connect to the UDP server on the </w:t>
      </w:r>
      <w:r w:rsidR="005E4B52">
        <w:t>flight computer (milestone 4).</w:t>
      </w:r>
      <w:r w:rsidR="00032C84">
        <w:t xml:space="preserve"> The UDP server has successfully been able to </w:t>
      </w:r>
      <w:r w:rsidR="0079636C">
        <w:t>use the IMU serial library to</w:t>
      </w:r>
      <w:r w:rsidR="00B87D3A">
        <w:t xml:space="preserve"> </w:t>
      </w:r>
      <w:r w:rsidR="00332A55">
        <w:t>deliver</w:t>
      </w:r>
      <w:r w:rsidR="00B87D3A">
        <w:t xml:space="preserve"> the sensor data from the IMU to the GCS located on another computer.</w:t>
      </w:r>
      <w:r w:rsidR="00032C84">
        <w:t xml:space="preserve"> </w:t>
      </w:r>
      <w:r w:rsidR="00274C1B">
        <w:t>Milestone 4 will be completed once the flight computer server can control the quadrotor platform successfully which will involve reading sensors, filtering the data and updating control loops.</w:t>
      </w:r>
      <w:r w:rsidR="00A04523">
        <w:t xml:space="preserve"> Finally three major risks were also identified that could potentially </w:t>
      </w:r>
      <w:r w:rsidR="00A26080">
        <w:t xml:space="preserve">delay and stall the project. </w:t>
      </w:r>
      <w:r w:rsidR="003C6E64">
        <w:t>The procedures to mitigate and reduce the risks were noted in the likelihood that they will occur.</w:t>
      </w:r>
    </w:p>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r>
        <w:t>Paragraph</w:t>
      </w:r>
      <w:r>
        <w:rPr>
          <w:noProof/>
          <w:webHidden/>
        </w:rPr>
        <w:tab/>
      </w:r>
      <w:r>
        <w:t>Page No.</w:t>
      </w:r>
    </w:p>
    <w:bookmarkEnd w:id="0"/>
    <w:p w:rsidR="00E51C26" w:rsidRDefault="00E51C26"/>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64803547" w:history="1">
        <w:r w:rsidR="00BD6241" w:rsidRPr="00351C86">
          <w:rPr>
            <w:rStyle w:val="Hyperlink"/>
            <w:noProof/>
          </w:rPr>
          <w:t>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Introduction</w:t>
        </w:r>
        <w:r w:rsidR="00BD6241">
          <w:rPr>
            <w:noProof/>
            <w:webHidden/>
          </w:rPr>
          <w:tab/>
        </w:r>
        <w:r>
          <w:rPr>
            <w:noProof/>
            <w:webHidden/>
          </w:rPr>
          <w:fldChar w:fldCharType="begin"/>
        </w:r>
        <w:r w:rsidR="00BD6241">
          <w:rPr>
            <w:noProof/>
            <w:webHidden/>
          </w:rPr>
          <w:instrText xml:space="preserve"> PAGEREF _Toc264803547 \h </w:instrText>
        </w:r>
        <w:r>
          <w:rPr>
            <w:noProof/>
            <w:webHidden/>
          </w:rPr>
        </w:r>
        <w:r>
          <w:rPr>
            <w:noProof/>
            <w:webHidden/>
          </w:rPr>
          <w:fldChar w:fldCharType="separate"/>
        </w:r>
        <w:r w:rsidR="00BD6241">
          <w:rPr>
            <w:noProof/>
            <w:webHidden/>
          </w:rPr>
          <w:t>8</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48" w:history="1">
        <w:r w:rsidR="00BD6241" w:rsidRPr="00351C86">
          <w:rPr>
            <w:rStyle w:val="Hyperlink"/>
            <w:noProof/>
          </w:rPr>
          <w:t>1.1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Scope</w:t>
        </w:r>
        <w:r w:rsidR="00BD6241">
          <w:rPr>
            <w:noProof/>
            <w:webHidden/>
          </w:rPr>
          <w:tab/>
        </w:r>
        <w:r>
          <w:rPr>
            <w:noProof/>
            <w:webHidden/>
          </w:rPr>
          <w:fldChar w:fldCharType="begin"/>
        </w:r>
        <w:r w:rsidR="00BD6241">
          <w:rPr>
            <w:noProof/>
            <w:webHidden/>
          </w:rPr>
          <w:instrText xml:space="preserve"> PAGEREF _Toc264803548 \h </w:instrText>
        </w:r>
        <w:r>
          <w:rPr>
            <w:noProof/>
            <w:webHidden/>
          </w:rPr>
        </w:r>
        <w:r>
          <w:rPr>
            <w:noProof/>
            <w:webHidden/>
          </w:rPr>
          <w:fldChar w:fldCharType="separate"/>
        </w:r>
        <w:r w:rsidR="00BD6241">
          <w:rPr>
            <w:noProof/>
            <w:webHidden/>
          </w:rPr>
          <w:t>8</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49" w:history="1">
        <w:r w:rsidR="00BD6241" w:rsidRPr="00351C86">
          <w:rPr>
            <w:rStyle w:val="Hyperlink"/>
            <w:noProof/>
          </w:rPr>
          <w:t>1.2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Background</w:t>
        </w:r>
        <w:r w:rsidR="00BD6241">
          <w:rPr>
            <w:noProof/>
            <w:webHidden/>
          </w:rPr>
          <w:tab/>
        </w:r>
        <w:r>
          <w:rPr>
            <w:noProof/>
            <w:webHidden/>
          </w:rPr>
          <w:fldChar w:fldCharType="begin"/>
        </w:r>
        <w:r w:rsidR="00BD6241">
          <w:rPr>
            <w:noProof/>
            <w:webHidden/>
          </w:rPr>
          <w:instrText xml:space="preserve"> PAGEREF _Toc264803549 \h </w:instrText>
        </w:r>
        <w:r>
          <w:rPr>
            <w:noProof/>
            <w:webHidden/>
          </w:rPr>
        </w:r>
        <w:r>
          <w:rPr>
            <w:noProof/>
            <w:webHidden/>
          </w:rPr>
          <w:fldChar w:fldCharType="separate"/>
        </w:r>
        <w:r w:rsidR="00BD6241">
          <w:rPr>
            <w:noProof/>
            <w:webHidden/>
          </w:rPr>
          <w:t>8</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50" w:history="1">
        <w:r w:rsidR="00BD6241" w:rsidRPr="00351C86">
          <w:rPr>
            <w:rStyle w:val="Hyperlink"/>
            <w:noProof/>
          </w:rPr>
          <w:t>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Reference Documents</w:t>
        </w:r>
        <w:r w:rsidR="00BD6241">
          <w:rPr>
            <w:noProof/>
            <w:webHidden/>
          </w:rPr>
          <w:tab/>
        </w:r>
        <w:r>
          <w:rPr>
            <w:noProof/>
            <w:webHidden/>
          </w:rPr>
          <w:fldChar w:fldCharType="begin"/>
        </w:r>
        <w:r w:rsidR="00BD6241">
          <w:rPr>
            <w:noProof/>
            <w:webHidden/>
          </w:rPr>
          <w:instrText xml:space="preserve"> PAGEREF _Toc264803550 \h </w:instrText>
        </w:r>
        <w:r>
          <w:rPr>
            <w:noProof/>
            <w:webHidden/>
          </w:rPr>
        </w:r>
        <w:r>
          <w:rPr>
            <w:noProof/>
            <w:webHidden/>
          </w:rPr>
          <w:fldChar w:fldCharType="separate"/>
        </w:r>
        <w:r w:rsidR="00BD6241">
          <w:rPr>
            <w:noProof/>
            <w:webHidden/>
          </w:rPr>
          <w:t>9</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51" w:history="1">
        <w:r w:rsidR="00BD6241" w:rsidRPr="00351C86">
          <w:rPr>
            <w:rStyle w:val="Hyperlink"/>
            <w:noProof/>
          </w:rPr>
          <w:t>2.1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QUT Avionics Documents</w:t>
        </w:r>
        <w:r w:rsidR="00BD6241">
          <w:rPr>
            <w:noProof/>
            <w:webHidden/>
          </w:rPr>
          <w:tab/>
        </w:r>
        <w:r>
          <w:rPr>
            <w:noProof/>
            <w:webHidden/>
          </w:rPr>
          <w:fldChar w:fldCharType="begin"/>
        </w:r>
        <w:r w:rsidR="00BD6241">
          <w:rPr>
            <w:noProof/>
            <w:webHidden/>
          </w:rPr>
          <w:instrText xml:space="preserve"> PAGEREF _Toc264803551 \h </w:instrText>
        </w:r>
        <w:r>
          <w:rPr>
            <w:noProof/>
            <w:webHidden/>
          </w:rPr>
        </w:r>
        <w:r>
          <w:rPr>
            <w:noProof/>
            <w:webHidden/>
          </w:rPr>
          <w:fldChar w:fldCharType="separate"/>
        </w:r>
        <w:r w:rsidR="00BD6241">
          <w:rPr>
            <w:noProof/>
            <w:webHidden/>
          </w:rPr>
          <w:t>9</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52" w:history="1">
        <w:r w:rsidR="00BD6241" w:rsidRPr="00351C86">
          <w:rPr>
            <w:rStyle w:val="Hyperlink"/>
            <w:noProof/>
          </w:rPr>
          <w:t>2.2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Non-QUT Documents</w:t>
        </w:r>
        <w:r w:rsidR="00BD6241">
          <w:rPr>
            <w:noProof/>
            <w:webHidden/>
          </w:rPr>
          <w:tab/>
        </w:r>
        <w:r>
          <w:rPr>
            <w:noProof/>
            <w:webHidden/>
          </w:rPr>
          <w:fldChar w:fldCharType="begin"/>
        </w:r>
        <w:r w:rsidR="00BD6241">
          <w:rPr>
            <w:noProof/>
            <w:webHidden/>
          </w:rPr>
          <w:instrText xml:space="preserve"> PAGEREF _Toc264803552 \h </w:instrText>
        </w:r>
        <w:r>
          <w:rPr>
            <w:noProof/>
            <w:webHidden/>
          </w:rPr>
        </w:r>
        <w:r>
          <w:rPr>
            <w:noProof/>
            <w:webHidden/>
          </w:rPr>
          <w:fldChar w:fldCharType="separate"/>
        </w:r>
        <w:r w:rsidR="00BD6241">
          <w:rPr>
            <w:noProof/>
            <w:webHidden/>
          </w:rPr>
          <w:t>9</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53" w:history="1">
        <w:r w:rsidR="00BD6241" w:rsidRPr="00351C86">
          <w:rPr>
            <w:rStyle w:val="Hyperlink"/>
            <w:noProof/>
          </w:rPr>
          <w:t>3</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S/N 06308627 Project Summary</w:t>
        </w:r>
        <w:r w:rsidR="00BD6241">
          <w:rPr>
            <w:noProof/>
            <w:webHidden/>
          </w:rPr>
          <w:tab/>
        </w:r>
        <w:r>
          <w:rPr>
            <w:noProof/>
            <w:webHidden/>
          </w:rPr>
          <w:fldChar w:fldCharType="begin"/>
        </w:r>
        <w:r w:rsidR="00BD6241">
          <w:rPr>
            <w:noProof/>
            <w:webHidden/>
          </w:rPr>
          <w:instrText xml:space="preserve"> PAGEREF _Toc264803553 \h </w:instrText>
        </w:r>
        <w:r>
          <w:rPr>
            <w:noProof/>
            <w:webHidden/>
          </w:rPr>
        </w:r>
        <w:r>
          <w:rPr>
            <w:noProof/>
            <w:webHidden/>
          </w:rPr>
          <w:fldChar w:fldCharType="separate"/>
        </w:r>
        <w:r w:rsidR="00BD6241">
          <w:rPr>
            <w:noProof/>
            <w:webHidden/>
          </w:rPr>
          <w:t>10</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54" w:history="1">
        <w:r w:rsidR="00BD6241" w:rsidRPr="00351C86">
          <w:rPr>
            <w:rStyle w:val="Hyperlink"/>
            <w:noProof/>
          </w:rPr>
          <w:t>4</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Methodology for Delivering Against Milestones</w:t>
        </w:r>
        <w:r w:rsidR="00BD6241">
          <w:rPr>
            <w:noProof/>
            <w:webHidden/>
          </w:rPr>
          <w:tab/>
        </w:r>
        <w:r>
          <w:rPr>
            <w:noProof/>
            <w:webHidden/>
          </w:rPr>
          <w:fldChar w:fldCharType="begin"/>
        </w:r>
        <w:r w:rsidR="00BD6241">
          <w:rPr>
            <w:noProof/>
            <w:webHidden/>
          </w:rPr>
          <w:instrText xml:space="preserve"> PAGEREF _Toc264803554 \h </w:instrText>
        </w:r>
        <w:r>
          <w:rPr>
            <w:noProof/>
            <w:webHidden/>
          </w:rPr>
        </w:r>
        <w:r>
          <w:rPr>
            <w:noProof/>
            <w:webHidden/>
          </w:rPr>
          <w:fldChar w:fldCharType="separate"/>
        </w:r>
        <w:r w:rsidR="00BD6241">
          <w:rPr>
            <w:noProof/>
            <w:webHidden/>
          </w:rPr>
          <w:t>11</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55" w:history="1">
        <w:r w:rsidR="00BD6241" w:rsidRPr="00351C86">
          <w:rPr>
            <w:rStyle w:val="Hyperlink"/>
            <w:noProof/>
          </w:rPr>
          <w:t>4.1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1</w:t>
        </w:r>
        <w:r w:rsidR="00BD6241">
          <w:rPr>
            <w:noProof/>
            <w:webHidden/>
          </w:rPr>
          <w:tab/>
        </w:r>
        <w:r>
          <w:rPr>
            <w:noProof/>
            <w:webHidden/>
          </w:rPr>
          <w:fldChar w:fldCharType="begin"/>
        </w:r>
        <w:r w:rsidR="00BD6241">
          <w:rPr>
            <w:noProof/>
            <w:webHidden/>
          </w:rPr>
          <w:instrText xml:space="preserve"> PAGEREF _Toc264803555 \h </w:instrText>
        </w:r>
        <w:r>
          <w:rPr>
            <w:noProof/>
            <w:webHidden/>
          </w:rPr>
        </w:r>
        <w:r>
          <w:rPr>
            <w:noProof/>
            <w:webHidden/>
          </w:rPr>
          <w:fldChar w:fldCharType="separate"/>
        </w:r>
        <w:r w:rsidR="00BD6241">
          <w:rPr>
            <w:noProof/>
            <w:webHidden/>
          </w:rPr>
          <w:t>11</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56" w:history="1">
        <w:r w:rsidR="00BD6241" w:rsidRPr="00351C86">
          <w:rPr>
            <w:rStyle w:val="Hyperlink"/>
            <w:noProof/>
          </w:rPr>
          <w:t>4.1.1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Quadrotor states</w:t>
        </w:r>
        <w:r w:rsidR="00BD6241">
          <w:rPr>
            <w:noProof/>
            <w:webHidden/>
          </w:rPr>
          <w:tab/>
        </w:r>
        <w:r>
          <w:rPr>
            <w:noProof/>
            <w:webHidden/>
          </w:rPr>
          <w:fldChar w:fldCharType="begin"/>
        </w:r>
        <w:r w:rsidR="00BD6241">
          <w:rPr>
            <w:noProof/>
            <w:webHidden/>
          </w:rPr>
          <w:instrText xml:space="preserve"> PAGEREF _Toc264803556 \h </w:instrText>
        </w:r>
        <w:r>
          <w:rPr>
            <w:noProof/>
            <w:webHidden/>
          </w:rPr>
        </w:r>
        <w:r>
          <w:rPr>
            <w:noProof/>
            <w:webHidden/>
          </w:rPr>
          <w:fldChar w:fldCharType="separate"/>
        </w:r>
        <w:r w:rsidR="00BD6241">
          <w:rPr>
            <w:noProof/>
            <w:webHidden/>
          </w:rPr>
          <w:t>11</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57" w:history="1">
        <w:r w:rsidR="00BD6241" w:rsidRPr="00351C86">
          <w:rPr>
            <w:rStyle w:val="Hyperlink"/>
            <w:noProof/>
          </w:rPr>
          <w:t>4.1.2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Inertial Measurement Unit (IMU)</w:t>
        </w:r>
        <w:r w:rsidR="00BD6241">
          <w:rPr>
            <w:noProof/>
            <w:webHidden/>
          </w:rPr>
          <w:tab/>
        </w:r>
        <w:r>
          <w:rPr>
            <w:noProof/>
            <w:webHidden/>
          </w:rPr>
          <w:fldChar w:fldCharType="begin"/>
        </w:r>
        <w:r w:rsidR="00BD6241">
          <w:rPr>
            <w:noProof/>
            <w:webHidden/>
          </w:rPr>
          <w:instrText xml:space="preserve"> PAGEREF _Toc264803557 \h </w:instrText>
        </w:r>
        <w:r>
          <w:rPr>
            <w:noProof/>
            <w:webHidden/>
          </w:rPr>
        </w:r>
        <w:r>
          <w:rPr>
            <w:noProof/>
            <w:webHidden/>
          </w:rPr>
          <w:fldChar w:fldCharType="separate"/>
        </w:r>
        <w:r w:rsidR="00BD6241">
          <w:rPr>
            <w:noProof/>
            <w:webHidden/>
          </w:rPr>
          <w:t>12</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58" w:history="1">
        <w:r w:rsidR="00BD6241" w:rsidRPr="00351C86">
          <w:rPr>
            <w:rStyle w:val="Hyperlink"/>
            <w:noProof/>
          </w:rPr>
          <w:t>4.1.3</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Vicon Motion Capture System</w:t>
        </w:r>
        <w:r w:rsidR="00BD6241">
          <w:rPr>
            <w:noProof/>
            <w:webHidden/>
          </w:rPr>
          <w:tab/>
        </w:r>
        <w:r>
          <w:rPr>
            <w:noProof/>
            <w:webHidden/>
          </w:rPr>
          <w:fldChar w:fldCharType="begin"/>
        </w:r>
        <w:r w:rsidR="00BD6241">
          <w:rPr>
            <w:noProof/>
            <w:webHidden/>
          </w:rPr>
          <w:instrText xml:space="preserve"> PAGEREF _Toc264803558 \h </w:instrText>
        </w:r>
        <w:r>
          <w:rPr>
            <w:noProof/>
            <w:webHidden/>
          </w:rPr>
        </w:r>
        <w:r>
          <w:rPr>
            <w:noProof/>
            <w:webHidden/>
          </w:rPr>
          <w:fldChar w:fldCharType="separate"/>
        </w:r>
        <w:r w:rsidR="00BD6241">
          <w:rPr>
            <w:noProof/>
            <w:webHidden/>
          </w:rPr>
          <w:t>12</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59" w:history="1">
        <w:r w:rsidR="00BD6241" w:rsidRPr="00351C86">
          <w:rPr>
            <w:rStyle w:val="Hyperlink"/>
            <w:noProof/>
          </w:rPr>
          <w:t>4.1.4</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Blackfin Camera</w:t>
        </w:r>
        <w:r w:rsidR="00BD6241">
          <w:rPr>
            <w:noProof/>
            <w:webHidden/>
          </w:rPr>
          <w:tab/>
        </w:r>
        <w:r>
          <w:rPr>
            <w:noProof/>
            <w:webHidden/>
          </w:rPr>
          <w:fldChar w:fldCharType="begin"/>
        </w:r>
        <w:r w:rsidR="00BD6241">
          <w:rPr>
            <w:noProof/>
            <w:webHidden/>
          </w:rPr>
          <w:instrText xml:space="preserve"> PAGEREF _Toc264803559 \h </w:instrText>
        </w:r>
        <w:r>
          <w:rPr>
            <w:noProof/>
            <w:webHidden/>
          </w:rPr>
        </w:r>
        <w:r>
          <w:rPr>
            <w:noProof/>
            <w:webHidden/>
          </w:rPr>
          <w:fldChar w:fldCharType="separate"/>
        </w:r>
        <w:r w:rsidR="00BD6241">
          <w:rPr>
            <w:noProof/>
            <w:webHidden/>
          </w:rPr>
          <w:t>13</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0" w:history="1">
        <w:r w:rsidR="00BD6241" w:rsidRPr="00351C86">
          <w:rPr>
            <w:rStyle w:val="Hyperlink"/>
            <w:noProof/>
          </w:rPr>
          <w:t>4.1.5</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Range Sensor</w:t>
        </w:r>
        <w:r w:rsidR="00BD6241">
          <w:rPr>
            <w:noProof/>
            <w:webHidden/>
          </w:rPr>
          <w:tab/>
        </w:r>
        <w:r>
          <w:rPr>
            <w:noProof/>
            <w:webHidden/>
          </w:rPr>
          <w:fldChar w:fldCharType="begin"/>
        </w:r>
        <w:r w:rsidR="00BD6241">
          <w:rPr>
            <w:noProof/>
            <w:webHidden/>
          </w:rPr>
          <w:instrText xml:space="preserve"> PAGEREF _Toc264803560 \h </w:instrText>
        </w:r>
        <w:r>
          <w:rPr>
            <w:noProof/>
            <w:webHidden/>
          </w:rPr>
        </w:r>
        <w:r>
          <w:rPr>
            <w:noProof/>
            <w:webHidden/>
          </w:rPr>
          <w:fldChar w:fldCharType="separate"/>
        </w:r>
        <w:r w:rsidR="00BD6241">
          <w:rPr>
            <w:noProof/>
            <w:webHidden/>
          </w:rPr>
          <w:t>14</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1" w:history="1">
        <w:r w:rsidR="00BD6241" w:rsidRPr="00351C86">
          <w:rPr>
            <w:rStyle w:val="Hyperlink"/>
            <w:noProof/>
          </w:rPr>
          <w:t>4.1.6</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Sensor and state architecture</w:t>
        </w:r>
        <w:r w:rsidR="00BD6241">
          <w:rPr>
            <w:noProof/>
            <w:webHidden/>
          </w:rPr>
          <w:tab/>
        </w:r>
        <w:r>
          <w:rPr>
            <w:noProof/>
            <w:webHidden/>
          </w:rPr>
          <w:fldChar w:fldCharType="begin"/>
        </w:r>
        <w:r w:rsidR="00BD6241">
          <w:rPr>
            <w:noProof/>
            <w:webHidden/>
          </w:rPr>
          <w:instrText xml:space="preserve"> PAGEREF _Toc264803561 \h </w:instrText>
        </w:r>
        <w:r>
          <w:rPr>
            <w:noProof/>
            <w:webHidden/>
          </w:rPr>
        </w:r>
        <w:r>
          <w:rPr>
            <w:noProof/>
            <w:webHidden/>
          </w:rPr>
          <w:fldChar w:fldCharType="separate"/>
        </w:r>
        <w:r w:rsidR="00BD6241">
          <w:rPr>
            <w:noProof/>
            <w:webHidden/>
          </w:rPr>
          <w:t>14</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62" w:history="1">
        <w:r w:rsidR="00BD6241" w:rsidRPr="00351C86">
          <w:rPr>
            <w:rStyle w:val="Hyperlink"/>
            <w:noProof/>
          </w:rPr>
          <w:t>4.2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2</w:t>
        </w:r>
        <w:r w:rsidR="00BD6241">
          <w:rPr>
            <w:noProof/>
            <w:webHidden/>
          </w:rPr>
          <w:tab/>
        </w:r>
        <w:r>
          <w:rPr>
            <w:noProof/>
            <w:webHidden/>
          </w:rPr>
          <w:fldChar w:fldCharType="begin"/>
        </w:r>
        <w:r w:rsidR="00BD6241">
          <w:rPr>
            <w:noProof/>
            <w:webHidden/>
          </w:rPr>
          <w:instrText xml:space="preserve"> PAGEREF _Toc264803562 \h </w:instrText>
        </w:r>
        <w:r>
          <w:rPr>
            <w:noProof/>
            <w:webHidden/>
          </w:rPr>
        </w:r>
        <w:r>
          <w:rPr>
            <w:noProof/>
            <w:webHidden/>
          </w:rPr>
          <w:fldChar w:fldCharType="separate"/>
        </w:r>
        <w:r w:rsidR="00BD6241">
          <w:rPr>
            <w:noProof/>
            <w:webHidden/>
          </w:rPr>
          <w:t>15</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63" w:history="1">
        <w:r w:rsidR="00BD6241" w:rsidRPr="00351C86">
          <w:rPr>
            <w:rStyle w:val="Hyperlink"/>
            <w:noProof/>
          </w:rPr>
          <w:t>4.3</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3</w:t>
        </w:r>
        <w:r w:rsidR="00BD6241">
          <w:rPr>
            <w:noProof/>
            <w:webHidden/>
          </w:rPr>
          <w:tab/>
        </w:r>
        <w:r>
          <w:rPr>
            <w:noProof/>
            <w:webHidden/>
          </w:rPr>
          <w:fldChar w:fldCharType="begin"/>
        </w:r>
        <w:r w:rsidR="00BD6241">
          <w:rPr>
            <w:noProof/>
            <w:webHidden/>
          </w:rPr>
          <w:instrText xml:space="preserve"> PAGEREF _Toc264803563 \h </w:instrText>
        </w:r>
        <w:r>
          <w:rPr>
            <w:noProof/>
            <w:webHidden/>
          </w:rPr>
        </w:r>
        <w:r>
          <w:rPr>
            <w:noProof/>
            <w:webHidden/>
          </w:rPr>
          <w:fldChar w:fldCharType="separate"/>
        </w:r>
        <w:r w:rsidR="00BD6241">
          <w:rPr>
            <w:noProof/>
            <w:webHidden/>
          </w:rPr>
          <w:t>15</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64" w:history="1">
        <w:r w:rsidR="00BD6241" w:rsidRPr="00351C86">
          <w:rPr>
            <w:rStyle w:val="Hyperlink"/>
            <w:noProof/>
          </w:rPr>
          <w:t>4.4</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4</w:t>
        </w:r>
        <w:r w:rsidR="00BD6241">
          <w:rPr>
            <w:noProof/>
            <w:webHidden/>
          </w:rPr>
          <w:tab/>
        </w:r>
        <w:r>
          <w:rPr>
            <w:noProof/>
            <w:webHidden/>
          </w:rPr>
          <w:fldChar w:fldCharType="begin"/>
        </w:r>
        <w:r w:rsidR="00BD6241">
          <w:rPr>
            <w:noProof/>
            <w:webHidden/>
          </w:rPr>
          <w:instrText xml:space="preserve"> PAGEREF _Toc264803564 \h </w:instrText>
        </w:r>
        <w:r>
          <w:rPr>
            <w:noProof/>
            <w:webHidden/>
          </w:rPr>
        </w:r>
        <w:r>
          <w:rPr>
            <w:noProof/>
            <w:webHidden/>
          </w:rPr>
          <w:fldChar w:fldCharType="separate"/>
        </w:r>
        <w:r w:rsidR="00BD6241">
          <w:rPr>
            <w:noProof/>
            <w:webHidden/>
          </w:rPr>
          <w:t>15</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65" w:history="1">
        <w:r w:rsidR="00BD6241" w:rsidRPr="00351C86">
          <w:rPr>
            <w:rStyle w:val="Hyperlink"/>
            <w:noProof/>
          </w:rPr>
          <w:t>4.5</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Statement of Progress Against Milestones</w:t>
        </w:r>
        <w:r w:rsidR="00BD6241">
          <w:rPr>
            <w:noProof/>
            <w:webHidden/>
          </w:rPr>
          <w:tab/>
        </w:r>
        <w:r>
          <w:rPr>
            <w:noProof/>
            <w:webHidden/>
          </w:rPr>
          <w:fldChar w:fldCharType="begin"/>
        </w:r>
        <w:r w:rsidR="00BD6241">
          <w:rPr>
            <w:noProof/>
            <w:webHidden/>
          </w:rPr>
          <w:instrText xml:space="preserve"> PAGEREF _Toc264803565 \h </w:instrText>
        </w:r>
        <w:r>
          <w:rPr>
            <w:noProof/>
            <w:webHidden/>
          </w:rPr>
        </w:r>
        <w:r>
          <w:rPr>
            <w:noProof/>
            <w:webHidden/>
          </w:rPr>
          <w:fldChar w:fldCharType="separate"/>
        </w:r>
        <w:r w:rsidR="00BD6241">
          <w:rPr>
            <w:noProof/>
            <w:webHidden/>
          </w:rPr>
          <w:t>17</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6" w:history="1">
        <w:r w:rsidR="00BD6241" w:rsidRPr="00351C86">
          <w:rPr>
            <w:rStyle w:val="Hyperlink"/>
            <w:noProof/>
          </w:rPr>
          <w:t>4.5.1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1</w:t>
        </w:r>
        <w:r w:rsidR="00BD6241">
          <w:rPr>
            <w:noProof/>
            <w:webHidden/>
          </w:rPr>
          <w:tab/>
        </w:r>
        <w:r>
          <w:rPr>
            <w:noProof/>
            <w:webHidden/>
          </w:rPr>
          <w:fldChar w:fldCharType="begin"/>
        </w:r>
        <w:r w:rsidR="00BD6241">
          <w:rPr>
            <w:noProof/>
            <w:webHidden/>
          </w:rPr>
          <w:instrText xml:space="preserve"> PAGEREF _Toc264803566 \h </w:instrText>
        </w:r>
        <w:r>
          <w:rPr>
            <w:noProof/>
            <w:webHidden/>
          </w:rPr>
        </w:r>
        <w:r>
          <w:rPr>
            <w:noProof/>
            <w:webHidden/>
          </w:rPr>
          <w:fldChar w:fldCharType="separate"/>
        </w:r>
        <w:r w:rsidR="00BD6241">
          <w:rPr>
            <w:noProof/>
            <w:webHidden/>
          </w:rPr>
          <w:t>17</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7" w:history="1">
        <w:r w:rsidR="00BD6241" w:rsidRPr="00351C86">
          <w:rPr>
            <w:rStyle w:val="Hyperlink"/>
            <w:noProof/>
          </w:rPr>
          <w:t>4.5.2</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2</w:t>
        </w:r>
        <w:r w:rsidR="00BD6241">
          <w:rPr>
            <w:noProof/>
            <w:webHidden/>
          </w:rPr>
          <w:tab/>
        </w:r>
        <w:r>
          <w:rPr>
            <w:noProof/>
            <w:webHidden/>
          </w:rPr>
          <w:fldChar w:fldCharType="begin"/>
        </w:r>
        <w:r w:rsidR="00BD6241">
          <w:rPr>
            <w:noProof/>
            <w:webHidden/>
          </w:rPr>
          <w:instrText xml:space="preserve"> PAGEREF _Toc264803567 \h </w:instrText>
        </w:r>
        <w:r>
          <w:rPr>
            <w:noProof/>
            <w:webHidden/>
          </w:rPr>
        </w:r>
        <w:r>
          <w:rPr>
            <w:noProof/>
            <w:webHidden/>
          </w:rPr>
          <w:fldChar w:fldCharType="separate"/>
        </w:r>
        <w:r w:rsidR="00BD6241">
          <w:rPr>
            <w:noProof/>
            <w:webHidden/>
          </w:rPr>
          <w:t>17</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8" w:history="1">
        <w:r w:rsidR="00BD6241" w:rsidRPr="00351C86">
          <w:rPr>
            <w:rStyle w:val="Hyperlink"/>
            <w:noProof/>
          </w:rPr>
          <w:t>4.5.3</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3</w:t>
        </w:r>
        <w:r w:rsidR="00BD6241">
          <w:rPr>
            <w:noProof/>
            <w:webHidden/>
          </w:rPr>
          <w:tab/>
        </w:r>
        <w:r>
          <w:rPr>
            <w:noProof/>
            <w:webHidden/>
          </w:rPr>
          <w:fldChar w:fldCharType="begin"/>
        </w:r>
        <w:r w:rsidR="00BD6241">
          <w:rPr>
            <w:noProof/>
            <w:webHidden/>
          </w:rPr>
          <w:instrText xml:space="preserve"> PAGEREF _Toc264803568 \h </w:instrText>
        </w:r>
        <w:r>
          <w:rPr>
            <w:noProof/>
            <w:webHidden/>
          </w:rPr>
        </w:r>
        <w:r>
          <w:rPr>
            <w:noProof/>
            <w:webHidden/>
          </w:rPr>
          <w:fldChar w:fldCharType="separate"/>
        </w:r>
        <w:r w:rsidR="00BD6241">
          <w:rPr>
            <w:noProof/>
            <w:webHidden/>
          </w:rPr>
          <w:t>17</w:t>
        </w:r>
        <w:r>
          <w:rPr>
            <w:noProof/>
            <w:webHidden/>
          </w:rPr>
          <w:fldChar w:fldCharType="end"/>
        </w:r>
      </w:hyperlink>
    </w:p>
    <w:p w:rsidR="00BD6241" w:rsidRDefault="005F7768">
      <w:pPr>
        <w:pStyle w:val="TOC3"/>
        <w:tabs>
          <w:tab w:val="left" w:pos="1200"/>
        </w:tabs>
        <w:rPr>
          <w:rFonts w:asciiTheme="minorHAnsi" w:eastAsiaTheme="minorEastAsia" w:hAnsiTheme="minorHAnsi" w:cstheme="minorBidi"/>
          <w:noProof/>
          <w:color w:val="auto"/>
          <w:sz w:val="22"/>
          <w:szCs w:val="22"/>
          <w:lang w:eastAsia="en-AU"/>
        </w:rPr>
      </w:pPr>
      <w:hyperlink w:anchor="_Toc264803569" w:history="1">
        <w:r w:rsidR="00BD6241" w:rsidRPr="00351C86">
          <w:rPr>
            <w:rStyle w:val="Hyperlink"/>
            <w:noProof/>
          </w:rPr>
          <w:t>4.5.4</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Milestone 4</w:t>
        </w:r>
        <w:r w:rsidR="00BD6241">
          <w:rPr>
            <w:noProof/>
            <w:webHidden/>
          </w:rPr>
          <w:tab/>
        </w:r>
        <w:r>
          <w:rPr>
            <w:noProof/>
            <w:webHidden/>
          </w:rPr>
          <w:fldChar w:fldCharType="begin"/>
        </w:r>
        <w:r w:rsidR="00BD6241">
          <w:rPr>
            <w:noProof/>
            <w:webHidden/>
          </w:rPr>
          <w:instrText xml:space="preserve"> PAGEREF _Toc264803569 \h </w:instrText>
        </w:r>
        <w:r>
          <w:rPr>
            <w:noProof/>
            <w:webHidden/>
          </w:rPr>
        </w:r>
        <w:r>
          <w:rPr>
            <w:noProof/>
            <w:webHidden/>
          </w:rPr>
          <w:fldChar w:fldCharType="separate"/>
        </w:r>
        <w:r w:rsidR="00BD6241">
          <w:rPr>
            <w:noProof/>
            <w:webHidden/>
          </w:rPr>
          <w:t>18</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70" w:history="1">
        <w:r w:rsidR="00BD6241" w:rsidRPr="00351C86">
          <w:rPr>
            <w:rStyle w:val="Hyperlink"/>
            <w:noProof/>
          </w:rPr>
          <w:t>4.6</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Risks</w:t>
        </w:r>
        <w:r w:rsidR="00BD6241">
          <w:rPr>
            <w:noProof/>
            <w:webHidden/>
          </w:rPr>
          <w:tab/>
        </w:r>
        <w:r>
          <w:rPr>
            <w:noProof/>
            <w:webHidden/>
          </w:rPr>
          <w:fldChar w:fldCharType="begin"/>
        </w:r>
        <w:r w:rsidR="00BD6241">
          <w:rPr>
            <w:noProof/>
            <w:webHidden/>
          </w:rPr>
          <w:instrText xml:space="preserve"> PAGEREF _Toc264803570 \h </w:instrText>
        </w:r>
        <w:r>
          <w:rPr>
            <w:noProof/>
            <w:webHidden/>
          </w:rPr>
        </w:r>
        <w:r>
          <w:rPr>
            <w:noProof/>
            <w:webHidden/>
          </w:rPr>
          <w:fldChar w:fldCharType="separate"/>
        </w:r>
        <w:r w:rsidR="00BD6241">
          <w:rPr>
            <w:noProof/>
            <w:webHidden/>
          </w:rPr>
          <w:t>19</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71" w:history="1">
        <w:r w:rsidR="00BD6241" w:rsidRPr="00351C86">
          <w:rPr>
            <w:rStyle w:val="Hyperlink"/>
            <w:noProof/>
          </w:rPr>
          <w:t>5</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Conclusions</w:t>
        </w:r>
        <w:r w:rsidR="00BD6241">
          <w:rPr>
            <w:noProof/>
            <w:webHidden/>
          </w:rPr>
          <w:tab/>
        </w:r>
        <w:r>
          <w:rPr>
            <w:noProof/>
            <w:webHidden/>
          </w:rPr>
          <w:fldChar w:fldCharType="begin"/>
        </w:r>
        <w:r w:rsidR="00BD6241">
          <w:rPr>
            <w:noProof/>
            <w:webHidden/>
          </w:rPr>
          <w:instrText xml:space="preserve"> PAGEREF _Toc264803571 \h </w:instrText>
        </w:r>
        <w:r>
          <w:rPr>
            <w:noProof/>
            <w:webHidden/>
          </w:rPr>
        </w:r>
        <w:r>
          <w:rPr>
            <w:noProof/>
            <w:webHidden/>
          </w:rPr>
          <w:fldChar w:fldCharType="separate"/>
        </w:r>
        <w:r w:rsidR="00BD6241">
          <w:rPr>
            <w:noProof/>
            <w:webHidden/>
          </w:rPr>
          <w:t>21</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72" w:history="1">
        <w:r w:rsidR="00BD6241" w:rsidRPr="00351C86">
          <w:rPr>
            <w:rStyle w:val="Hyperlink"/>
            <w:noProof/>
          </w:rPr>
          <w:t>6</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Lessons learnt and Recommendations</w:t>
        </w:r>
        <w:r w:rsidR="00BD6241">
          <w:rPr>
            <w:noProof/>
            <w:webHidden/>
          </w:rPr>
          <w:tab/>
        </w:r>
        <w:r>
          <w:rPr>
            <w:noProof/>
            <w:webHidden/>
          </w:rPr>
          <w:fldChar w:fldCharType="begin"/>
        </w:r>
        <w:r w:rsidR="00BD6241">
          <w:rPr>
            <w:noProof/>
            <w:webHidden/>
          </w:rPr>
          <w:instrText xml:space="preserve"> PAGEREF _Toc264803572 \h </w:instrText>
        </w:r>
        <w:r>
          <w:rPr>
            <w:noProof/>
            <w:webHidden/>
          </w:rPr>
        </w:r>
        <w:r>
          <w:rPr>
            <w:noProof/>
            <w:webHidden/>
          </w:rPr>
          <w:fldChar w:fldCharType="separate"/>
        </w:r>
        <w:r w:rsidR="00BD6241">
          <w:rPr>
            <w:noProof/>
            <w:webHidden/>
          </w:rPr>
          <w:t>22</w:t>
        </w:r>
        <w:r>
          <w:rPr>
            <w:noProof/>
            <w:webHidden/>
          </w:rPr>
          <w:fldChar w:fldCharType="end"/>
        </w:r>
      </w:hyperlink>
    </w:p>
    <w:p w:rsidR="00BD6241" w:rsidRDefault="005F7768">
      <w:pPr>
        <w:pStyle w:val="TOC1"/>
        <w:tabs>
          <w:tab w:val="left" w:pos="480"/>
        </w:tabs>
        <w:rPr>
          <w:rFonts w:asciiTheme="minorHAnsi" w:eastAsiaTheme="minorEastAsia" w:hAnsiTheme="minorHAnsi" w:cstheme="minorBidi"/>
          <w:noProof/>
          <w:color w:val="auto"/>
          <w:sz w:val="22"/>
          <w:szCs w:val="22"/>
          <w:lang w:eastAsia="en-AU"/>
        </w:rPr>
      </w:pPr>
      <w:hyperlink w:anchor="_Toc264803573" w:history="1">
        <w:r w:rsidR="00BD6241" w:rsidRPr="00351C86">
          <w:rPr>
            <w:rStyle w:val="Hyperlink"/>
            <w:noProof/>
          </w:rPr>
          <w:t>7</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Appendices</w:t>
        </w:r>
        <w:r w:rsidR="00BD6241">
          <w:rPr>
            <w:noProof/>
            <w:webHidden/>
          </w:rPr>
          <w:tab/>
        </w:r>
        <w:r>
          <w:rPr>
            <w:noProof/>
            <w:webHidden/>
          </w:rPr>
          <w:fldChar w:fldCharType="begin"/>
        </w:r>
        <w:r w:rsidR="00BD6241">
          <w:rPr>
            <w:noProof/>
            <w:webHidden/>
          </w:rPr>
          <w:instrText xml:space="preserve"> PAGEREF _Toc264803573 \h </w:instrText>
        </w:r>
        <w:r>
          <w:rPr>
            <w:noProof/>
            <w:webHidden/>
          </w:rPr>
        </w:r>
        <w:r>
          <w:rPr>
            <w:noProof/>
            <w:webHidden/>
          </w:rPr>
          <w:fldChar w:fldCharType="separate"/>
        </w:r>
        <w:r w:rsidR="00BD6241">
          <w:rPr>
            <w:noProof/>
            <w:webHidden/>
          </w:rPr>
          <w:t>23</w:t>
        </w:r>
        <w:r>
          <w:rPr>
            <w:noProof/>
            <w:webHidden/>
          </w:rPr>
          <w:fldChar w:fldCharType="end"/>
        </w:r>
      </w:hyperlink>
    </w:p>
    <w:p w:rsidR="00BD6241" w:rsidRDefault="005F7768">
      <w:pPr>
        <w:pStyle w:val="TOC2"/>
        <w:tabs>
          <w:tab w:val="left" w:pos="960"/>
        </w:tabs>
        <w:rPr>
          <w:rFonts w:asciiTheme="minorHAnsi" w:eastAsiaTheme="minorEastAsia" w:hAnsiTheme="minorHAnsi" w:cstheme="minorBidi"/>
          <w:noProof/>
          <w:color w:val="auto"/>
          <w:sz w:val="22"/>
          <w:szCs w:val="22"/>
          <w:lang w:eastAsia="en-AU"/>
        </w:rPr>
      </w:pPr>
      <w:hyperlink w:anchor="_Toc264803574" w:history="1">
        <w:r w:rsidR="00BD6241" w:rsidRPr="00351C86">
          <w:rPr>
            <w:rStyle w:val="Hyperlink"/>
            <w:noProof/>
          </w:rPr>
          <w:t>7.1</w:t>
        </w:r>
        <w:r w:rsidR="00BD6241">
          <w:rPr>
            <w:rFonts w:asciiTheme="minorHAnsi" w:eastAsiaTheme="minorEastAsia" w:hAnsiTheme="minorHAnsi" w:cstheme="minorBidi"/>
            <w:noProof/>
            <w:color w:val="auto"/>
            <w:sz w:val="22"/>
            <w:szCs w:val="22"/>
            <w:lang w:eastAsia="en-AU"/>
          </w:rPr>
          <w:tab/>
        </w:r>
        <w:r w:rsidR="00BD6241" w:rsidRPr="00351C86">
          <w:rPr>
            <w:rStyle w:val="Hyperlink"/>
            <w:noProof/>
          </w:rPr>
          <w:t>IMU Specifications</w:t>
        </w:r>
        <w:r w:rsidR="00BD6241">
          <w:rPr>
            <w:noProof/>
            <w:webHidden/>
          </w:rPr>
          <w:tab/>
        </w:r>
        <w:r>
          <w:rPr>
            <w:noProof/>
            <w:webHidden/>
          </w:rPr>
          <w:fldChar w:fldCharType="begin"/>
        </w:r>
        <w:r w:rsidR="00BD6241">
          <w:rPr>
            <w:noProof/>
            <w:webHidden/>
          </w:rPr>
          <w:instrText xml:space="preserve"> PAGEREF _Toc264803574 \h </w:instrText>
        </w:r>
        <w:r>
          <w:rPr>
            <w:noProof/>
            <w:webHidden/>
          </w:rPr>
        </w:r>
        <w:r>
          <w:rPr>
            <w:noProof/>
            <w:webHidden/>
          </w:rPr>
          <w:fldChar w:fldCharType="separate"/>
        </w:r>
        <w:r w:rsidR="00BD6241">
          <w:rPr>
            <w:noProof/>
            <w:webHidden/>
          </w:rPr>
          <w:t>23</w:t>
        </w:r>
        <w:r>
          <w:rPr>
            <w:noProof/>
            <w:webHidden/>
          </w:rPr>
          <w:fldChar w:fldCharType="end"/>
        </w:r>
      </w:hyperlink>
    </w:p>
    <w:p w:rsidR="00E51C26" w:rsidRDefault="005F7768">
      <w:pPr>
        <w:rPr>
          <w:rFonts w:ascii="Times" w:hAnsi="Times"/>
          <w:color w:val="FF0000"/>
        </w:rPr>
      </w:pPr>
      <w:r>
        <w:rPr>
          <w:b/>
        </w:rPr>
        <w:fldChar w:fldCharType="end"/>
      </w:r>
    </w:p>
    <w:p w:rsidR="00E51C26" w:rsidRDefault="00E51C26">
      <w:pPr>
        <w:tabs>
          <w:tab w:val="left" w:pos="7371"/>
        </w:tabs>
        <w:jc w:val="left"/>
        <w:outlineLvl w:val="0"/>
        <w:rPr>
          <w:b/>
          <w:sz w:val="28"/>
          <w:u w:val="single"/>
        </w:rPr>
      </w:pPr>
    </w:p>
    <w:p w:rsidR="00E51C26" w:rsidRDefault="00E51C26">
      <w:pPr>
        <w:tabs>
          <w:tab w:val="left" w:pos="7371"/>
        </w:tabs>
        <w:jc w:val="center"/>
        <w:outlineLvl w:val="0"/>
        <w:rPr>
          <w:b/>
          <w:color w:val="FF0000"/>
        </w:rPr>
      </w:pPr>
      <w:r>
        <w:rPr>
          <w:b/>
        </w:rPr>
        <w:t>List of Figures</w:t>
      </w:r>
    </w:p>
    <w:p w:rsidR="00E51C26" w:rsidRDefault="00E51C26"/>
    <w:p w:rsidR="00E51C26" w:rsidRDefault="00E51C26">
      <w:pPr>
        <w:tabs>
          <w:tab w:val="left" w:pos="8505"/>
        </w:tabs>
        <w:rPr>
          <w:b/>
          <w:u w:val="single"/>
        </w:rPr>
      </w:pPr>
      <w:r>
        <w:lastRenderedPageBreak/>
        <w:t>Figure</w:t>
      </w:r>
      <w:r>
        <w:rPr>
          <w:noProof/>
          <w:webHidden/>
        </w:rPr>
        <w:tab/>
      </w:r>
      <w:r>
        <w:t>Page No.</w:t>
      </w:r>
    </w:p>
    <w:p w:rsidR="00E51C26" w:rsidRDefault="00E51C26"/>
    <w:p w:rsidR="00E51C26" w:rsidRDefault="00E51C26">
      <w:r>
        <w:t>No Figures.</w:t>
      </w:r>
    </w:p>
    <w:p w:rsidR="00E51C26" w:rsidRDefault="00E51C26">
      <w:pPr>
        <w:tabs>
          <w:tab w:val="left" w:pos="7371"/>
        </w:tabs>
        <w:jc w:val="left"/>
        <w:outlineLvl w:val="0"/>
        <w:rPr>
          <w:b/>
          <w:sz w:val="28"/>
          <w:u w:val="single"/>
        </w:rPr>
      </w:pP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r>
        <w:t>Table</w:t>
      </w:r>
      <w:r>
        <w:rPr>
          <w:noProof/>
          <w:webHidden/>
        </w:rPr>
        <w:tab/>
      </w:r>
      <w:r>
        <w:t>Page No.</w:t>
      </w:r>
    </w:p>
    <w:p w:rsidR="00E51C26" w:rsidRDefault="00E51C26"/>
    <w:p w:rsidR="00E51C26" w:rsidRDefault="00E51C26">
      <w:r>
        <w:t>No Tables.</w:t>
      </w:r>
    </w:p>
    <w:p w:rsidR="00E51C26" w:rsidRDefault="00E51C26">
      <w:pPr>
        <w:rPr>
          <w:b/>
          <w:sz w:val="28"/>
          <w:u w:val="single"/>
        </w:rPr>
      </w:pPr>
      <w:r>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EB522D">
            <w:pPr>
              <w:pStyle w:val="BodyText"/>
            </w:pPr>
            <w:r>
              <w:t>GCS</w:t>
            </w:r>
          </w:p>
        </w:tc>
        <w:tc>
          <w:tcPr>
            <w:tcW w:w="7661" w:type="dxa"/>
          </w:tcPr>
          <w:p w:rsidR="005E537D" w:rsidRDefault="005E537D" w:rsidP="00EB522D">
            <w:pPr>
              <w:pStyle w:val="BodyText"/>
            </w:pPr>
            <w:r>
              <w:t>Ground Control Station</w:t>
            </w:r>
          </w:p>
        </w:tc>
      </w:tr>
      <w:tr w:rsidR="005E537D">
        <w:tc>
          <w:tcPr>
            <w:tcW w:w="2029" w:type="dxa"/>
          </w:tcPr>
          <w:p w:rsidR="005E537D" w:rsidRDefault="005E537D" w:rsidP="00EB522D">
            <w:pPr>
              <w:pStyle w:val="BodyText"/>
            </w:pPr>
            <w:r>
              <w:t>IMU</w:t>
            </w:r>
          </w:p>
        </w:tc>
        <w:tc>
          <w:tcPr>
            <w:tcW w:w="7661" w:type="dxa"/>
          </w:tcPr>
          <w:p w:rsidR="005E537D" w:rsidRDefault="005E537D" w:rsidP="00EB522D">
            <w:pPr>
              <w:pStyle w:val="BodyText"/>
            </w:pPr>
            <w:r>
              <w:t>Inertial Measurement Unit</w:t>
            </w:r>
          </w:p>
        </w:tc>
      </w:tr>
      <w:tr w:rsidR="005E537D">
        <w:tc>
          <w:tcPr>
            <w:tcW w:w="2029" w:type="dxa"/>
          </w:tcPr>
          <w:p w:rsidR="005E537D" w:rsidRDefault="005E537D" w:rsidP="00EB522D">
            <w:pPr>
              <w:pStyle w:val="BodyText"/>
            </w:pPr>
            <w:r>
              <w:t>Vicon</w:t>
            </w:r>
          </w:p>
        </w:tc>
        <w:tc>
          <w:tcPr>
            <w:tcW w:w="7661" w:type="dxa"/>
          </w:tcPr>
          <w:p w:rsidR="005E537D" w:rsidRDefault="005E537D" w:rsidP="00EB522D">
            <w:pPr>
              <w:pStyle w:val="BodyText"/>
            </w:pPr>
            <w:r>
              <w:t>Motion capture system</w:t>
            </w:r>
          </w:p>
        </w:tc>
      </w:tr>
      <w:tr w:rsidR="005E537D">
        <w:tc>
          <w:tcPr>
            <w:tcW w:w="2029" w:type="dxa"/>
          </w:tcPr>
          <w:p w:rsidR="005E537D" w:rsidRDefault="005E537D" w:rsidP="00EB522D">
            <w:pPr>
              <w:pStyle w:val="BodyText"/>
            </w:pPr>
            <w:r>
              <w:t>SPI</w:t>
            </w:r>
          </w:p>
        </w:tc>
        <w:tc>
          <w:tcPr>
            <w:tcW w:w="7661" w:type="dxa"/>
          </w:tcPr>
          <w:p w:rsidR="005E537D" w:rsidRDefault="005E537D" w:rsidP="00EB522D">
            <w:pPr>
              <w:pStyle w:val="BodyText"/>
            </w:pPr>
            <w:r w:rsidRPr="005C318F">
              <w:t>Serial Peripheral Interface</w:t>
            </w:r>
          </w:p>
        </w:tc>
      </w:tr>
      <w:tr w:rsidR="005E537D">
        <w:tc>
          <w:tcPr>
            <w:tcW w:w="2029" w:type="dxa"/>
          </w:tcPr>
          <w:p w:rsidR="005E537D" w:rsidRDefault="005E537D" w:rsidP="00EB522D">
            <w:pPr>
              <w:pStyle w:val="BodyText"/>
            </w:pPr>
            <w:r>
              <w:t>UART</w:t>
            </w:r>
          </w:p>
        </w:tc>
        <w:tc>
          <w:tcPr>
            <w:tcW w:w="7661" w:type="dxa"/>
          </w:tcPr>
          <w:p w:rsidR="005E537D" w:rsidRDefault="005E537D" w:rsidP="00EB522D">
            <w:pPr>
              <w:pStyle w:val="BodyText"/>
            </w:pPr>
            <w:r w:rsidRPr="005C318F">
              <w:t>Universal asynchronous receiver/transmitter</w:t>
            </w:r>
          </w:p>
        </w:tc>
      </w:tr>
      <w:tr w:rsidR="005E537D">
        <w:tc>
          <w:tcPr>
            <w:tcW w:w="2029" w:type="dxa"/>
          </w:tcPr>
          <w:p w:rsidR="005E537D" w:rsidRDefault="005E537D" w:rsidP="00EB522D">
            <w:pPr>
              <w:pStyle w:val="BodyText"/>
            </w:pPr>
            <w:r>
              <w:t>ARCAA</w:t>
            </w:r>
          </w:p>
        </w:tc>
        <w:tc>
          <w:tcPr>
            <w:tcW w:w="7661" w:type="dxa"/>
          </w:tcPr>
          <w:p w:rsidR="005E537D" w:rsidRDefault="005E537D" w:rsidP="00EB522D">
            <w:pPr>
              <w:pStyle w:val="BodyText"/>
            </w:pPr>
            <w:r w:rsidRPr="005C318F">
              <w:t>Australian Research Centre for Aerospace Automation</w:t>
            </w:r>
          </w:p>
        </w:tc>
      </w:tr>
      <w:tr w:rsidR="005E537D">
        <w:tc>
          <w:tcPr>
            <w:tcW w:w="2029" w:type="dxa"/>
          </w:tcPr>
          <w:p w:rsidR="005E537D" w:rsidRDefault="005E537D" w:rsidP="00EB522D">
            <w:pPr>
              <w:pStyle w:val="BodyText"/>
            </w:pPr>
            <w:r>
              <w:t>FPS</w:t>
            </w:r>
          </w:p>
        </w:tc>
        <w:tc>
          <w:tcPr>
            <w:tcW w:w="7661" w:type="dxa"/>
          </w:tcPr>
          <w:p w:rsidR="005E537D" w:rsidRDefault="005E537D" w:rsidP="00EB522D">
            <w:pPr>
              <w:pStyle w:val="BodyText"/>
            </w:pPr>
            <w:r>
              <w:t>Frames Per Second</w:t>
            </w: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bl>
    <w:p w:rsidR="00E51C26" w:rsidRDefault="00E51C26">
      <w:pPr>
        <w:pStyle w:val="Heading1"/>
      </w:pPr>
      <w:bookmarkStart w:id="3" w:name="_Toc264803547"/>
      <w:r>
        <w:lastRenderedPageBreak/>
        <w:t>Introduction</w:t>
      </w:r>
      <w:bookmarkEnd w:id="3"/>
    </w:p>
    <w:p w:rsidR="00833BB3" w:rsidRDefault="00E5535C" w:rsidP="000B5B92">
      <w:pPr>
        <w:spacing w:line="360" w:lineRule="auto"/>
      </w:pPr>
      <w:r>
        <w:t xml:space="preserve">The progress report contains the work </w:t>
      </w:r>
      <w:r w:rsidR="000C17ED">
        <w:t xml:space="preserve">that has been conducted on </w:t>
      </w:r>
      <w:r w:rsidR="00900EC3">
        <w:t>the localisation, state estimation, flight computer and communication subsystems.</w:t>
      </w:r>
      <w:r w:rsidR="00AD1EF0">
        <w:t xml:space="preserve"> </w:t>
      </w:r>
      <w:r w:rsidR="00C108F3">
        <w:t>4 major</w:t>
      </w:r>
      <w:r w:rsidR="00AD1EF0">
        <w:t xml:space="preserve"> </w:t>
      </w:r>
      <w:r w:rsidR="00E67C18">
        <w:t xml:space="preserve">milestones have been identified which represent </w:t>
      </w:r>
      <w:r w:rsidR="009D0DFF">
        <w:t xml:space="preserve">key </w:t>
      </w:r>
      <w:r w:rsidR="009E63E1">
        <w:t>benchmarks</w:t>
      </w:r>
      <w:r w:rsidR="009D0DFF">
        <w:t xml:space="preserve"> within the </w:t>
      </w:r>
      <w:r w:rsidR="00244555">
        <w:t xml:space="preserve">project timeframe. </w:t>
      </w:r>
      <w:r w:rsidR="00763904">
        <w:t>These milestones are based upon the high level objectives (HLOs) and the system requirements (SRs</w:t>
      </w:r>
      <w:r w:rsidR="00963693">
        <w:t>)</w:t>
      </w:r>
      <w:r w:rsidR="00763904">
        <w:t xml:space="preserve"> which are detailed in [RD/1] and [RD/2].</w:t>
      </w:r>
      <w:r w:rsidR="00841AE2">
        <w:t xml:space="preserve"> </w:t>
      </w:r>
      <w:r w:rsidR="00833BB3">
        <w:t xml:space="preserve">The methodology of </w:t>
      </w:r>
      <w:r w:rsidR="00245F51">
        <w:t>guaranteeing</w:t>
      </w:r>
      <w:r w:rsidR="00833BB3">
        <w:t xml:space="preserve"> successful delivery of these milestones is based upon that of </w:t>
      </w:r>
      <w:r w:rsidR="000B62D1">
        <w:t xml:space="preserve">the </w:t>
      </w:r>
      <w:r w:rsidR="00833BB3">
        <w:t>system</w:t>
      </w:r>
      <w:r w:rsidR="00EF3348">
        <w:t>s</w:t>
      </w:r>
      <w:r w:rsidR="00833BB3">
        <w:t xml:space="preserve"> engineering</w:t>
      </w:r>
      <w:r w:rsidR="00EF3348">
        <w:t xml:space="preserve"> approach</w:t>
      </w:r>
      <w:r w:rsidR="00833BB3">
        <w:t>.</w:t>
      </w:r>
      <w:r w:rsidR="00DF5BBA">
        <w:t xml:space="preserve"> </w:t>
      </w:r>
      <w:r w:rsidR="00101A61">
        <w:t>The current methodology has enabled work to prog</w:t>
      </w:r>
      <w:r w:rsidR="00345308">
        <w:t xml:space="preserve">ress on </w:t>
      </w:r>
      <w:r w:rsidR="00F95D65">
        <w:t>a</w:t>
      </w:r>
      <w:r w:rsidR="00432B68">
        <w:t>ll</w:t>
      </w:r>
      <w:r w:rsidR="00345308">
        <w:t xml:space="preserve"> 4</w:t>
      </w:r>
      <w:r w:rsidR="00432B68">
        <w:t xml:space="preserve"> of the major</w:t>
      </w:r>
      <w:r w:rsidR="00345308">
        <w:t xml:space="preserve"> milestones</w:t>
      </w:r>
      <w:r w:rsidR="00C6457D">
        <w:t>. Current achievements</w:t>
      </w:r>
      <w:r w:rsidR="00F95D65">
        <w:t xml:space="preserve"> in each of the</w:t>
      </w:r>
      <w:r w:rsidR="00C6457D">
        <w:t xml:space="preserve"> milestones will be mentioned with an estimated time of completion. Finally </w:t>
      </w:r>
      <w:r w:rsidR="000C050F">
        <w:t>the delays and risks which have affected the listed subsystem</w:t>
      </w:r>
      <w:r w:rsidR="00E4371E">
        <w:t>s</w:t>
      </w:r>
      <w:r w:rsidR="000C050F">
        <w:t xml:space="preserve"> will also be </w:t>
      </w:r>
      <w:r w:rsidR="00E57FD8">
        <w:t>identified</w:t>
      </w:r>
      <w:r w:rsidR="000C050F">
        <w:t xml:space="preserve"> with mitigation </w:t>
      </w:r>
      <w:r w:rsidR="00E57FD8">
        <w:t>proc</w:t>
      </w:r>
      <w:r w:rsidR="005B5D58">
        <w:t>edures for each risk noted.</w:t>
      </w:r>
      <w:r w:rsidR="00F95D65">
        <w:t xml:space="preserve"> </w:t>
      </w:r>
      <w:r w:rsidR="00833BB3">
        <w:t xml:space="preserve"> </w:t>
      </w:r>
    </w:p>
    <w:p w:rsidR="00E51C26" w:rsidRDefault="00E51C26">
      <w:pPr>
        <w:pStyle w:val="Heading2"/>
      </w:pPr>
      <w:bookmarkStart w:id="4" w:name="_Toc264803548"/>
      <w:r>
        <w:t>Scope</w:t>
      </w:r>
      <w:bookmarkEnd w:id="4"/>
    </w:p>
    <w:p w:rsidR="00E51C26" w:rsidRDefault="00FF51B5" w:rsidP="00A67EB4">
      <w:pPr>
        <w:spacing w:line="360" w:lineRule="auto"/>
      </w:pPr>
      <w:r>
        <w:t xml:space="preserve">The progress on </w:t>
      </w:r>
      <w:r w:rsidR="00737522">
        <w:t>the localisation</w:t>
      </w:r>
      <w:r w:rsidR="00CC361C">
        <w:t xml:space="preserve">, state estimation, flight computer and communication subsystems will be the only progress mentioned </w:t>
      </w:r>
      <w:r w:rsidR="001967B0">
        <w:t>in this report</w:t>
      </w:r>
      <w:r w:rsidR="00CC361C">
        <w:t>.</w:t>
      </w:r>
      <w:r w:rsidR="00DA71A5">
        <w:t xml:space="preserve"> The reader is encouraged to review the accompanying progress reports from the 3 other AHNS10 members for a full</w:t>
      </w:r>
      <w:r w:rsidR="00AA49A7">
        <w:t xml:space="preserve"> overview of the </w:t>
      </w:r>
      <w:r w:rsidR="000632E7">
        <w:t>entire</w:t>
      </w:r>
      <w:r w:rsidR="00AA49A7">
        <w:t xml:space="preserve"> progress of the project.</w:t>
      </w:r>
      <w:r w:rsidR="00DA71A5">
        <w:t xml:space="preserve"> </w:t>
      </w:r>
      <w:r w:rsidR="00CC361C">
        <w:t xml:space="preserve"> </w:t>
      </w:r>
      <w:r w:rsidR="0092273E">
        <w:t xml:space="preserve">Similarly </w:t>
      </w:r>
      <w:r w:rsidR="009652D8">
        <w:t xml:space="preserve">the risks and recommendations listed in this report are only </w:t>
      </w:r>
      <w:r w:rsidR="0045278F">
        <w:t>suitable for the listed subsystems</w:t>
      </w:r>
      <w:r w:rsidR="00095E48">
        <w:t xml:space="preserve">. The application of the mitigation procedures and </w:t>
      </w:r>
      <w:r w:rsidR="00E21A25">
        <w:t>recommendations on different subsystem</w:t>
      </w:r>
      <w:r w:rsidR="00B77FDC">
        <w:t>s or projects</w:t>
      </w:r>
      <w:r w:rsidR="00E21A25">
        <w:t xml:space="preserve"> may</w:t>
      </w:r>
      <w:r w:rsidR="00B77FDC">
        <w:t xml:space="preserve"> yield inconsistent results.</w:t>
      </w:r>
      <w:r w:rsidR="00095E48">
        <w:t xml:space="preserve"> </w:t>
      </w:r>
    </w:p>
    <w:p w:rsidR="00E51C26" w:rsidRDefault="00E51C26">
      <w:pPr>
        <w:pStyle w:val="Heading2"/>
      </w:pPr>
      <w:bookmarkStart w:id="5" w:name="_Toc264803549"/>
      <w:r>
        <w:t>Background</w:t>
      </w:r>
      <w:bookmarkEnd w:id="5"/>
    </w:p>
    <w:p w:rsidR="00E51C26" w:rsidRDefault="00F77B9C" w:rsidP="00DE2F1B">
      <w:pPr>
        <w:spacing w:line="360" w:lineRule="auto"/>
        <w:jc w:val="left"/>
      </w:pPr>
      <w:r>
        <w:t xml:space="preserve">The AHNS10 project is a 4 person </w:t>
      </w:r>
      <w:r w:rsidR="00DB58D7">
        <w:t xml:space="preserve">project </w:t>
      </w:r>
      <w:r w:rsidR="007F7245">
        <w:t xml:space="preserve">with </w:t>
      </w:r>
      <w:r w:rsidR="00FE1264">
        <w:t>a mission goal</w:t>
      </w:r>
      <w:r w:rsidR="007F7245">
        <w:t xml:space="preserve"> of achieving autonomous stability and </w:t>
      </w:r>
      <w:r w:rsidR="00147077">
        <w:t xml:space="preserve">autonomous </w:t>
      </w:r>
      <w:r w:rsidR="007F7245">
        <w:t xml:space="preserve">flight of a quadrotor platform indoors. </w:t>
      </w:r>
      <w:r w:rsidR="0059310E">
        <w:t xml:space="preserve">The localisation, state </w:t>
      </w:r>
      <w:r w:rsidR="00DE2F1B">
        <w:t>estimation</w:t>
      </w:r>
      <w:r w:rsidR="0059310E">
        <w:t>, flight computer a</w:t>
      </w:r>
      <w:r w:rsidR="00DE2F1B">
        <w:t xml:space="preserve">nd communications all represent subsystems which are </w:t>
      </w:r>
      <w:r w:rsidR="00FE1264">
        <w:t xml:space="preserve">all </w:t>
      </w:r>
      <w:r w:rsidR="00DE2F1B">
        <w:t>critical to the overall success of the project.</w:t>
      </w:r>
      <w:r w:rsidR="00CE055C">
        <w:t xml:space="preserve"> Applying a suitable methodology </w:t>
      </w:r>
      <w:r w:rsidR="00825F02">
        <w:t xml:space="preserve">will </w:t>
      </w:r>
      <w:r w:rsidR="00DE4A84">
        <w:t xml:space="preserve">ensure that the </w:t>
      </w:r>
      <w:r w:rsidR="004F4DA2">
        <w:t xml:space="preserve">milestones for each of these </w:t>
      </w:r>
      <w:r w:rsidR="00340A15">
        <w:t>su</w:t>
      </w:r>
      <w:r w:rsidR="00A20EC3">
        <w:t xml:space="preserve">bsystems are delivered on time. This methodology relies on </w:t>
      </w:r>
      <w:r w:rsidR="00982CE4">
        <w:t xml:space="preserve">the </w:t>
      </w:r>
      <w:r w:rsidR="006572D9">
        <w:t xml:space="preserve">previous work </w:t>
      </w:r>
      <w:r w:rsidR="00A20EC3">
        <w:t xml:space="preserve">conducted by AHNS09 who had a similar mission goal and platform. </w:t>
      </w:r>
    </w:p>
    <w:p w:rsidR="00E51C26" w:rsidRDefault="00E51C26">
      <w:pPr>
        <w:jc w:val="center"/>
      </w:pPr>
    </w:p>
    <w:p w:rsidR="00E51C26" w:rsidRDefault="00E51C26">
      <w:pPr>
        <w:pStyle w:val="Heading1"/>
      </w:pPr>
      <w:bookmarkStart w:id="6" w:name="_Toc264803550"/>
      <w:r>
        <w:lastRenderedPageBreak/>
        <w:t>Reference Documents</w:t>
      </w:r>
      <w:bookmarkEnd w:id="6"/>
    </w:p>
    <w:p w:rsidR="00E51C26" w:rsidRDefault="00E51C26">
      <w:pPr>
        <w:pStyle w:val="Heading2"/>
      </w:pPr>
      <w:bookmarkStart w:id="7" w:name="_Toc462198852"/>
      <w:bookmarkStart w:id="8" w:name="_Toc264803551"/>
      <w:r>
        <w:t>QUT Avionics Documents</w:t>
      </w:r>
      <w:bookmarkEnd w:id="7"/>
      <w:bookmarkEnd w:id="8"/>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r w:rsidR="00AB7112">
        <w:tc>
          <w:tcPr>
            <w:tcW w:w="1238" w:type="dxa"/>
          </w:tcPr>
          <w:p w:rsidR="00AB7112" w:rsidRDefault="00AB7112" w:rsidP="00DE2F1B">
            <w:pPr>
              <w:pStyle w:val="BodyText"/>
            </w:pPr>
            <w:r>
              <w:t>RD/3</w:t>
            </w:r>
          </w:p>
        </w:tc>
        <w:tc>
          <w:tcPr>
            <w:tcW w:w="2938" w:type="dxa"/>
          </w:tcPr>
          <w:p w:rsidR="00AB7112" w:rsidRDefault="00AB7112" w:rsidP="00DE2F1B">
            <w:pPr>
              <w:pStyle w:val="BodyText"/>
            </w:pPr>
            <w:r>
              <w:t>AHNS-2010-SY-PM-001</w:t>
            </w:r>
          </w:p>
        </w:tc>
        <w:tc>
          <w:tcPr>
            <w:tcW w:w="5514" w:type="dxa"/>
          </w:tcPr>
          <w:p w:rsidR="00AB7112" w:rsidRDefault="00AB7112" w:rsidP="00DE2F1B">
            <w:pPr>
              <w:pStyle w:val="BodyText"/>
            </w:pPr>
            <w:r>
              <w:t xml:space="preserve">AHNS, Project </w:t>
            </w:r>
            <w:r w:rsidR="003E4248">
              <w:t>Management</w:t>
            </w:r>
            <w:r>
              <w:t xml:space="preserve"> Plan of</w:t>
            </w:r>
          </w:p>
        </w:tc>
      </w:tr>
    </w:tbl>
    <w:p w:rsidR="00E51C26" w:rsidRDefault="00E51C26">
      <w:pPr>
        <w:pStyle w:val="Heading2"/>
      </w:pPr>
      <w:bookmarkStart w:id="9" w:name="_Toc264803552"/>
      <w:r>
        <w:t>Non-QUT Documents</w:t>
      </w:r>
      <w:bookmarkEnd w:id="9"/>
    </w:p>
    <w:tbl>
      <w:tblPr>
        <w:tblW w:w="0" w:type="auto"/>
        <w:tblLayout w:type="fixed"/>
        <w:tblLook w:val="0000"/>
      </w:tblPr>
      <w:tblGrid>
        <w:gridCol w:w="817"/>
        <w:gridCol w:w="1559"/>
        <w:gridCol w:w="7314"/>
      </w:tblGrid>
      <w:tr w:rsidR="00E51C26" w:rsidTr="001949D8">
        <w:tc>
          <w:tcPr>
            <w:tcW w:w="817" w:type="dxa"/>
          </w:tcPr>
          <w:p w:rsidR="00E51C26" w:rsidRDefault="00430AD4">
            <w:pPr>
              <w:pStyle w:val="BodyText"/>
            </w:pPr>
            <w:r>
              <w:t>RD/</w:t>
            </w:r>
            <w:r w:rsidR="004212E1">
              <w:t>a</w:t>
            </w:r>
          </w:p>
        </w:tc>
        <w:tc>
          <w:tcPr>
            <w:tcW w:w="1559" w:type="dxa"/>
          </w:tcPr>
          <w:p w:rsidR="00E51C26" w:rsidRDefault="00B041FC">
            <w:pPr>
              <w:pStyle w:val="BodyText"/>
            </w:pPr>
            <w:r>
              <w:t>Sensor Dynamics 6DOF IMU</w:t>
            </w:r>
          </w:p>
        </w:tc>
        <w:tc>
          <w:tcPr>
            <w:tcW w:w="7314" w:type="dxa"/>
          </w:tcPr>
          <w:p w:rsidR="00E51C26" w:rsidRDefault="009C4A80" w:rsidP="00CD1601">
            <w:pPr>
              <w:pStyle w:val="BodyText"/>
            </w:pPr>
            <w:r>
              <w:t xml:space="preserve">Sensor Dynamics. </w:t>
            </w:r>
            <w:r w:rsidR="00BD15D5">
              <w:t xml:space="preserve">2009. </w:t>
            </w:r>
            <w:r w:rsidR="00642348" w:rsidRPr="00642348">
              <w:t>6 DOF INERTIAL MEASUREMENT UNIT WITH CONTINUOUS SELF DIAGNOSIS</w:t>
            </w:r>
            <w:r w:rsidR="00642348">
              <w:t xml:space="preserve">. </w:t>
            </w:r>
            <w:r w:rsidR="005D7277" w:rsidRPr="00D6434E">
              <w:rPr>
                <w:szCs w:val="24"/>
                <w:lang w:eastAsia="en-AU"/>
              </w:rPr>
              <w:t xml:space="preserve">Available: </w:t>
            </w:r>
            <w:r w:rsidR="001949D8" w:rsidRPr="001949D8">
              <w:t>http://www.sensordynamics.cc/images/content/file/product_linecards/1%205_6DoF_IMU_v1%207.pdf</w:t>
            </w:r>
            <w:r w:rsidR="00CD1601">
              <w:rPr>
                <w:szCs w:val="24"/>
                <w:lang w:eastAsia="en-AU"/>
              </w:rPr>
              <w:t xml:space="preserve"> (accessed June</w:t>
            </w:r>
            <w:r w:rsidR="005D7277" w:rsidRPr="00D6434E">
              <w:rPr>
                <w:szCs w:val="24"/>
                <w:lang w:eastAsia="en-AU"/>
              </w:rPr>
              <w:t xml:space="preserve"> </w:t>
            </w:r>
            <w:r w:rsidR="00CD1601">
              <w:rPr>
                <w:szCs w:val="24"/>
                <w:lang w:eastAsia="en-AU"/>
              </w:rPr>
              <w:t>18</w:t>
            </w:r>
            <w:r w:rsidR="005D7277" w:rsidRPr="00D6434E">
              <w:rPr>
                <w:szCs w:val="24"/>
                <w:lang w:eastAsia="en-AU"/>
              </w:rPr>
              <w:t xml:space="preserve"> 2010).</w:t>
            </w:r>
          </w:p>
        </w:tc>
      </w:tr>
    </w:tbl>
    <w:p w:rsidR="00E51C26" w:rsidRDefault="00E51C26"/>
    <w:p w:rsidR="00E51C26" w:rsidRDefault="00E51C26">
      <w:r>
        <w:t xml:space="preserve">In the event of any conflict between this document and any RD referenced herein, such conflict shall be notified </w:t>
      </w:r>
      <w:r w:rsidRPr="003E6B69">
        <w:t>to Dr Luis Mejias</w:t>
      </w:r>
      <w:r>
        <w:t>.</w:t>
      </w:r>
    </w:p>
    <w:p w:rsidR="00E51C26" w:rsidRDefault="00E51C26">
      <w:r>
        <w:t xml:space="preserve">In the following text, RD/x identifies referenced documents, where "x" denotes the actual document. </w:t>
      </w:r>
    </w:p>
    <w:p w:rsidR="00E51C26" w:rsidRDefault="00E51C26">
      <w:pPr>
        <w:pStyle w:val="Heading1"/>
      </w:pPr>
      <w:bookmarkStart w:id="10" w:name="_Toc264803553"/>
      <w:r>
        <w:lastRenderedPageBreak/>
        <w:t>S/N 06308627 Project Summary</w:t>
      </w:r>
      <w:bookmarkEnd w:id="10"/>
    </w:p>
    <w:p w:rsidR="00461033" w:rsidRDefault="00D46405" w:rsidP="00023346">
      <w:pPr>
        <w:pStyle w:val="BodyText"/>
      </w:pPr>
      <w:r>
        <w:t xml:space="preserve">My </w:t>
      </w:r>
      <w:r w:rsidR="00FF2113">
        <w:t>primary</w:t>
      </w:r>
      <w:r>
        <w:t xml:space="preserve"> </w:t>
      </w:r>
      <w:r w:rsidR="00974FEC">
        <w:t>aim</w:t>
      </w:r>
      <w:r w:rsidR="00B31D34">
        <w:t xml:space="preserve"> in the AHNS10 project is to deliver </w:t>
      </w:r>
      <w:r w:rsidR="000D1678">
        <w:t>state information of the quadrotor</w:t>
      </w:r>
      <w:r w:rsidR="007752A6">
        <w:t xml:space="preserve"> platform to processes that required the stat</w:t>
      </w:r>
      <w:r w:rsidR="00017DF3">
        <w:t xml:space="preserve">e data for processing. </w:t>
      </w:r>
      <w:r w:rsidR="004801CD">
        <w:t>The state information will be</w:t>
      </w:r>
      <w:r w:rsidR="00EB44BD">
        <w:t xml:space="preserve"> collected </w:t>
      </w:r>
      <w:r w:rsidR="00EA58DC">
        <w:t xml:space="preserve">from numerous sensors </w:t>
      </w:r>
      <w:r w:rsidR="00EB44BD">
        <w:t xml:space="preserve">in their raw output format </w:t>
      </w:r>
      <w:r w:rsidR="00621099">
        <w:t xml:space="preserve">and transformed </w:t>
      </w:r>
      <w:r w:rsidR="000860EE">
        <w:t xml:space="preserve">into </w:t>
      </w:r>
      <w:r w:rsidR="00E13648">
        <w:t xml:space="preserve">usable and accurate estimates of the </w:t>
      </w:r>
      <w:r w:rsidR="00BD06DE">
        <w:t>quadrotor states.</w:t>
      </w:r>
      <w:r w:rsidR="00017DF3">
        <w:t xml:space="preserve"> The quality and latency of the state information is critical </w:t>
      </w:r>
      <w:r w:rsidR="000172CC">
        <w:t xml:space="preserve">where </w:t>
      </w:r>
      <w:r w:rsidR="00606337">
        <w:t xml:space="preserve">high quality data and low latency (i.e. high update rates) are required for </w:t>
      </w:r>
      <w:r w:rsidR="00F26F1A">
        <w:t xml:space="preserve">the </w:t>
      </w:r>
      <w:r w:rsidR="00E147E9">
        <w:t>overall success of the project</w:t>
      </w:r>
      <w:r w:rsidR="005F46A3">
        <w:t>.</w:t>
      </w:r>
      <w:r w:rsidR="00403C2E">
        <w:t xml:space="preserve"> </w:t>
      </w:r>
      <w:r w:rsidR="005F024C">
        <w:t xml:space="preserve">My </w:t>
      </w:r>
      <w:r w:rsidR="005436D1">
        <w:t>responsibilities</w:t>
      </w:r>
      <w:r w:rsidR="00DA3B2E">
        <w:t xml:space="preserve"> </w:t>
      </w:r>
      <w:r w:rsidR="005F024C">
        <w:t>of the AHNS10 project can be summarised in the table below.</w:t>
      </w:r>
    </w:p>
    <w:p w:rsidR="00023346" w:rsidRDefault="00023346" w:rsidP="00023346">
      <w:pPr>
        <w:pStyle w:val="Caption"/>
        <w:keepNext/>
      </w:pPr>
      <w:r>
        <w:t xml:space="preserve">Table </w:t>
      </w:r>
      <w:fldSimple w:instr=" STYLEREF 1 \s ">
        <w:r w:rsidR="005C3E21">
          <w:rPr>
            <w:noProof/>
          </w:rPr>
          <w:t>3</w:t>
        </w:r>
      </w:fldSimple>
      <w:r w:rsidR="005C3E21">
        <w:t>.</w:t>
      </w:r>
      <w:fldSimple w:instr=" SEQ Table \* ARABIC \s 1 ">
        <w:r w:rsidR="005C3E21">
          <w:rPr>
            <w:noProof/>
          </w:rPr>
          <w:t>1</w:t>
        </w:r>
      </w:fldSimple>
      <w:r>
        <w:t xml:space="preserve"> - </w:t>
      </w:r>
      <w:r w:rsidRPr="00071666">
        <w:t>Details Description of Project Roles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7739"/>
      </w:tblGrid>
      <w:tr w:rsidR="00671D37" w:rsidTr="00671D37">
        <w:tc>
          <w:tcPr>
            <w:tcW w:w="1951" w:type="dxa"/>
          </w:tcPr>
          <w:p w:rsidR="00FF2113" w:rsidRDefault="00FF2113" w:rsidP="003D23B8">
            <w:pPr>
              <w:pStyle w:val="BodyText"/>
            </w:pPr>
            <w:r>
              <w:t>Role</w:t>
            </w:r>
          </w:p>
        </w:tc>
        <w:tc>
          <w:tcPr>
            <w:tcW w:w="7739" w:type="dxa"/>
          </w:tcPr>
          <w:p w:rsidR="00FF2113" w:rsidRDefault="00FF2113" w:rsidP="003D23B8">
            <w:pPr>
              <w:pStyle w:val="BodyText"/>
            </w:pPr>
            <w:r>
              <w:t>Detail</w:t>
            </w:r>
            <w:r w:rsidR="005668B4">
              <w:t>ed Description</w:t>
            </w:r>
          </w:p>
        </w:tc>
      </w:tr>
      <w:tr w:rsidR="00671D37" w:rsidTr="00671D37">
        <w:tc>
          <w:tcPr>
            <w:tcW w:w="1951" w:type="dxa"/>
          </w:tcPr>
          <w:p w:rsidR="00FF2113" w:rsidRDefault="002A218E" w:rsidP="003D23B8">
            <w:pPr>
              <w:pStyle w:val="BodyText"/>
            </w:pPr>
            <w:r>
              <w:t>Localisation</w:t>
            </w:r>
          </w:p>
        </w:tc>
        <w:tc>
          <w:tcPr>
            <w:tcW w:w="7739" w:type="dxa"/>
          </w:tcPr>
          <w:p w:rsidR="00FF2113" w:rsidRDefault="002270F1" w:rsidP="002270F1">
            <w:pPr>
              <w:pStyle w:val="BodyText"/>
            </w:pPr>
            <w:r w:rsidRPr="002270F1">
              <w:t>-</w:t>
            </w:r>
            <w:r>
              <w:t xml:space="preserve"> Camera selection</w:t>
            </w:r>
          </w:p>
          <w:p w:rsidR="002270F1" w:rsidRDefault="002270F1" w:rsidP="002270F1">
            <w:pPr>
              <w:pStyle w:val="BodyText"/>
            </w:pPr>
            <w:r>
              <w:t xml:space="preserve">- </w:t>
            </w:r>
            <w:r w:rsidR="00214B23">
              <w:t>Software to predict platform position</w:t>
            </w:r>
            <w:r w:rsidR="00F7612C">
              <w:t xml:space="preserve"> (including visual </w:t>
            </w:r>
            <w:r w:rsidR="00D9626C">
              <w:t>algorithms)</w:t>
            </w:r>
          </w:p>
          <w:p w:rsidR="00214B23" w:rsidRDefault="00214B23" w:rsidP="00BC229C">
            <w:pPr>
              <w:pStyle w:val="BodyText"/>
            </w:pPr>
            <w:r>
              <w:t>-</w:t>
            </w:r>
            <w:r w:rsidR="00BB4948">
              <w:t xml:space="preserve"> </w:t>
            </w:r>
            <w:r w:rsidR="00DB3883">
              <w:t xml:space="preserve">Integration </w:t>
            </w:r>
            <w:r w:rsidR="002C3F8E">
              <w:t xml:space="preserve">and fusion of </w:t>
            </w:r>
            <w:r w:rsidR="00BC229C">
              <w:t xml:space="preserve">positional data for </w:t>
            </w:r>
            <w:r w:rsidR="003B5060">
              <w:t>an overall position estimate</w:t>
            </w:r>
          </w:p>
        </w:tc>
      </w:tr>
      <w:tr w:rsidR="00671D37" w:rsidTr="00671D37">
        <w:tc>
          <w:tcPr>
            <w:tcW w:w="1951" w:type="dxa"/>
          </w:tcPr>
          <w:p w:rsidR="00FF2113" w:rsidRDefault="003C7388" w:rsidP="003D23B8">
            <w:pPr>
              <w:pStyle w:val="BodyText"/>
            </w:pPr>
            <w:r>
              <w:t>State Estimation</w:t>
            </w:r>
          </w:p>
        </w:tc>
        <w:tc>
          <w:tcPr>
            <w:tcW w:w="7739" w:type="dxa"/>
          </w:tcPr>
          <w:p w:rsidR="00D41467" w:rsidRDefault="00D41467" w:rsidP="00D41467">
            <w:pPr>
              <w:pStyle w:val="BodyText"/>
            </w:pPr>
            <w:r w:rsidRPr="00D41467">
              <w:t>-</w:t>
            </w:r>
            <w:r>
              <w:t xml:space="preserve"> Implementation of software </w:t>
            </w:r>
            <w:r w:rsidR="000033E2">
              <w:t>libraries and routines that can access raw sensor data</w:t>
            </w:r>
          </w:p>
          <w:p w:rsidR="003C7388" w:rsidRDefault="00BE478A" w:rsidP="0089460E">
            <w:pPr>
              <w:pStyle w:val="BodyText"/>
            </w:pPr>
            <w:r>
              <w:t xml:space="preserve">- Filtering of the raw sensor data </w:t>
            </w:r>
            <w:r w:rsidR="0015589A">
              <w:t>for high quality estimates</w:t>
            </w:r>
          </w:p>
        </w:tc>
      </w:tr>
      <w:tr w:rsidR="00671D37" w:rsidTr="00671D37">
        <w:tc>
          <w:tcPr>
            <w:tcW w:w="1951" w:type="dxa"/>
          </w:tcPr>
          <w:p w:rsidR="00FF2113" w:rsidRDefault="006A7CD2" w:rsidP="00383138">
            <w:pPr>
              <w:pStyle w:val="BodyText"/>
            </w:pPr>
            <w:r>
              <w:t>GCS</w:t>
            </w:r>
            <w:r w:rsidR="0089460E">
              <w:t xml:space="preserve"> </w:t>
            </w:r>
          </w:p>
        </w:tc>
        <w:tc>
          <w:tcPr>
            <w:tcW w:w="7739" w:type="dxa"/>
          </w:tcPr>
          <w:p w:rsidR="00FF2113" w:rsidRDefault="005A57F5" w:rsidP="0046556F">
            <w:pPr>
              <w:pStyle w:val="BodyText"/>
            </w:pPr>
            <w:r w:rsidRPr="005A57F5">
              <w:t>-</w:t>
            </w:r>
            <w:r w:rsidR="007959E6">
              <w:t xml:space="preserve"> </w:t>
            </w:r>
            <w:r w:rsidR="00383138">
              <w:t xml:space="preserve">Development of a software GUI that can </w:t>
            </w:r>
            <w:r w:rsidR="009515F9">
              <w:t xml:space="preserve">transport or display </w:t>
            </w:r>
            <w:r w:rsidR="004468B5">
              <w:t>platform information to a platform user</w:t>
            </w:r>
          </w:p>
        </w:tc>
      </w:tr>
      <w:tr w:rsidR="00671D37" w:rsidTr="00671D37">
        <w:tc>
          <w:tcPr>
            <w:tcW w:w="1951" w:type="dxa"/>
          </w:tcPr>
          <w:p w:rsidR="00FF2113" w:rsidRDefault="00FA3C89" w:rsidP="003D23B8">
            <w:pPr>
              <w:pStyle w:val="BodyText"/>
            </w:pPr>
            <w:r>
              <w:t>Flight Computer</w:t>
            </w:r>
          </w:p>
        </w:tc>
        <w:tc>
          <w:tcPr>
            <w:tcW w:w="7739" w:type="dxa"/>
          </w:tcPr>
          <w:p w:rsidR="00FA155C" w:rsidRDefault="00083C6E" w:rsidP="00B55F85">
            <w:pPr>
              <w:pStyle w:val="BodyText"/>
            </w:pPr>
            <w:r w:rsidRPr="00083C6E">
              <w:t>-</w:t>
            </w:r>
            <w:r>
              <w:t xml:space="preserve"> </w:t>
            </w:r>
            <w:r w:rsidR="00B55F85">
              <w:t xml:space="preserve">Implementation </w:t>
            </w:r>
            <w:r>
              <w:t>of a</w:t>
            </w:r>
            <w:r w:rsidR="00592143">
              <w:t>n</w:t>
            </w:r>
            <w:r>
              <w:t xml:space="preserve"> </w:t>
            </w:r>
            <w:r w:rsidR="008C1D7C">
              <w:t xml:space="preserve">onboard software architecture </w:t>
            </w:r>
            <w:r w:rsidR="00A81304">
              <w:t xml:space="preserve">that can </w:t>
            </w:r>
            <w:r w:rsidR="00F25FA9">
              <w:t>process quadrotor inputs and outputs</w:t>
            </w:r>
            <w:r w:rsidR="00567653">
              <w:t xml:space="preserve"> concurrently</w:t>
            </w:r>
            <w:r w:rsidR="00F25FA9">
              <w:t xml:space="preserve"> to achieve mission goals</w:t>
            </w:r>
          </w:p>
        </w:tc>
      </w:tr>
      <w:tr w:rsidR="0010307E" w:rsidTr="00671D37">
        <w:tc>
          <w:tcPr>
            <w:tcW w:w="1951" w:type="dxa"/>
          </w:tcPr>
          <w:p w:rsidR="0010307E" w:rsidRDefault="00414B25" w:rsidP="003D23B8">
            <w:pPr>
              <w:pStyle w:val="BodyText"/>
            </w:pPr>
            <w:r>
              <w:t>Communication</w:t>
            </w:r>
          </w:p>
        </w:tc>
        <w:tc>
          <w:tcPr>
            <w:tcW w:w="7739" w:type="dxa"/>
          </w:tcPr>
          <w:p w:rsidR="0010307E" w:rsidRPr="00083C6E" w:rsidRDefault="0010307E" w:rsidP="00B55F85">
            <w:pPr>
              <w:pStyle w:val="BodyText"/>
            </w:pPr>
            <w:r>
              <w:t>- Interface between the flight computer  and various network clients</w:t>
            </w:r>
          </w:p>
        </w:tc>
      </w:tr>
    </w:tbl>
    <w:p w:rsidR="00C05AD4" w:rsidRDefault="006B35E9" w:rsidP="00674326">
      <w:pPr>
        <w:pStyle w:val="BodyText"/>
        <w:spacing w:before="240"/>
      </w:pPr>
      <w:r>
        <w:t xml:space="preserve">These </w:t>
      </w:r>
      <w:r w:rsidR="00954C50">
        <w:t xml:space="preserve">responsibilities centre on the milestones that are needed for project </w:t>
      </w:r>
      <w:r w:rsidR="00AE6470">
        <w:t>completion</w:t>
      </w:r>
      <w:r w:rsidR="00954C50">
        <w:t xml:space="preserve">. The </w:t>
      </w:r>
      <w:r w:rsidR="00B02090">
        <w:t>4</w:t>
      </w:r>
      <w:r w:rsidR="005005C3">
        <w:t xml:space="preserve"> </w:t>
      </w:r>
      <w:r w:rsidR="00954C50">
        <w:t>major milestones that are required to meet the project aim include:</w:t>
      </w:r>
    </w:p>
    <w:p w:rsidR="00D46405" w:rsidRDefault="008C39A3" w:rsidP="00461E58">
      <w:pPr>
        <w:pStyle w:val="BodyText"/>
        <w:numPr>
          <w:ilvl w:val="0"/>
          <w:numId w:val="11"/>
        </w:numPr>
      </w:pPr>
      <w:r>
        <w:t>Successful communication with all sensors</w:t>
      </w:r>
      <w:r w:rsidR="001F60F9">
        <w:t xml:space="preserve"> in the system</w:t>
      </w:r>
    </w:p>
    <w:p w:rsidR="008C39A3" w:rsidRDefault="008C39A3" w:rsidP="00461E58">
      <w:pPr>
        <w:pStyle w:val="BodyText"/>
        <w:numPr>
          <w:ilvl w:val="0"/>
          <w:numId w:val="11"/>
        </w:numPr>
      </w:pPr>
      <w:r>
        <w:t xml:space="preserve">Fusion of all relevant sensor data </w:t>
      </w:r>
      <w:r w:rsidR="0094328D">
        <w:t>into one estimated state representation</w:t>
      </w:r>
    </w:p>
    <w:p w:rsidR="006E5676" w:rsidRDefault="0094350A" w:rsidP="00461E58">
      <w:pPr>
        <w:pStyle w:val="BodyText"/>
        <w:numPr>
          <w:ilvl w:val="0"/>
          <w:numId w:val="11"/>
        </w:numPr>
      </w:pPr>
      <w:r>
        <w:t xml:space="preserve">Ability to </w:t>
      </w:r>
      <w:r w:rsidR="006E5676">
        <w:t xml:space="preserve">correctly </w:t>
      </w:r>
      <w:r>
        <w:t>measu</w:t>
      </w:r>
      <w:r w:rsidR="006E5676">
        <w:t>re and predict the platform’s states</w:t>
      </w:r>
    </w:p>
    <w:p w:rsidR="000B1F41" w:rsidRDefault="00454D57" w:rsidP="00461E58">
      <w:pPr>
        <w:pStyle w:val="BodyText"/>
        <w:numPr>
          <w:ilvl w:val="0"/>
          <w:numId w:val="11"/>
        </w:numPr>
      </w:pPr>
      <w:r>
        <w:t xml:space="preserve">Flight computer </w:t>
      </w:r>
      <w:r w:rsidR="006A4061">
        <w:t>communication</w:t>
      </w:r>
      <w:r w:rsidR="00972816">
        <w:t xml:space="preserve"> and </w:t>
      </w:r>
      <w:r>
        <w:t xml:space="preserve">server implementation </w:t>
      </w:r>
      <w:r w:rsidR="00D05C12">
        <w:t xml:space="preserve">with low CPU </w:t>
      </w:r>
      <w:r w:rsidR="007531FC">
        <w:t>utilisation</w:t>
      </w:r>
      <w:r w:rsidR="00245A5B">
        <w:t xml:space="preserve"> and low latency</w:t>
      </w:r>
    </w:p>
    <w:p w:rsidR="006135E0" w:rsidRDefault="00E51C26" w:rsidP="006135E0">
      <w:pPr>
        <w:pStyle w:val="Heading1"/>
      </w:pPr>
      <w:bookmarkStart w:id="11" w:name="_Toc264803554"/>
      <w:r>
        <w:lastRenderedPageBreak/>
        <w:t>Methodology for Delivering Against Milestones</w:t>
      </w:r>
      <w:bookmarkEnd w:id="11"/>
    </w:p>
    <w:p w:rsidR="00AD2920" w:rsidRPr="003E1920" w:rsidRDefault="003E1920" w:rsidP="00C557E4">
      <w:pPr>
        <w:spacing w:line="360" w:lineRule="auto"/>
      </w:pPr>
      <w:r>
        <w:t xml:space="preserve">The primary tool for </w:t>
      </w:r>
      <w:r w:rsidR="00FA6D7C">
        <w:t>delivering</w:t>
      </w:r>
      <w:r>
        <w:t xml:space="preserve"> against the pr</w:t>
      </w:r>
      <w:r w:rsidR="001834A3">
        <w:t>oject milestones is the use of systems e</w:t>
      </w:r>
      <w:r>
        <w:t>ngineering.</w:t>
      </w:r>
      <w:r w:rsidR="008154B4">
        <w:t xml:space="preserve"> </w:t>
      </w:r>
      <w:r w:rsidR="00C557E4">
        <w:t>A “s</w:t>
      </w:r>
      <w:r w:rsidR="00AE666D">
        <w:t>ystems</w:t>
      </w:r>
      <w:r w:rsidR="008154B4">
        <w:t xml:space="preserve"> engineering</w:t>
      </w:r>
      <w:r w:rsidR="00C557E4">
        <w:t>”</w:t>
      </w:r>
      <w:r w:rsidR="008154B4">
        <w:t xml:space="preserve"> focus </w:t>
      </w:r>
      <w:r w:rsidR="00724CEF">
        <w:t xml:space="preserve">comprises of the following steps when used on a project: definition of high level objects and system requirements, research into the </w:t>
      </w:r>
      <w:r w:rsidR="00AE666D">
        <w:t>relevant</w:t>
      </w:r>
      <w:r w:rsidR="00724CEF">
        <w:t xml:space="preserve"> areas required to meet the o</w:t>
      </w:r>
      <w:r w:rsidR="000949D5">
        <w:t>bjects, the design and testing of solutions</w:t>
      </w:r>
      <w:r w:rsidR="004714B3">
        <w:t xml:space="preserve">, integration of the design into a greater system and finally </w:t>
      </w:r>
      <w:r w:rsidR="00AE666D">
        <w:t>delivery</w:t>
      </w:r>
      <w:r w:rsidR="004714B3">
        <w:t xml:space="preserve"> to the customer</w:t>
      </w:r>
      <w:r w:rsidR="00832B4D">
        <w:t>.</w:t>
      </w:r>
      <w:r w:rsidR="006D7295">
        <w:t xml:space="preserve"> Numerous iterations </w:t>
      </w:r>
      <w:r w:rsidR="006F5C13">
        <w:t>can</w:t>
      </w:r>
      <w:r w:rsidR="006D7295">
        <w:t xml:space="preserve"> occur during these steps</w:t>
      </w:r>
      <w:r w:rsidR="006F5C13">
        <w:t xml:space="preserve"> as well </w:t>
      </w:r>
      <w:r w:rsidR="00D06694">
        <w:t>to mirror the possible changes in solution design or requirements.</w:t>
      </w:r>
      <w:r w:rsidR="00847A9A">
        <w:t xml:space="preserve"> The practical output of this process </w:t>
      </w:r>
      <w:r w:rsidR="001962DB">
        <w:t>is the timeline and duration</w:t>
      </w:r>
      <w:r w:rsidR="00847A9A">
        <w:t xml:space="preserve"> of the work </w:t>
      </w:r>
      <w:r w:rsidR="003119B4">
        <w:t>package</w:t>
      </w:r>
      <w:r w:rsidR="00C31429">
        <w:t>s</w:t>
      </w:r>
      <w:r w:rsidR="00082B7B">
        <w:t xml:space="preserve"> [RD/3]</w:t>
      </w:r>
      <w:r w:rsidR="003119B4">
        <w:t>.</w:t>
      </w:r>
      <w:r w:rsidR="00847A9A">
        <w:t xml:space="preserve"> </w:t>
      </w:r>
      <w:r w:rsidR="00832B4D">
        <w:t xml:space="preserve"> </w:t>
      </w:r>
      <w:r w:rsidR="00AD2920">
        <w:t>This tool i</w:t>
      </w:r>
      <w:r w:rsidR="00110E69">
        <w:t>s a sound method of achieving project milestones and will be adhered to at all times through the project lifecycle.</w:t>
      </w:r>
    </w:p>
    <w:p w:rsidR="006135E0" w:rsidRPr="006135E0" w:rsidRDefault="006135E0" w:rsidP="00710994">
      <w:pPr>
        <w:pStyle w:val="Heading2"/>
      </w:pPr>
      <w:bookmarkStart w:id="12" w:name="_Toc264803555"/>
      <w:r>
        <w:t>Milestone 1</w:t>
      </w:r>
      <w:bookmarkEnd w:id="12"/>
    </w:p>
    <w:p w:rsidR="00ED72EC" w:rsidRPr="00725F41" w:rsidRDefault="00725F41" w:rsidP="00710994">
      <w:pPr>
        <w:pStyle w:val="Heading3"/>
      </w:pPr>
      <w:bookmarkStart w:id="13" w:name="_Toc264803556"/>
      <w:r>
        <w:t>Quadrotor states</w:t>
      </w:r>
      <w:bookmarkEnd w:id="13"/>
    </w:p>
    <w:p w:rsidR="00461E58" w:rsidRDefault="009E5626" w:rsidP="0030519D">
      <w:pPr>
        <w:pStyle w:val="BodyText"/>
      </w:pPr>
      <w:r>
        <w:t xml:space="preserve">Achieving the milestones for the project involves first </w:t>
      </w:r>
      <w:r w:rsidR="005A5ED8">
        <w:t>choosing</w:t>
      </w:r>
      <w:r>
        <w:t xml:space="preserve"> the </w:t>
      </w:r>
      <w:r w:rsidR="005C275D">
        <w:t xml:space="preserve">specific </w:t>
      </w:r>
      <w:r w:rsidR="00846B35">
        <w:t xml:space="preserve">quadrotor </w:t>
      </w:r>
      <w:r w:rsidR="005C275D">
        <w:t>st</w:t>
      </w:r>
      <w:r w:rsidR="00846B35">
        <w:t xml:space="preserve">ates that need to be measured. </w:t>
      </w:r>
      <w:r w:rsidR="0083689F">
        <w:t xml:space="preserve">The following table shows which quadrotor states </w:t>
      </w:r>
      <w:r w:rsidR="00434BA6">
        <w:t>needs</w:t>
      </w:r>
      <w:r w:rsidR="0083689F">
        <w:t xml:space="preserve"> to be measured and the sensor(s) that will measure them</w:t>
      </w:r>
      <w:r w:rsidR="00D333FD">
        <w:t>.</w:t>
      </w:r>
      <w:r w:rsidR="009349A2">
        <w:t xml:space="preserve"> There are 15 distinct states in total </w:t>
      </w:r>
      <w:r w:rsidR="000D27DC">
        <w:t>which were identified due to either their importance in control</w:t>
      </w:r>
      <w:r w:rsidR="00133C09">
        <w:t xml:space="preserve"> or</w:t>
      </w:r>
      <w:r w:rsidR="00F93BBF">
        <w:t xml:space="preserve"> the ability to localise the quadrotor platform</w:t>
      </w:r>
      <w:r w:rsidR="004C0E78">
        <w:t>.</w:t>
      </w:r>
      <w:r w:rsidR="00F93BBF">
        <w:t xml:space="preserve"> </w:t>
      </w:r>
      <w:r w:rsidR="00C83ACF">
        <w:t xml:space="preserve">There are 4 sensors that will be used to measure the quadrotor states which include the Inertial Measurement Unit (IMU), the Vicon Motion Capture System, the Blackin Camera and the Range Sensor. </w:t>
      </w:r>
    </w:p>
    <w:p w:rsidR="00220C49" w:rsidRDefault="00220C49" w:rsidP="00220C49">
      <w:pPr>
        <w:pStyle w:val="Caption"/>
        <w:keepNext/>
      </w:pPr>
      <w:r>
        <w:t xml:space="preserve">Table </w:t>
      </w:r>
      <w:fldSimple w:instr=" STYLEREF 1 \s ">
        <w:r w:rsidR="005C3E21">
          <w:rPr>
            <w:noProof/>
          </w:rPr>
          <w:t>3</w:t>
        </w:r>
      </w:fldSimple>
      <w:r w:rsidR="005C3E21">
        <w:t>.</w:t>
      </w:r>
      <w:fldSimple w:instr=" SEQ Table \* ARABIC \s 1 ">
        <w:r w:rsidR="005C3E21">
          <w:rPr>
            <w:noProof/>
          </w:rPr>
          <w:t>2</w:t>
        </w:r>
      </w:fldSimple>
      <w:r>
        <w:t xml:space="preserve"> - Quadrotor platform states and the measurement sensor</w:t>
      </w:r>
    </w:p>
    <w:tbl>
      <w:tblPr>
        <w:tblStyle w:val="TableGrid"/>
        <w:tblW w:w="0" w:type="auto"/>
        <w:tblLook w:val="04A0"/>
      </w:tblPr>
      <w:tblGrid>
        <w:gridCol w:w="2423"/>
        <w:gridCol w:w="2423"/>
        <w:gridCol w:w="2422"/>
        <w:gridCol w:w="2422"/>
      </w:tblGrid>
      <w:tr w:rsidR="00B1018A" w:rsidTr="00D46A3F">
        <w:trPr>
          <w:trHeight w:val="352"/>
        </w:trPr>
        <w:tc>
          <w:tcPr>
            <w:tcW w:w="2423" w:type="dxa"/>
          </w:tcPr>
          <w:p w:rsidR="00B1018A" w:rsidRPr="00334C4F" w:rsidRDefault="00B1018A" w:rsidP="00440D18">
            <w:pPr>
              <w:pStyle w:val="BodyText"/>
              <w:spacing w:line="240" w:lineRule="auto"/>
              <w:jc w:val="center"/>
              <w:rPr>
                <w:b/>
              </w:rPr>
            </w:pPr>
            <w:r w:rsidRPr="00334C4F">
              <w:rPr>
                <w:b/>
              </w:rPr>
              <w:t>State</w:t>
            </w:r>
          </w:p>
        </w:tc>
        <w:tc>
          <w:tcPr>
            <w:tcW w:w="2423" w:type="dxa"/>
          </w:tcPr>
          <w:p w:rsidR="00B1018A" w:rsidRPr="00334C4F" w:rsidRDefault="00B96C62" w:rsidP="00440D18">
            <w:pPr>
              <w:pStyle w:val="BodyText"/>
              <w:spacing w:line="240" w:lineRule="auto"/>
              <w:jc w:val="center"/>
              <w:rPr>
                <w:b/>
              </w:rPr>
            </w:pPr>
            <w:r w:rsidRPr="00334C4F">
              <w:rPr>
                <w:b/>
              </w:rPr>
              <w:t>Sensor</w:t>
            </w:r>
          </w:p>
        </w:tc>
        <w:tc>
          <w:tcPr>
            <w:tcW w:w="2422" w:type="dxa"/>
          </w:tcPr>
          <w:p w:rsidR="00B1018A" w:rsidRPr="00334C4F" w:rsidRDefault="00B96C62" w:rsidP="00440D18">
            <w:pPr>
              <w:pStyle w:val="BodyText"/>
              <w:spacing w:line="240" w:lineRule="auto"/>
              <w:jc w:val="center"/>
              <w:rPr>
                <w:b/>
              </w:rPr>
            </w:pPr>
            <w:r w:rsidRPr="00334C4F">
              <w:rPr>
                <w:b/>
              </w:rPr>
              <w:t>State</w:t>
            </w:r>
          </w:p>
        </w:tc>
        <w:tc>
          <w:tcPr>
            <w:tcW w:w="2422" w:type="dxa"/>
          </w:tcPr>
          <w:p w:rsidR="00B1018A" w:rsidRPr="00334C4F" w:rsidRDefault="00B96C62" w:rsidP="00440D18">
            <w:pPr>
              <w:pStyle w:val="BodyText"/>
              <w:spacing w:line="240" w:lineRule="auto"/>
              <w:jc w:val="center"/>
              <w:rPr>
                <w:b/>
              </w:rPr>
            </w:pPr>
            <w:r w:rsidRPr="00334C4F">
              <w:rPr>
                <w:b/>
              </w:rPr>
              <w:t>Sensor</w:t>
            </w:r>
          </w:p>
        </w:tc>
      </w:tr>
      <w:tr w:rsidR="00B1018A" w:rsidTr="00B1018A">
        <w:tc>
          <w:tcPr>
            <w:tcW w:w="2423" w:type="dxa"/>
          </w:tcPr>
          <w:p w:rsidR="00B1018A" w:rsidRDefault="00F965E0" w:rsidP="00440D18">
            <w:pPr>
              <w:pStyle w:val="BodyText"/>
              <w:spacing w:line="240" w:lineRule="auto"/>
            </w:pPr>
            <w:r>
              <w:t>Roll</w:t>
            </w:r>
            <w:r w:rsidR="00866A48">
              <w:t xml:space="preserve"> rate</w:t>
            </w:r>
            <w: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B1018A" w:rsidRDefault="00E86E0B" w:rsidP="00440D18">
            <w:pPr>
              <w:pStyle w:val="BodyText"/>
              <w:spacing w:line="240" w:lineRule="auto"/>
            </w:pPr>
            <w:r>
              <w:t>IMU and Vicon</w:t>
            </w:r>
          </w:p>
        </w:tc>
        <w:tc>
          <w:tcPr>
            <w:tcW w:w="2422" w:type="dxa"/>
          </w:tcPr>
          <w:p w:rsidR="00B1018A" w:rsidRDefault="005A468B" w:rsidP="00440D18">
            <w:pPr>
              <w:pStyle w:val="BodyText"/>
              <w:spacing w:line="240" w:lineRule="auto"/>
            </w:pPr>
            <w:r>
              <w:t xml:space="preserve">Z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2" w:type="dxa"/>
          </w:tcPr>
          <w:p w:rsidR="00B1018A" w:rsidRDefault="002C6216" w:rsidP="00440D18">
            <w:pPr>
              <w:pStyle w:val="BodyText"/>
              <w:spacing w:line="240" w:lineRule="auto"/>
            </w:pPr>
            <w:r>
              <w:t>IMU and Vicon</w:t>
            </w:r>
          </w:p>
        </w:tc>
      </w:tr>
      <w:tr w:rsidR="004C0E78" w:rsidTr="00B1018A">
        <w:tc>
          <w:tcPr>
            <w:tcW w:w="2423" w:type="dxa"/>
          </w:tcPr>
          <w:p w:rsidR="004C0E78" w:rsidRDefault="004C0E78" w:rsidP="00440D18">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4C0E78" w:rsidRDefault="002C6216" w:rsidP="00440D18">
            <w:pPr>
              <w:pStyle w:val="BodyText"/>
              <w:spacing w:line="240" w:lineRule="auto"/>
            </w:pPr>
            <w:r>
              <w:t>IMU and Vicon</w:t>
            </w:r>
          </w:p>
        </w:tc>
        <w:tc>
          <w:tcPr>
            <w:tcW w:w="2422" w:type="dxa"/>
          </w:tcPr>
          <w:p w:rsidR="004C0E78" w:rsidRDefault="004C0E78" w:rsidP="00440D18">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2" w:type="dxa"/>
          </w:tcPr>
          <w:p w:rsidR="004C0E78" w:rsidRDefault="002C6216" w:rsidP="00440D18">
            <w:pPr>
              <w:pStyle w:val="BodyText"/>
              <w:spacing w:line="240" w:lineRule="auto"/>
            </w:pPr>
            <w:r>
              <w:t>IMU* and Vicon</w:t>
            </w:r>
          </w:p>
        </w:tc>
      </w:tr>
      <w:tr w:rsidR="004C0E78" w:rsidTr="00B1018A">
        <w:tc>
          <w:tcPr>
            <w:tcW w:w="2423" w:type="dxa"/>
          </w:tcPr>
          <w:p w:rsidR="004C0E78" w:rsidRDefault="004C0E78" w:rsidP="00440D18">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4C0E78" w:rsidRDefault="002C6216" w:rsidP="00440D18">
            <w:pPr>
              <w:pStyle w:val="BodyText"/>
              <w:spacing w:line="240" w:lineRule="auto"/>
            </w:pPr>
            <w:r>
              <w:t>IMU and Vicon</w:t>
            </w:r>
          </w:p>
        </w:tc>
        <w:tc>
          <w:tcPr>
            <w:tcW w:w="2422" w:type="dxa"/>
          </w:tcPr>
          <w:p w:rsidR="004C0E78" w:rsidRDefault="004C0E78" w:rsidP="00440D18">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2" w:type="dxa"/>
          </w:tcPr>
          <w:p w:rsidR="004C0E78" w:rsidRDefault="002C6216" w:rsidP="00440D18">
            <w:pPr>
              <w:pStyle w:val="BodyText"/>
              <w:spacing w:line="240" w:lineRule="auto"/>
            </w:pPr>
            <w:r>
              <w:t>IMU* and Vicon</w:t>
            </w:r>
          </w:p>
        </w:tc>
      </w:tr>
      <w:tr w:rsidR="004C0E78" w:rsidTr="00B1018A">
        <w:tc>
          <w:tcPr>
            <w:tcW w:w="2423" w:type="dxa"/>
          </w:tcPr>
          <w:p w:rsidR="004C0E78" w:rsidRDefault="004C0E78" w:rsidP="00440D18">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4C0E78" w:rsidRDefault="002C6216" w:rsidP="00440D18">
            <w:pPr>
              <w:pStyle w:val="BodyText"/>
              <w:spacing w:line="240" w:lineRule="auto"/>
            </w:pPr>
            <w:r>
              <w:t>IMU* and Vicon</w:t>
            </w:r>
          </w:p>
        </w:tc>
        <w:tc>
          <w:tcPr>
            <w:tcW w:w="2422" w:type="dxa"/>
          </w:tcPr>
          <w:p w:rsidR="004C0E78" w:rsidRDefault="004C0E78" w:rsidP="00440D18">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2" w:type="dxa"/>
          </w:tcPr>
          <w:p w:rsidR="004C0E78" w:rsidRDefault="002C6216" w:rsidP="00440D18">
            <w:pPr>
              <w:pStyle w:val="BodyText"/>
              <w:spacing w:line="240" w:lineRule="auto"/>
            </w:pPr>
            <w:r>
              <w:t>IMU* and Vicon</w:t>
            </w:r>
          </w:p>
        </w:tc>
      </w:tr>
      <w:tr w:rsidR="004B40C9" w:rsidTr="00B1018A">
        <w:tc>
          <w:tcPr>
            <w:tcW w:w="2423" w:type="dxa"/>
          </w:tcPr>
          <w:p w:rsidR="004B40C9" w:rsidRDefault="004B40C9" w:rsidP="00440D18">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4B40C9" w:rsidRDefault="002C6216" w:rsidP="00440D18">
            <w:pPr>
              <w:pStyle w:val="BodyText"/>
              <w:spacing w:line="240" w:lineRule="auto"/>
            </w:pPr>
            <w:r>
              <w:t>IMU* and Vicon</w:t>
            </w:r>
          </w:p>
        </w:tc>
        <w:tc>
          <w:tcPr>
            <w:tcW w:w="2422" w:type="dxa"/>
          </w:tcPr>
          <w:p w:rsidR="004B40C9" w:rsidRDefault="004B40C9" w:rsidP="00440D18">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2" w:type="dxa"/>
          </w:tcPr>
          <w:p w:rsidR="004B40C9" w:rsidRDefault="00C3092B" w:rsidP="00440D18">
            <w:pPr>
              <w:pStyle w:val="BodyText"/>
              <w:spacing w:line="240" w:lineRule="auto"/>
              <w:jc w:val="left"/>
            </w:pPr>
            <w:r>
              <w:t>IMU*, Blackfin C</w:t>
            </w:r>
            <w:r w:rsidR="002C6216">
              <w:t>amera and Vicon</w:t>
            </w:r>
          </w:p>
        </w:tc>
      </w:tr>
      <w:tr w:rsidR="004B40C9" w:rsidTr="00B1018A">
        <w:tc>
          <w:tcPr>
            <w:tcW w:w="2423" w:type="dxa"/>
          </w:tcPr>
          <w:p w:rsidR="004B40C9" w:rsidRDefault="004B40C9" w:rsidP="00440D18">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4B40C9" w:rsidRDefault="002C6216" w:rsidP="00440D18">
            <w:pPr>
              <w:pStyle w:val="BodyText"/>
              <w:spacing w:line="240" w:lineRule="auto"/>
            </w:pPr>
            <w:r>
              <w:t>IMU* and Vicon</w:t>
            </w:r>
          </w:p>
        </w:tc>
        <w:tc>
          <w:tcPr>
            <w:tcW w:w="2422" w:type="dxa"/>
          </w:tcPr>
          <w:p w:rsidR="004B40C9" w:rsidRDefault="004B40C9" w:rsidP="00440D18">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2" w:type="dxa"/>
          </w:tcPr>
          <w:p w:rsidR="004B40C9" w:rsidRDefault="00C3092B" w:rsidP="00440D18">
            <w:pPr>
              <w:pStyle w:val="BodyText"/>
              <w:spacing w:line="240" w:lineRule="auto"/>
              <w:jc w:val="left"/>
            </w:pPr>
            <w:r>
              <w:t>IMU*, Blackfin Ca</w:t>
            </w:r>
            <w:r w:rsidR="00F80650">
              <w:t>mera and Vicon</w:t>
            </w:r>
          </w:p>
        </w:tc>
      </w:tr>
      <w:tr w:rsidR="004B40C9" w:rsidTr="00B1018A">
        <w:tc>
          <w:tcPr>
            <w:tcW w:w="2423" w:type="dxa"/>
          </w:tcPr>
          <w:p w:rsidR="004B40C9" w:rsidRDefault="004B40C9" w:rsidP="00440D18">
            <w:pPr>
              <w:pStyle w:val="BodyText"/>
              <w:spacing w:line="240" w:lineRule="auto"/>
            </w:pPr>
            <w:r>
              <w:t xml:space="preserve">X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4B40C9" w:rsidRDefault="002C6216" w:rsidP="00440D18">
            <w:pPr>
              <w:pStyle w:val="BodyText"/>
              <w:spacing w:line="240" w:lineRule="auto"/>
            </w:pPr>
            <w:r>
              <w:t>IMU and Vicon</w:t>
            </w:r>
          </w:p>
        </w:tc>
        <w:tc>
          <w:tcPr>
            <w:tcW w:w="2422" w:type="dxa"/>
          </w:tcPr>
          <w:p w:rsidR="004B40C9" w:rsidRDefault="004B40C9" w:rsidP="00440D18">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2" w:type="dxa"/>
          </w:tcPr>
          <w:p w:rsidR="004B40C9" w:rsidRDefault="00F80650" w:rsidP="00440D18">
            <w:pPr>
              <w:pStyle w:val="BodyText"/>
              <w:spacing w:line="240" w:lineRule="auto"/>
              <w:jc w:val="left"/>
            </w:pPr>
            <w:r>
              <w:t xml:space="preserve">IMU*, </w:t>
            </w:r>
            <w:r w:rsidR="00D063B5">
              <w:t>R</w:t>
            </w:r>
            <w:r w:rsidR="0094226E">
              <w:t>ange S</w:t>
            </w:r>
            <w:r w:rsidR="00D063B5">
              <w:t>ensor</w:t>
            </w:r>
            <w:r>
              <w:t xml:space="preserve"> and Vicon</w:t>
            </w:r>
          </w:p>
        </w:tc>
      </w:tr>
      <w:tr w:rsidR="004B40C9" w:rsidTr="00B1018A">
        <w:tc>
          <w:tcPr>
            <w:tcW w:w="2423" w:type="dxa"/>
          </w:tcPr>
          <w:p w:rsidR="004B40C9" w:rsidRDefault="004B40C9" w:rsidP="00440D18">
            <w:pPr>
              <w:pStyle w:val="BodyText"/>
              <w:spacing w:line="240" w:lineRule="auto"/>
            </w:pPr>
            <w:r>
              <w:t xml:space="preserve">Y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4B40C9" w:rsidRDefault="002C6216" w:rsidP="00440D18">
            <w:pPr>
              <w:pStyle w:val="BodyText"/>
              <w:spacing w:line="240" w:lineRule="auto"/>
            </w:pPr>
            <w:r>
              <w:t>IMU and Vicon</w:t>
            </w:r>
          </w:p>
        </w:tc>
        <w:tc>
          <w:tcPr>
            <w:tcW w:w="2422" w:type="dxa"/>
          </w:tcPr>
          <w:p w:rsidR="004B40C9" w:rsidRDefault="004B40C9" w:rsidP="00440D18">
            <w:pPr>
              <w:pStyle w:val="BodyText"/>
              <w:spacing w:line="240" w:lineRule="auto"/>
            </w:pPr>
          </w:p>
        </w:tc>
        <w:tc>
          <w:tcPr>
            <w:tcW w:w="2422" w:type="dxa"/>
          </w:tcPr>
          <w:p w:rsidR="004B40C9" w:rsidRDefault="004B40C9" w:rsidP="00440D18">
            <w:pPr>
              <w:pStyle w:val="BodyText"/>
              <w:spacing w:line="240" w:lineRule="auto"/>
            </w:pPr>
          </w:p>
        </w:tc>
      </w:tr>
    </w:tbl>
    <w:p w:rsidR="00D46A3F" w:rsidRDefault="00D46A3F" w:rsidP="00893FB8">
      <w:pPr>
        <w:pStyle w:val="BodyText"/>
        <w:spacing w:before="240"/>
      </w:pPr>
    </w:p>
    <w:p w:rsidR="00D46A3F" w:rsidRDefault="00D46A3F" w:rsidP="00893FB8">
      <w:pPr>
        <w:pStyle w:val="BodyText"/>
        <w:spacing w:before="240"/>
      </w:pPr>
      <w:r>
        <w:t>It is important to note that states with IMU* are measured indirectly by the IMU through various integration and filtering techniques.</w:t>
      </w:r>
    </w:p>
    <w:p w:rsidR="002F7E12" w:rsidRDefault="00380F20" w:rsidP="00893FB8">
      <w:pPr>
        <w:pStyle w:val="BodyText"/>
        <w:spacing w:before="240"/>
      </w:pPr>
      <w:r>
        <w:t>G</w:t>
      </w:r>
      <w:r w:rsidRPr="00380F20">
        <w:t>uaranteeing</w:t>
      </w:r>
      <w:r>
        <w:t xml:space="preserve"> the</w:t>
      </w:r>
      <w:r w:rsidR="00793D95">
        <w:t xml:space="preserve"> delivery of the previously mentioned milestones will involve</w:t>
      </w:r>
      <w:r w:rsidR="00F3322C">
        <w:t xml:space="preserve"> </w:t>
      </w:r>
      <w:r w:rsidR="00E321B1">
        <w:t>numerous interfaces to these sensors</w:t>
      </w:r>
      <w:r w:rsidR="001D51E0">
        <w:t xml:space="preserve"> so their sensory information can be accessed. </w:t>
      </w:r>
      <w:r w:rsidR="00945810">
        <w:t>A brief description of each sensor will now follow w</w:t>
      </w:r>
      <w:r w:rsidR="000E5C43">
        <w:t xml:space="preserve">hich will include </w:t>
      </w:r>
      <w:r w:rsidR="00432C49">
        <w:t>performance metrics, channels for communication with the device and a justification as to why the sensor should be used for the project.</w:t>
      </w:r>
    </w:p>
    <w:p w:rsidR="00A26493" w:rsidRDefault="006D4022" w:rsidP="00B1664E">
      <w:pPr>
        <w:pStyle w:val="Heading3"/>
      </w:pPr>
      <w:bookmarkStart w:id="14" w:name="_Toc264803557"/>
      <w:r>
        <w:t>Inertial Measurement Unit (IMU)</w:t>
      </w:r>
      <w:bookmarkEnd w:id="14"/>
      <w:r w:rsidR="00E321B1">
        <w:t xml:space="preserve"> </w:t>
      </w:r>
      <w:r w:rsidR="00793D95">
        <w:t xml:space="preserve">  </w:t>
      </w:r>
    </w:p>
    <w:p w:rsidR="00576431" w:rsidRDefault="00610243" w:rsidP="00056E97">
      <w:pPr>
        <w:pStyle w:val="BodyText"/>
      </w:pPr>
      <w:r>
        <w:t xml:space="preserve">The IMU which will be used </w:t>
      </w:r>
      <w:r w:rsidR="001B1F4B">
        <w:t xml:space="preserve">for the project is the Sensory Dynamics </w:t>
      </w:r>
      <w:r w:rsidR="0046674B">
        <w:t xml:space="preserve">SD755 model. </w:t>
      </w:r>
      <w:r w:rsidR="00F84C30">
        <w:t xml:space="preserve">The SD755 contains 3 accelerometers </w:t>
      </w:r>
      <w:r w:rsidR="00524DE4">
        <w:t>which measure the X,</w:t>
      </w:r>
      <w:r w:rsidR="0077318A">
        <w:t xml:space="preserve"> </w:t>
      </w:r>
      <w:r w:rsidR="00524DE4">
        <w:t>Y and Z accelerations</w:t>
      </w:r>
      <w:r w:rsidR="0077318A">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rsidR="00524DE4">
        <w:t xml:space="preserve"> </w:t>
      </w:r>
      <w:r w:rsidR="00F84C30">
        <w:t>and 3 gyroscopes</w:t>
      </w:r>
      <w:r w:rsidR="003F040B">
        <w:t xml:space="preserve"> which measure</w:t>
      </w:r>
      <w:r w:rsidR="006B250A">
        <w:t xml:space="preserve"> the phi, pitch and yaw rates </w:t>
      </w:r>
      <w:r w:rsidR="00F84C30">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ψ</m:t>
                </m:r>
              </m:e>
            </m:acc>
          </m:e>
        </m:d>
      </m:oMath>
      <w:r w:rsidR="00ED7731">
        <w:t xml:space="preserve">. </w:t>
      </w:r>
      <w:r w:rsidR="0036536F">
        <w:t xml:space="preserve">The IMU can be interfaced by either SPI or UART. </w:t>
      </w:r>
      <w:r w:rsidR="00ED7731">
        <w:t xml:space="preserve">SD755 specifications </w:t>
      </w:r>
      <w:r w:rsidR="00D4299B">
        <w:t xml:space="preserve">including </w:t>
      </w:r>
      <w:r w:rsidR="00945A0D">
        <w:t>relevant</w:t>
      </w:r>
      <w:r w:rsidR="00D4299B">
        <w:t xml:space="preserve"> drift and sensitivity parameters</w:t>
      </w:r>
      <w:r w:rsidR="0028113E">
        <w:t xml:space="preserve"> for the accelerometers and gyroscope</w:t>
      </w:r>
      <w:r w:rsidR="00A32592">
        <w:t>s</w:t>
      </w:r>
      <w:r w:rsidR="00661838">
        <w:t xml:space="preserve"> </w:t>
      </w:r>
      <w:r w:rsidR="00FC252A">
        <w:t>can be found in the appendix.</w:t>
      </w:r>
      <w:r w:rsidR="00056E97">
        <w:t xml:space="preserve"> The IMU can indirectly measure the phi, pitch and yaw angles </w:t>
      </w:r>
      <m:oMath>
        <m:d>
          <m:dPr>
            <m:ctrlPr>
              <w:rPr>
                <w:rFonts w:ascii="Cambria Math" w:hAnsi="Cambria Math"/>
                <w:i/>
              </w:rPr>
            </m:ctrlPr>
          </m:dPr>
          <m:e>
            <m:r>
              <w:rPr>
                <w:rFonts w:ascii="Cambria Math" w:hAnsi="Cambria Math"/>
              </w:rPr>
              <m:t>ϕ,θ,ψ</m:t>
            </m:r>
          </m:e>
        </m:d>
      </m:oMath>
      <w:r w:rsidR="00056E97">
        <w:t>, the X,</w:t>
      </w:r>
      <w:r w:rsidR="007A77BE">
        <w:t xml:space="preserve"> </w:t>
      </w:r>
      <w:r w:rsidR="00056E97">
        <w:t xml:space="preserve">Y and Z velocities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rsidR="00056E97">
        <w:t xml:space="preserve"> and the X,</w:t>
      </w:r>
      <w:r w:rsidR="00397114">
        <w:t xml:space="preserve"> </w:t>
      </w:r>
      <w:r w:rsidR="00056E97">
        <w:t xml:space="preserve">Y and Z displacements </w:t>
      </w:r>
      <m:oMath>
        <m:d>
          <m:dPr>
            <m:ctrlPr>
              <w:rPr>
                <w:rFonts w:ascii="Cambria Math" w:hAnsi="Cambria Math"/>
                <w:i/>
              </w:rPr>
            </m:ctrlPr>
          </m:dPr>
          <m:e>
            <m:r>
              <w:rPr>
                <w:rFonts w:ascii="Cambria Math" w:hAnsi="Cambria Math"/>
              </w:rPr>
              <m:t>x,y,z</m:t>
            </m:r>
          </m:e>
        </m:d>
      </m:oMath>
      <w:r w:rsidR="00056E97">
        <w:t xml:space="preserve">. Correctly measuring these states by the IMU will involve the use of a Kalman filter that will need to be developed. </w:t>
      </w:r>
      <w:r w:rsidR="00806CDA">
        <w:t>This is a high quality IMU that was inherited from AHNS 2009</w:t>
      </w:r>
      <w:r w:rsidR="001C79CF">
        <w:t xml:space="preserve"> and has </w:t>
      </w:r>
      <w:r w:rsidR="000053E2">
        <w:t>suitable performance characteristics for the AHNS10 project</w:t>
      </w:r>
      <w:r w:rsidR="004D20CD">
        <w:t>.</w:t>
      </w:r>
    </w:p>
    <w:p w:rsidR="006D4022" w:rsidRDefault="006D4022" w:rsidP="006D4022">
      <w:pPr>
        <w:pStyle w:val="Heading3"/>
      </w:pPr>
      <w:bookmarkStart w:id="15" w:name="_Toc264803558"/>
      <w:r>
        <w:t>Vicon Motion Capture System</w:t>
      </w:r>
      <w:bookmarkEnd w:id="15"/>
    </w:p>
    <w:p w:rsidR="007E63FD" w:rsidRDefault="007E63FD" w:rsidP="005C6C08">
      <w:pPr>
        <w:pStyle w:val="BodyText"/>
      </w:pPr>
      <w:r>
        <w:t xml:space="preserve">The Vicon motion capture system </w:t>
      </w:r>
      <w:r w:rsidR="00C46879">
        <w:t xml:space="preserve">is a sensor system that can </w:t>
      </w:r>
      <w:r w:rsidR="00C665FB">
        <w:t xml:space="preserve">identify and track an object within a </w:t>
      </w:r>
      <w:r w:rsidR="00EA6D7E">
        <w:t>particular</w:t>
      </w:r>
      <w:r w:rsidR="00D94ED8">
        <w:t xml:space="preserve"> environment</w:t>
      </w:r>
      <w:r w:rsidR="00830893">
        <w:t xml:space="preserve">. It involves attaching reflective spheres onto an object </w:t>
      </w:r>
      <w:r w:rsidR="00E13AFE">
        <w:t>which can be tracked by an array of IR cameras</w:t>
      </w:r>
      <w:r w:rsidR="00615C88">
        <w:t xml:space="preserve"> in a controlled environment</w:t>
      </w:r>
      <w:r w:rsidR="00E13AFE">
        <w:t>.</w:t>
      </w:r>
      <w:r w:rsidR="00F45D10">
        <w:t xml:space="preserve"> The system can track both the position and orientation of an object to sub</w:t>
      </w:r>
      <w:r w:rsidR="00DD27C2">
        <w:t>-millimetre</w:t>
      </w:r>
      <w:r w:rsidR="00E7216A">
        <w:t xml:space="preserve"> accuracy.</w:t>
      </w:r>
      <w:r w:rsidR="006953D7">
        <w:t xml:space="preserve"> </w:t>
      </w:r>
      <w:r w:rsidR="00A146E2">
        <w:t xml:space="preserve">The tracking data </w:t>
      </w:r>
      <w:r w:rsidR="00343B1C">
        <w:t xml:space="preserve">itself </w:t>
      </w:r>
      <w:r w:rsidR="00A146E2">
        <w:t xml:space="preserve">is captured and sent to </w:t>
      </w:r>
      <w:r w:rsidR="009371A1">
        <w:t xml:space="preserve">the Vicon Tracker Program which can distribute the </w:t>
      </w:r>
      <w:r w:rsidR="00B306F2">
        <w:t>data to any clients that are connected to it.</w:t>
      </w:r>
      <w:r w:rsidR="00104A91">
        <w:t xml:space="preserve"> The clients can connect to the Vicon Tracker Program through a TCP/IP connection.</w:t>
      </w:r>
      <w:r w:rsidR="00B306F2">
        <w:t xml:space="preserve"> </w:t>
      </w:r>
      <w:r w:rsidR="001D0D2E">
        <w:t xml:space="preserve">The Vicon system that the AHNS10 project </w:t>
      </w:r>
      <w:r w:rsidR="000B2BC7">
        <w:t xml:space="preserve">will be using is based at the ARCAA building located near the Brisbane airport. </w:t>
      </w:r>
    </w:p>
    <w:p w:rsidR="00DE7680" w:rsidRDefault="00DE7680" w:rsidP="00F31BBE">
      <w:pPr>
        <w:pStyle w:val="BodyText"/>
      </w:pPr>
      <w:r>
        <w:t xml:space="preserve">The Vicon system can supply all the </w:t>
      </w:r>
      <w:r w:rsidR="00CD03AF">
        <w:t>required state estimation measurements</w:t>
      </w:r>
      <w:r w:rsidR="00B32FC0">
        <w:t xml:space="preserve"> i.e. all of the 15 desired</w:t>
      </w:r>
      <w:r w:rsidR="00061CAC">
        <w:t xml:space="preserve"> state values of the quadrotor. The frequency of these measurements </w:t>
      </w:r>
      <w:r w:rsidR="0048279D">
        <w:t xml:space="preserve">has a maximum rate of 200Hz which is </w:t>
      </w:r>
      <w:r w:rsidR="00ED62CD">
        <w:t xml:space="preserve">far greater than the system requirements </w:t>
      </w:r>
      <w:r w:rsidR="004A2CEC">
        <w:t xml:space="preserve">specify. </w:t>
      </w:r>
      <w:r w:rsidR="00C156D9">
        <w:t xml:space="preserve">However the latency time in transporting the state data </w:t>
      </w:r>
      <w:r w:rsidR="00E9449F">
        <w:t xml:space="preserve">to the onboard </w:t>
      </w:r>
      <w:r w:rsidR="00F72932">
        <w:t>stability</w:t>
      </w:r>
      <w:r w:rsidR="00193A2C">
        <w:t xml:space="preserve"> control is too great. </w:t>
      </w:r>
      <w:r w:rsidR="00D37CAE">
        <w:t>Hence the Vicon system will have two prima</w:t>
      </w:r>
      <w:r w:rsidR="009E63AB">
        <w:t>ry roles for the AHNS10 project:</w:t>
      </w:r>
    </w:p>
    <w:p w:rsidR="00D37CAE" w:rsidRDefault="003354F2" w:rsidP="006C6F4C">
      <w:pPr>
        <w:pStyle w:val="BodyText"/>
        <w:numPr>
          <w:ilvl w:val="0"/>
          <w:numId w:val="12"/>
        </w:numPr>
      </w:pPr>
      <w:r>
        <w:lastRenderedPageBreak/>
        <w:t xml:space="preserve">Provide </w:t>
      </w:r>
      <w:r w:rsidR="00F3544E">
        <w:t xml:space="preserve">a means of verifying and validating the IMU sensor data </w:t>
      </w:r>
      <w:r w:rsidR="00AD1821">
        <w:t>(since the Vicon system is extremely accurate)</w:t>
      </w:r>
    </w:p>
    <w:p w:rsidR="00AD1821" w:rsidRDefault="00BC32AF" w:rsidP="006C6F4C">
      <w:pPr>
        <w:pStyle w:val="BodyText"/>
        <w:numPr>
          <w:ilvl w:val="0"/>
          <w:numId w:val="12"/>
        </w:numPr>
      </w:pPr>
      <w:r>
        <w:t xml:space="preserve">Provide guidance control to the platform </w:t>
      </w:r>
      <w:r w:rsidR="0048416C">
        <w:t xml:space="preserve">(stability control will only rely on the sensors onboard the </w:t>
      </w:r>
      <w:r w:rsidR="003B56C4">
        <w:t>platform</w:t>
      </w:r>
      <w:r w:rsidR="0048416C">
        <w:t>)</w:t>
      </w:r>
    </w:p>
    <w:p w:rsidR="00A27F68" w:rsidRDefault="00D86223" w:rsidP="0030519D">
      <w:pPr>
        <w:pStyle w:val="BodyText"/>
      </w:pPr>
      <w:r>
        <w:t xml:space="preserve">It is anticipated that due to </w:t>
      </w:r>
      <w:r w:rsidR="003E1A56">
        <w:t>IMU drift</w:t>
      </w:r>
      <w:r w:rsidR="008154B5">
        <w:t>,</w:t>
      </w:r>
      <w:r w:rsidR="003E1A56">
        <w:t xml:space="preserve"> </w:t>
      </w:r>
      <w:r w:rsidR="00AC3AFE">
        <w:t xml:space="preserve">the </w:t>
      </w:r>
      <w:r w:rsidR="006421DC">
        <w:t>IMU filtering measurements</w:t>
      </w:r>
      <w:r w:rsidR="008A752F">
        <w:t xml:space="preserve"> (calculated onboard the platform)</w:t>
      </w:r>
      <w:r w:rsidR="006421DC">
        <w:t xml:space="preserve"> </w:t>
      </w:r>
      <w:r w:rsidR="008154B5">
        <w:t>will need to be zeroed</w:t>
      </w:r>
      <w:r w:rsidR="0087733D">
        <w:t xml:space="preserve"> </w:t>
      </w:r>
      <w:r w:rsidR="00927EF6">
        <w:t>at regular time intervals. The Vicon system w</w:t>
      </w:r>
      <w:r w:rsidR="006732CF">
        <w:t xml:space="preserve">ill be used for this purpose where all state estimation measurements onboard will be compared with the current state data and </w:t>
      </w:r>
      <w:r w:rsidR="008710B9">
        <w:t xml:space="preserve">adjusted if </w:t>
      </w:r>
      <w:r w:rsidR="006A27F7">
        <w:t>too great of error is found.</w:t>
      </w:r>
    </w:p>
    <w:p w:rsidR="00A27F68" w:rsidRDefault="006D4022" w:rsidP="006D4022">
      <w:pPr>
        <w:pStyle w:val="Heading3"/>
      </w:pPr>
      <w:bookmarkStart w:id="16" w:name="_Toc264803559"/>
      <w:r>
        <w:t>Blackfin Camera</w:t>
      </w:r>
      <w:bookmarkEnd w:id="16"/>
    </w:p>
    <w:p w:rsidR="00EB3596" w:rsidRDefault="00445B38" w:rsidP="001B355D">
      <w:pPr>
        <w:spacing w:line="360" w:lineRule="auto"/>
      </w:pPr>
      <w:r>
        <w:t xml:space="preserve">The Surveyor SRV-1 Blackfin Camera is the onboard camera solution for the AHNS10 project. </w:t>
      </w:r>
      <w:r w:rsidR="0027122D">
        <w:t xml:space="preserve">The camera </w:t>
      </w:r>
      <w:r w:rsidR="003009B6">
        <w:t>utilises</w:t>
      </w:r>
      <w:r w:rsidR="0027122D">
        <w:t xml:space="preserve"> an analog devices processor which can </w:t>
      </w:r>
      <w:r w:rsidR="007E656F">
        <w:t xml:space="preserve">perform </w:t>
      </w:r>
      <w:r w:rsidR="007F572F">
        <w:t xml:space="preserve">numerous </w:t>
      </w:r>
      <w:r w:rsidR="007E656F">
        <w:t xml:space="preserve">image </w:t>
      </w:r>
      <w:r w:rsidR="00C2683D">
        <w:t xml:space="preserve">processing </w:t>
      </w:r>
      <w:r w:rsidR="00C90CDF">
        <w:t xml:space="preserve">tasks </w:t>
      </w:r>
      <w:r w:rsidR="00FF42CE">
        <w:t xml:space="preserve">including </w:t>
      </w:r>
      <w:r w:rsidR="00325E52">
        <w:t xml:space="preserve">edge detection, blob detection and </w:t>
      </w:r>
      <w:r w:rsidR="00561AEF">
        <w:t>colour segmentation</w:t>
      </w:r>
      <w:r w:rsidR="00813421">
        <w:t xml:space="preserve">. </w:t>
      </w:r>
      <w:r w:rsidR="00EB3596">
        <w:t xml:space="preserve">The image processing data can be accessed through the following connection types: UART, I2C and SPI. The </w:t>
      </w:r>
      <w:r w:rsidR="008B61E7">
        <w:t xml:space="preserve">image feed from the camera can also be accessed by a WiFi connection which is facilitated through the Lantronix Matchport 802.11 module. </w:t>
      </w:r>
      <w:r w:rsidR="006F49CE">
        <w:t>The Surveyor SRV-1 Blackin Camera was chosen to be the onboard camera due its recommendation from the Project supervisor and to streamline other associated projects which are also using the camera.</w:t>
      </w:r>
    </w:p>
    <w:p w:rsidR="00C9795F" w:rsidRDefault="001B355D" w:rsidP="001B355D">
      <w:pPr>
        <w:spacing w:line="360" w:lineRule="auto"/>
      </w:pPr>
      <w:r>
        <w:t xml:space="preserve">The original intent of the onboard camera for the project was to </w:t>
      </w:r>
      <w:r w:rsidR="00BE5031">
        <w:t xml:space="preserve">provide an </w:t>
      </w:r>
      <w:r w:rsidR="00C84E52">
        <w:t>origin for dead reckoning navigation</w:t>
      </w:r>
      <w:r w:rsidR="006A332E">
        <w:t>.</w:t>
      </w:r>
      <w:r w:rsidR="00F029CB">
        <w:t xml:space="preserve"> The origin of the system was to consist of a shape or symbol </w:t>
      </w:r>
      <w:r w:rsidR="001F3E57">
        <w:t>such that the quadrotor platform could</w:t>
      </w:r>
      <w:r w:rsidR="001D32C2">
        <w:t xml:space="preserve"> utilise image processing</w:t>
      </w:r>
      <w:r w:rsidR="00B140E5">
        <w:t xml:space="preserve"> blob</w:t>
      </w:r>
      <w:r w:rsidR="001D32C2">
        <w:t xml:space="preserve"> techniques</w:t>
      </w:r>
      <w:r w:rsidR="008E27D8">
        <w:t xml:space="preserve"> to</w:t>
      </w:r>
      <w:r w:rsidR="001F3E57">
        <w:t xml:space="preserve"> localise itself within its environment</w:t>
      </w:r>
      <w:r w:rsidR="009A2955">
        <w:t xml:space="preserve"> (through X and Y displacement</w:t>
      </w:r>
      <w:r w:rsidR="00BC131E">
        <w:t>s</w:t>
      </w:r>
      <w:r w:rsidR="009A2955">
        <w:t>)</w:t>
      </w:r>
      <w:r w:rsidR="001F3E57">
        <w:t>.</w:t>
      </w:r>
      <w:r w:rsidR="00BA0045">
        <w:t xml:space="preserve"> Commands could then be issued such that robot could displace itself </w:t>
      </w:r>
      <w:r w:rsidR="00115657">
        <w:t xml:space="preserve">with respect to the </w:t>
      </w:r>
      <w:r w:rsidR="00FF6275">
        <w:t xml:space="preserve">shape or </w:t>
      </w:r>
      <w:r w:rsidR="00AB5D9D">
        <w:t>maintain its current displacement position in space.</w:t>
      </w:r>
      <w:r w:rsidR="00A22DF4">
        <w:t xml:space="preserve"> However with the recent inclusion of the </w:t>
      </w:r>
      <w:r w:rsidR="009F1C2A">
        <w:t>Vicon system</w:t>
      </w:r>
      <w:r w:rsidR="007A0159">
        <w:t xml:space="preserve"> this functionality has been </w:t>
      </w:r>
      <w:r w:rsidR="0099685A">
        <w:t xml:space="preserve">made redundant since the </w:t>
      </w:r>
      <w:r w:rsidR="00A42CDB">
        <w:t>Vicon system can provide a much more</w:t>
      </w:r>
      <w:r w:rsidR="002C50E6">
        <w:t xml:space="preserve"> </w:t>
      </w:r>
      <w:r w:rsidR="00AE36EC">
        <w:t>accura</w:t>
      </w:r>
      <w:r w:rsidR="002C50E6">
        <w:t>te level of X and Y displacement than compared with the Blackfin camera image processing.</w:t>
      </w:r>
    </w:p>
    <w:p w:rsidR="006D4022" w:rsidRDefault="000D4BBF" w:rsidP="00847C6D">
      <w:pPr>
        <w:spacing w:line="360" w:lineRule="auto"/>
      </w:pPr>
      <w:r>
        <w:t xml:space="preserve">The Blackfin camera’s role has now been revised to </w:t>
      </w:r>
      <w:r w:rsidR="00DE3651">
        <w:t xml:space="preserve">perform a tracking task. It will now </w:t>
      </w:r>
      <w:r w:rsidR="00D356BE">
        <w:t xml:space="preserve">be used to </w:t>
      </w:r>
      <w:r w:rsidR="00C9205C">
        <w:t xml:space="preserve">detect a track </w:t>
      </w:r>
      <w:r w:rsidR="00D11B1B">
        <w:t xml:space="preserve">located on the ground where the quadrotor platform will be flying. </w:t>
      </w:r>
      <w:r w:rsidR="003F5577">
        <w:t xml:space="preserve">The track will be a strip of </w:t>
      </w:r>
      <w:r w:rsidR="007D38AD">
        <w:t xml:space="preserve">coloured material </w:t>
      </w:r>
      <w:r w:rsidR="000B27B2">
        <w:t xml:space="preserve">that will be identified through a combination of edge detection and </w:t>
      </w:r>
      <w:r w:rsidR="00A70D80">
        <w:t>colour</w:t>
      </w:r>
      <w:r w:rsidR="000B27B2">
        <w:t xml:space="preserve"> segmentation </w:t>
      </w:r>
      <w:r w:rsidR="00561AEF">
        <w:t>techniques</w:t>
      </w:r>
      <w:r w:rsidR="000B27B2">
        <w:t>.</w:t>
      </w:r>
      <w:r w:rsidR="00A70D80">
        <w:t xml:space="preserve"> </w:t>
      </w:r>
      <w:r w:rsidR="001E5175">
        <w:t xml:space="preserve">Thus when the quadrotor platform is put into autonomous mode </w:t>
      </w:r>
      <w:r w:rsidR="00F7339D">
        <w:t xml:space="preserve">it can follow </w:t>
      </w:r>
      <w:r w:rsidR="006C4FEB">
        <w:t>a pre-determined track that has been laid out which will be detected by the Blackfin camera.</w:t>
      </w:r>
      <w:r w:rsidR="000B27B2">
        <w:t xml:space="preserve"> </w:t>
      </w:r>
      <w:r w:rsidR="001F3E57">
        <w:t xml:space="preserve"> </w:t>
      </w:r>
      <w:r w:rsidR="00C84E52">
        <w:t xml:space="preserve"> </w:t>
      </w:r>
    </w:p>
    <w:p w:rsidR="006D4022" w:rsidRDefault="006D4022" w:rsidP="006D4022">
      <w:pPr>
        <w:pStyle w:val="Heading3"/>
      </w:pPr>
      <w:bookmarkStart w:id="17" w:name="_Toc264803560"/>
      <w:r>
        <w:lastRenderedPageBreak/>
        <w:t>Range Sensor</w:t>
      </w:r>
      <w:bookmarkEnd w:id="17"/>
    </w:p>
    <w:p w:rsidR="003A19B9" w:rsidRDefault="003A19B9" w:rsidP="00AB5D58">
      <w:pPr>
        <w:spacing w:line="360" w:lineRule="auto"/>
      </w:pPr>
      <w:r>
        <w:t xml:space="preserve">The altitude or Z displacement of the </w:t>
      </w:r>
      <w:r w:rsidR="00A62C81">
        <w:t xml:space="preserve">quadrotor platform was </w:t>
      </w:r>
      <w:r w:rsidR="008C7DA1">
        <w:t xml:space="preserve">to be measured primarily by a </w:t>
      </w:r>
      <w:r w:rsidR="008C7DA1" w:rsidRPr="00E26CF0">
        <w:t>Sharp GP2Y0A710K0F</w:t>
      </w:r>
      <w:r w:rsidR="00D74E94">
        <w:t>. This sensor has a</w:t>
      </w:r>
      <w:r w:rsidR="008C7DA1">
        <w:t xml:space="preserve"> measurement distance of</w:t>
      </w:r>
      <w:r w:rsidR="0001350D">
        <w:t xml:space="preserve"> between</w:t>
      </w:r>
      <w:r w:rsidR="008C7DA1">
        <w:t xml:space="preserve"> 100-550cm</w:t>
      </w:r>
      <w:r w:rsidR="003E727E">
        <w:t xml:space="preserve">. However with the inclusion of the </w:t>
      </w:r>
      <w:r w:rsidR="00AB5D58">
        <w:t xml:space="preserve">Vicon </w:t>
      </w:r>
      <w:r w:rsidR="005A46D5">
        <w:t>system</w:t>
      </w:r>
      <w:r w:rsidR="00F65439">
        <w:t xml:space="preserve"> this </w:t>
      </w:r>
      <w:r w:rsidR="00576FFB">
        <w:t>sensor has also been made redundant for two reasons:</w:t>
      </w:r>
    </w:p>
    <w:p w:rsidR="00576FFB" w:rsidRDefault="001976E6" w:rsidP="005B67A1">
      <w:pPr>
        <w:pStyle w:val="ListParagraph"/>
        <w:numPr>
          <w:ilvl w:val="0"/>
          <w:numId w:val="13"/>
        </w:numPr>
        <w:spacing w:line="360" w:lineRule="auto"/>
      </w:pPr>
      <w:r>
        <w:t>The sensor used IR technology which would interfere with the IR cameras of the Vicon system</w:t>
      </w:r>
    </w:p>
    <w:p w:rsidR="001976E6" w:rsidRDefault="001976E6" w:rsidP="005B67A1">
      <w:pPr>
        <w:pStyle w:val="ListParagraph"/>
        <w:numPr>
          <w:ilvl w:val="0"/>
          <w:numId w:val="13"/>
        </w:numPr>
        <w:spacing w:line="360" w:lineRule="auto"/>
      </w:pPr>
      <w:r>
        <w:t xml:space="preserve">The Vicon system can measure the Z displacement </w:t>
      </w:r>
      <w:r w:rsidR="00A44E16">
        <w:t>mor</w:t>
      </w:r>
      <w:r w:rsidR="00016DCA">
        <w:t>e accurately than the IR sensor</w:t>
      </w:r>
    </w:p>
    <w:p w:rsidR="00422D81" w:rsidRDefault="00D844A9" w:rsidP="00461958">
      <w:pPr>
        <w:spacing w:line="360" w:lineRule="auto"/>
      </w:pPr>
      <w:r>
        <w:t xml:space="preserve">It has been decided to </w:t>
      </w:r>
      <w:r w:rsidR="00043654">
        <w:t>retain</w:t>
      </w:r>
      <w:r>
        <w:t xml:space="preserve"> a</w:t>
      </w:r>
      <w:r w:rsidR="00043654">
        <w:t xml:space="preserve">n altitude range sensor </w:t>
      </w:r>
      <w:r w:rsidR="004E3FAB">
        <w:t xml:space="preserve">from a </w:t>
      </w:r>
      <w:r w:rsidR="006D324F">
        <w:t>failsafe</w:t>
      </w:r>
      <w:r w:rsidR="004E3FAB">
        <w:t xml:space="preserve"> point of view</w:t>
      </w:r>
      <w:r w:rsidR="006D324F">
        <w:t xml:space="preserve"> i.e. if the range sensor detects that it is too close to the ground then it can send a warning signal </w:t>
      </w:r>
      <w:r w:rsidR="00F05795">
        <w:t xml:space="preserve">to the onboard flight computer. </w:t>
      </w:r>
      <w:r w:rsidR="00190CED">
        <w:t xml:space="preserve">The range sensor that has been selected for this task is the </w:t>
      </w:r>
      <w:r w:rsidR="00B03850">
        <w:t xml:space="preserve">Maxbotix ultrasonic sensor. This sensor is an </w:t>
      </w:r>
      <w:r w:rsidR="00DE3EFA">
        <w:t>enthusiast’s</w:t>
      </w:r>
      <w:r w:rsidR="00B03850">
        <w:t xml:space="preserve"> favourite within the robotic community which can provide object detection between 0 to 254 inches (RD/b).</w:t>
      </w:r>
      <w:r w:rsidR="00422D81">
        <w:t xml:space="preserve"> </w:t>
      </w:r>
      <w:r w:rsidR="00764624">
        <w:t>The update of the distance measurement is 20Hz and the data can be accessed by either: UART (9600 baud), analog</w:t>
      </w:r>
      <w:r w:rsidR="002B0E3F">
        <w:t>ue</w:t>
      </w:r>
      <w:r w:rsidR="00764624">
        <w:t xml:space="preserve"> read or </w:t>
      </w:r>
      <w:r w:rsidR="00AC074E">
        <w:t xml:space="preserve">via pulse width. The calculation of the </w:t>
      </w:r>
      <w:r w:rsidR="00CA6A21">
        <w:t xml:space="preserve">Z displacement </w:t>
      </w:r>
      <w:r w:rsidR="00CF27E4">
        <w:t xml:space="preserve">will involve some simple trigonometric calculations </w:t>
      </w:r>
      <w:r w:rsidR="00EB7D52">
        <w:t xml:space="preserve">which will include the ultrasonic sensor reading and the </w:t>
      </w:r>
      <w:r w:rsidR="008E7085">
        <w:t>roll and pitch angle.</w:t>
      </w:r>
    </w:p>
    <w:p w:rsidR="00BA15AD" w:rsidRDefault="002C4D8E" w:rsidP="002C4D8E">
      <w:pPr>
        <w:pStyle w:val="Heading3"/>
      </w:pPr>
      <w:bookmarkStart w:id="18" w:name="_Toc264803561"/>
      <w:r>
        <w:t xml:space="preserve">Sensor </w:t>
      </w:r>
      <w:r w:rsidR="00684BB2">
        <w:t xml:space="preserve">and state </w:t>
      </w:r>
      <w:r>
        <w:t>architecture</w:t>
      </w:r>
      <w:bookmarkEnd w:id="18"/>
    </w:p>
    <w:p w:rsidR="002C4D8E" w:rsidRDefault="00684BB2" w:rsidP="00461958">
      <w:pPr>
        <w:spacing w:line="360" w:lineRule="auto"/>
      </w:pPr>
      <w:r>
        <w:t>The following image depicts the sensor a</w:t>
      </w:r>
      <w:r w:rsidR="00DA14A5">
        <w:t>nd state architecture for the AHNS10 project.</w:t>
      </w:r>
      <w:r w:rsidR="000D774B">
        <w:t xml:space="preserve"> Software interfaces need to be created for all of these devices and be tested appropriately</w:t>
      </w:r>
      <w:r w:rsidR="00AA3D04">
        <w:t xml:space="preserve">. Thus the following </w:t>
      </w:r>
      <w:r w:rsidR="00126638">
        <w:t>interface libraries</w:t>
      </w:r>
      <w:r w:rsidR="00841AD2">
        <w:t xml:space="preserve"> or clients</w:t>
      </w:r>
      <w:r w:rsidR="00126638">
        <w:t xml:space="preserve"> need to be created to achieve milestone 1:</w:t>
      </w:r>
    </w:p>
    <w:p w:rsidR="00126638" w:rsidRDefault="00841AD2" w:rsidP="003B77B6">
      <w:pPr>
        <w:pStyle w:val="ListParagraph"/>
        <w:numPr>
          <w:ilvl w:val="0"/>
          <w:numId w:val="14"/>
        </w:numPr>
        <w:spacing w:line="360" w:lineRule="auto"/>
      </w:pPr>
      <w:r>
        <w:t>IMU interface library</w:t>
      </w:r>
    </w:p>
    <w:p w:rsidR="00841AD2" w:rsidRDefault="001D4118" w:rsidP="003B77B6">
      <w:pPr>
        <w:pStyle w:val="ListParagraph"/>
        <w:numPr>
          <w:ilvl w:val="0"/>
          <w:numId w:val="14"/>
        </w:numPr>
        <w:spacing w:line="360" w:lineRule="auto"/>
      </w:pPr>
      <w:r>
        <w:t>Vicon client</w:t>
      </w:r>
    </w:p>
    <w:p w:rsidR="001D4118" w:rsidRDefault="00CA425B" w:rsidP="003B77B6">
      <w:pPr>
        <w:pStyle w:val="ListParagraph"/>
        <w:numPr>
          <w:ilvl w:val="0"/>
          <w:numId w:val="14"/>
        </w:numPr>
        <w:spacing w:line="360" w:lineRule="auto"/>
      </w:pPr>
      <w:r>
        <w:t>Blackfin c</w:t>
      </w:r>
      <w:r w:rsidR="00EA076A">
        <w:t>amera interface library</w:t>
      </w:r>
    </w:p>
    <w:p w:rsidR="00EA076A" w:rsidRDefault="003B77B6" w:rsidP="003B77B6">
      <w:pPr>
        <w:pStyle w:val="ListParagraph"/>
        <w:numPr>
          <w:ilvl w:val="0"/>
          <w:numId w:val="14"/>
        </w:numPr>
        <w:spacing w:line="360" w:lineRule="auto"/>
      </w:pPr>
      <w:r>
        <w:t>Range sensor interface library</w:t>
      </w:r>
    </w:p>
    <w:p w:rsidR="00DB2C6C" w:rsidRDefault="00DB2C6C" w:rsidP="00DB2C6C">
      <w:pPr>
        <w:spacing w:line="360" w:lineRule="auto"/>
      </w:pPr>
    </w:p>
    <w:p w:rsidR="00DB2C6C" w:rsidRDefault="00DB2C6C" w:rsidP="00DB2C6C">
      <w:pPr>
        <w:spacing w:line="360" w:lineRule="auto"/>
      </w:pPr>
    </w:p>
    <w:p w:rsidR="00DB2C6C" w:rsidRDefault="00DB2C6C" w:rsidP="00DB2C6C">
      <w:pPr>
        <w:spacing w:line="360" w:lineRule="auto"/>
      </w:pPr>
    </w:p>
    <w:p w:rsidR="00DB2C6C" w:rsidRDefault="00DB2C6C" w:rsidP="00DB2C6C">
      <w:pPr>
        <w:spacing w:line="360" w:lineRule="auto"/>
      </w:pPr>
    </w:p>
    <w:p w:rsidR="00DB2C6C" w:rsidRDefault="00DB2C6C" w:rsidP="00DB2C6C">
      <w:pPr>
        <w:spacing w:line="360" w:lineRule="auto"/>
      </w:pPr>
    </w:p>
    <w:p w:rsidR="00DB2C6C" w:rsidRDefault="00DB2C6C" w:rsidP="00DB2C6C">
      <w:pPr>
        <w:spacing w:line="360" w:lineRule="auto"/>
      </w:pPr>
    </w:p>
    <w:p w:rsidR="00DB2C6C" w:rsidRDefault="00DB2C6C" w:rsidP="00DB2C6C">
      <w:pPr>
        <w:spacing w:line="360" w:lineRule="auto"/>
      </w:pPr>
    </w:p>
    <w:p w:rsidR="005C6C08" w:rsidRDefault="00B1664E" w:rsidP="008776D4">
      <w:pPr>
        <w:pStyle w:val="Heading2"/>
      </w:pPr>
      <w:bookmarkStart w:id="19" w:name="_Toc264803562"/>
      <w:r>
        <w:lastRenderedPageBreak/>
        <w:t>Milestone 2</w:t>
      </w:r>
      <w:bookmarkEnd w:id="19"/>
    </w:p>
    <w:p w:rsidR="00735771" w:rsidRDefault="00F71170" w:rsidP="00A4086D">
      <w:pPr>
        <w:pStyle w:val="BodyText"/>
      </w:pPr>
      <w:r>
        <w:t>The raw sensor information from each of these sensors will need to be filtered and fused together to form one estimated state representation.</w:t>
      </w:r>
      <w:r w:rsidR="006F03DB">
        <w:t xml:space="preserve"> </w:t>
      </w:r>
      <w:r w:rsidR="00092587">
        <w:t xml:space="preserve">The filtering of the sensor data is critical since the sensory data will contain inherit noise characteristics that will need to be modelled to produce high quality state estimates. </w:t>
      </w:r>
      <w:r w:rsidR="0078735B">
        <w:t xml:space="preserve">Furthermore </w:t>
      </w:r>
      <w:r w:rsidR="00F361F3">
        <w:t xml:space="preserve">fusion of </w:t>
      </w:r>
      <w:r w:rsidR="003A646B">
        <w:t xml:space="preserve">sensor data </w:t>
      </w:r>
      <w:r w:rsidR="00B8791D">
        <w:t>might</w:t>
      </w:r>
      <w:r w:rsidR="003A646B">
        <w:t xml:space="preserve"> also </w:t>
      </w:r>
      <w:r w:rsidR="009F24E2">
        <w:t>have to be included</w:t>
      </w:r>
      <w:r w:rsidR="003A646B">
        <w:t xml:space="preserve"> </w:t>
      </w:r>
      <w:r w:rsidR="00DC1A00">
        <w:t xml:space="preserve">since </w:t>
      </w:r>
      <w:r w:rsidR="00D26056">
        <w:t xml:space="preserve">multiple estimates </w:t>
      </w:r>
      <w:r w:rsidR="00B8791D">
        <w:t xml:space="preserve">of the same states are being measured e.g. </w:t>
      </w:r>
      <w:r w:rsidR="002766B8">
        <w:t xml:space="preserve">platform </w:t>
      </w:r>
      <w:r w:rsidR="004D3546">
        <w:t>attitude by the IMU and the Vicon system.</w:t>
      </w:r>
    </w:p>
    <w:p w:rsidR="00B1664E" w:rsidRDefault="00E018F5" w:rsidP="001437D5">
      <w:pPr>
        <w:pStyle w:val="BodyText"/>
      </w:pPr>
      <w:r>
        <w:t>The filtering of the sensor data will be execute</w:t>
      </w:r>
      <w:r w:rsidR="003F0B6F">
        <w:t>d</w:t>
      </w:r>
      <w:r>
        <w:t xml:space="preserve"> onboard the quadrotor platform through the </w:t>
      </w:r>
      <w:r w:rsidR="00FA6453">
        <w:t xml:space="preserve">possible </w:t>
      </w:r>
      <w:r>
        <w:t>use of a Kalman filter</w:t>
      </w:r>
      <w:r w:rsidR="00557184">
        <w:t>.</w:t>
      </w:r>
      <w:r>
        <w:t xml:space="preserve"> AHNS09 </w:t>
      </w:r>
      <w:r w:rsidR="0001466D">
        <w:t xml:space="preserve">utilised a </w:t>
      </w:r>
      <w:r w:rsidR="00135819">
        <w:t>simple Kalman filter</w:t>
      </w:r>
      <w:r w:rsidR="00EF193C">
        <w:t xml:space="preserve"> for their platform and was </w:t>
      </w:r>
      <w:r w:rsidR="00DC30F4">
        <w:t xml:space="preserve">implemented through C++. However </w:t>
      </w:r>
      <w:r w:rsidR="00970258">
        <w:t xml:space="preserve">the AHNS10 project group has decided to implement the flight computer code in C only. Thus the pre-existing Kalman filter code will need to be converted to be of </w:t>
      </w:r>
      <w:r w:rsidR="007D71FD">
        <w:t xml:space="preserve">value to the AHNS10 project. </w:t>
      </w:r>
      <w:r w:rsidR="00F26BE9">
        <w:t xml:space="preserve">The </w:t>
      </w:r>
      <w:r w:rsidR="00E16781">
        <w:t xml:space="preserve">AHNS10 project also has a more complicated suite of sensor data </w:t>
      </w:r>
      <w:r w:rsidR="00A70414">
        <w:t xml:space="preserve">due </w:t>
      </w:r>
      <w:r w:rsidR="005B17F8">
        <w:t xml:space="preserve">to the use of the Vicon system which is external to the quadrotor platform. </w:t>
      </w:r>
      <w:r w:rsidR="00B60F61">
        <w:t>Hence it has been decided that the Kalman filter should be redesigne</w:t>
      </w:r>
      <w:r w:rsidR="00957ACB">
        <w:t>d to have the best possible chance of correct implementation in the AHNS10 project.</w:t>
      </w:r>
      <w:r w:rsidR="00944182">
        <w:t xml:space="preserve"> The correct implementation of this filter </w:t>
      </w:r>
      <w:r w:rsidR="00E26493">
        <w:t xml:space="preserve">will </w:t>
      </w:r>
      <w:r w:rsidR="002A3531">
        <w:t>satisfy milestone 2.</w:t>
      </w:r>
    </w:p>
    <w:p w:rsidR="00B1664E" w:rsidRDefault="00B1664E" w:rsidP="008776D4">
      <w:pPr>
        <w:pStyle w:val="Heading2"/>
      </w:pPr>
      <w:bookmarkStart w:id="20" w:name="_Toc264803563"/>
      <w:r>
        <w:t>Milestone 3</w:t>
      </w:r>
      <w:bookmarkEnd w:id="20"/>
    </w:p>
    <w:p w:rsidR="005D525D" w:rsidRDefault="00095D7A" w:rsidP="00286B14">
      <w:pPr>
        <w:pStyle w:val="BodyText"/>
      </w:pPr>
      <w:r>
        <w:t>Successful control of the quadrotor platform wi</w:t>
      </w:r>
      <w:r w:rsidR="00303371">
        <w:t>ll rely on the accuracy of the sta</w:t>
      </w:r>
      <w:r w:rsidR="00F85F64">
        <w:t xml:space="preserve">te measurements. Hence a verification and validation system needs to be put into place to guarantee that the state measurements developed from the sensor fusion and filtering process is correct. </w:t>
      </w:r>
      <w:r w:rsidR="007173A8">
        <w:t xml:space="preserve">To achieve </w:t>
      </w:r>
      <w:r w:rsidR="00897B10">
        <w:t>this</w:t>
      </w:r>
      <w:r w:rsidR="005F23D8">
        <w:t xml:space="preserve"> milestone,</w:t>
      </w:r>
      <w:r w:rsidR="005B3651">
        <w:t xml:space="preserve"> </w:t>
      </w:r>
      <w:r w:rsidR="00897B10">
        <w:t>the</w:t>
      </w:r>
      <w:r w:rsidR="007173A8">
        <w:t xml:space="preserve"> Vicon system will be used not only as a tool for </w:t>
      </w:r>
      <w:r w:rsidR="00AE679A">
        <w:t xml:space="preserve">localisation data but also as </w:t>
      </w:r>
      <w:r w:rsidR="007B1F9B">
        <w:t xml:space="preserve">a verification and validation </w:t>
      </w:r>
      <w:r w:rsidR="00A95CFC">
        <w:t>utility</w:t>
      </w:r>
      <w:r w:rsidR="007B1F9B">
        <w:t xml:space="preserve">. </w:t>
      </w:r>
      <w:r w:rsidR="00C24CC7">
        <w:t xml:space="preserve">This system can measure all of the required state </w:t>
      </w:r>
      <w:r w:rsidR="003178EC">
        <w:t xml:space="preserve">measurements thus </w:t>
      </w:r>
      <w:r w:rsidR="00DD56ED">
        <w:t xml:space="preserve">all of the generated onboard </w:t>
      </w:r>
      <w:r w:rsidR="00AC248A">
        <w:t xml:space="preserve">state estimates can be compared </w:t>
      </w:r>
      <w:r w:rsidR="001405C6">
        <w:t>with the Vicon system.</w:t>
      </w:r>
      <w:r w:rsidR="004A06DA">
        <w:t xml:space="preserve"> A latency difference will need to be taken into consideration for this measurement as the onboard system could develop its attitude state measurements faster </w:t>
      </w:r>
      <w:r w:rsidR="00BF79A6">
        <w:t>than</w:t>
      </w:r>
      <w:r w:rsidR="004A06DA">
        <w:t xml:space="preserve"> the quadrotor platform (or vice versa).</w:t>
      </w:r>
      <w:r w:rsidR="001405C6">
        <w:t xml:space="preserve"> The system can </w:t>
      </w:r>
      <w:r w:rsidR="00741679">
        <w:t>deliver</w:t>
      </w:r>
      <w:r w:rsidR="001405C6">
        <w:t xml:space="preserve"> sub-</w:t>
      </w:r>
      <w:r w:rsidR="00741679">
        <w:t>millimetre</w:t>
      </w:r>
      <w:r w:rsidR="001405C6">
        <w:t xml:space="preserve"> accuracy and is thus </w:t>
      </w:r>
      <w:r w:rsidR="007A1525">
        <w:t>suitable for</w:t>
      </w:r>
      <w:r w:rsidR="001405C6">
        <w:t xml:space="preserve"> </w:t>
      </w:r>
      <w:r w:rsidR="00BF79A6">
        <w:t>achieving milestone 3.</w:t>
      </w:r>
    </w:p>
    <w:p w:rsidR="00B1664E" w:rsidRDefault="002F14BC" w:rsidP="008776D4">
      <w:pPr>
        <w:pStyle w:val="Heading2"/>
      </w:pPr>
      <w:bookmarkStart w:id="21" w:name="_Toc264803564"/>
      <w:r>
        <w:t>Milestone</w:t>
      </w:r>
      <w:r w:rsidR="00B1664E">
        <w:t xml:space="preserve"> 4</w:t>
      </w:r>
      <w:bookmarkEnd w:id="21"/>
    </w:p>
    <w:p w:rsidR="00112A45" w:rsidRDefault="00DE012D" w:rsidP="00286B14">
      <w:pPr>
        <w:pStyle w:val="BodyText"/>
      </w:pPr>
      <w:r>
        <w:t xml:space="preserve">The onboard flight computer </w:t>
      </w:r>
      <w:r w:rsidR="00AC10F2">
        <w:t>(</w:t>
      </w:r>
      <w:r w:rsidR="00804B2E">
        <w:t>i.e.</w:t>
      </w:r>
      <w:r w:rsidR="00AC10F2">
        <w:t xml:space="preserve"> the Overo Fire) </w:t>
      </w:r>
      <w:r w:rsidR="00F367E7">
        <w:t xml:space="preserve">requires a software architecture </w:t>
      </w:r>
      <w:r w:rsidR="00C91101">
        <w:t xml:space="preserve">and </w:t>
      </w:r>
      <w:r w:rsidR="00442D8F">
        <w:t>successful</w:t>
      </w:r>
      <w:r w:rsidR="00025D13">
        <w:t xml:space="preserve"> </w:t>
      </w:r>
      <w:r w:rsidR="00C91101">
        <w:t xml:space="preserve">implementation for the mission goals to be </w:t>
      </w:r>
      <w:r w:rsidR="0076733F">
        <w:t>achieved</w:t>
      </w:r>
      <w:r w:rsidR="00C91101">
        <w:t>.</w:t>
      </w:r>
      <w:r w:rsidR="00C93DDE">
        <w:t xml:space="preserve"> The following diagram depicts the software architecture for the onboard flight computer. </w:t>
      </w:r>
      <w:r w:rsidR="002A46A2">
        <w:t>The implementation of this architecture</w:t>
      </w:r>
      <w:r w:rsidR="003F465D">
        <w:t xml:space="preserve"> will be </w:t>
      </w:r>
      <w:r w:rsidR="00B27D48">
        <w:t>achieved</w:t>
      </w:r>
      <w:r w:rsidR="003F465D">
        <w:t xml:space="preserve"> through the C programming language and</w:t>
      </w:r>
      <w:r w:rsidR="002A46A2">
        <w:t xml:space="preserve"> is crucial for achieving </w:t>
      </w:r>
      <w:r w:rsidR="00FD01C1">
        <w:t>milestone</w:t>
      </w:r>
      <w:r w:rsidR="002A46A2">
        <w:t xml:space="preserve"> 4. </w:t>
      </w:r>
    </w:p>
    <w:p w:rsidR="00EE7175" w:rsidRDefault="00EE7175"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147718" w:rsidRDefault="00147718" w:rsidP="00286B14">
      <w:pPr>
        <w:pStyle w:val="BodyText"/>
      </w:pPr>
    </w:p>
    <w:p w:rsidR="00E71665" w:rsidRDefault="00112A45" w:rsidP="00802F3F">
      <w:pPr>
        <w:pStyle w:val="BodyText"/>
      </w:pPr>
      <w:r>
        <w:t>Another important aspect of the onboard flight computer is the ability to</w:t>
      </w:r>
      <w:r w:rsidR="001165E5">
        <w:t xml:space="preserve"> wirelessly</w:t>
      </w:r>
      <w:r>
        <w:t xml:space="preserve"> interface </w:t>
      </w:r>
      <w:r w:rsidR="00BD60B3">
        <w:t xml:space="preserve">with the </w:t>
      </w:r>
      <w:r w:rsidR="0019311F">
        <w:t xml:space="preserve">flight </w:t>
      </w:r>
      <w:r w:rsidR="005A1A5C">
        <w:t>computer</w:t>
      </w:r>
      <w:r w:rsidR="003B1486">
        <w:t xml:space="preserve"> from the GCS</w:t>
      </w:r>
      <w:r w:rsidR="00213D00">
        <w:t xml:space="preserve">. </w:t>
      </w:r>
      <w:r w:rsidR="001073C6">
        <w:t xml:space="preserve">The initial network topology was to </w:t>
      </w:r>
      <w:r w:rsidR="00B107AE">
        <w:t>have an Adhoc network between the quadrotor platform and the</w:t>
      </w:r>
      <w:r w:rsidR="003F2FD3">
        <w:t xml:space="preserve"> client controlling it. This topology was abandoned early in the project since </w:t>
      </w:r>
      <w:r w:rsidR="00E455B8">
        <w:t>the quadrotor platform could only sustain one stable Adhoc client at one time</w:t>
      </w:r>
      <w:r w:rsidR="00AF57E0">
        <w:t>. Furthermore</w:t>
      </w:r>
      <w:r w:rsidR="00004450">
        <w:t xml:space="preserve"> </w:t>
      </w:r>
      <w:r w:rsidR="00E455B8">
        <w:t>numerous project member laptops failed to connect to the qu</w:t>
      </w:r>
      <w:r w:rsidR="001520EB">
        <w:t>adrotor platform in Adhoc mode as well. Thus it was decided to have the quadrotor platform as the central server node that all clients would connect</w:t>
      </w:r>
      <w:r w:rsidR="00B76474">
        <w:t xml:space="preserve"> to i.e. Overo Fire’s WiFi module</w:t>
      </w:r>
      <w:r w:rsidR="00CD5996">
        <w:t xml:space="preserve"> would run in </w:t>
      </w:r>
      <w:r w:rsidR="00664549">
        <w:t xml:space="preserve">infrastructure mode. This topology was also </w:t>
      </w:r>
      <w:r w:rsidR="00B76474">
        <w:t xml:space="preserve">discarded since the </w:t>
      </w:r>
      <w:r w:rsidR="006D6C5C">
        <w:t xml:space="preserve">Overo Fire’s WiFi module cannot be run in </w:t>
      </w:r>
      <w:r w:rsidR="00E25D32">
        <w:t>infrastructure</w:t>
      </w:r>
      <w:r w:rsidR="006D6C5C">
        <w:t xml:space="preserve"> mode. </w:t>
      </w:r>
      <w:r w:rsidR="00D15418">
        <w:t>The current network topology</w:t>
      </w:r>
      <w:r w:rsidR="000103BE">
        <w:t xml:space="preserve"> is to have </w:t>
      </w:r>
      <w:r w:rsidR="00B54A2F">
        <w:t xml:space="preserve">the quadrotor platform and all of the associate clients to connect through </w:t>
      </w:r>
      <w:r w:rsidR="00432A18">
        <w:t xml:space="preserve">a wireless router. </w:t>
      </w:r>
      <w:r w:rsidR="00A5415A">
        <w:t>Stable and successful communication with multiple clients and the flight computer server has been achieved through this topology which can be seen in the Figure below.</w:t>
      </w:r>
    </w:p>
    <w:p w:rsidR="00E51C26" w:rsidRDefault="00E347C1" w:rsidP="0030519D">
      <w:pPr>
        <w:pStyle w:val="BodyText"/>
      </w:pPr>
      <w:r>
        <w:t xml:space="preserve"> </w:t>
      </w:r>
    </w:p>
    <w:p w:rsidR="00E51C26" w:rsidRDefault="00E51C26" w:rsidP="0030519D">
      <w:pPr>
        <w:pStyle w:val="BodyText"/>
      </w:pPr>
    </w:p>
    <w:p w:rsidR="00E51C26" w:rsidRDefault="00E51C26" w:rsidP="001831AE">
      <w:pPr>
        <w:pStyle w:val="Heading2"/>
      </w:pPr>
      <w:r>
        <w:br w:type="page"/>
      </w:r>
      <w:bookmarkStart w:id="22" w:name="_Toc264803565"/>
      <w:r>
        <w:lastRenderedPageBreak/>
        <w:t>Statement of Progress Against Milestones</w:t>
      </w:r>
      <w:bookmarkEnd w:id="22"/>
    </w:p>
    <w:p w:rsidR="009E0D7F" w:rsidRPr="009E0D7F" w:rsidRDefault="009E0D7F" w:rsidP="00D17BD4">
      <w:pPr>
        <w:pStyle w:val="BodyText"/>
      </w:pPr>
      <w:r>
        <w:t>The following progress has been made against the 4 key milestones for the project:</w:t>
      </w:r>
    </w:p>
    <w:p w:rsidR="002B611E" w:rsidRDefault="002B611E" w:rsidP="00CC6331">
      <w:pPr>
        <w:pStyle w:val="Heading3"/>
      </w:pPr>
      <w:bookmarkStart w:id="23" w:name="_Toc264803566"/>
      <w:r>
        <w:t>Milestone 1</w:t>
      </w:r>
      <w:bookmarkEnd w:id="23"/>
    </w:p>
    <w:p w:rsidR="00D268A2" w:rsidRDefault="00D268A2" w:rsidP="005D5B00">
      <w:pPr>
        <w:pStyle w:val="BodyText"/>
      </w:pPr>
      <w:r>
        <w:t>Successful communication with all sensors in the system</w:t>
      </w:r>
    </w:p>
    <w:p w:rsidR="00D268A2" w:rsidRPr="00D268A2" w:rsidRDefault="00C76EFD" w:rsidP="00CF6D81">
      <w:pPr>
        <w:spacing w:line="360" w:lineRule="auto"/>
      </w:pPr>
      <w:r>
        <w:t>For the IMU</w:t>
      </w:r>
      <w:r w:rsidR="00CF6D81">
        <w:t>,</w:t>
      </w:r>
      <w:r>
        <w:t xml:space="preserve"> a serial library has been developed that can</w:t>
      </w:r>
      <w:r w:rsidR="002A3C4D">
        <w:t xml:space="preserve"> interface with the sensor. This library can</w:t>
      </w:r>
      <w:r>
        <w:t xml:space="preserve"> connect, </w:t>
      </w:r>
      <w:r w:rsidR="000B6D1E">
        <w:t>disconnect</w:t>
      </w:r>
      <w:r>
        <w:t xml:space="preserve">, </w:t>
      </w:r>
      <w:r w:rsidR="00E46BD6">
        <w:t xml:space="preserve">set the baud rate, </w:t>
      </w:r>
      <w:r w:rsidR="00B50EB3">
        <w:t>read/write register values, configure the IMU</w:t>
      </w:r>
      <w:r>
        <w:t xml:space="preserve"> access modes</w:t>
      </w:r>
      <w:r w:rsidR="00B50EB3">
        <w:t xml:space="preserve"> and</w:t>
      </w:r>
      <w:r>
        <w:t xml:space="preserve"> collect</w:t>
      </w:r>
      <w:r w:rsidR="00941650">
        <w:t xml:space="preserve"> the</w:t>
      </w:r>
      <w:r>
        <w:t xml:space="preserve"> IMU data. </w:t>
      </w:r>
      <w:r w:rsidR="00595BB1">
        <w:t>A serial tester dri</w:t>
      </w:r>
      <w:r w:rsidR="00B92A27">
        <w:t>ver has also been implemented that can test whether or not the serial connection to th</w:t>
      </w:r>
      <w:r w:rsidR="00CC0320">
        <w:t>e IMU is working.</w:t>
      </w:r>
      <w:r w:rsidR="00595BB1">
        <w:t xml:space="preserve"> </w:t>
      </w:r>
      <w:r w:rsidR="008A195D">
        <w:t xml:space="preserve">The serial library has been integrated into the flight control computer </w:t>
      </w:r>
      <w:r w:rsidR="00BC6E61">
        <w:t xml:space="preserve">and IMU data has been successfully read </w:t>
      </w:r>
      <w:r w:rsidR="00581610">
        <w:t xml:space="preserve">and transported </w:t>
      </w:r>
      <w:r w:rsidR="00CD05AC">
        <w:t>via the UDP server to a connected client.</w:t>
      </w:r>
    </w:p>
    <w:p w:rsidR="002B2F80" w:rsidRDefault="002B076B" w:rsidP="003C2845">
      <w:pPr>
        <w:pStyle w:val="BodyText"/>
      </w:pPr>
      <w:r>
        <w:t xml:space="preserve">Similar tests have also been </w:t>
      </w:r>
      <w:r w:rsidR="008C204D">
        <w:t xml:space="preserve">performed with the Blackfin camera. </w:t>
      </w:r>
      <w:r w:rsidR="003C2C60">
        <w:t xml:space="preserve">The Blackfin camera has been successfully powered on </w:t>
      </w:r>
      <w:r w:rsidR="00F4208E">
        <w:t xml:space="preserve">and connected with the current network topology. </w:t>
      </w:r>
      <w:r w:rsidR="00F919F4">
        <w:t xml:space="preserve">A Qt </w:t>
      </w:r>
      <w:r w:rsidR="00BC08B9">
        <w:t xml:space="preserve">widget has also been developed that can connect to the Blackfin Camera via a standard TCP/IP connection and requests/accepts an image. </w:t>
      </w:r>
      <w:r w:rsidR="00B6432F">
        <w:t xml:space="preserve">This Qt widget has been </w:t>
      </w:r>
      <w:r w:rsidR="003D3DD4">
        <w:t>integrated successfully into the GCS GUI and has an update speed of about 10Hz. More advanced functionality has also been added to the widget which allows any Blackfin Camera commands to be sent directly from the Qt widget and a FPS counter has also been implemented.</w:t>
      </w:r>
      <w:r w:rsidR="0050457A">
        <w:t xml:space="preserve"> The widget can also be </w:t>
      </w:r>
      <w:r w:rsidR="009B1E7E">
        <w:t>called multiple times to server any number of Blackfin Cameras that are connected to the network</w:t>
      </w:r>
      <w:r w:rsidR="00140927">
        <w:t>.</w:t>
      </w:r>
    </w:p>
    <w:p w:rsidR="0050457A" w:rsidRDefault="00F6006A" w:rsidP="003C2845">
      <w:pPr>
        <w:pStyle w:val="BodyText"/>
      </w:pPr>
      <w:r>
        <w:t xml:space="preserve">Work still needs to be conducted on the Vicon client and the range sensor interface library. It is </w:t>
      </w:r>
      <w:r w:rsidR="00C33374">
        <w:t>anticipated</w:t>
      </w:r>
      <w:r>
        <w:t xml:space="preserve"> that </w:t>
      </w:r>
      <w:r w:rsidR="00C33374">
        <w:t xml:space="preserve">both the client </w:t>
      </w:r>
      <w:r w:rsidR="004A4F7B">
        <w:t>and the</w:t>
      </w:r>
      <w:r w:rsidR="00C33374">
        <w:t xml:space="preserve"> library can be completed </w:t>
      </w:r>
      <w:r w:rsidR="00445896">
        <w:t>in a relatively short time</w:t>
      </w:r>
      <w:r w:rsidR="001551F5">
        <w:t>frame</w:t>
      </w:r>
      <w:r w:rsidR="00445896">
        <w:t xml:space="preserve"> due to t</w:t>
      </w:r>
      <w:r w:rsidR="006540E0">
        <w:t xml:space="preserve">he </w:t>
      </w:r>
      <w:r w:rsidR="004A4F7B">
        <w:t xml:space="preserve">wealth of </w:t>
      </w:r>
      <w:r w:rsidR="00D1240A">
        <w:t>implementation information available for the Vicon system and the ultrasonic range module.</w:t>
      </w:r>
      <w:r w:rsidR="00137CE3">
        <w:t xml:space="preserve"> Thus </w:t>
      </w:r>
      <w:r w:rsidR="00FC5FF4">
        <w:t xml:space="preserve">this milestone is on track to being completed in the project timeframe. </w:t>
      </w:r>
    </w:p>
    <w:p w:rsidR="002B611E" w:rsidRDefault="002B611E" w:rsidP="00CC6331">
      <w:pPr>
        <w:pStyle w:val="Heading3"/>
      </w:pPr>
      <w:bookmarkStart w:id="24" w:name="_Toc264803567"/>
      <w:r>
        <w:t>Milestone 2</w:t>
      </w:r>
      <w:bookmarkEnd w:id="24"/>
    </w:p>
    <w:p w:rsidR="00CC6331" w:rsidRPr="00CC6331" w:rsidRDefault="008A63E1" w:rsidP="00864629">
      <w:pPr>
        <w:spacing w:line="360" w:lineRule="auto"/>
      </w:pPr>
      <w:r>
        <w:t>The design and implementation of the Kalman filt</w:t>
      </w:r>
      <w:r w:rsidR="00C633A1">
        <w:t>er still needs to be completed. Work can start to progress on this milestone after the software architecture of the flight computer</w:t>
      </w:r>
      <w:r w:rsidR="0081229F">
        <w:t xml:space="preserve">, </w:t>
      </w:r>
      <w:r w:rsidR="004C5C6B">
        <w:t>implementation</w:t>
      </w:r>
      <w:r w:rsidR="0081229F">
        <w:t xml:space="preserve"> of the server frame work</w:t>
      </w:r>
      <w:r w:rsidR="00C633A1">
        <w:t xml:space="preserve"> and the interface between the sensors has been </w:t>
      </w:r>
      <w:r w:rsidR="00F91F5C">
        <w:t>concluded</w:t>
      </w:r>
      <w:r w:rsidR="00C633A1">
        <w:t>.</w:t>
      </w:r>
      <w:r w:rsidR="001F3145">
        <w:t xml:space="preserve"> It is anticipated that this milestone will be completed before the commencement of Semester 2.</w:t>
      </w:r>
      <w:r w:rsidR="00C633A1">
        <w:t xml:space="preserve"> </w:t>
      </w:r>
    </w:p>
    <w:p w:rsidR="002B611E" w:rsidRDefault="002B611E" w:rsidP="00CC6331">
      <w:pPr>
        <w:pStyle w:val="Heading3"/>
      </w:pPr>
      <w:bookmarkStart w:id="25" w:name="_Toc264803568"/>
      <w:r>
        <w:t>Milestone 3</w:t>
      </w:r>
      <w:bookmarkEnd w:id="25"/>
    </w:p>
    <w:p w:rsidR="00CC6331" w:rsidRPr="00CC6331" w:rsidRDefault="00EA3DDF" w:rsidP="00C82B89">
      <w:pPr>
        <w:spacing w:line="360" w:lineRule="auto"/>
      </w:pPr>
      <w:r>
        <w:t xml:space="preserve">The groundwork has been placed for this milestone where the states and sensors that will measure them has already been selected. </w:t>
      </w:r>
      <w:r w:rsidR="0077103F">
        <w:t xml:space="preserve">To successfully achieve this milestone, the sensor interfaces and the filter both have to be implemented </w:t>
      </w:r>
      <w:r w:rsidR="007F14AB">
        <w:t xml:space="preserve">and have to correctly measure and predict the platform’s </w:t>
      </w:r>
      <w:r w:rsidR="007F14AB">
        <w:lastRenderedPageBreak/>
        <w:t>states.</w:t>
      </w:r>
      <w:r w:rsidR="00650B1D">
        <w:t xml:space="preserve"> This involve</w:t>
      </w:r>
      <w:r w:rsidR="00A62DDF">
        <w:t>s</w:t>
      </w:r>
      <w:r w:rsidR="00650B1D">
        <w:t xml:space="preserve"> an iterative procedure where the sensor interfaces and the Kalman filter will have to be </w:t>
      </w:r>
      <w:r w:rsidR="00D65DD7">
        <w:t xml:space="preserve">continually modified </w:t>
      </w:r>
      <w:r w:rsidR="00BE17C8">
        <w:t xml:space="preserve">until adequate performance is acquired. </w:t>
      </w:r>
      <w:r w:rsidR="00EE1588">
        <w:t>The measurement of the state estimation performance will be c</w:t>
      </w:r>
      <w:r w:rsidR="003C71BD">
        <w:t>onducted</w:t>
      </w:r>
      <w:r w:rsidR="00EE1588">
        <w:t xml:space="preserve"> through the Vicon system. </w:t>
      </w:r>
      <w:r w:rsidR="003C71BD">
        <w:t xml:space="preserve">The Vicon system can track and log every state of the quadrotor platform so </w:t>
      </w:r>
      <w:r w:rsidR="0094443F">
        <w:t xml:space="preserve">the performance of the </w:t>
      </w:r>
      <w:r w:rsidR="00BB5BEF">
        <w:t>filte</w:t>
      </w:r>
      <w:r w:rsidR="00446B34">
        <w:t>r can be analysed very closely with a high degree of accuracy.</w:t>
      </w:r>
      <w:r w:rsidR="004519D9">
        <w:t xml:space="preserve"> A small amount of logging code will need to be written to collect the Vicon system data when the filter performance is being tested</w:t>
      </w:r>
      <w:r w:rsidR="00560683">
        <w:t xml:space="preserve">. It is anticipated that this milestone will be completed in the </w:t>
      </w:r>
      <w:r w:rsidR="00670948">
        <w:t>second</w:t>
      </w:r>
      <w:r w:rsidR="00560683">
        <w:t xml:space="preserve"> week of Semester 2</w:t>
      </w:r>
      <w:r w:rsidR="00180F44">
        <w:t>.</w:t>
      </w:r>
      <w:r w:rsidR="00446B34">
        <w:t xml:space="preserve"> </w:t>
      </w:r>
    </w:p>
    <w:p w:rsidR="002B611E" w:rsidRDefault="002B611E" w:rsidP="00CC6331">
      <w:pPr>
        <w:pStyle w:val="Heading3"/>
      </w:pPr>
      <w:bookmarkStart w:id="26" w:name="_Toc264803569"/>
      <w:r>
        <w:t>Milestone 4</w:t>
      </w:r>
      <w:bookmarkEnd w:id="26"/>
      <w:r>
        <w:t xml:space="preserve"> </w:t>
      </w:r>
    </w:p>
    <w:p w:rsidR="00BE3814" w:rsidRDefault="005B61DA" w:rsidP="002D4984">
      <w:pPr>
        <w:spacing w:line="360" w:lineRule="auto"/>
      </w:pPr>
      <w:r>
        <w:t xml:space="preserve">Achieving milestone 4 involves correctly setting up the Overo Fire flight computer, establishing a WiFi </w:t>
      </w:r>
      <w:r w:rsidR="002D4984">
        <w:t>connection with the flight computer via a client and the implementation of a server framework.</w:t>
      </w:r>
      <w:r w:rsidR="00D5026C">
        <w:t xml:space="preserve"> The flight computer has </w:t>
      </w:r>
      <w:r w:rsidR="00552BD9">
        <w:t xml:space="preserve">been reimaged </w:t>
      </w:r>
      <w:r w:rsidR="00615F82">
        <w:t xml:space="preserve">with custom </w:t>
      </w:r>
      <w:r w:rsidR="00A37FF6">
        <w:t xml:space="preserve">programs being installed. </w:t>
      </w:r>
      <w:r w:rsidR="006F3E70">
        <w:t>This include</w:t>
      </w:r>
      <w:r w:rsidR="009E3361">
        <w:t>d</w:t>
      </w:r>
      <w:r w:rsidR="006F3E70">
        <w:t xml:space="preserve"> </w:t>
      </w:r>
      <w:r w:rsidR="00560731">
        <w:t xml:space="preserve">the cross compilation of the GSL GNU scientific library </w:t>
      </w:r>
      <w:r w:rsidR="00C34D73">
        <w:t>where</w:t>
      </w:r>
      <w:r w:rsidR="00F03B06">
        <w:t xml:space="preserve"> an inverse matrix test program was </w:t>
      </w:r>
      <w:r w:rsidR="00715AC0">
        <w:t xml:space="preserve">developed to </w:t>
      </w:r>
      <w:r w:rsidR="009C17C6">
        <w:t>assess</w:t>
      </w:r>
      <w:r w:rsidR="00D9387B">
        <w:t xml:space="preserve"> the CPU speed of the Overo Fire.</w:t>
      </w:r>
      <w:r w:rsidR="009D1FDE">
        <w:t xml:space="preserve"> The speed of the Overo Fire was acceptable until an inversion of a 100x100 matrix start</w:t>
      </w:r>
      <w:r w:rsidR="002A7ED5">
        <w:t>ed</w:t>
      </w:r>
      <w:r w:rsidR="009D1FDE">
        <w:t xml:space="preserve"> to slow down</w:t>
      </w:r>
      <w:r w:rsidR="00FE292B">
        <w:t xml:space="preserve"> and affect the </w:t>
      </w:r>
      <w:r w:rsidR="002103F1">
        <w:t>performance</w:t>
      </w:r>
      <w:r w:rsidR="008A7F17">
        <w:t xml:space="preserve"> of the flight computer.</w:t>
      </w:r>
      <w:r w:rsidR="009428C9">
        <w:t xml:space="preserve"> A threaded version of the matrix inversion test program also demonstrated acceptable results and proved that threading based programs will work on the Overo Fire.</w:t>
      </w:r>
    </w:p>
    <w:p w:rsidR="008C7532" w:rsidRDefault="00B31A5E" w:rsidP="002D4984">
      <w:pPr>
        <w:spacing w:line="360" w:lineRule="auto"/>
      </w:pPr>
      <w:r>
        <w:t xml:space="preserve">The interface for accessing the flight computer is through </w:t>
      </w:r>
      <w:r w:rsidR="004E1DB6">
        <w:t xml:space="preserve">a 802.11 g WiFi connection through </w:t>
      </w:r>
      <w:r>
        <w:t xml:space="preserve">the </w:t>
      </w:r>
      <w:r w:rsidR="006225E3">
        <w:t>Linksys WRTGL router.</w:t>
      </w:r>
      <w:r w:rsidR="00394650">
        <w:t xml:space="preserve"> This network topology was found to be the most stable out of the topologies that were investigated which allow</w:t>
      </w:r>
      <w:r w:rsidR="00956DD2">
        <w:t>s</w:t>
      </w:r>
      <w:r w:rsidR="00394650">
        <w:t xml:space="preserve"> multiple clients to</w:t>
      </w:r>
      <w:r w:rsidR="001B3F2B">
        <w:t xml:space="preserve"> connect to the flight computer e.g. multiple SSH clients can connect to the SSH server on the flight computer </w:t>
      </w:r>
      <w:r w:rsidR="00CD7C10">
        <w:t xml:space="preserve">with no visible latency lag </w:t>
      </w:r>
      <w:r w:rsidR="0033259B">
        <w:t>visible</w:t>
      </w:r>
      <w:r w:rsidR="00CD7C10">
        <w:t xml:space="preserve"> to any of the connected clients.</w:t>
      </w:r>
    </w:p>
    <w:p w:rsidR="00683992" w:rsidRDefault="008C7532" w:rsidP="003D71C5">
      <w:pPr>
        <w:spacing w:line="360" w:lineRule="auto"/>
      </w:pPr>
      <w:r>
        <w:t xml:space="preserve">Finally the basic server framework has been implemented. This framework is based off the </w:t>
      </w:r>
      <w:r w:rsidR="00093C03">
        <w:t xml:space="preserve">heliconnect10 </w:t>
      </w:r>
      <w:r w:rsidR="000543C0">
        <w:t xml:space="preserve">UDP server </w:t>
      </w:r>
      <w:r w:rsidR="00D254DE">
        <w:t xml:space="preserve">where multiple UDP clients can connect to the UDP server and receive state measurement data. </w:t>
      </w:r>
      <w:r w:rsidR="00307668">
        <w:t xml:space="preserve">Both TCP and UDP based servers were tested with the </w:t>
      </w:r>
      <w:r w:rsidR="00C855CA">
        <w:t>flight computer</w:t>
      </w:r>
      <w:r w:rsidR="00610DFC">
        <w:t xml:space="preserve"> where the UDP </w:t>
      </w:r>
      <w:r w:rsidR="001B648C">
        <w:t xml:space="preserve">based server was found to be more reliable. The TCP server was </w:t>
      </w:r>
      <w:r w:rsidR="00102B78">
        <w:t>inadequate</w:t>
      </w:r>
      <w:r w:rsidR="001B648C">
        <w:t xml:space="preserve"> since if more than 2 clients </w:t>
      </w:r>
      <w:r w:rsidR="00102B78">
        <w:t xml:space="preserve">are </w:t>
      </w:r>
      <w:r w:rsidR="001B648C">
        <w:t xml:space="preserve">connected to the </w:t>
      </w:r>
      <w:r w:rsidR="00E845C1">
        <w:t xml:space="preserve">TCP server then the server would begin to block </w:t>
      </w:r>
      <w:r w:rsidR="00BC7917">
        <w:t xml:space="preserve">one of </w:t>
      </w:r>
      <w:r w:rsidR="00E845C1">
        <w:t xml:space="preserve">the clients if the </w:t>
      </w:r>
      <w:r w:rsidR="00102B78">
        <w:t>state measurement update rate was too fast.</w:t>
      </w:r>
      <w:r w:rsidR="00A02F23">
        <w:t xml:space="preserve"> The UDP server </w:t>
      </w:r>
      <w:r w:rsidR="0070662B">
        <w:t xml:space="preserve">implementation has proven to be successful where IMU data </w:t>
      </w:r>
      <w:r w:rsidR="00394151">
        <w:t xml:space="preserve">has been collected </w:t>
      </w:r>
      <w:r w:rsidR="009037DF">
        <w:t>and distributed by the UDP server to all connected UDP clients on the network.</w:t>
      </w:r>
      <w:r w:rsidR="00CD7C10">
        <w:t xml:space="preserve"> </w:t>
      </w:r>
      <w:r w:rsidR="005A16AE">
        <w:t xml:space="preserve">Work still needs to progress to </w:t>
      </w:r>
      <w:r w:rsidR="00A13A2A">
        <w:t>complete the server framework which involves: reading the sensor data, performing filtering</w:t>
      </w:r>
      <w:r w:rsidR="000465C1">
        <w:t xml:space="preserve"> tasks and updating the controller PID loops. It is anticipated that this milestone will be </w:t>
      </w:r>
      <w:r w:rsidR="005D47F0">
        <w:t>completed</w:t>
      </w:r>
      <w:r w:rsidR="000465C1">
        <w:t xml:space="preserve"> by the commencement of semester 2.</w:t>
      </w:r>
    </w:p>
    <w:p w:rsidR="00E51C26" w:rsidRDefault="00E51C26" w:rsidP="00961DC4">
      <w:pPr>
        <w:pStyle w:val="Heading2"/>
      </w:pPr>
      <w:bookmarkStart w:id="27" w:name="_Toc264803570"/>
      <w:r>
        <w:lastRenderedPageBreak/>
        <w:t>Risks</w:t>
      </w:r>
      <w:bookmarkEnd w:id="27"/>
    </w:p>
    <w:p w:rsidR="003564F9" w:rsidRDefault="005818D3" w:rsidP="0030519D">
      <w:pPr>
        <w:pStyle w:val="BodyText"/>
      </w:pPr>
      <w:r>
        <w:t>There have been a small number of unforeseen problems</w:t>
      </w:r>
      <w:r w:rsidR="002B2023">
        <w:t xml:space="preserve"> or delays</w:t>
      </w:r>
      <w:r>
        <w:t xml:space="preserve"> </w:t>
      </w:r>
      <w:r w:rsidR="00925A99">
        <w:t xml:space="preserve">that have faced the </w:t>
      </w:r>
      <w:r w:rsidR="00E96AE0">
        <w:t>AHNS10 project this semester.</w:t>
      </w:r>
      <w:r w:rsidR="00FF0CF1">
        <w:t xml:space="preserve"> The first of these was th</w:t>
      </w:r>
      <w:r w:rsidR="00E00368">
        <w:t xml:space="preserve">e decision on network topology and how the clients should connect to the flight computer. </w:t>
      </w:r>
      <w:r w:rsidR="00A40A59">
        <w:t xml:space="preserve">A significant amount of time was </w:t>
      </w:r>
      <w:r w:rsidR="00DF30A8">
        <w:t xml:space="preserve">invested in attempting to </w:t>
      </w:r>
      <w:r w:rsidR="00744272">
        <w:t>implement an</w:t>
      </w:r>
      <w:r w:rsidR="00DF30A8">
        <w:t xml:space="preserve"> Adhoc</w:t>
      </w:r>
      <w:r w:rsidR="00744272">
        <w:t xml:space="preserve"> connection between the flight computer and</w:t>
      </w:r>
      <w:r w:rsidR="00DF30A8">
        <w:t xml:space="preserve"> multiple clients</w:t>
      </w:r>
      <w:r w:rsidR="001C26E4">
        <w:t xml:space="preserve">. Eventually this topology was abandoned </w:t>
      </w:r>
      <w:r w:rsidR="00116C8F">
        <w:t xml:space="preserve">in favour of a router architecture where </w:t>
      </w:r>
      <w:r w:rsidR="005D4F7F">
        <w:t xml:space="preserve">the router serves as the central node for the system and distributes data between the flight computer and connected clients. </w:t>
      </w:r>
      <w:r w:rsidR="00FE0194">
        <w:t xml:space="preserve">Less time </w:t>
      </w:r>
      <w:r w:rsidR="00676840">
        <w:t>and resources should</w:t>
      </w:r>
      <w:r w:rsidR="00B87BD0">
        <w:t xml:space="preserve"> have</w:t>
      </w:r>
      <w:r w:rsidR="00676840">
        <w:t xml:space="preserve"> been </w:t>
      </w:r>
      <w:r w:rsidR="004B06A0">
        <w:t xml:space="preserve">allocated </w:t>
      </w:r>
      <w:r w:rsidR="00474AA4">
        <w:t>in implementing the Adhoc connection</w:t>
      </w:r>
      <w:r w:rsidR="00497E2B">
        <w:t xml:space="preserve"> (mostly through trial and </w:t>
      </w:r>
      <w:r w:rsidR="00C841C1">
        <w:t>error</w:t>
      </w:r>
      <w:r w:rsidR="00497E2B">
        <w:t>)</w:t>
      </w:r>
      <w:r w:rsidR="00B87BD0">
        <w:t xml:space="preserve"> and the transition to the router architecture </w:t>
      </w:r>
      <w:r w:rsidR="008846B1">
        <w:t>should</w:t>
      </w:r>
      <w:r w:rsidR="00B87BD0">
        <w:t xml:space="preserve"> have occurred sooner.</w:t>
      </w:r>
      <w:r w:rsidR="00393021">
        <w:t xml:space="preserve"> Even </w:t>
      </w:r>
      <w:r w:rsidR="00430580">
        <w:t xml:space="preserve">though </w:t>
      </w:r>
      <w:r w:rsidR="00393021">
        <w:t>the communication link between the clients and the flight computer took longer than expected</w:t>
      </w:r>
      <w:r w:rsidR="00430580">
        <w:t xml:space="preserve"> to implement</w:t>
      </w:r>
      <w:r w:rsidR="00393021">
        <w:t xml:space="preserve">, the resulting network topology is extremely stable and no errors have been </w:t>
      </w:r>
      <w:r w:rsidR="00AE1B01">
        <w:t>encountered thus far</w:t>
      </w:r>
      <w:r w:rsidR="00FA4372">
        <w:t>.</w:t>
      </w:r>
    </w:p>
    <w:p w:rsidR="00FA4372" w:rsidRDefault="004F5C6C" w:rsidP="0030519D">
      <w:pPr>
        <w:pStyle w:val="BodyText"/>
      </w:pPr>
      <w:r>
        <w:t xml:space="preserve">Another </w:t>
      </w:r>
      <w:r w:rsidR="00B408FF">
        <w:t>delay was</w:t>
      </w:r>
      <w:r>
        <w:t xml:space="preserve"> the delivery</w:t>
      </w:r>
      <w:r w:rsidR="00CD5D9D">
        <w:t xml:space="preserve"> of the flight computer (Overo Fire) </w:t>
      </w:r>
      <w:r w:rsidR="0047219B">
        <w:t xml:space="preserve">which took over a month to arrive in Brisbane. </w:t>
      </w:r>
      <w:r w:rsidR="00541C77">
        <w:t xml:space="preserve">Little could be done to rectify this </w:t>
      </w:r>
      <w:r w:rsidR="007D2BA5">
        <w:t xml:space="preserve">delay so </w:t>
      </w:r>
      <w:r w:rsidR="00302EA4">
        <w:t xml:space="preserve">different project areas </w:t>
      </w:r>
      <w:r w:rsidR="008518A7">
        <w:t xml:space="preserve">were addressed </w:t>
      </w:r>
      <w:r w:rsidR="00BD3C17">
        <w:t xml:space="preserve">in the meantime </w:t>
      </w:r>
      <w:r w:rsidR="002A7D24">
        <w:t xml:space="preserve">e.g. </w:t>
      </w:r>
      <w:r w:rsidR="001628D3">
        <w:t>powering on and receiving i</w:t>
      </w:r>
      <w:r w:rsidR="0094051F">
        <w:t xml:space="preserve">mages from the Blackfin Camera. </w:t>
      </w:r>
      <w:r w:rsidR="001036F5">
        <w:t>Shifting our focus to different project areas meant that certain components o</w:t>
      </w:r>
      <w:r w:rsidR="00E007F9">
        <w:t>f the project were not delayed</w:t>
      </w:r>
      <w:r w:rsidR="00146821">
        <w:t xml:space="preserve"> due to the late shipment of the flight computer. </w:t>
      </w:r>
      <w:r w:rsidR="00225EF4">
        <w:t xml:space="preserve">When the flight computer arrived it was also discovered that it was not shipped with certain connector cables </w:t>
      </w:r>
      <w:r w:rsidR="0011244A">
        <w:t xml:space="preserve">that were required for bench testing e.g. a micro A to micro B USB cable. This problem was mitigated through the </w:t>
      </w:r>
      <w:r w:rsidR="00387796">
        <w:t>purchasing of the connector cable through local sources.</w:t>
      </w:r>
    </w:p>
    <w:p w:rsidR="007B7E7E" w:rsidRDefault="0084422C" w:rsidP="0030519D">
      <w:pPr>
        <w:pStyle w:val="BodyText"/>
      </w:pPr>
      <w:r>
        <w:t>There are numerous risks</w:t>
      </w:r>
      <w:r w:rsidR="00C20DF5">
        <w:t xml:space="preserve"> and possible delays</w:t>
      </w:r>
      <w:r>
        <w:t xml:space="preserve"> that </w:t>
      </w:r>
      <w:r w:rsidR="00C90CCC">
        <w:t xml:space="preserve">will face </w:t>
      </w:r>
      <w:r w:rsidR="00372546">
        <w:t xml:space="preserve">the localisation, state estimation, flight computer and communication subsystems </w:t>
      </w:r>
      <w:r w:rsidR="00FA2075">
        <w:t xml:space="preserve">in the future. </w:t>
      </w:r>
      <w:r w:rsidR="00AA0835">
        <w:t>These include the failure or damage of equipment and hardware</w:t>
      </w:r>
      <w:r w:rsidR="00943FF0">
        <w:t xml:space="preserve"> (technical risk), completing project milestones and </w:t>
      </w:r>
      <w:r w:rsidR="00756E3D">
        <w:t>HLOs</w:t>
      </w:r>
      <w:r w:rsidR="00943FF0">
        <w:t xml:space="preserve"> within the given timeframe</w:t>
      </w:r>
      <w:r w:rsidR="00AA0835">
        <w:t xml:space="preserve"> </w:t>
      </w:r>
      <w:r w:rsidR="00943FF0">
        <w:t>(</w:t>
      </w:r>
      <w:r w:rsidR="00420072">
        <w:t>scheduling risks</w:t>
      </w:r>
      <w:r w:rsidR="00943FF0">
        <w:t xml:space="preserve">) and </w:t>
      </w:r>
      <w:r w:rsidR="009E1C1E">
        <w:t>implementation of</w:t>
      </w:r>
      <w:r w:rsidR="004443CE">
        <w:t xml:space="preserve"> the </w:t>
      </w:r>
      <w:r w:rsidR="00D642F6">
        <w:t xml:space="preserve">PID controllers and </w:t>
      </w:r>
      <w:r w:rsidR="00DC023A">
        <w:t>filters</w:t>
      </w:r>
      <w:r w:rsidR="00EB4867">
        <w:t xml:space="preserve"> due to time constraints</w:t>
      </w:r>
      <w:r w:rsidR="009E1C1E">
        <w:t xml:space="preserve"> (</w:t>
      </w:r>
      <w:r w:rsidR="00E6288A">
        <w:t xml:space="preserve">scheduling risks). </w:t>
      </w:r>
      <w:r w:rsidR="00F055D5">
        <w:t>The consequences of these risks all would have a major impact on the outcome of the project</w:t>
      </w:r>
      <w:r w:rsidR="00D278EB">
        <w:t>. However the</w:t>
      </w:r>
      <w:r w:rsidR="00F74B2B">
        <w:t xml:space="preserve"> </w:t>
      </w:r>
      <w:r w:rsidR="00930E3F">
        <w:t>technical</w:t>
      </w:r>
      <w:r w:rsidR="007730BF">
        <w:t xml:space="preserve"> risk</w:t>
      </w:r>
      <w:r w:rsidR="00930E3F">
        <w:t xml:space="preserve"> of</w:t>
      </w:r>
      <w:r w:rsidR="00F46B68">
        <w:t xml:space="preserve"> hardware failure</w:t>
      </w:r>
      <w:r w:rsidR="00DE4124">
        <w:t xml:space="preserve"> has the highest probability of occurring and is thus the risk that requires the most </w:t>
      </w:r>
      <w:r w:rsidR="000C5E35">
        <w:t>mitigation</w:t>
      </w:r>
      <w:r w:rsidR="00EC3BC3">
        <w:t xml:space="preserve">. </w:t>
      </w:r>
      <w:r w:rsidR="00867A7E">
        <w:t xml:space="preserve">This mitigation will be achieved </w:t>
      </w:r>
      <w:r w:rsidR="00D571A4">
        <w:t xml:space="preserve">through a best industry standard approach where all </w:t>
      </w:r>
      <w:r w:rsidR="00AC4FCF">
        <w:t xml:space="preserve">hardware connections and software code will be </w:t>
      </w:r>
      <w:r w:rsidR="009307AB">
        <w:t>rigorously</w:t>
      </w:r>
      <w:r w:rsidR="009A6CB0">
        <w:t xml:space="preserve"> checked and tested before implementation.</w:t>
      </w:r>
      <w:r w:rsidR="007B7E7E">
        <w:t xml:space="preserve"> A second quadrotor platform is also being proposed thus these new hardware components should be purchased as soon as possible as to replace any hardware components that could be damaged on the primary quadrotor platform.</w:t>
      </w:r>
    </w:p>
    <w:p w:rsidR="009B3D69" w:rsidRDefault="004436F8" w:rsidP="0030519D">
      <w:pPr>
        <w:pStyle w:val="BodyText"/>
      </w:pPr>
      <w:r>
        <w:lastRenderedPageBreak/>
        <w:t xml:space="preserve">Mitigating the scheduling risks involve the </w:t>
      </w:r>
      <w:r w:rsidR="00BF4BB0">
        <w:t xml:space="preserve">proper </w:t>
      </w:r>
      <w:r>
        <w:t xml:space="preserve">application of </w:t>
      </w:r>
      <w:r w:rsidR="008838D9">
        <w:t>systems engineering</w:t>
      </w:r>
      <w:r w:rsidR="00BF4BB0">
        <w:t xml:space="preserve">. By allocating work packages correctly in a reasonable </w:t>
      </w:r>
      <w:r w:rsidR="00050EA6">
        <w:t>timeframe</w:t>
      </w:r>
      <w:r w:rsidR="00BF4BB0">
        <w:t xml:space="preserve"> should see</w:t>
      </w:r>
      <w:r w:rsidR="00050EA6">
        <w:t xml:space="preserve"> both mile</w:t>
      </w:r>
      <w:r w:rsidR="006512AC">
        <w:t>stones and HLOs being met before</w:t>
      </w:r>
      <w:r w:rsidR="00050EA6">
        <w:t xml:space="preserve"> the </w:t>
      </w:r>
      <w:r w:rsidR="006512AC">
        <w:t xml:space="preserve">conclusion of the </w:t>
      </w:r>
      <w:r w:rsidR="00050EA6">
        <w:t>project</w:t>
      </w:r>
      <w:r w:rsidR="00325DDC">
        <w:t>.</w:t>
      </w:r>
      <w:r w:rsidR="009E1C1E">
        <w:t xml:space="preserve"> </w:t>
      </w:r>
      <w:r w:rsidR="00030AFB">
        <w:t>The scheduling risk of</w:t>
      </w:r>
      <w:r w:rsidR="003F0ED9">
        <w:t xml:space="preserve"> the</w:t>
      </w:r>
      <w:r w:rsidR="00030AFB">
        <w:t xml:space="preserve"> implementation</w:t>
      </w:r>
      <w:r w:rsidR="003F0ED9">
        <w:t xml:space="preserve"> of the controllers and filters </w:t>
      </w:r>
      <w:r w:rsidR="003E786E">
        <w:t xml:space="preserve">can be reduced by </w:t>
      </w:r>
      <w:r w:rsidR="00950741">
        <w:t>appropriate research techniques</w:t>
      </w:r>
      <w:r w:rsidR="009B3D69">
        <w:t xml:space="preserve"> since the control and filtering of a quadrotor platform has been achieved in the past. This risk can be mitigated to a greater degree by </w:t>
      </w:r>
      <w:r w:rsidR="00C925E3">
        <w:t xml:space="preserve">also incorporating the knowledge and advisement of the project supervisor and associated QUT </w:t>
      </w:r>
      <w:r w:rsidR="009C60B5">
        <w:t>academics who have</w:t>
      </w:r>
      <w:r w:rsidR="00C925E3">
        <w:t xml:space="preserve"> experience within this field of research.</w:t>
      </w:r>
    </w:p>
    <w:p w:rsidR="009D4365" w:rsidRDefault="00950741" w:rsidP="0030519D">
      <w:pPr>
        <w:pStyle w:val="BodyText"/>
      </w:pPr>
      <w:r>
        <w:t xml:space="preserve"> </w:t>
      </w:r>
    </w:p>
    <w:p w:rsidR="00AB39FE" w:rsidRDefault="00AB39FE" w:rsidP="0030519D">
      <w:pPr>
        <w:pStyle w:val="BodyText"/>
      </w:pPr>
    </w:p>
    <w:p w:rsidR="00AB39FE" w:rsidRDefault="00AB39FE" w:rsidP="0030519D">
      <w:pPr>
        <w:pStyle w:val="BodyText"/>
      </w:pPr>
    </w:p>
    <w:p w:rsidR="00AB39FE" w:rsidRDefault="00AB39FE" w:rsidP="0030519D">
      <w:pPr>
        <w:pStyle w:val="BodyText"/>
      </w:pPr>
    </w:p>
    <w:p w:rsidR="00AB39FE" w:rsidRDefault="00AB39FE" w:rsidP="0030519D">
      <w:pPr>
        <w:pStyle w:val="BodyText"/>
      </w:pPr>
    </w:p>
    <w:p w:rsidR="00AB39FE" w:rsidRPr="0030519D" w:rsidRDefault="00AB39FE" w:rsidP="0030519D">
      <w:pPr>
        <w:pStyle w:val="BodyText"/>
      </w:pPr>
    </w:p>
    <w:p w:rsidR="00E51C26" w:rsidRDefault="00E51C26">
      <w:pPr>
        <w:pStyle w:val="Heading1"/>
      </w:pPr>
      <w:bookmarkStart w:id="28" w:name="_Toc264803571"/>
      <w:r>
        <w:lastRenderedPageBreak/>
        <w:t>Conclusions</w:t>
      </w:r>
      <w:bookmarkEnd w:id="28"/>
    </w:p>
    <w:p w:rsidR="00376892" w:rsidRDefault="00761021" w:rsidP="0030519D">
      <w:pPr>
        <w:pStyle w:val="BodyText"/>
      </w:pPr>
      <w:r>
        <w:t xml:space="preserve">Work is progressing to meet the 4 major milestones </w:t>
      </w:r>
      <w:r w:rsidR="004D2A22">
        <w:t xml:space="preserve">that are required to be </w:t>
      </w:r>
      <w:r w:rsidR="00877701">
        <w:t>delivered</w:t>
      </w:r>
      <w:r w:rsidR="00E30C79">
        <w:t xml:space="preserve"> for the AHNS10 project. </w:t>
      </w:r>
      <w:r w:rsidR="00A32147">
        <w:t xml:space="preserve">Communication with the 4 sensor </w:t>
      </w:r>
      <w:r w:rsidR="007A6579">
        <w:t xml:space="preserve">devices (milestone 1) is nearing completion with a software interface library being written for the IMU and the Blackfin camera. </w:t>
      </w:r>
      <w:r w:rsidR="00CC26F4">
        <w:t xml:space="preserve">The Vicon client and the ultrasonic interface library should be completed by the </w:t>
      </w:r>
      <w:r w:rsidR="004E4434">
        <w:t xml:space="preserve">commencement of semester 2. </w:t>
      </w:r>
      <w:r w:rsidR="00450F74">
        <w:t>Initial</w:t>
      </w:r>
      <w:r w:rsidR="001F30C4">
        <w:t xml:space="preserve"> research has </w:t>
      </w:r>
      <w:r w:rsidR="00450F74">
        <w:t>begun</w:t>
      </w:r>
      <w:r w:rsidR="001F30C4">
        <w:t xml:space="preserve"> with the implementation of the Kalman filter to provide a good estimate of the quadrotor states (milestone 2). </w:t>
      </w:r>
      <w:r w:rsidR="00450F74">
        <w:t xml:space="preserve">The </w:t>
      </w:r>
      <w:r w:rsidR="0093079B">
        <w:t>implementation of the Kalman filter will proceed through</w:t>
      </w:r>
      <w:r w:rsidR="00C01AE8">
        <w:t>out</w:t>
      </w:r>
      <w:r w:rsidR="0093079B">
        <w:t xml:space="preserve"> the midyear semester break and should be completed by the commencement of semester 2. </w:t>
      </w:r>
    </w:p>
    <w:p w:rsidR="00E51C26" w:rsidRDefault="00B51B59" w:rsidP="0030519D">
      <w:pPr>
        <w:pStyle w:val="BodyText"/>
      </w:pPr>
      <w:r>
        <w:t xml:space="preserve">The performance </w:t>
      </w:r>
      <w:r w:rsidR="00B80BBC">
        <w:t xml:space="preserve">of the sensors and filter to correctly measure and predict the platform’s states (milestone 3) </w:t>
      </w:r>
      <w:r w:rsidR="002341A6">
        <w:t>will be evaluated when</w:t>
      </w:r>
      <w:r w:rsidR="005C18B0">
        <w:t xml:space="preserve"> the </w:t>
      </w:r>
      <w:r w:rsidR="0094547B">
        <w:t xml:space="preserve">Kalman filter and server framework has been completed. The performance will be measured against the Vicon motion capture system </w:t>
      </w:r>
      <w:r w:rsidR="004F0B0B">
        <w:t xml:space="preserve">which will be the verification and validation tool for the state estimation subsystem. </w:t>
      </w:r>
      <w:r w:rsidR="00104628">
        <w:t xml:space="preserve">A communication link and </w:t>
      </w:r>
      <w:r w:rsidR="00381A72">
        <w:t>initial</w:t>
      </w:r>
      <w:r w:rsidR="00104628">
        <w:t xml:space="preserve"> server implementation</w:t>
      </w:r>
      <w:r w:rsidR="007B2ADA">
        <w:t xml:space="preserve"> has also been conducted </w:t>
      </w:r>
      <w:r w:rsidR="001E00D7">
        <w:t xml:space="preserve">on the flight computer </w:t>
      </w:r>
      <w:r w:rsidR="001910E9">
        <w:t xml:space="preserve">(milestone 4). </w:t>
      </w:r>
      <w:r w:rsidR="00260FDF">
        <w:t xml:space="preserve">This milestone will be </w:t>
      </w:r>
      <w:r w:rsidR="00ED0190">
        <w:t>delivered</w:t>
      </w:r>
      <w:r w:rsidR="00260FDF">
        <w:t xml:space="preserve"> when the flight computer server has been completed (with </w:t>
      </w:r>
      <w:r w:rsidR="00866E83">
        <w:t>appropriate</w:t>
      </w:r>
      <w:r w:rsidR="00260FDF">
        <w:t xml:space="preserve"> threading) and</w:t>
      </w:r>
      <w:r w:rsidR="003E64B6">
        <w:t xml:space="preserve"> can control </w:t>
      </w:r>
      <w:r w:rsidR="000762A3">
        <w:t xml:space="preserve">the quadrotor platform </w:t>
      </w:r>
      <w:r w:rsidR="001A51CC">
        <w:t>successfully.</w:t>
      </w:r>
      <w:r w:rsidR="00260FDF">
        <w:t xml:space="preserve"> </w:t>
      </w:r>
      <w:r w:rsidR="00376892">
        <w:t xml:space="preserve">Three major risks were </w:t>
      </w:r>
      <w:r w:rsidR="003A4F50">
        <w:t xml:space="preserve">also </w:t>
      </w:r>
      <w:r w:rsidR="00E07657">
        <w:t>identified</w:t>
      </w:r>
      <w:r w:rsidR="00392D02">
        <w:t xml:space="preserve"> and mitigation procedures were noted for each risk</w:t>
      </w:r>
      <w:r w:rsidR="00AA45EC">
        <w:t xml:space="preserve"> if they occur.</w:t>
      </w:r>
      <w:r w:rsidR="00E07657">
        <w:t xml:space="preserve"> </w:t>
      </w:r>
      <w:r w:rsidR="00104628">
        <w:t xml:space="preserve"> </w:t>
      </w:r>
      <w:r w:rsidR="0093079B">
        <w:t xml:space="preserve"> </w:t>
      </w:r>
      <w:r w:rsidR="00450F74">
        <w:t xml:space="preserve"> </w:t>
      </w:r>
    </w:p>
    <w:p w:rsidR="00A32147" w:rsidRDefault="00A32147" w:rsidP="0030519D">
      <w:pPr>
        <w:pStyle w:val="BodyText"/>
      </w:pPr>
    </w:p>
    <w:p w:rsidR="00A32147" w:rsidRDefault="00A32147" w:rsidP="0030519D">
      <w:pPr>
        <w:pStyle w:val="BodyText"/>
      </w:pPr>
    </w:p>
    <w:p w:rsidR="00A32147" w:rsidRDefault="00A32147" w:rsidP="0030519D">
      <w:pPr>
        <w:pStyle w:val="BodyText"/>
      </w:pPr>
    </w:p>
    <w:p w:rsidR="00E51C26" w:rsidRDefault="00E51C26">
      <w:pPr>
        <w:pStyle w:val="Heading1"/>
      </w:pPr>
      <w:bookmarkStart w:id="29" w:name="_Toc264803572"/>
      <w:r>
        <w:lastRenderedPageBreak/>
        <w:t>Lessons learnt and Recommendations</w:t>
      </w:r>
      <w:bookmarkEnd w:id="29"/>
    </w:p>
    <w:p w:rsidR="00826F1A" w:rsidRDefault="009D3D2E" w:rsidP="0030519D">
      <w:pPr>
        <w:pStyle w:val="BodyText"/>
      </w:pPr>
      <w:r>
        <w:t xml:space="preserve">The key lesson </w:t>
      </w:r>
      <w:r w:rsidR="008332A9">
        <w:t xml:space="preserve">that has been learnt through the first phase of the project </w:t>
      </w:r>
      <w:r w:rsidR="00BD1BAA">
        <w:t xml:space="preserve">lifecycle is that of </w:t>
      </w:r>
      <w:r w:rsidR="007A7F22">
        <w:t xml:space="preserve">the need for proper research before implementation. </w:t>
      </w:r>
      <w:r w:rsidR="001441D0">
        <w:t xml:space="preserve">The few minor delays that have occurred for the </w:t>
      </w:r>
      <w:r w:rsidR="00864337">
        <w:t xml:space="preserve">communications </w:t>
      </w:r>
      <w:r w:rsidR="00A4172A">
        <w:t>and flight computer subsystem could have been av</w:t>
      </w:r>
      <w:r w:rsidR="00BF18FD">
        <w:t xml:space="preserve">oided if more research was </w:t>
      </w:r>
      <w:r w:rsidR="00CF50B0">
        <w:t xml:space="preserve">conducted </w:t>
      </w:r>
      <w:r w:rsidR="00784696">
        <w:t xml:space="preserve">on these areas </w:t>
      </w:r>
      <w:r w:rsidR="00321CF3">
        <w:t xml:space="preserve">instead of </w:t>
      </w:r>
      <w:r w:rsidR="00A01155">
        <w:t>relying on trial and error techniques to correct issues.</w:t>
      </w:r>
      <w:r w:rsidR="00DD1064">
        <w:t xml:space="preserve"> It is also vitally important that </w:t>
      </w:r>
      <w:r w:rsidR="00EC04CC">
        <w:t xml:space="preserve">all equipment that is being purchased from </w:t>
      </w:r>
      <w:r w:rsidR="00E719D6">
        <w:t xml:space="preserve">overseas </w:t>
      </w:r>
      <w:r w:rsidR="006255A8">
        <w:t xml:space="preserve">be checked before it is sent. </w:t>
      </w:r>
      <w:r w:rsidR="009D7FCB">
        <w:t>This is to reduce the likelihood of missing</w:t>
      </w:r>
      <w:r w:rsidR="00E36969">
        <w:t xml:space="preserve"> the purchase</w:t>
      </w:r>
      <w:r w:rsidR="009D7FCB">
        <w:t xml:space="preserve"> </w:t>
      </w:r>
      <w:r w:rsidR="0082196A">
        <w:t xml:space="preserve">of </w:t>
      </w:r>
      <w:r w:rsidR="009D7FCB">
        <w:t xml:space="preserve">a </w:t>
      </w:r>
      <w:r w:rsidR="00E36969">
        <w:t>miscellaneous</w:t>
      </w:r>
      <w:r w:rsidR="009D7FCB">
        <w:t xml:space="preserve"> component during the order procedure</w:t>
      </w:r>
      <w:r w:rsidR="00A01155">
        <w:t xml:space="preserve"> </w:t>
      </w:r>
      <w:r w:rsidR="00E912B3">
        <w:t>(e.g. connector cables)</w:t>
      </w:r>
      <w:r w:rsidR="00492AA0">
        <w:t>. If the component is left out then another order would have to be placed</w:t>
      </w:r>
      <w:r w:rsidR="002F540E">
        <w:t xml:space="preserve"> </w:t>
      </w:r>
      <w:r w:rsidR="00A17058">
        <w:t xml:space="preserve">with the overseas company </w:t>
      </w:r>
      <w:r w:rsidR="002F540E">
        <w:t>which</w:t>
      </w:r>
      <w:r w:rsidR="00A17058">
        <w:t xml:space="preserve"> involves another payment in postage and handling </w:t>
      </w:r>
      <w:r w:rsidR="00826F1A">
        <w:t xml:space="preserve">costs </w:t>
      </w:r>
      <w:r w:rsidR="00C145BB">
        <w:t>(which</w:t>
      </w:r>
      <w:r w:rsidR="002F6753">
        <w:t xml:space="preserve"> can</w:t>
      </w:r>
      <w:r w:rsidR="00C145BB">
        <w:t xml:space="preserve"> </w:t>
      </w:r>
      <w:r w:rsidR="002F6753">
        <w:t>be extremely costly</w:t>
      </w:r>
      <w:r w:rsidR="00C145BB">
        <w:t>)</w:t>
      </w:r>
      <w:r w:rsidR="00826F1A">
        <w:t>.</w:t>
      </w:r>
    </w:p>
    <w:p w:rsidR="00C145BB" w:rsidRDefault="00FE7732" w:rsidP="0030519D">
      <w:pPr>
        <w:pStyle w:val="BodyText"/>
      </w:pPr>
      <w:r>
        <w:t xml:space="preserve">It is recommended </w:t>
      </w:r>
      <w:r w:rsidR="00352CB2">
        <w:t>that the methodology of</w:t>
      </w:r>
      <w:r w:rsidR="000C284B">
        <w:t xml:space="preserve"> the</w:t>
      </w:r>
      <w:r w:rsidR="00352CB2">
        <w:t xml:space="preserve"> systems </w:t>
      </w:r>
      <w:r w:rsidR="000C284B">
        <w:t>engineering</w:t>
      </w:r>
      <w:r w:rsidR="00352CB2">
        <w:t xml:space="preserve"> </w:t>
      </w:r>
      <w:r w:rsidR="00F821A2">
        <w:t>process</w:t>
      </w:r>
      <w:r w:rsidR="000C284B">
        <w:t xml:space="preserve"> be continued to be applied to the delivery of the 4 major milestones. </w:t>
      </w:r>
      <w:r w:rsidR="00F821A2">
        <w:t xml:space="preserve">Current </w:t>
      </w:r>
      <w:r w:rsidR="006371F6">
        <w:t xml:space="preserve">work progress is </w:t>
      </w:r>
      <w:r w:rsidR="007139E3">
        <w:t xml:space="preserve">proceeding on track </w:t>
      </w:r>
      <w:r w:rsidR="00573557">
        <w:t xml:space="preserve">with successful </w:t>
      </w:r>
      <w:r w:rsidR="005B7F46">
        <w:t xml:space="preserve">implementation and delivery of the 4 milestones </w:t>
      </w:r>
      <w:r w:rsidR="00D51ED4">
        <w:t>by</w:t>
      </w:r>
      <w:r w:rsidR="0095479C">
        <w:t xml:space="preserve"> the conclusion of the AHNS10 project at the end of semester 2.</w:t>
      </w:r>
    </w:p>
    <w:p w:rsidR="005F0BF6" w:rsidRDefault="0039179A" w:rsidP="0030519D">
      <w:pPr>
        <w:pStyle w:val="BodyText"/>
      </w:pPr>
      <w:r>
        <w:t xml:space="preserve"> </w:t>
      </w:r>
    </w:p>
    <w:p w:rsidR="005F0BF6" w:rsidRDefault="005F0BF6" w:rsidP="0030519D">
      <w:pPr>
        <w:pStyle w:val="BodyText"/>
      </w:pPr>
    </w:p>
    <w:p w:rsidR="005F0BF6" w:rsidRDefault="005F0BF6" w:rsidP="0030519D">
      <w:pPr>
        <w:pStyle w:val="BodyText"/>
      </w:pPr>
    </w:p>
    <w:p w:rsidR="005F0BF6" w:rsidRDefault="005F0BF6">
      <w:pPr>
        <w:widowControl/>
        <w:spacing w:before="0"/>
        <w:jc w:val="left"/>
        <w:rPr>
          <w:color w:val="auto"/>
        </w:rPr>
      </w:pPr>
      <w:r>
        <w:br w:type="page"/>
      </w:r>
    </w:p>
    <w:p w:rsidR="005F0BF6" w:rsidRDefault="005F0BF6" w:rsidP="005F0BF6">
      <w:pPr>
        <w:pStyle w:val="Heading1"/>
      </w:pPr>
      <w:bookmarkStart w:id="30" w:name="_Toc264803573"/>
      <w:r>
        <w:lastRenderedPageBreak/>
        <w:t>Appendices</w:t>
      </w:r>
      <w:bookmarkEnd w:id="30"/>
    </w:p>
    <w:p w:rsidR="005F0BF6" w:rsidRDefault="00BF5344" w:rsidP="00BF5344">
      <w:pPr>
        <w:pStyle w:val="Heading2"/>
      </w:pPr>
      <w:bookmarkStart w:id="31" w:name="_Toc264803574"/>
      <w:r>
        <w:t>IMU Specifications</w:t>
      </w:r>
      <w:bookmarkEnd w:id="31"/>
    </w:p>
    <w:p w:rsidR="00040E16" w:rsidRDefault="00040E16" w:rsidP="00040E16">
      <w:pPr>
        <w:pStyle w:val="Caption"/>
        <w:keepNext/>
      </w:pPr>
      <w:r>
        <w:t xml:space="preserve">Table </w:t>
      </w:r>
      <w:fldSimple w:instr=" STYLEREF 1 \s ">
        <w:r w:rsidR="00BD16CB">
          <w:rPr>
            <w:noProof/>
          </w:rPr>
          <w:t>7</w:t>
        </w:r>
      </w:fldSimple>
      <w:r>
        <w:t>.</w:t>
      </w:r>
      <w:fldSimple w:instr=" SEQ Table \* ARABIC \s 1 ">
        <w:r w:rsidR="00BD16CB">
          <w:rPr>
            <w:noProof/>
          </w:rPr>
          <w:t>1</w:t>
        </w:r>
      </w:fldSimple>
      <w:r>
        <w:t xml:space="preserve"> - Environmental Specification for the SD755</w:t>
      </w:r>
    </w:p>
    <w:tbl>
      <w:tblPr>
        <w:tblStyle w:val="TableGrid"/>
        <w:tblW w:w="0" w:type="auto"/>
        <w:tblLook w:val="04A0"/>
      </w:tblPr>
      <w:tblGrid>
        <w:gridCol w:w="2660"/>
        <w:gridCol w:w="1757"/>
        <w:gridCol w:w="1758"/>
        <w:gridCol w:w="1757"/>
        <w:gridCol w:w="1758"/>
      </w:tblGrid>
      <w:tr w:rsidR="00040E16" w:rsidTr="009E2B21">
        <w:tc>
          <w:tcPr>
            <w:tcW w:w="2660" w:type="dxa"/>
          </w:tcPr>
          <w:p w:rsidR="00040E16" w:rsidRPr="00354AD2" w:rsidRDefault="00040E16" w:rsidP="009E2B21">
            <w:pPr>
              <w:pStyle w:val="BodyText"/>
              <w:spacing w:line="240" w:lineRule="auto"/>
              <w:jc w:val="center"/>
              <w:rPr>
                <w:b/>
              </w:rPr>
            </w:pPr>
            <w:r w:rsidRPr="00354AD2">
              <w:rPr>
                <w:b/>
              </w:rPr>
              <w:t>Parameter</w:t>
            </w:r>
          </w:p>
        </w:tc>
        <w:tc>
          <w:tcPr>
            <w:tcW w:w="1757" w:type="dxa"/>
          </w:tcPr>
          <w:p w:rsidR="00040E16" w:rsidRPr="00354AD2" w:rsidRDefault="00040E16" w:rsidP="009E2B21">
            <w:pPr>
              <w:pStyle w:val="BodyText"/>
              <w:spacing w:line="240" w:lineRule="auto"/>
              <w:jc w:val="center"/>
              <w:rPr>
                <w:b/>
              </w:rPr>
            </w:pPr>
            <w:r w:rsidRPr="00354AD2">
              <w:rPr>
                <w:b/>
              </w:rPr>
              <w:t>Min</w:t>
            </w:r>
          </w:p>
        </w:tc>
        <w:tc>
          <w:tcPr>
            <w:tcW w:w="1758" w:type="dxa"/>
          </w:tcPr>
          <w:p w:rsidR="00040E16" w:rsidRPr="00354AD2" w:rsidRDefault="00040E16" w:rsidP="009E2B21">
            <w:pPr>
              <w:pStyle w:val="BodyText"/>
              <w:spacing w:line="240" w:lineRule="auto"/>
              <w:jc w:val="center"/>
              <w:rPr>
                <w:b/>
              </w:rPr>
            </w:pPr>
            <w:r w:rsidRPr="00354AD2">
              <w:rPr>
                <w:b/>
              </w:rPr>
              <w:t>Typical</w:t>
            </w:r>
          </w:p>
        </w:tc>
        <w:tc>
          <w:tcPr>
            <w:tcW w:w="1757" w:type="dxa"/>
          </w:tcPr>
          <w:p w:rsidR="00040E16" w:rsidRPr="00354AD2" w:rsidRDefault="00040E16" w:rsidP="009E2B21">
            <w:pPr>
              <w:pStyle w:val="BodyText"/>
              <w:spacing w:line="240" w:lineRule="auto"/>
              <w:jc w:val="center"/>
              <w:rPr>
                <w:b/>
              </w:rPr>
            </w:pPr>
            <w:r w:rsidRPr="00354AD2">
              <w:rPr>
                <w:b/>
              </w:rPr>
              <w:t>Max</w:t>
            </w:r>
          </w:p>
        </w:tc>
        <w:tc>
          <w:tcPr>
            <w:tcW w:w="1758" w:type="dxa"/>
          </w:tcPr>
          <w:p w:rsidR="00040E16" w:rsidRPr="00354AD2" w:rsidRDefault="00040E16" w:rsidP="009E2B21">
            <w:pPr>
              <w:pStyle w:val="BodyText"/>
              <w:spacing w:line="240" w:lineRule="auto"/>
              <w:jc w:val="center"/>
              <w:rPr>
                <w:b/>
              </w:rPr>
            </w:pPr>
            <w:r w:rsidRPr="00354AD2">
              <w:rPr>
                <w:b/>
              </w:rPr>
              <w:t>Unit</w:t>
            </w:r>
          </w:p>
        </w:tc>
      </w:tr>
      <w:tr w:rsidR="00040E16" w:rsidTr="009E2B21">
        <w:tc>
          <w:tcPr>
            <w:tcW w:w="2660" w:type="dxa"/>
          </w:tcPr>
          <w:p w:rsidR="00040E16" w:rsidRDefault="00040E16" w:rsidP="009E2B21">
            <w:pPr>
              <w:pStyle w:val="BodyText"/>
              <w:spacing w:line="240" w:lineRule="auto"/>
            </w:pPr>
            <w:r>
              <w:t>Supply Voltage</w:t>
            </w:r>
          </w:p>
        </w:tc>
        <w:tc>
          <w:tcPr>
            <w:tcW w:w="1757" w:type="dxa"/>
            <w:vAlign w:val="center"/>
          </w:tcPr>
          <w:p w:rsidR="00040E16" w:rsidRDefault="00040E16" w:rsidP="009E2B21">
            <w:pPr>
              <w:pStyle w:val="BodyText"/>
              <w:spacing w:line="240" w:lineRule="auto"/>
              <w:jc w:val="center"/>
            </w:pPr>
            <w:r>
              <w:t>4.75</w:t>
            </w:r>
          </w:p>
        </w:tc>
        <w:tc>
          <w:tcPr>
            <w:tcW w:w="1758" w:type="dxa"/>
            <w:vAlign w:val="center"/>
          </w:tcPr>
          <w:p w:rsidR="00040E16" w:rsidRDefault="00040E16" w:rsidP="009E2B21">
            <w:pPr>
              <w:pStyle w:val="BodyText"/>
              <w:spacing w:line="240" w:lineRule="auto"/>
              <w:jc w:val="center"/>
            </w:pPr>
            <w:r>
              <w:t>5</w:t>
            </w:r>
          </w:p>
        </w:tc>
        <w:tc>
          <w:tcPr>
            <w:tcW w:w="1757" w:type="dxa"/>
            <w:vAlign w:val="center"/>
          </w:tcPr>
          <w:p w:rsidR="00040E16" w:rsidRDefault="00040E16" w:rsidP="009E2B21">
            <w:pPr>
              <w:pStyle w:val="BodyText"/>
              <w:spacing w:line="240" w:lineRule="auto"/>
              <w:jc w:val="center"/>
            </w:pPr>
            <w:r>
              <w:t>5.25</w:t>
            </w:r>
          </w:p>
        </w:tc>
        <w:tc>
          <w:tcPr>
            <w:tcW w:w="1758" w:type="dxa"/>
            <w:vAlign w:val="center"/>
          </w:tcPr>
          <w:p w:rsidR="00040E16" w:rsidRDefault="00040E16" w:rsidP="009E2B21">
            <w:pPr>
              <w:pStyle w:val="BodyText"/>
              <w:spacing w:line="240" w:lineRule="auto"/>
              <w:jc w:val="center"/>
            </w:pPr>
            <w:r>
              <w:t>V</w:t>
            </w:r>
          </w:p>
        </w:tc>
      </w:tr>
      <w:tr w:rsidR="00040E16" w:rsidTr="009E2B21">
        <w:tc>
          <w:tcPr>
            <w:tcW w:w="2660" w:type="dxa"/>
          </w:tcPr>
          <w:p w:rsidR="00040E16" w:rsidRDefault="00040E16" w:rsidP="009E2B21">
            <w:pPr>
              <w:pStyle w:val="BodyText"/>
              <w:spacing w:line="240" w:lineRule="auto"/>
            </w:pPr>
            <w:r>
              <w:t>Supply Current</w:t>
            </w:r>
          </w:p>
        </w:tc>
        <w:tc>
          <w:tcPr>
            <w:tcW w:w="1757" w:type="dxa"/>
            <w:vAlign w:val="center"/>
          </w:tcPr>
          <w:p w:rsidR="00040E16" w:rsidRDefault="00040E16" w:rsidP="009E2B21">
            <w:pPr>
              <w:pStyle w:val="BodyText"/>
              <w:spacing w:line="240" w:lineRule="auto"/>
              <w:jc w:val="center"/>
            </w:pPr>
          </w:p>
        </w:tc>
        <w:tc>
          <w:tcPr>
            <w:tcW w:w="1758" w:type="dxa"/>
            <w:vAlign w:val="center"/>
          </w:tcPr>
          <w:p w:rsidR="00040E16" w:rsidRDefault="00040E16" w:rsidP="009E2B21">
            <w:pPr>
              <w:pStyle w:val="BodyText"/>
              <w:spacing w:line="240" w:lineRule="auto"/>
              <w:jc w:val="center"/>
            </w:pPr>
          </w:p>
        </w:tc>
        <w:tc>
          <w:tcPr>
            <w:tcW w:w="1757" w:type="dxa"/>
            <w:vAlign w:val="center"/>
          </w:tcPr>
          <w:p w:rsidR="00040E16" w:rsidRDefault="00040E16" w:rsidP="009E2B21">
            <w:pPr>
              <w:pStyle w:val="BodyText"/>
              <w:spacing w:line="240" w:lineRule="auto"/>
              <w:jc w:val="center"/>
            </w:pPr>
            <w:r>
              <w:t>150</w:t>
            </w:r>
          </w:p>
        </w:tc>
        <w:tc>
          <w:tcPr>
            <w:tcW w:w="1758" w:type="dxa"/>
            <w:vAlign w:val="center"/>
          </w:tcPr>
          <w:p w:rsidR="00040E16" w:rsidRDefault="00040E16" w:rsidP="009E2B21">
            <w:pPr>
              <w:pStyle w:val="BodyText"/>
              <w:spacing w:line="240" w:lineRule="auto"/>
              <w:jc w:val="center"/>
            </w:pPr>
            <w:r>
              <w:t>mA</w:t>
            </w:r>
          </w:p>
        </w:tc>
      </w:tr>
      <w:tr w:rsidR="00040E16" w:rsidTr="009E2B21">
        <w:tc>
          <w:tcPr>
            <w:tcW w:w="2660" w:type="dxa"/>
          </w:tcPr>
          <w:p w:rsidR="00040E16" w:rsidRDefault="00040E16" w:rsidP="009E2B21">
            <w:pPr>
              <w:pStyle w:val="BodyText"/>
              <w:spacing w:line="240" w:lineRule="auto"/>
            </w:pPr>
            <w:r>
              <w:t>Ambient Temperature</w:t>
            </w:r>
          </w:p>
        </w:tc>
        <w:tc>
          <w:tcPr>
            <w:tcW w:w="1757" w:type="dxa"/>
            <w:vAlign w:val="center"/>
          </w:tcPr>
          <w:p w:rsidR="00040E16" w:rsidRDefault="00040E16" w:rsidP="009E2B21">
            <w:pPr>
              <w:pStyle w:val="BodyText"/>
              <w:spacing w:line="240" w:lineRule="auto"/>
              <w:jc w:val="center"/>
            </w:pPr>
            <w:r>
              <w:t>-40</w:t>
            </w:r>
          </w:p>
        </w:tc>
        <w:tc>
          <w:tcPr>
            <w:tcW w:w="1758" w:type="dxa"/>
            <w:vAlign w:val="center"/>
          </w:tcPr>
          <w:p w:rsidR="00040E16" w:rsidRDefault="00040E16" w:rsidP="009E2B21">
            <w:pPr>
              <w:pStyle w:val="BodyText"/>
              <w:spacing w:line="240" w:lineRule="auto"/>
              <w:jc w:val="center"/>
            </w:pPr>
          </w:p>
        </w:tc>
        <w:tc>
          <w:tcPr>
            <w:tcW w:w="1757" w:type="dxa"/>
            <w:vAlign w:val="center"/>
          </w:tcPr>
          <w:p w:rsidR="00040E16" w:rsidRDefault="00040E16" w:rsidP="009E2B21">
            <w:pPr>
              <w:pStyle w:val="BodyText"/>
              <w:spacing w:line="240" w:lineRule="auto"/>
              <w:jc w:val="center"/>
            </w:pPr>
            <w:r>
              <w:t>85</w:t>
            </w:r>
          </w:p>
        </w:tc>
        <w:tc>
          <w:tcPr>
            <w:tcW w:w="1758" w:type="dxa"/>
            <w:vAlign w:val="center"/>
          </w:tcPr>
          <w:p w:rsidR="00040E16" w:rsidRDefault="00040E16" w:rsidP="009E2B21">
            <w:pPr>
              <w:pStyle w:val="BodyText"/>
              <w:spacing w:line="240" w:lineRule="auto"/>
              <w:jc w:val="center"/>
            </w:pPr>
            <m:oMathPara>
              <m:oMathParaPr>
                <m:jc m:val="center"/>
              </m:oMathParaPr>
              <m:oMath>
                <m:r>
                  <w:rPr>
                    <w:rFonts w:ascii="Cambria Math" w:hAnsi="Cambria Math"/>
                  </w:rPr>
                  <m:t>°</m:t>
                </m:r>
                <m:r>
                  <m:rPr>
                    <m:nor/>
                  </m:rPr>
                  <w:rPr>
                    <w:rFonts w:ascii="Cambria Math" w:hAnsi="Cambria Math"/>
                  </w:rPr>
                  <m:t>C</m:t>
                </m:r>
              </m:oMath>
            </m:oMathPara>
          </w:p>
        </w:tc>
      </w:tr>
      <w:tr w:rsidR="00040E16" w:rsidTr="009E2B21">
        <w:tc>
          <w:tcPr>
            <w:tcW w:w="2660" w:type="dxa"/>
          </w:tcPr>
          <w:p w:rsidR="00040E16" w:rsidRDefault="00040E16" w:rsidP="009E2B21">
            <w:pPr>
              <w:pStyle w:val="BodyText"/>
              <w:spacing w:line="240" w:lineRule="auto"/>
            </w:pPr>
            <w:r>
              <w:t>Dimensions (L x W xH)</w:t>
            </w:r>
          </w:p>
        </w:tc>
        <w:tc>
          <w:tcPr>
            <w:tcW w:w="1757" w:type="dxa"/>
            <w:vAlign w:val="center"/>
          </w:tcPr>
          <w:p w:rsidR="00040E16" w:rsidRDefault="00040E16" w:rsidP="009E2B21">
            <w:pPr>
              <w:pStyle w:val="BodyText"/>
              <w:spacing w:line="240" w:lineRule="auto"/>
              <w:jc w:val="center"/>
            </w:pPr>
          </w:p>
        </w:tc>
        <w:tc>
          <w:tcPr>
            <w:tcW w:w="1758" w:type="dxa"/>
            <w:vAlign w:val="center"/>
          </w:tcPr>
          <w:p w:rsidR="00040E16" w:rsidRDefault="00040E16" w:rsidP="009E2B21">
            <w:pPr>
              <w:pStyle w:val="BodyText"/>
              <w:spacing w:line="240" w:lineRule="auto"/>
              <w:jc w:val="center"/>
            </w:pPr>
          </w:p>
        </w:tc>
        <w:tc>
          <w:tcPr>
            <w:tcW w:w="1757" w:type="dxa"/>
            <w:vAlign w:val="center"/>
          </w:tcPr>
          <w:p w:rsidR="00040E16" w:rsidRDefault="00040E16" w:rsidP="009E2B21">
            <w:pPr>
              <w:pStyle w:val="BodyText"/>
              <w:spacing w:line="240" w:lineRule="auto"/>
              <w:jc w:val="center"/>
            </w:pPr>
            <w:r>
              <w:t>23 x 32 x 22</w:t>
            </w:r>
          </w:p>
        </w:tc>
        <w:tc>
          <w:tcPr>
            <w:tcW w:w="1758" w:type="dxa"/>
            <w:vAlign w:val="center"/>
          </w:tcPr>
          <w:p w:rsidR="00040E16" w:rsidRDefault="00040E16" w:rsidP="009E2B21">
            <w:pPr>
              <w:pStyle w:val="BodyText"/>
              <w:spacing w:line="240" w:lineRule="auto"/>
              <w:jc w:val="center"/>
            </w:pPr>
            <w:r>
              <w:t>mm</w:t>
            </w:r>
          </w:p>
        </w:tc>
      </w:tr>
    </w:tbl>
    <w:p w:rsidR="00040E16" w:rsidRDefault="00040E16" w:rsidP="00040E16">
      <w:pPr>
        <w:pStyle w:val="BodyText"/>
        <w:spacing w:line="240" w:lineRule="auto"/>
      </w:pPr>
    </w:p>
    <w:p w:rsidR="00040E16" w:rsidRDefault="00040E16" w:rsidP="00040E16">
      <w:pPr>
        <w:pStyle w:val="Caption"/>
        <w:keepNext/>
      </w:pPr>
      <w:r>
        <w:t xml:space="preserve">Table </w:t>
      </w:r>
      <w:fldSimple w:instr=" STYLEREF 1 \s ">
        <w:r w:rsidR="00BD16CB">
          <w:rPr>
            <w:noProof/>
          </w:rPr>
          <w:t>7</w:t>
        </w:r>
      </w:fldSimple>
      <w:r>
        <w:t>.</w:t>
      </w:r>
      <w:fldSimple w:instr=" SEQ Table \* ARABIC \s 1 ">
        <w:r w:rsidR="00BD16CB">
          <w:rPr>
            <w:noProof/>
          </w:rPr>
          <w:t>2</w:t>
        </w:r>
      </w:fldSimple>
      <w:r>
        <w:t xml:space="preserve"> - Gyroscope Specification for the SD755</w:t>
      </w:r>
    </w:p>
    <w:tbl>
      <w:tblPr>
        <w:tblStyle w:val="TableGrid"/>
        <w:tblW w:w="9691" w:type="dxa"/>
        <w:tblLayout w:type="fixed"/>
        <w:tblLook w:val="04A0"/>
      </w:tblPr>
      <w:tblGrid>
        <w:gridCol w:w="4219"/>
        <w:gridCol w:w="992"/>
        <w:gridCol w:w="993"/>
        <w:gridCol w:w="1134"/>
        <w:gridCol w:w="2353"/>
      </w:tblGrid>
      <w:tr w:rsidR="00040E16" w:rsidTr="009E2B21">
        <w:tc>
          <w:tcPr>
            <w:tcW w:w="4219" w:type="dxa"/>
          </w:tcPr>
          <w:p w:rsidR="00040E16" w:rsidRPr="00B91497" w:rsidRDefault="00040E16" w:rsidP="009E2B21">
            <w:pPr>
              <w:pStyle w:val="BodyText"/>
              <w:spacing w:line="240" w:lineRule="auto"/>
              <w:jc w:val="center"/>
              <w:rPr>
                <w:b/>
              </w:rPr>
            </w:pPr>
            <w:r w:rsidRPr="00B91497">
              <w:rPr>
                <w:b/>
              </w:rPr>
              <w:t>Parameter</w:t>
            </w:r>
          </w:p>
        </w:tc>
        <w:tc>
          <w:tcPr>
            <w:tcW w:w="992" w:type="dxa"/>
          </w:tcPr>
          <w:p w:rsidR="00040E16" w:rsidRPr="00B91497" w:rsidRDefault="00040E16" w:rsidP="009E2B21">
            <w:pPr>
              <w:pStyle w:val="BodyText"/>
              <w:spacing w:line="240" w:lineRule="auto"/>
              <w:jc w:val="center"/>
              <w:rPr>
                <w:b/>
              </w:rPr>
            </w:pPr>
            <w:r w:rsidRPr="00B91497">
              <w:rPr>
                <w:b/>
              </w:rPr>
              <w:t>MR1</w:t>
            </w:r>
          </w:p>
        </w:tc>
        <w:tc>
          <w:tcPr>
            <w:tcW w:w="993" w:type="dxa"/>
          </w:tcPr>
          <w:p w:rsidR="00040E16" w:rsidRPr="00B91497" w:rsidRDefault="00040E16" w:rsidP="009E2B21">
            <w:pPr>
              <w:pStyle w:val="BodyText"/>
              <w:spacing w:line="240" w:lineRule="auto"/>
              <w:jc w:val="center"/>
              <w:rPr>
                <w:b/>
              </w:rPr>
            </w:pPr>
            <w:r w:rsidRPr="00B91497">
              <w:rPr>
                <w:b/>
              </w:rPr>
              <w:t>MR2</w:t>
            </w:r>
          </w:p>
        </w:tc>
        <w:tc>
          <w:tcPr>
            <w:tcW w:w="1134" w:type="dxa"/>
          </w:tcPr>
          <w:p w:rsidR="00040E16" w:rsidRPr="00B91497" w:rsidRDefault="00040E16" w:rsidP="009E2B21">
            <w:pPr>
              <w:pStyle w:val="BodyText"/>
              <w:spacing w:line="240" w:lineRule="auto"/>
              <w:jc w:val="center"/>
              <w:rPr>
                <w:b/>
              </w:rPr>
            </w:pPr>
            <w:r w:rsidRPr="00B91497">
              <w:rPr>
                <w:b/>
              </w:rPr>
              <w:t>Unit</w:t>
            </w:r>
          </w:p>
        </w:tc>
        <w:tc>
          <w:tcPr>
            <w:tcW w:w="2353" w:type="dxa"/>
          </w:tcPr>
          <w:p w:rsidR="00040E16" w:rsidRPr="00B91497" w:rsidRDefault="00040E16" w:rsidP="009E2B21">
            <w:pPr>
              <w:pStyle w:val="BodyText"/>
              <w:spacing w:line="240" w:lineRule="auto"/>
              <w:jc w:val="center"/>
              <w:rPr>
                <w:b/>
              </w:rPr>
            </w:pPr>
            <w:r w:rsidRPr="00B91497">
              <w:rPr>
                <w:b/>
              </w:rPr>
              <w:t>Condition</w:t>
            </w:r>
          </w:p>
        </w:tc>
      </w:tr>
      <w:tr w:rsidR="00040E16" w:rsidTr="009E2B21">
        <w:tc>
          <w:tcPr>
            <w:tcW w:w="4219" w:type="dxa"/>
          </w:tcPr>
          <w:p w:rsidR="00040E16" w:rsidRDefault="00040E16" w:rsidP="009E2B21">
            <w:pPr>
              <w:pStyle w:val="BodyText"/>
              <w:spacing w:line="240" w:lineRule="auto"/>
              <w:jc w:val="center"/>
            </w:pPr>
            <w:r>
              <w:t>Measurement Range</w:t>
            </w:r>
          </w:p>
        </w:tc>
        <w:tc>
          <w:tcPr>
            <w:tcW w:w="992" w:type="dxa"/>
          </w:tcPr>
          <w:p w:rsidR="00040E16" w:rsidRDefault="00040E16" w:rsidP="009E2B21">
            <w:pPr>
              <w:pStyle w:val="BodyText"/>
              <w:spacing w:line="240" w:lineRule="auto"/>
              <w:jc w:val="center"/>
            </w:pPr>
            <m:oMath>
              <m:r>
                <w:rPr>
                  <w:rFonts w:ascii="Cambria Math" w:hAnsi="Cambria Math"/>
                </w:rPr>
                <m:t>±</m:t>
              </m:r>
            </m:oMath>
            <w:r>
              <w:t xml:space="preserve"> 100</w:t>
            </w:r>
          </w:p>
        </w:tc>
        <w:tc>
          <w:tcPr>
            <w:tcW w:w="993" w:type="dxa"/>
          </w:tcPr>
          <w:p w:rsidR="00040E16" w:rsidRDefault="00040E16" w:rsidP="009E2B21">
            <w:pPr>
              <w:pStyle w:val="BodyText"/>
              <w:spacing w:line="240" w:lineRule="auto"/>
              <w:jc w:val="center"/>
            </w:pPr>
            <m:oMath>
              <m:r>
                <w:rPr>
                  <w:rFonts w:ascii="Cambria Math" w:hAnsi="Cambria Math"/>
                </w:rPr>
                <m:t>±</m:t>
              </m:r>
            </m:oMath>
            <w:r>
              <w:t xml:space="preserve"> 300</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p>
        </w:tc>
      </w:tr>
      <w:tr w:rsidR="00040E16" w:rsidTr="009E2B21">
        <w:tc>
          <w:tcPr>
            <w:tcW w:w="4219" w:type="dxa"/>
          </w:tcPr>
          <w:p w:rsidR="00040E16" w:rsidRDefault="00040E16" w:rsidP="009E2B21">
            <w:pPr>
              <w:pStyle w:val="BodyText"/>
              <w:spacing w:line="240" w:lineRule="auto"/>
              <w:jc w:val="center"/>
            </w:pPr>
            <w:r>
              <w:t>Resolution</w:t>
            </w:r>
          </w:p>
        </w:tc>
        <w:tc>
          <w:tcPr>
            <w:tcW w:w="992" w:type="dxa"/>
          </w:tcPr>
          <w:p w:rsidR="00040E16" w:rsidRDefault="00040E16" w:rsidP="009E2B21">
            <w:pPr>
              <w:pStyle w:val="BodyText"/>
              <w:spacing w:line="240" w:lineRule="auto"/>
              <w:jc w:val="center"/>
            </w:pPr>
            <w:r>
              <w:t>0.0039</w:t>
            </w:r>
          </w:p>
        </w:tc>
        <w:tc>
          <w:tcPr>
            <w:tcW w:w="993" w:type="dxa"/>
          </w:tcPr>
          <w:p w:rsidR="00040E16" w:rsidRDefault="00040E16" w:rsidP="009E2B21">
            <w:pPr>
              <w:pStyle w:val="BodyText"/>
              <w:spacing w:line="240" w:lineRule="auto"/>
              <w:jc w:val="center"/>
            </w:pPr>
            <w:r>
              <w:t>0.0156</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r>
                  <w:rPr>
                    <w:rFonts w:ascii="Cambria Math" w:hAnsi="Cambria Math"/>
                  </w:rPr>
                  <m:t>)/</m:t>
                </m:r>
                <m:r>
                  <m:rPr>
                    <m:nor/>
                  </m:rPr>
                  <w:rPr>
                    <w:rFonts w:ascii="Cambria Math" w:hAnsi="Cambria Math"/>
                  </w:rPr>
                  <m:t>bit</m:t>
                </m:r>
              </m:oMath>
            </m:oMathPara>
          </w:p>
        </w:tc>
        <w:tc>
          <w:tcPr>
            <w:tcW w:w="2353" w:type="dxa"/>
          </w:tcPr>
          <w:p w:rsidR="00040E16" w:rsidRDefault="00040E16" w:rsidP="009E2B21">
            <w:pPr>
              <w:pStyle w:val="BodyText"/>
              <w:spacing w:line="240" w:lineRule="auto"/>
              <w:jc w:val="center"/>
            </w:pPr>
            <w:r>
              <w:t>True 16 bit</w:t>
            </w:r>
          </w:p>
        </w:tc>
      </w:tr>
      <w:tr w:rsidR="00040E16" w:rsidTr="009E2B21">
        <w:tc>
          <w:tcPr>
            <w:tcW w:w="4219" w:type="dxa"/>
          </w:tcPr>
          <w:p w:rsidR="00040E16" w:rsidRDefault="00040E16" w:rsidP="009E2B21">
            <w:pPr>
              <w:pStyle w:val="BodyText"/>
              <w:spacing w:line="240" w:lineRule="auto"/>
              <w:jc w:val="center"/>
            </w:pPr>
            <w:r>
              <w:t>Max. RMS noise</w:t>
            </w:r>
          </w:p>
        </w:tc>
        <w:tc>
          <w:tcPr>
            <w:tcW w:w="992" w:type="dxa"/>
          </w:tcPr>
          <w:p w:rsidR="00040E16" w:rsidRDefault="00040E16" w:rsidP="009E2B21">
            <w:pPr>
              <w:pStyle w:val="BodyText"/>
              <w:spacing w:line="240" w:lineRule="auto"/>
              <w:jc w:val="center"/>
            </w:pPr>
            <w:r>
              <w:t>0.2</w:t>
            </w:r>
          </w:p>
        </w:tc>
        <w:tc>
          <w:tcPr>
            <w:tcW w:w="993" w:type="dxa"/>
          </w:tcPr>
          <w:p w:rsidR="00040E16" w:rsidRDefault="00040E16" w:rsidP="009E2B21">
            <w:pPr>
              <w:pStyle w:val="BodyText"/>
              <w:spacing w:line="240" w:lineRule="auto"/>
              <w:jc w:val="center"/>
            </w:pPr>
            <w:r>
              <w:t>0.3</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r>
              <w:t>Bandwidth:</w:t>
            </w:r>
          </w:p>
          <w:p w:rsidR="00040E16" w:rsidRDefault="00040E16" w:rsidP="009E2B21">
            <w:pPr>
              <w:pStyle w:val="BodyText"/>
              <w:spacing w:line="240" w:lineRule="auto"/>
              <w:jc w:val="center"/>
            </w:pPr>
            <w:r>
              <w:t>MR1: 25 Hz</w:t>
            </w:r>
          </w:p>
          <w:p w:rsidR="00040E16" w:rsidRDefault="00040E16" w:rsidP="009E2B21">
            <w:pPr>
              <w:pStyle w:val="BodyText"/>
              <w:spacing w:line="240" w:lineRule="auto"/>
              <w:jc w:val="center"/>
            </w:pPr>
            <w:r>
              <w:t>MR2: 75 Hz</w:t>
            </w:r>
          </w:p>
        </w:tc>
      </w:tr>
      <w:tr w:rsidR="00040E16" w:rsidTr="009E2B21">
        <w:tc>
          <w:tcPr>
            <w:tcW w:w="4219" w:type="dxa"/>
          </w:tcPr>
          <w:p w:rsidR="00040E16" w:rsidRDefault="00040E16" w:rsidP="009E2B21">
            <w:pPr>
              <w:pStyle w:val="BodyText"/>
              <w:spacing w:line="240" w:lineRule="auto"/>
              <w:jc w:val="center"/>
            </w:pPr>
            <w:r>
              <w:t>Max. zero rate bias</w:t>
            </w:r>
          </w:p>
        </w:tc>
        <w:tc>
          <w:tcPr>
            <w:tcW w:w="1985" w:type="dxa"/>
            <w:gridSpan w:val="2"/>
          </w:tcPr>
          <w:p w:rsidR="00040E16" w:rsidRDefault="00040E16" w:rsidP="009E2B21">
            <w:pPr>
              <w:pStyle w:val="BodyText"/>
              <w:spacing w:line="240" w:lineRule="auto"/>
              <w:jc w:val="center"/>
            </w:pPr>
            <m:oMath>
              <m:r>
                <w:rPr>
                  <w:rFonts w:ascii="Cambria Math" w:hAnsi="Cambria Math"/>
                </w:rPr>
                <m:t>±</m:t>
              </m:r>
            </m:oMath>
            <w:r>
              <w:t xml:space="preserve"> 0.5</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r>
              <w:t xml:space="preserve">Zero setting at </w:t>
            </w:r>
            <m:oMath>
              <m:r>
                <w:rPr>
                  <w:rFonts w:ascii="Cambria Math" w:hAnsi="Cambria Math"/>
                </w:rPr>
                <m:t>25 °</m:t>
              </m:r>
              <m:r>
                <m:rPr>
                  <m:nor/>
                </m:rPr>
                <w:rPr>
                  <w:rFonts w:ascii="Cambria Math" w:hAnsi="Cambria Math"/>
                </w:rPr>
                <m:t>C</m:t>
              </m:r>
            </m:oMath>
          </w:p>
        </w:tc>
      </w:tr>
      <w:tr w:rsidR="00040E16" w:rsidTr="009E2B21">
        <w:tc>
          <w:tcPr>
            <w:tcW w:w="4219" w:type="dxa"/>
          </w:tcPr>
          <w:p w:rsidR="00040E16" w:rsidRDefault="00040E16" w:rsidP="009E2B21">
            <w:pPr>
              <w:pStyle w:val="BodyText"/>
              <w:spacing w:line="240" w:lineRule="auto"/>
              <w:jc w:val="center"/>
            </w:pPr>
            <w:r>
              <w:t>Max. temp. drift of zero rate bias</w:t>
            </w:r>
          </w:p>
        </w:tc>
        <w:tc>
          <w:tcPr>
            <w:tcW w:w="1985" w:type="dxa"/>
            <w:gridSpan w:val="2"/>
          </w:tcPr>
          <w:p w:rsidR="00040E16" w:rsidRDefault="00040E16" w:rsidP="009E2B21">
            <w:pPr>
              <w:pStyle w:val="BodyText"/>
              <w:spacing w:line="240" w:lineRule="auto"/>
              <w:jc w:val="center"/>
            </w:pPr>
            <m:oMath>
              <m:r>
                <w:rPr>
                  <w:rFonts w:ascii="Cambria Math" w:hAnsi="Cambria Math"/>
                </w:rPr>
                <m:t>±</m:t>
              </m:r>
            </m:oMath>
            <w:r>
              <w:t xml:space="preserve"> 1</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r>
              <w:t>Over full temp. range</w:t>
            </w:r>
          </w:p>
        </w:tc>
      </w:tr>
      <w:tr w:rsidR="00040E16" w:rsidTr="009E2B21">
        <w:tc>
          <w:tcPr>
            <w:tcW w:w="4219" w:type="dxa"/>
          </w:tcPr>
          <w:p w:rsidR="00040E16" w:rsidRDefault="00040E16" w:rsidP="009E2B21">
            <w:pPr>
              <w:pStyle w:val="BodyText"/>
              <w:spacing w:line="240" w:lineRule="auto"/>
              <w:jc w:val="center"/>
            </w:pPr>
            <w:r>
              <w:t>Max. sensitivity error</w:t>
            </w:r>
          </w:p>
        </w:tc>
        <w:tc>
          <w:tcPr>
            <w:tcW w:w="1985" w:type="dxa"/>
            <w:gridSpan w:val="2"/>
          </w:tcPr>
          <w:p w:rsidR="00040E16" w:rsidRDefault="00040E16" w:rsidP="009E2B21">
            <w:pPr>
              <w:pStyle w:val="BodyText"/>
              <w:spacing w:line="240" w:lineRule="auto"/>
              <w:jc w:val="center"/>
            </w:pPr>
            <m:oMath>
              <m:r>
                <w:rPr>
                  <w:rFonts w:ascii="Cambria Math" w:hAnsi="Cambria Math"/>
                </w:rPr>
                <m:t>±</m:t>
              </m:r>
            </m:oMath>
            <w:r>
              <w:t xml:space="preserve"> 2</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r>
              <w:t>Over full temp. range</w:t>
            </w:r>
          </w:p>
        </w:tc>
      </w:tr>
      <w:tr w:rsidR="00040E16" w:rsidTr="009E2B21">
        <w:tc>
          <w:tcPr>
            <w:tcW w:w="4219" w:type="dxa"/>
          </w:tcPr>
          <w:p w:rsidR="00040E16" w:rsidRDefault="00040E16" w:rsidP="009E2B21">
            <w:pPr>
              <w:pStyle w:val="BodyText"/>
              <w:spacing w:line="240" w:lineRule="auto"/>
              <w:jc w:val="center"/>
            </w:pPr>
            <w:r>
              <w:t>Max. linearity error, versus best fit</w:t>
            </w:r>
          </w:p>
        </w:tc>
        <w:tc>
          <w:tcPr>
            <w:tcW w:w="1985" w:type="dxa"/>
            <w:gridSpan w:val="2"/>
          </w:tcPr>
          <w:p w:rsidR="00040E16" w:rsidRDefault="00040E16" w:rsidP="009E2B21">
            <w:pPr>
              <w:pStyle w:val="BodyText"/>
              <w:spacing w:line="240" w:lineRule="auto"/>
              <w:jc w:val="center"/>
            </w:pPr>
            <m:oMath>
              <m:r>
                <w:rPr>
                  <w:rFonts w:ascii="Cambria Math" w:hAnsi="Cambria Math"/>
                </w:rPr>
                <m:t>±</m:t>
              </m:r>
            </m:oMath>
            <w:r>
              <w:t xml:space="preserve"> 0.2</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s</m:t>
                </m:r>
              </m:oMath>
            </m:oMathPara>
          </w:p>
        </w:tc>
        <w:tc>
          <w:tcPr>
            <w:tcW w:w="2353" w:type="dxa"/>
          </w:tcPr>
          <w:p w:rsidR="00040E16" w:rsidRDefault="00040E16" w:rsidP="009E2B21">
            <w:pPr>
              <w:pStyle w:val="BodyText"/>
              <w:spacing w:line="240" w:lineRule="auto"/>
              <w:jc w:val="center"/>
            </w:pPr>
            <w:r>
              <w:t>Over full temp. range</w:t>
            </w:r>
          </w:p>
        </w:tc>
      </w:tr>
    </w:tbl>
    <w:p w:rsidR="00040E16" w:rsidRDefault="00040E16" w:rsidP="00040E16">
      <w:pPr>
        <w:pStyle w:val="BodyText"/>
      </w:pPr>
    </w:p>
    <w:p w:rsidR="00040E16" w:rsidRDefault="00040E16" w:rsidP="00040E16">
      <w:pPr>
        <w:pStyle w:val="Caption"/>
        <w:keepNext/>
      </w:pPr>
      <w:r>
        <w:t xml:space="preserve">Table </w:t>
      </w:r>
      <w:fldSimple w:instr=" STYLEREF 1 \s ">
        <w:r w:rsidR="00BD16CB">
          <w:rPr>
            <w:noProof/>
          </w:rPr>
          <w:t>7</w:t>
        </w:r>
      </w:fldSimple>
      <w:r>
        <w:t>.</w:t>
      </w:r>
      <w:fldSimple w:instr=" SEQ Table \* ARABIC \s 1 ">
        <w:r w:rsidR="00BD16CB">
          <w:rPr>
            <w:noProof/>
          </w:rPr>
          <w:t>3</w:t>
        </w:r>
      </w:fldSimple>
      <w:r>
        <w:t xml:space="preserve"> - Accelerometer Specification for the SD755</w:t>
      </w:r>
    </w:p>
    <w:tbl>
      <w:tblPr>
        <w:tblStyle w:val="TableGrid"/>
        <w:tblW w:w="9691" w:type="dxa"/>
        <w:tblLayout w:type="fixed"/>
        <w:tblLook w:val="04A0"/>
      </w:tblPr>
      <w:tblGrid>
        <w:gridCol w:w="3652"/>
        <w:gridCol w:w="1276"/>
        <w:gridCol w:w="1276"/>
        <w:gridCol w:w="1134"/>
        <w:gridCol w:w="2353"/>
      </w:tblGrid>
      <w:tr w:rsidR="00040E16" w:rsidTr="009E2B21">
        <w:tc>
          <w:tcPr>
            <w:tcW w:w="3652" w:type="dxa"/>
          </w:tcPr>
          <w:p w:rsidR="00040E16" w:rsidRPr="00B91497" w:rsidRDefault="00040E16" w:rsidP="009E2B21">
            <w:pPr>
              <w:pStyle w:val="BodyText"/>
              <w:spacing w:line="240" w:lineRule="auto"/>
              <w:jc w:val="center"/>
              <w:rPr>
                <w:b/>
              </w:rPr>
            </w:pPr>
            <w:r w:rsidRPr="00B91497">
              <w:rPr>
                <w:b/>
              </w:rPr>
              <w:t>Parameter</w:t>
            </w:r>
          </w:p>
        </w:tc>
        <w:tc>
          <w:tcPr>
            <w:tcW w:w="1276" w:type="dxa"/>
          </w:tcPr>
          <w:p w:rsidR="00040E16" w:rsidRPr="00B91497" w:rsidRDefault="00040E16" w:rsidP="009E2B21">
            <w:pPr>
              <w:pStyle w:val="BodyText"/>
              <w:spacing w:line="240" w:lineRule="auto"/>
              <w:jc w:val="center"/>
              <w:rPr>
                <w:b/>
              </w:rPr>
            </w:pPr>
            <w:r w:rsidRPr="00B91497">
              <w:rPr>
                <w:b/>
              </w:rPr>
              <w:t>MR1</w:t>
            </w:r>
          </w:p>
        </w:tc>
        <w:tc>
          <w:tcPr>
            <w:tcW w:w="1276" w:type="dxa"/>
          </w:tcPr>
          <w:p w:rsidR="00040E16" w:rsidRPr="00B91497" w:rsidRDefault="00040E16" w:rsidP="009E2B21">
            <w:pPr>
              <w:pStyle w:val="BodyText"/>
              <w:spacing w:line="240" w:lineRule="auto"/>
              <w:jc w:val="center"/>
              <w:rPr>
                <w:b/>
              </w:rPr>
            </w:pPr>
            <w:r w:rsidRPr="00B91497">
              <w:rPr>
                <w:b/>
              </w:rPr>
              <w:t>MR2</w:t>
            </w:r>
          </w:p>
        </w:tc>
        <w:tc>
          <w:tcPr>
            <w:tcW w:w="1134" w:type="dxa"/>
          </w:tcPr>
          <w:p w:rsidR="00040E16" w:rsidRPr="00B91497" w:rsidRDefault="00040E16" w:rsidP="009E2B21">
            <w:pPr>
              <w:pStyle w:val="BodyText"/>
              <w:spacing w:line="240" w:lineRule="auto"/>
              <w:jc w:val="center"/>
              <w:rPr>
                <w:b/>
              </w:rPr>
            </w:pPr>
            <w:r w:rsidRPr="00B91497">
              <w:rPr>
                <w:b/>
              </w:rPr>
              <w:t>Unit</w:t>
            </w:r>
          </w:p>
        </w:tc>
        <w:tc>
          <w:tcPr>
            <w:tcW w:w="2353" w:type="dxa"/>
          </w:tcPr>
          <w:p w:rsidR="00040E16" w:rsidRPr="00B91497" w:rsidRDefault="00040E16" w:rsidP="009E2B21">
            <w:pPr>
              <w:pStyle w:val="BodyText"/>
              <w:spacing w:line="240" w:lineRule="auto"/>
              <w:jc w:val="center"/>
              <w:rPr>
                <w:b/>
              </w:rPr>
            </w:pPr>
            <w:r w:rsidRPr="00B91497">
              <w:rPr>
                <w:b/>
              </w:rPr>
              <w:t>Condition</w:t>
            </w:r>
          </w:p>
        </w:tc>
      </w:tr>
      <w:tr w:rsidR="00040E16" w:rsidTr="009E2B21">
        <w:tc>
          <w:tcPr>
            <w:tcW w:w="3652" w:type="dxa"/>
          </w:tcPr>
          <w:p w:rsidR="00040E16" w:rsidRDefault="00040E16" w:rsidP="009E2B21">
            <w:pPr>
              <w:pStyle w:val="BodyText"/>
              <w:spacing w:line="240" w:lineRule="auto"/>
              <w:jc w:val="center"/>
            </w:pPr>
            <w:r>
              <w:t>Measurement Range</w:t>
            </w:r>
          </w:p>
        </w:tc>
        <w:tc>
          <w:tcPr>
            <w:tcW w:w="1276" w:type="dxa"/>
          </w:tcPr>
          <w:p w:rsidR="00040E16" w:rsidRDefault="00040E16" w:rsidP="009E2B21">
            <w:pPr>
              <w:pStyle w:val="BodyText"/>
              <w:spacing w:line="240" w:lineRule="auto"/>
              <w:jc w:val="center"/>
            </w:pPr>
            <m:oMath>
              <m:r>
                <w:rPr>
                  <w:rFonts w:ascii="Cambria Math" w:hAnsi="Cambria Math"/>
                </w:rPr>
                <m:t>±</m:t>
              </m:r>
            </m:oMath>
            <w:r>
              <w:t xml:space="preserve"> 2</w:t>
            </w:r>
          </w:p>
        </w:tc>
        <w:tc>
          <w:tcPr>
            <w:tcW w:w="1276" w:type="dxa"/>
          </w:tcPr>
          <w:p w:rsidR="00040E16" w:rsidRDefault="00040E16" w:rsidP="009E2B21">
            <w:pPr>
              <w:pStyle w:val="BodyText"/>
              <w:spacing w:line="240" w:lineRule="auto"/>
              <w:jc w:val="center"/>
            </w:pPr>
            <m:oMath>
              <m:r>
                <w:rPr>
                  <w:rFonts w:ascii="Cambria Math" w:hAnsi="Cambria Math"/>
                </w:rPr>
                <m:t>±</m:t>
              </m:r>
            </m:oMath>
            <w:r>
              <w:t xml:space="preserve"> 5</w:t>
            </w:r>
          </w:p>
        </w:tc>
        <w:tc>
          <w:tcPr>
            <w:tcW w:w="1134" w:type="dxa"/>
          </w:tcPr>
          <w:p w:rsidR="00040E16" w:rsidRDefault="00040E16" w:rsidP="009E2B21">
            <w:pPr>
              <w:pStyle w:val="BodyText"/>
              <w:spacing w:line="240" w:lineRule="auto"/>
              <w:jc w:val="center"/>
            </w:pPr>
            <m:oMathPara>
              <m:oMath>
                <m:r>
                  <m:rPr>
                    <m:nor/>
                  </m:rPr>
                  <w:rPr>
                    <w:rFonts w:ascii="Cambria Math" w:hAnsi="Cambria Math"/>
                  </w:rPr>
                  <m:t>g</m:t>
                </m:r>
              </m:oMath>
            </m:oMathPara>
          </w:p>
        </w:tc>
        <w:tc>
          <w:tcPr>
            <w:tcW w:w="2353" w:type="dxa"/>
          </w:tcPr>
          <w:p w:rsidR="00040E16" w:rsidRDefault="00040E16" w:rsidP="009E2B21">
            <w:pPr>
              <w:pStyle w:val="BodyText"/>
              <w:spacing w:line="240" w:lineRule="auto"/>
              <w:jc w:val="center"/>
            </w:pPr>
          </w:p>
        </w:tc>
      </w:tr>
      <w:tr w:rsidR="00040E16" w:rsidTr="009E2B21">
        <w:tc>
          <w:tcPr>
            <w:tcW w:w="3652" w:type="dxa"/>
          </w:tcPr>
          <w:p w:rsidR="00040E16" w:rsidRDefault="00040E16" w:rsidP="009E2B21">
            <w:pPr>
              <w:pStyle w:val="BodyText"/>
              <w:spacing w:line="240" w:lineRule="auto"/>
              <w:jc w:val="center"/>
            </w:pPr>
            <w:r>
              <w:t>Resolution</w:t>
            </w:r>
          </w:p>
        </w:tc>
        <w:tc>
          <w:tcPr>
            <w:tcW w:w="1276" w:type="dxa"/>
          </w:tcPr>
          <w:p w:rsidR="00040E16" w:rsidRDefault="00040E16" w:rsidP="009E2B21">
            <w:pPr>
              <w:pStyle w:val="BodyText"/>
              <w:spacing w:line="240" w:lineRule="auto"/>
              <w:jc w:val="center"/>
            </w:pPr>
            <w:r>
              <w:t>0.002031</w:t>
            </w:r>
          </w:p>
        </w:tc>
        <w:tc>
          <w:tcPr>
            <w:tcW w:w="1276" w:type="dxa"/>
          </w:tcPr>
          <w:p w:rsidR="00040E16" w:rsidRDefault="00040E16" w:rsidP="009E2B21">
            <w:pPr>
              <w:pStyle w:val="BodyText"/>
              <w:spacing w:line="240" w:lineRule="auto"/>
              <w:jc w:val="center"/>
            </w:pPr>
            <w:r>
              <w:t>0.004062</w:t>
            </w:r>
          </w:p>
        </w:tc>
        <w:tc>
          <w:tcPr>
            <w:tcW w:w="1134" w:type="dxa"/>
          </w:tcPr>
          <w:p w:rsidR="00040E16" w:rsidRDefault="00040E16" w:rsidP="009E2B21">
            <w:pPr>
              <w:pStyle w:val="BodyText"/>
              <w:spacing w:line="240" w:lineRule="auto"/>
              <w:jc w:val="center"/>
            </w:pPr>
            <m:oMathPara>
              <m:oMath>
                <m:r>
                  <w:rPr>
                    <w:rFonts w:ascii="Cambria Math" w:hAnsi="Cambria Math"/>
                  </w:rPr>
                  <m:t>(</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r>
                  <w:rPr>
                    <w:rFonts w:ascii="Cambria Math" w:hAnsi="Cambria Math"/>
                  </w:rPr>
                  <m:t>)/</m:t>
                </m:r>
                <m:r>
                  <m:rPr>
                    <m:nor/>
                  </m:rPr>
                  <w:rPr>
                    <w:rFonts w:ascii="Cambria Math" w:hAnsi="Cambria Math"/>
                  </w:rPr>
                  <m:t>bit</m:t>
                </m:r>
              </m:oMath>
            </m:oMathPara>
          </w:p>
        </w:tc>
        <w:tc>
          <w:tcPr>
            <w:tcW w:w="2353" w:type="dxa"/>
          </w:tcPr>
          <w:p w:rsidR="00040E16" w:rsidRDefault="00040E16" w:rsidP="009E2B21">
            <w:pPr>
              <w:pStyle w:val="BodyText"/>
              <w:spacing w:line="240" w:lineRule="auto"/>
              <w:jc w:val="center"/>
            </w:pPr>
            <w:r>
              <w:t xml:space="preserve">True 16 bit where </w:t>
            </w:r>
            <m:oMath>
              <m:r>
                <w:rPr>
                  <w:rFonts w:ascii="Cambria Math" w:hAnsi="Cambria Math"/>
                </w:rPr>
                <m:t xml:space="preserve">1g=9.80665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w:p>
        </w:tc>
      </w:tr>
      <w:tr w:rsidR="00040E16" w:rsidTr="009E2B21">
        <w:tc>
          <w:tcPr>
            <w:tcW w:w="3652" w:type="dxa"/>
          </w:tcPr>
          <w:p w:rsidR="00040E16" w:rsidRDefault="00040E16" w:rsidP="009E2B21">
            <w:pPr>
              <w:pStyle w:val="BodyText"/>
              <w:spacing w:line="240" w:lineRule="auto"/>
              <w:jc w:val="center"/>
            </w:pPr>
            <w:r>
              <w:t>Max. RMS noise</w:t>
            </w:r>
          </w:p>
        </w:tc>
        <w:tc>
          <w:tcPr>
            <w:tcW w:w="1276" w:type="dxa"/>
          </w:tcPr>
          <w:p w:rsidR="00040E16" w:rsidRDefault="00040E16" w:rsidP="009E2B21">
            <w:pPr>
              <w:pStyle w:val="BodyText"/>
              <w:spacing w:line="240" w:lineRule="auto"/>
              <w:jc w:val="center"/>
            </w:pPr>
            <w:r>
              <w:t>3</w:t>
            </w:r>
          </w:p>
        </w:tc>
        <w:tc>
          <w:tcPr>
            <w:tcW w:w="1276" w:type="dxa"/>
          </w:tcPr>
          <w:p w:rsidR="00040E16" w:rsidRDefault="00040E16" w:rsidP="009E2B21">
            <w:pPr>
              <w:pStyle w:val="BodyText"/>
              <w:spacing w:line="240" w:lineRule="auto"/>
              <w:jc w:val="center"/>
            </w:pPr>
            <w:r>
              <w:t>4</w:t>
            </w:r>
          </w:p>
        </w:tc>
        <w:tc>
          <w:tcPr>
            <w:tcW w:w="1134" w:type="dxa"/>
          </w:tcPr>
          <w:p w:rsidR="00040E16" w:rsidRDefault="00040E16" w:rsidP="009E2B21">
            <w:pPr>
              <w:pStyle w:val="BodyText"/>
              <w:spacing w:line="240" w:lineRule="auto"/>
              <w:jc w:val="center"/>
            </w:pPr>
            <m:oMathPara>
              <m:oMath>
                <m:r>
                  <m:rPr>
                    <m:nor/>
                  </m:rPr>
                  <w:rPr>
                    <w:rFonts w:ascii="Cambria Math" w:hAnsi="Cambria Math"/>
                  </w:rPr>
                  <m:t>mg</m:t>
                </m:r>
              </m:oMath>
            </m:oMathPara>
          </w:p>
        </w:tc>
        <w:tc>
          <w:tcPr>
            <w:tcW w:w="2353" w:type="dxa"/>
          </w:tcPr>
          <w:p w:rsidR="00040E16" w:rsidRDefault="00040E16" w:rsidP="009E2B21">
            <w:pPr>
              <w:pStyle w:val="BodyText"/>
              <w:spacing w:line="240" w:lineRule="auto"/>
              <w:jc w:val="center"/>
            </w:pPr>
            <w:r>
              <w:t>Bandwidth:</w:t>
            </w:r>
          </w:p>
          <w:p w:rsidR="00040E16" w:rsidRDefault="00040E16" w:rsidP="009E2B21">
            <w:pPr>
              <w:pStyle w:val="BodyText"/>
              <w:spacing w:line="240" w:lineRule="auto"/>
              <w:jc w:val="center"/>
            </w:pPr>
            <w:r>
              <w:t>MR1: 40 Hz</w:t>
            </w:r>
          </w:p>
          <w:p w:rsidR="00040E16" w:rsidRDefault="00040E16" w:rsidP="009E2B21">
            <w:pPr>
              <w:pStyle w:val="BodyText"/>
              <w:spacing w:line="240" w:lineRule="auto"/>
              <w:jc w:val="center"/>
            </w:pPr>
            <w:r>
              <w:lastRenderedPageBreak/>
              <w:t>MR2: 100 Hz</w:t>
            </w:r>
          </w:p>
        </w:tc>
      </w:tr>
      <w:tr w:rsidR="00040E16" w:rsidTr="009E2B21">
        <w:tc>
          <w:tcPr>
            <w:tcW w:w="3652" w:type="dxa"/>
          </w:tcPr>
          <w:p w:rsidR="00040E16" w:rsidRDefault="00040E16" w:rsidP="009E2B21">
            <w:pPr>
              <w:pStyle w:val="BodyText"/>
              <w:spacing w:line="240" w:lineRule="auto"/>
              <w:jc w:val="center"/>
            </w:pPr>
            <w:r>
              <w:lastRenderedPageBreak/>
              <w:t>Max. zero g at RT</w:t>
            </w:r>
          </w:p>
        </w:tc>
        <w:tc>
          <w:tcPr>
            <w:tcW w:w="2552" w:type="dxa"/>
            <w:gridSpan w:val="2"/>
          </w:tcPr>
          <w:p w:rsidR="00040E16" w:rsidRDefault="00040E16" w:rsidP="009E2B21">
            <w:pPr>
              <w:pStyle w:val="BodyText"/>
              <w:spacing w:line="240" w:lineRule="auto"/>
              <w:jc w:val="center"/>
            </w:pPr>
            <m:oMath>
              <m:r>
                <w:rPr>
                  <w:rFonts w:ascii="Cambria Math" w:hAnsi="Cambria Math"/>
                </w:rPr>
                <m:t>±</m:t>
              </m:r>
            </m:oMath>
            <w:r>
              <w:t xml:space="preserve"> 0.05</w:t>
            </w:r>
          </w:p>
        </w:tc>
        <w:tc>
          <w:tcPr>
            <w:tcW w:w="1134" w:type="dxa"/>
          </w:tcPr>
          <w:p w:rsidR="00040E16" w:rsidRDefault="00040E16" w:rsidP="009E2B21">
            <w:pPr>
              <w:pStyle w:val="BodyText"/>
              <w:spacing w:line="240" w:lineRule="auto"/>
              <w:jc w:val="center"/>
            </w:pPr>
            <m:oMathPara>
              <m:oMath>
                <m:r>
                  <m:rPr>
                    <m:nor/>
                  </m:rPr>
                  <w:rPr>
                    <w:rFonts w:ascii="Cambria Math" w:hAnsi="Cambria Math"/>
                  </w:rPr>
                  <m:t>g</m:t>
                </m:r>
              </m:oMath>
            </m:oMathPara>
          </w:p>
        </w:tc>
        <w:tc>
          <w:tcPr>
            <w:tcW w:w="2353" w:type="dxa"/>
          </w:tcPr>
          <w:p w:rsidR="00040E16" w:rsidRDefault="00040E16" w:rsidP="009E2B21">
            <w:pPr>
              <w:pStyle w:val="BodyText"/>
              <w:spacing w:line="240" w:lineRule="auto"/>
              <w:jc w:val="center"/>
            </w:pPr>
            <w:r>
              <w:t xml:space="preserve">Zero setting at </w:t>
            </w:r>
            <m:oMath>
              <m:r>
                <w:rPr>
                  <w:rFonts w:ascii="Cambria Math" w:hAnsi="Cambria Math"/>
                </w:rPr>
                <m:t>25 °</m:t>
              </m:r>
              <m:r>
                <m:rPr>
                  <m:nor/>
                </m:rPr>
                <w:rPr>
                  <w:rFonts w:ascii="Cambria Math" w:hAnsi="Cambria Math"/>
                </w:rPr>
                <m:t>C</m:t>
              </m:r>
            </m:oMath>
          </w:p>
        </w:tc>
      </w:tr>
      <w:tr w:rsidR="00040E16" w:rsidTr="009E2B21">
        <w:tc>
          <w:tcPr>
            <w:tcW w:w="3652" w:type="dxa"/>
          </w:tcPr>
          <w:p w:rsidR="00040E16" w:rsidRDefault="00040E16" w:rsidP="009E2B21">
            <w:pPr>
              <w:pStyle w:val="BodyText"/>
              <w:spacing w:line="240" w:lineRule="auto"/>
              <w:jc w:val="center"/>
            </w:pPr>
            <w:r>
              <w:t>Max. temp. drift of zero g bias</w:t>
            </w:r>
          </w:p>
        </w:tc>
        <w:tc>
          <w:tcPr>
            <w:tcW w:w="2552" w:type="dxa"/>
            <w:gridSpan w:val="2"/>
          </w:tcPr>
          <w:p w:rsidR="00040E16" w:rsidRDefault="00040E16" w:rsidP="009E2B21">
            <w:pPr>
              <w:pStyle w:val="BodyText"/>
              <w:spacing w:line="240" w:lineRule="auto"/>
              <w:jc w:val="center"/>
            </w:pPr>
            <m:oMath>
              <m:r>
                <w:rPr>
                  <w:rFonts w:ascii="Cambria Math" w:hAnsi="Cambria Math"/>
                </w:rPr>
                <m:t>±</m:t>
              </m:r>
            </m:oMath>
            <w:r>
              <w:t xml:space="preserve"> 0.06</w:t>
            </w:r>
          </w:p>
        </w:tc>
        <w:tc>
          <w:tcPr>
            <w:tcW w:w="1134" w:type="dxa"/>
          </w:tcPr>
          <w:p w:rsidR="00040E16" w:rsidRDefault="00040E16" w:rsidP="009E2B21">
            <w:pPr>
              <w:pStyle w:val="BodyText"/>
              <w:spacing w:line="240" w:lineRule="auto"/>
              <w:jc w:val="center"/>
            </w:pPr>
            <m:oMathPara>
              <m:oMath>
                <m:r>
                  <m:rPr>
                    <m:nor/>
                  </m:rPr>
                  <w:rPr>
                    <w:rFonts w:ascii="Cambria Math" w:hAnsi="Cambria Math"/>
                  </w:rPr>
                  <m:t>g</m:t>
                </m:r>
              </m:oMath>
            </m:oMathPara>
          </w:p>
        </w:tc>
        <w:tc>
          <w:tcPr>
            <w:tcW w:w="2353" w:type="dxa"/>
          </w:tcPr>
          <w:p w:rsidR="00040E16" w:rsidRDefault="00040E16" w:rsidP="009E2B21">
            <w:pPr>
              <w:pStyle w:val="BodyText"/>
              <w:spacing w:line="240" w:lineRule="auto"/>
              <w:jc w:val="center"/>
            </w:pPr>
            <w:r>
              <w:t>Over full temp. range</w:t>
            </w:r>
          </w:p>
        </w:tc>
      </w:tr>
      <w:tr w:rsidR="00040E16" w:rsidTr="009E2B21">
        <w:tc>
          <w:tcPr>
            <w:tcW w:w="3652" w:type="dxa"/>
          </w:tcPr>
          <w:p w:rsidR="00040E16" w:rsidRDefault="00040E16" w:rsidP="009E2B21">
            <w:pPr>
              <w:pStyle w:val="BodyText"/>
              <w:spacing w:line="240" w:lineRule="auto"/>
              <w:jc w:val="center"/>
            </w:pPr>
            <w:r>
              <w:t>Max. sensitivity error</w:t>
            </w:r>
          </w:p>
        </w:tc>
        <w:tc>
          <w:tcPr>
            <w:tcW w:w="2552" w:type="dxa"/>
            <w:gridSpan w:val="2"/>
          </w:tcPr>
          <w:p w:rsidR="00040E16" w:rsidRDefault="00040E16" w:rsidP="009E2B21">
            <w:pPr>
              <w:pStyle w:val="BodyText"/>
              <w:spacing w:line="240" w:lineRule="auto"/>
              <w:jc w:val="center"/>
            </w:pPr>
            <m:oMath>
              <m:r>
                <w:rPr>
                  <w:rFonts w:ascii="Cambria Math" w:hAnsi="Cambria Math"/>
                </w:rPr>
                <m:t>±</m:t>
              </m:r>
            </m:oMath>
            <w:r>
              <w:t xml:space="preserve"> 2.5</w:t>
            </w:r>
          </w:p>
        </w:tc>
        <w:tc>
          <w:tcPr>
            <w:tcW w:w="1134" w:type="dxa"/>
          </w:tcPr>
          <w:p w:rsidR="00040E16" w:rsidRDefault="00040E16" w:rsidP="009E2B21">
            <w:pPr>
              <w:pStyle w:val="BodyText"/>
              <w:spacing w:line="240" w:lineRule="auto"/>
              <w:jc w:val="center"/>
            </w:pPr>
            <m:oMathPara>
              <m:oMath>
                <m:r>
                  <w:rPr>
                    <w:rFonts w:ascii="Cambria Math" w:hAnsi="Cambria Math"/>
                  </w:rPr>
                  <m:t>%</m:t>
                </m:r>
              </m:oMath>
            </m:oMathPara>
          </w:p>
        </w:tc>
        <w:tc>
          <w:tcPr>
            <w:tcW w:w="2353" w:type="dxa"/>
          </w:tcPr>
          <w:p w:rsidR="00040E16" w:rsidRDefault="00040E16" w:rsidP="009E2B21">
            <w:pPr>
              <w:pStyle w:val="BodyText"/>
              <w:spacing w:line="240" w:lineRule="auto"/>
              <w:jc w:val="center"/>
            </w:pPr>
            <w:r>
              <w:t>Over full temp. range</w:t>
            </w:r>
          </w:p>
        </w:tc>
      </w:tr>
      <w:tr w:rsidR="00040E16" w:rsidTr="009E2B21">
        <w:tc>
          <w:tcPr>
            <w:tcW w:w="3652" w:type="dxa"/>
          </w:tcPr>
          <w:p w:rsidR="00040E16" w:rsidRDefault="00040E16" w:rsidP="009E2B21">
            <w:pPr>
              <w:pStyle w:val="BodyText"/>
              <w:spacing w:line="240" w:lineRule="auto"/>
              <w:jc w:val="center"/>
            </w:pPr>
            <w:r>
              <w:t>Max. linearity error, versus best fit</w:t>
            </w:r>
          </w:p>
        </w:tc>
        <w:tc>
          <w:tcPr>
            <w:tcW w:w="2552" w:type="dxa"/>
            <w:gridSpan w:val="2"/>
          </w:tcPr>
          <w:p w:rsidR="00040E16" w:rsidRDefault="00040E16" w:rsidP="009E2B21">
            <w:pPr>
              <w:pStyle w:val="BodyText"/>
              <w:spacing w:line="240" w:lineRule="auto"/>
              <w:jc w:val="center"/>
            </w:pPr>
            <m:oMath>
              <m:r>
                <w:rPr>
                  <w:rFonts w:ascii="Cambria Math" w:hAnsi="Cambria Math"/>
                </w:rPr>
                <m:t>±</m:t>
              </m:r>
            </m:oMath>
            <w:r>
              <w:t xml:space="preserve"> 0.2</w:t>
            </w:r>
          </w:p>
        </w:tc>
        <w:tc>
          <w:tcPr>
            <w:tcW w:w="1134" w:type="dxa"/>
          </w:tcPr>
          <w:p w:rsidR="00040E16" w:rsidRDefault="00040E16" w:rsidP="009E2B21">
            <w:pPr>
              <w:pStyle w:val="BodyText"/>
              <w:spacing w:line="240" w:lineRule="auto"/>
              <w:jc w:val="center"/>
            </w:pPr>
            <m:oMathPara>
              <m:oMath>
                <m:r>
                  <w:rPr>
                    <w:rFonts w:ascii="Cambria Math" w:hAnsi="Cambria Math"/>
                  </w:rPr>
                  <m:t>%</m:t>
                </m:r>
              </m:oMath>
            </m:oMathPara>
          </w:p>
        </w:tc>
        <w:tc>
          <w:tcPr>
            <w:tcW w:w="2353" w:type="dxa"/>
          </w:tcPr>
          <w:p w:rsidR="00040E16" w:rsidRDefault="00040E16" w:rsidP="009E2B21">
            <w:pPr>
              <w:pStyle w:val="BodyText"/>
              <w:spacing w:line="240" w:lineRule="auto"/>
              <w:jc w:val="center"/>
            </w:pPr>
            <w:r>
              <w:t>Over full temp. range</w:t>
            </w:r>
          </w:p>
        </w:tc>
      </w:tr>
    </w:tbl>
    <w:p w:rsidR="00BF5344" w:rsidRDefault="00BF5344" w:rsidP="0030519D">
      <w:pPr>
        <w:pStyle w:val="BodyText"/>
      </w:pPr>
    </w:p>
    <w:sectPr w:rsidR="00BF5344" w:rsidSect="00AC145E">
      <w:headerReference w:type="default" r:id="rId8"/>
      <w:footerReference w:type="default" r:id="rId9"/>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C5C" w:rsidRDefault="00224C5C" w:rsidP="00A20D42">
      <w:pPr>
        <w:spacing w:before="0"/>
      </w:pPr>
      <w:r>
        <w:separator/>
      </w:r>
    </w:p>
  </w:endnote>
  <w:endnote w:type="continuationSeparator" w:id="0">
    <w:p w:rsidR="00224C5C" w:rsidRDefault="00224C5C"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F1B" w:rsidRDefault="00DE2F1B">
    <w:pPr>
      <w:pStyle w:val="Footer"/>
      <w:tabs>
        <w:tab w:val="clear" w:pos="8306"/>
        <w:tab w:val="right" w:pos="8647"/>
      </w:tabs>
      <w:jc w:val="center"/>
      <w:rPr>
        <w:bCs/>
        <w:sz w:val="16"/>
      </w:rPr>
    </w:pPr>
    <w:r>
      <w:rPr>
        <w:sz w:val="16"/>
      </w:rPr>
      <w:t xml:space="preserve">· Last updated by </w:t>
    </w:r>
    <w:fldSimple w:instr=" AUTHOR  \* MERGEFORMAT ">
      <w:r w:rsidRPr="00876E78">
        <w:rPr>
          <w:noProof/>
          <w:sz w:val="16"/>
        </w:rPr>
        <w:t>Liam O'Sullivan</w:t>
      </w:r>
    </w:fldSimple>
    <w:r>
      <w:rPr>
        <w:sz w:val="16"/>
      </w:rPr>
      <w:t xml:space="preserve"> on </w:t>
    </w:r>
    <w:fldSimple w:instr=" SAVEDATE  \* MERGEFORMAT ">
      <w:r w:rsidR="00B27D48" w:rsidRPr="00B27D48">
        <w:rPr>
          <w:noProof/>
          <w:sz w:val="16"/>
        </w:rPr>
        <w:t>20/06/2010 3:21:00 PM</w:t>
      </w:r>
    </w:fldSimple>
    <w:r>
      <w:rPr>
        <w:sz w:val="16"/>
      </w:rPr>
      <w:t xml:space="preserve"> · Filename: </w:t>
    </w:r>
    <w:fldSimple w:instr=" FILENAME \* FirstCap \* MERGEFORMAT ">
      <w:r w:rsidRPr="00F833A5">
        <w:rPr>
          <w:noProof/>
          <w:sz w:val="16"/>
        </w:rPr>
        <w:t>AHNS-2010-SY-PR-004</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C5C" w:rsidRDefault="00224C5C" w:rsidP="00A20D42">
      <w:pPr>
        <w:spacing w:before="0"/>
      </w:pPr>
      <w:r>
        <w:separator/>
      </w:r>
    </w:p>
  </w:footnote>
  <w:footnote w:type="continuationSeparator" w:id="0">
    <w:p w:rsidR="00224C5C" w:rsidRDefault="00224C5C"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E2F1B">
      <w:trPr>
        <w:cantSplit/>
        <w:jc w:val="center"/>
      </w:trPr>
      <w:tc>
        <w:tcPr>
          <w:tcW w:w="3579" w:type="dxa"/>
          <w:tcBorders>
            <w:top w:val="single" w:sz="6" w:space="0" w:color="auto"/>
            <w:left w:val="single" w:sz="6" w:space="0" w:color="auto"/>
            <w:bottom w:val="single" w:sz="6" w:space="0" w:color="auto"/>
            <w:right w:val="single" w:sz="6" w:space="0" w:color="auto"/>
          </w:tcBorders>
        </w:tcPr>
        <w:p w:rsidR="00DE2F1B" w:rsidRDefault="00DE2F1B">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E2F1B" w:rsidRDefault="005F7768">
          <w:pPr>
            <w:jc w:val="center"/>
            <w:rPr>
              <w:bCs/>
              <w:spacing w:val="80"/>
              <w:sz w:val="32"/>
            </w:rPr>
          </w:pPr>
          <w:fldSimple w:instr=" SUBJECT  \* MERGEFORMAT ">
            <w:r w:rsidR="00DE2F1B">
              <w:rPr>
                <w:bCs/>
                <w:spacing w:val="80"/>
                <w:sz w:val="32"/>
              </w:rPr>
              <w:t>QUT Avionics</w:t>
            </w:r>
          </w:fldSimple>
        </w:p>
        <w:p w:rsidR="00DE2F1B" w:rsidRDefault="005F7768">
          <w:pPr>
            <w:jc w:val="center"/>
            <w:rPr>
              <w:rFonts w:ascii="Times" w:hAnsi="Times"/>
              <w:b/>
              <w:sz w:val="72"/>
            </w:rPr>
          </w:pPr>
          <w:fldSimple w:instr=" DOCPROPERTY &quot;Category&quot;  \* MERGEFORMAT ">
            <w:r w:rsidR="00DE2F1B">
              <w:rPr>
                <w:rFonts w:ascii="Times" w:hAnsi="Times"/>
              </w:rPr>
              <w:t>QUAV Project</w:t>
            </w:r>
          </w:fldSimple>
        </w:p>
      </w:tc>
      <w:tc>
        <w:tcPr>
          <w:tcW w:w="3141" w:type="dxa"/>
          <w:tcBorders>
            <w:top w:val="single" w:sz="6" w:space="0" w:color="auto"/>
            <w:bottom w:val="single" w:sz="6" w:space="0" w:color="auto"/>
            <w:right w:val="single" w:sz="6" w:space="0" w:color="auto"/>
          </w:tcBorders>
        </w:tcPr>
        <w:p w:rsidR="00DE2F1B" w:rsidRDefault="00DE2F1B">
          <w:pPr>
            <w:tabs>
              <w:tab w:val="left" w:pos="1009"/>
            </w:tabs>
            <w:spacing w:before="0"/>
            <w:ind w:left="113"/>
            <w:rPr>
              <w:sz w:val="20"/>
            </w:rPr>
          </w:pPr>
          <w:r>
            <w:rPr>
              <w:sz w:val="20"/>
            </w:rPr>
            <w:t>Doc No:</w:t>
          </w:r>
          <w:r>
            <w:rPr>
              <w:sz w:val="20"/>
            </w:rPr>
            <w:tab/>
          </w:r>
          <w:fldSimple w:instr=" DOCPROPERTY &quot;Document number&quot;  \* MERGEFORMAT ">
            <w:r w:rsidRPr="00F833A5">
              <w:rPr>
                <w:sz w:val="20"/>
              </w:rPr>
              <w:t>AHNS-2010-SY-PR-004</w:t>
            </w:r>
          </w:fldSimple>
        </w:p>
        <w:p w:rsidR="00DE2F1B" w:rsidRDefault="00DE2F1B">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E2F1B" w:rsidRDefault="00DE2F1B">
          <w:pPr>
            <w:tabs>
              <w:tab w:val="left" w:pos="1009"/>
            </w:tabs>
            <w:spacing w:before="0"/>
            <w:ind w:left="112"/>
            <w:rPr>
              <w:sz w:val="20"/>
            </w:rPr>
          </w:pPr>
          <w:r>
            <w:rPr>
              <w:sz w:val="20"/>
            </w:rPr>
            <w:t>Page:</w:t>
          </w:r>
          <w:r>
            <w:rPr>
              <w:sz w:val="20"/>
            </w:rPr>
            <w:tab/>
          </w:r>
          <w:r w:rsidR="005F7768">
            <w:rPr>
              <w:sz w:val="20"/>
            </w:rPr>
            <w:fldChar w:fldCharType="begin"/>
          </w:r>
          <w:r>
            <w:rPr>
              <w:sz w:val="20"/>
            </w:rPr>
            <w:instrText>page \\* arabic</w:instrText>
          </w:r>
          <w:r w:rsidR="005F7768">
            <w:rPr>
              <w:sz w:val="20"/>
            </w:rPr>
            <w:fldChar w:fldCharType="separate"/>
          </w:r>
          <w:r w:rsidR="00B27D48">
            <w:rPr>
              <w:noProof/>
              <w:sz w:val="20"/>
            </w:rPr>
            <w:t>15</w:t>
          </w:r>
          <w:r w:rsidR="005F7768">
            <w:rPr>
              <w:sz w:val="20"/>
            </w:rPr>
            <w:fldChar w:fldCharType="end"/>
          </w:r>
          <w:r>
            <w:rPr>
              <w:sz w:val="20"/>
            </w:rPr>
            <w:t xml:space="preserve"> </w:t>
          </w:r>
          <w:r>
            <w:rPr>
              <w:sz w:val="20"/>
            </w:rPr>
            <w:tab/>
            <w:t xml:space="preserve">of </w:t>
          </w:r>
          <w:r>
            <w:rPr>
              <w:sz w:val="20"/>
            </w:rPr>
            <w:tab/>
          </w:r>
          <w:fldSimple w:instr=" NUMPAGES  \* MERGEFORMAT ">
            <w:r w:rsidR="00B27D48" w:rsidRPr="00B27D48">
              <w:rPr>
                <w:noProof/>
                <w:sz w:val="20"/>
              </w:rPr>
              <w:t>24</w:t>
            </w:r>
          </w:fldSimple>
        </w:p>
        <w:p w:rsidR="00DE2F1B" w:rsidRDefault="00DE2F1B">
          <w:pPr>
            <w:tabs>
              <w:tab w:val="left" w:pos="1009"/>
            </w:tabs>
            <w:spacing w:before="0" w:after="120"/>
            <w:ind w:left="113"/>
          </w:pPr>
          <w:r>
            <w:rPr>
              <w:sz w:val="20"/>
            </w:rPr>
            <w:t>Date:</w:t>
          </w:r>
          <w:r>
            <w:rPr>
              <w:sz w:val="20"/>
            </w:rPr>
            <w:tab/>
          </w:r>
          <w:fldSimple w:instr=" DOCPROPERTY &quot;Date completed&quot;  \* MERGEFORMAT ">
            <w:r w:rsidRPr="0038319A">
              <w:rPr>
                <w:sz w:val="20"/>
              </w:rPr>
              <w:t>22 Jun 2010</w:t>
            </w:r>
          </w:fldSimple>
        </w:p>
      </w:tc>
    </w:tr>
  </w:tbl>
  <w:p w:rsidR="00DE2F1B" w:rsidRDefault="00DE2F1B">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90248F2"/>
    <w:multiLevelType w:val="multilevel"/>
    <w:tmpl w:val="935C987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18"/>
  </w:num>
  <w:num w:numId="4">
    <w:abstractNumId w:val="1"/>
  </w:num>
  <w:num w:numId="5">
    <w:abstractNumId w:val="4"/>
  </w:num>
  <w:num w:numId="6">
    <w:abstractNumId w:val="0"/>
  </w:num>
  <w:num w:numId="7">
    <w:abstractNumId w:val="17"/>
  </w:num>
  <w:num w:numId="8">
    <w:abstractNumId w:val="5"/>
  </w:num>
  <w:num w:numId="9">
    <w:abstractNumId w:val="2"/>
  </w:num>
  <w:num w:numId="10">
    <w:abstractNumId w:val="6"/>
  </w:num>
  <w:num w:numId="11">
    <w:abstractNumId w:val="14"/>
  </w:num>
  <w:num w:numId="12">
    <w:abstractNumId w:val="3"/>
  </w:num>
  <w:num w:numId="13">
    <w:abstractNumId w:val="15"/>
  </w:num>
  <w:num w:numId="14">
    <w:abstractNumId w:val="10"/>
  </w:num>
  <w:num w:numId="15">
    <w:abstractNumId w:val="8"/>
    <w:lvlOverride w:ilvl="0">
      <w:startOverride w:val="4"/>
    </w:lvlOverride>
    <w:lvlOverride w:ilvl="1">
      <w:startOverride w:val="1"/>
    </w:lvlOverride>
  </w:num>
  <w:num w:numId="16">
    <w:abstractNumId w:val="11"/>
  </w:num>
  <w:num w:numId="17">
    <w:abstractNumId w:val="12"/>
  </w:num>
  <w:num w:numId="18">
    <w:abstractNumId w:val="16"/>
  </w:num>
  <w:num w:numId="19">
    <w:abstractNumId w:val="9"/>
  </w:num>
  <w:num w:numId="20">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2290"/>
  </w:hdrShapeDefaults>
  <w:footnotePr>
    <w:footnote w:id="-1"/>
    <w:footnote w:id="0"/>
  </w:footnotePr>
  <w:endnotePr>
    <w:numFmt w:val="lowerLetter"/>
    <w:endnote w:id="-1"/>
    <w:endnote w:id="0"/>
  </w:endnotePr>
  <w:compat>
    <w:useFELayout/>
  </w:compat>
  <w:rsids>
    <w:rsidRoot w:val="007F7D99"/>
    <w:rsid w:val="000033E2"/>
    <w:rsid w:val="00004450"/>
    <w:rsid w:val="000053E2"/>
    <w:rsid w:val="00005A1B"/>
    <w:rsid w:val="0000613E"/>
    <w:rsid w:val="0000624B"/>
    <w:rsid w:val="000103BE"/>
    <w:rsid w:val="0001350D"/>
    <w:rsid w:val="0001466D"/>
    <w:rsid w:val="0001685A"/>
    <w:rsid w:val="000169B3"/>
    <w:rsid w:val="00016C3F"/>
    <w:rsid w:val="00016DCA"/>
    <w:rsid w:val="000172CC"/>
    <w:rsid w:val="00017DF3"/>
    <w:rsid w:val="00023346"/>
    <w:rsid w:val="00025D13"/>
    <w:rsid w:val="00030AFB"/>
    <w:rsid w:val="00032C84"/>
    <w:rsid w:val="00035AFC"/>
    <w:rsid w:val="00040E16"/>
    <w:rsid w:val="00043654"/>
    <w:rsid w:val="00044D2E"/>
    <w:rsid w:val="000465C1"/>
    <w:rsid w:val="00047743"/>
    <w:rsid w:val="00050EA6"/>
    <w:rsid w:val="00052ED7"/>
    <w:rsid w:val="00054125"/>
    <w:rsid w:val="000543C0"/>
    <w:rsid w:val="00055DA0"/>
    <w:rsid w:val="00056E97"/>
    <w:rsid w:val="00061CAC"/>
    <w:rsid w:val="00062DA5"/>
    <w:rsid w:val="0006316A"/>
    <w:rsid w:val="000632E7"/>
    <w:rsid w:val="00065F58"/>
    <w:rsid w:val="00066CDA"/>
    <w:rsid w:val="00067AAA"/>
    <w:rsid w:val="000729F0"/>
    <w:rsid w:val="00073D94"/>
    <w:rsid w:val="000762A3"/>
    <w:rsid w:val="00082B7B"/>
    <w:rsid w:val="00083C6E"/>
    <w:rsid w:val="000860EE"/>
    <w:rsid w:val="00087B79"/>
    <w:rsid w:val="00091657"/>
    <w:rsid w:val="00092587"/>
    <w:rsid w:val="00092E3E"/>
    <w:rsid w:val="00093C03"/>
    <w:rsid w:val="000949D5"/>
    <w:rsid w:val="00095D7A"/>
    <w:rsid w:val="00095E48"/>
    <w:rsid w:val="000A0EDE"/>
    <w:rsid w:val="000A4084"/>
    <w:rsid w:val="000B1F41"/>
    <w:rsid w:val="000B27B2"/>
    <w:rsid w:val="000B2BC7"/>
    <w:rsid w:val="000B2E3F"/>
    <w:rsid w:val="000B5B92"/>
    <w:rsid w:val="000B62D1"/>
    <w:rsid w:val="000B6D1E"/>
    <w:rsid w:val="000C050F"/>
    <w:rsid w:val="000C14BE"/>
    <w:rsid w:val="000C17ED"/>
    <w:rsid w:val="000C1DC4"/>
    <w:rsid w:val="000C284B"/>
    <w:rsid w:val="000C5E35"/>
    <w:rsid w:val="000C63E9"/>
    <w:rsid w:val="000D1678"/>
    <w:rsid w:val="000D27DC"/>
    <w:rsid w:val="000D3D56"/>
    <w:rsid w:val="000D4BBF"/>
    <w:rsid w:val="000D70B0"/>
    <w:rsid w:val="000D7363"/>
    <w:rsid w:val="000D774B"/>
    <w:rsid w:val="000E0BC8"/>
    <w:rsid w:val="000E1232"/>
    <w:rsid w:val="000E2149"/>
    <w:rsid w:val="000E5C43"/>
    <w:rsid w:val="00101A61"/>
    <w:rsid w:val="00102B78"/>
    <w:rsid w:val="0010307E"/>
    <w:rsid w:val="001036F5"/>
    <w:rsid w:val="00104628"/>
    <w:rsid w:val="00104A91"/>
    <w:rsid w:val="00105637"/>
    <w:rsid w:val="001073C6"/>
    <w:rsid w:val="00110E69"/>
    <w:rsid w:val="0011244A"/>
    <w:rsid w:val="00112A45"/>
    <w:rsid w:val="001146B0"/>
    <w:rsid w:val="00115657"/>
    <w:rsid w:val="001160C3"/>
    <w:rsid w:val="001165E5"/>
    <w:rsid w:val="00116C8F"/>
    <w:rsid w:val="00120220"/>
    <w:rsid w:val="00126638"/>
    <w:rsid w:val="00130CCE"/>
    <w:rsid w:val="00133C09"/>
    <w:rsid w:val="00134434"/>
    <w:rsid w:val="00135819"/>
    <w:rsid w:val="00137CE3"/>
    <w:rsid w:val="001405C6"/>
    <w:rsid w:val="00140927"/>
    <w:rsid w:val="001437D5"/>
    <w:rsid w:val="00143E14"/>
    <w:rsid w:val="001441D0"/>
    <w:rsid w:val="00146821"/>
    <w:rsid w:val="00147077"/>
    <w:rsid w:val="00147718"/>
    <w:rsid w:val="001520EB"/>
    <w:rsid w:val="001551F5"/>
    <w:rsid w:val="0015589A"/>
    <w:rsid w:val="00157B91"/>
    <w:rsid w:val="00157F51"/>
    <w:rsid w:val="001628D3"/>
    <w:rsid w:val="0017082C"/>
    <w:rsid w:val="00172449"/>
    <w:rsid w:val="00180F44"/>
    <w:rsid w:val="001831AE"/>
    <w:rsid w:val="001834A3"/>
    <w:rsid w:val="001906E6"/>
    <w:rsid w:val="00190CED"/>
    <w:rsid w:val="00190CF4"/>
    <w:rsid w:val="001910E9"/>
    <w:rsid w:val="001912AE"/>
    <w:rsid w:val="0019311F"/>
    <w:rsid w:val="00193A2C"/>
    <w:rsid w:val="001949D8"/>
    <w:rsid w:val="00194A60"/>
    <w:rsid w:val="001962DB"/>
    <w:rsid w:val="001967B0"/>
    <w:rsid w:val="001976E6"/>
    <w:rsid w:val="00197BA5"/>
    <w:rsid w:val="001A51CC"/>
    <w:rsid w:val="001B1F4B"/>
    <w:rsid w:val="001B355D"/>
    <w:rsid w:val="001B3F2B"/>
    <w:rsid w:val="001B48F6"/>
    <w:rsid w:val="001B648C"/>
    <w:rsid w:val="001C12F3"/>
    <w:rsid w:val="001C1F91"/>
    <w:rsid w:val="001C26E4"/>
    <w:rsid w:val="001C5FA7"/>
    <w:rsid w:val="001C79CF"/>
    <w:rsid w:val="001D0D2E"/>
    <w:rsid w:val="001D2CE9"/>
    <w:rsid w:val="001D32C2"/>
    <w:rsid w:val="001D4118"/>
    <w:rsid w:val="001D51E0"/>
    <w:rsid w:val="001E00D7"/>
    <w:rsid w:val="001E171A"/>
    <w:rsid w:val="001E3584"/>
    <w:rsid w:val="001E5175"/>
    <w:rsid w:val="001F30C4"/>
    <w:rsid w:val="001F3145"/>
    <w:rsid w:val="001F3399"/>
    <w:rsid w:val="001F3E57"/>
    <w:rsid w:val="001F60F9"/>
    <w:rsid w:val="002103F1"/>
    <w:rsid w:val="002115B0"/>
    <w:rsid w:val="0021284C"/>
    <w:rsid w:val="00212A08"/>
    <w:rsid w:val="002138EF"/>
    <w:rsid w:val="00213D00"/>
    <w:rsid w:val="00214359"/>
    <w:rsid w:val="00214B23"/>
    <w:rsid w:val="0021519A"/>
    <w:rsid w:val="00215898"/>
    <w:rsid w:val="00220C49"/>
    <w:rsid w:val="00221388"/>
    <w:rsid w:val="00224C5C"/>
    <w:rsid w:val="00225EF4"/>
    <w:rsid w:val="002270F1"/>
    <w:rsid w:val="00230149"/>
    <w:rsid w:val="002341A6"/>
    <w:rsid w:val="0023511C"/>
    <w:rsid w:val="00242726"/>
    <w:rsid w:val="00243D39"/>
    <w:rsid w:val="00244555"/>
    <w:rsid w:val="00245A5B"/>
    <w:rsid w:val="00245F51"/>
    <w:rsid w:val="002518E4"/>
    <w:rsid w:val="00252408"/>
    <w:rsid w:val="00253594"/>
    <w:rsid w:val="002546AF"/>
    <w:rsid w:val="002577D7"/>
    <w:rsid w:val="00260FDF"/>
    <w:rsid w:val="0026568F"/>
    <w:rsid w:val="0027122D"/>
    <w:rsid w:val="00272017"/>
    <w:rsid w:val="00272414"/>
    <w:rsid w:val="00274C1B"/>
    <w:rsid w:val="00275B7E"/>
    <w:rsid w:val="002766B8"/>
    <w:rsid w:val="0028113E"/>
    <w:rsid w:val="0028307C"/>
    <w:rsid w:val="002859BF"/>
    <w:rsid w:val="00286B14"/>
    <w:rsid w:val="00286E52"/>
    <w:rsid w:val="00286F2D"/>
    <w:rsid w:val="00290A2A"/>
    <w:rsid w:val="00293F1D"/>
    <w:rsid w:val="002946A3"/>
    <w:rsid w:val="002A0677"/>
    <w:rsid w:val="002A218E"/>
    <w:rsid w:val="002A3531"/>
    <w:rsid w:val="002A3C4D"/>
    <w:rsid w:val="002A46A2"/>
    <w:rsid w:val="002A74B8"/>
    <w:rsid w:val="002A7D24"/>
    <w:rsid w:val="002A7ED5"/>
    <w:rsid w:val="002B076B"/>
    <w:rsid w:val="002B0E3F"/>
    <w:rsid w:val="002B2023"/>
    <w:rsid w:val="002B2F80"/>
    <w:rsid w:val="002B3B54"/>
    <w:rsid w:val="002B58C4"/>
    <w:rsid w:val="002B611E"/>
    <w:rsid w:val="002B7BF7"/>
    <w:rsid w:val="002C3F8E"/>
    <w:rsid w:val="002C42D3"/>
    <w:rsid w:val="002C4D8E"/>
    <w:rsid w:val="002C50E6"/>
    <w:rsid w:val="002C6216"/>
    <w:rsid w:val="002D4984"/>
    <w:rsid w:val="002E6B38"/>
    <w:rsid w:val="002F0B9A"/>
    <w:rsid w:val="002F14BC"/>
    <w:rsid w:val="002F37F6"/>
    <w:rsid w:val="002F540E"/>
    <w:rsid w:val="002F6753"/>
    <w:rsid w:val="002F7E12"/>
    <w:rsid w:val="003009B6"/>
    <w:rsid w:val="00302EA4"/>
    <w:rsid w:val="00303371"/>
    <w:rsid w:val="0030519D"/>
    <w:rsid w:val="00305A1A"/>
    <w:rsid w:val="00307668"/>
    <w:rsid w:val="00310261"/>
    <w:rsid w:val="003119B4"/>
    <w:rsid w:val="003178EC"/>
    <w:rsid w:val="00320671"/>
    <w:rsid w:val="003211E6"/>
    <w:rsid w:val="00321CF3"/>
    <w:rsid w:val="003225A7"/>
    <w:rsid w:val="00325DDC"/>
    <w:rsid w:val="00325E52"/>
    <w:rsid w:val="0032779A"/>
    <w:rsid w:val="00331BAC"/>
    <w:rsid w:val="0033259B"/>
    <w:rsid w:val="00332A55"/>
    <w:rsid w:val="00334C4F"/>
    <w:rsid w:val="003354F2"/>
    <w:rsid w:val="00340861"/>
    <w:rsid w:val="00340A15"/>
    <w:rsid w:val="00343B1C"/>
    <w:rsid w:val="00345308"/>
    <w:rsid w:val="003457E4"/>
    <w:rsid w:val="00352CB2"/>
    <w:rsid w:val="00354AD2"/>
    <w:rsid w:val="00356169"/>
    <w:rsid w:val="003564F9"/>
    <w:rsid w:val="0035667D"/>
    <w:rsid w:val="0035744C"/>
    <w:rsid w:val="00357CD6"/>
    <w:rsid w:val="0036536F"/>
    <w:rsid w:val="00372546"/>
    <w:rsid w:val="00376892"/>
    <w:rsid w:val="00376E6A"/>
    <w:rsid w:val="00380F20"/>
    <w:rsid w:val="00381A72"/>
    <w:rsid w:val="003830F8"/>
    <w:rsid w:val="00383138"/>
    <w:rsid w:val="0038319A"/>
    <w:rsid w:val="00384026"/>
    <w:rsid w:val="003843AB"/>
    <w:rsid w:val="00387796"/>
    <w:rsid w:val="0039179A"/>
    <w:rsid w:val="00392D02"/>
    <w:rsid w:val="00393021"/>
    <w:rsid w:val="003936A4"/>
    <w:rsid w:val="00394151"/>
    <w:rsid w:val="00394650"/>
    <w:rsid w:val="00395A45"/>
    <w:rsid w:val="00397114"/>
    <w:rsid w:val="003A04C9"/>
    <w:rsid w:val="003A0906"/>
    <w:rsid w:val="003A19B9"/>
    <w:rsid w:val="003A2C78"/>
    <w:rsid w:val="003A4F50"/>
    <w:rsid w:val="003A646B"/>
    <w:rsid w:val="003B0AD1"/>
    <w:rsid w:val="003B1486"/>
    <w:rsid w:val="003B1F35"/>
    <w:rsid w:val="003B3CCC"/>
    <w:rsid w:val="003B5060"/>
    <w:rsid w:val="003B56C4"/>
    <w:rsid w:val="003B77B6"/>
    <w:rsid w:val="003C2845"/>
    <w:rsid w:val="003C2C60"/>
    <w:rsid w:val="003C64A4"/>
    <w:rsid w:val="003C6E64"/>
    <w:rsid w:val="003C71BD"/>
    <w:rsid w:val="003C7388"/>
    <w:rsid w:val="003D23B8"/>
    <w:rsid w:val="003D3DD4"/>
    <w:rsid w:val="003D71C5"/>
    <w:rsid w:val="003D7906"/>
    <w:rsid w:val="003E1920"/>
    <w:rsid w:val="003E1A56"/>
    <w:rsid w:val="003E4248"/>
    <w:rsid w:val="003E4270"/>
    <w:rsid w:val="003E64B6"/>
    <w:rsid w:val="003E6B69"/>
    <w:rsid w:val="003E71A6"/>
    <w:rsid w:val="003E727E"/>
    <w:rsid w:val="003E786E"/>
    <w:rsid w:val="003F040B"/>
    <w:rsid w:val="003F0B6F"/>
    <w:rsid w:val="003F0ED9"/>
    <w:rsid w:val="003F2FD3"/>
    <w:rsid w:val="003F465D"/>
    <w:rsid w:val="003F5577"/>
    <w:rsid w:val="00403C2E"/>
    <w:rsid w:val="0040694A"/>
    <w:rsid w:val="004071FB"/>
    <w:rsid w:val="00414B25"/>
    <w:rsid w:val="00420072"/>
    <w:rsid w:val="0042068F"/>
    <w:rsid w:val="004212E1"/>
    <w:rsid w:val="00422D81"/>
    <w:rsid w:val="004238D7"/>
    <w:rsid w:val="0042574D"/>
    <w:rsid w:val="00430580"/>
    <w:rsid w:val="00430AD4"/>
    <w:rsid w:val="00432A18"/>
    <w:rsid w:val="00432B68"/>
    <w:rsid w:val="00432C49"/>
    <w:rsid w:val="00434BA6"/>
    <w:rsid w:val="00440D18"/>
    <w:rsid w:val="004418E2"/>
    <w:rsid w:val="00442D8F"/>
    <w:rsid w:val="004436F8"/>
    <w:rsid w:val="004443CE"/>
    <w:rsid w:val="00445896"/>
    <w:rsid w:val="00445B38"/>
    <w:rsid w:val="00445C05"/>
    <w:rsid w:val="004468B5"/>
    <w:rsid w:val="00446B34"/>
    <w:rsid w:val="00450B11"/>
    <w:rsid w:val="00450F74"/>
    <w:rsid w:val="004519D9"/>
    <w:rsid w:val="0045202F"/>
    <w:rsid w:val="0045278F"/>
    <w:rsid w:val="00454D57"/>
    <w:rsid w:val="00461033"/>
    <w:rsid w:val="00461958"/>
    <w:rsid w:val="00461E58"/>
    <w:rsid w:val="0046556F"/>
    <w:rsid w:val="0046674B"/>
    <w:rsid w:val="004714B3"/>
    <w:rsid w:val="0047219B"/>
    <w:rsid w:val="00473D58"/>
    <w:rsid w:val="00474AA4"/>
    <w:rsid w:val="00474E2E"/>
    <w:rsid w:val="00477C1F"/>
    <w:rsid w:val="004801CD"/>
    <w:rsid w:val="00480BA3"/>
    <w:rsid w:val="00481105"/>
    <w:rsid w:val="0048279D"/>
    <w:rsid w:val="00483D35"/>
    <w:rsid w:val="0048416C"/>
    <w:rsid w:val="004866E7"/>
    <w:rsid w:val="00492AA0"/>
    <w:rsid w:val="00497E2B"/>
    <w:rsid w:val="004A06DA"/>
    <w:rsid w:val="004A0C6A"/>
    <w:rsid w:val="004A20CF"/>
    <w:rsid w:val="004A2CEC"/>
    <w:rsid w:val="004A4F7B"/>
    <w:rsid w:val="004B06A0"/>
    <w:rsid w:val="004B40C9"/>
    <w:rsid w:val="004B5057"/>
    <w:rsid w:val="004B63E0"/>
    <w:rsid w:val="004C0E78"/>
    <w:rsid w:val="004C1C87"/>
    <w:rsid w:val="004C50FB"/>
    <w:rsid w:val="004C5C6B"/>
    <w:rsid w:val="004D04A6"/>
    <w:rsid w:val="004D20A7"/>
    <w:rsid w:val="004D20CD"/>
    <w:rsid w:val="004D2468"/>
    <w:rsid w:val="004D2A22"/>
    <w:rsid w:val="004D3546"/>
    <w:rsid w:val="004E1DB6"/>
    <w:rsid w:val="004E3FAB"/>
    <w:rsid w:val="004E4434"/>
    <w:rsid w:val="004E528F"/>
    <w:rsid w:val="004F0B0B"/>
    <w:rsid w:val="004F1624"/>
    <w:rsid w:val="004F4DA2"/>
    <w:rsid w:val="004F5C6C"/>
    <w:rsid w:val="004F6689"/>
    <w:rsid w:val="004F76EF"/>
    <w:rsid w:val="005005C3"/>
    <w:rsid w:val="0050457A"/>
    <w:rsid w:val="0050457E"/>
    <w:rsid w:val="00505FA4"/>
    <w:rsid w:val="005105E4"/>
    <w:rsid w:val="0051461C"/>
    <w:rsid w:val="005179D5"/>
    <w:rsid w:val="0052257A"/>
    <w:rsid w:val="00524C80"/>
    <w:rsid w:val="00524DE4"/>
    <w:rsid w:val="00530BFD"/>
    <w:rsid w:val="005313AC"/>
    <w:rsid w:val="00533ED3"/>
    <w:rsid w:val="00541C77"/>
    <w:rsid w:val="005436D1"/>
    <w:rsid w:val="0054523A"/>
    <w:rsid w:val="00552BD9"/>
    <w:rsid w:val="00553A5E"/>
    <w:rsid w:val="005545C9"/>
    <w:rsid w:val="00557184"/>
    <w:rsid w:val="00557D3D"/>
    <w:rsid w:val="00560683"/>
    <w:rsid w:val="00560731"/>
    <w:rsid w:val="00561753"/>
    <w:rsid w:val="00561AEF"/>
    <w:rsid w:val="00561D87"/>
    <w:rsid w:val="00564729"/>
    <w:rsid w:val="00565378"/>
    <w:rsid w:val="00566299"/>
    <w:rsid w:val="005668B4"/>
    <w:rsid w:val="00567653"/>
    <w:rsid w:val="00567E73"/>
    <w:rsid w:val="00571FC0"/>
    <w:rsid w:val="00573557"/>
    <w:rsid w:val="0057604D"/>
    <w:rsid w:val="00576431"/>
    <w:rsid w:val="00576FFB"/>
    <w:rsid w:val="005808DF"/>
    <w:rsid w:val="00581610"/>
    <w:rsid w:val="005818D3"/>
    <w:rsid w:val="00586847"/>
    <w:rsid w:val="0058727D"/>
    <w:rsid w:val="00592143"/>
    <w:rsid w:val="00592EF3"/>
    <w:rsid w:val="0059310E"/>
    <w:rsid w:val="005953F1"/>
    <w:rsid w:val="00595BB1"/>
    <w:rsid w:val="005A0A80"/>
    <w:rsid w:val="005A16AE"/>
    <w:rsid w:val="005A1A5C"/>
    <w:rsid w:val="005A355E"/>
    <w:rsid w:val="005A468B"/>
    <w:rsid w:val="005A46D5"/>
    <w:rsid w:val="005A57F5"/>
    <w:rsid w:val="005A5A52"/>
    <w:rsid w:val="005A5ED8"/>
    <w:rsid w:val="005B17F8"/>
    <w:rsid w:val="005B3651"/>
    <w:rsid w:val="005B5D58"/>
    <w:rsid w:val="005B61DA"/>
    <w:rsid w:val="005B67A1"/>
    <w:rsid w:val="005B7F46"/>
    <w:rsid w:val="005C1023"/>
    <w:rsid w:val="005C18B0"/>
    <w:rsid w:val="005C275D"/>
    <w:rsid w:val="005C318F"/>
    <w:rsid w:val="005C3E21"/>
    <w:rsid w:val="005C51BB"/>
    <w:rsid w:val="005C52EA"/>
    <w:rsid w:val="005C6C08"/>
    <w:rsid w:val="005D2B28"/>
    <w:rsid w:val="005D47F0"/>
    <w:rsid w:val="005D4F7F"/>
    <w:rsid w:val="005D525D"/>
    <w:rsid w:val="005D5B00"/>
    <w:rsid w:val="005D7277"/>
    <w:rsid w:val="005E0538"/>
    <w:rsid w:val="005E4B52"/>
    <w:rsid w:val="005E537D"/>
    <w:rsid w:val="005E69FA"/>
    <w:rsid w:val="005E70E9"/>
    <w:rsid w:val="005F024C"/>
    <w:rsid w:val="005F0BF6"/>
    <w:rsid w:val="005F23D8"/>
    <w:rsid w:val="005F2D58"/>
    <w:rsid w:val="005F3355"/>
    <w:rsid w:val="005F46A3"/>
    <w:rsid w:val="005F7768"/>
    <w:rsid w:val="005F7A59"/>
    <w:rsid w:val="00606337"/>
    <w:rsid w:val="00607861"/>
    <w:rsid w:val="00610243"/>
    <w:rsid w:val="00610DFC"/>
    <w:rsid w:val="006135E0"/>
    <w:rsid w:val="006146CA"/>
    <w:rsid w:val="00614744"/>
    <w:rsid w:val="00615C88"/>
    <w:rsid w:val="00615D12"/>
    <w:rsid w:val="00615F82"/>
    <w:rsid w:val="00621099"/>
    <w:rsid w:val="006225E3"/>
    <w:rsid w:val="00622801"/>
    <w:rsid w:val="00623B29"/>
    <w:rsid w:val="00624BC3"/>
    <w:rsid w:val="006255A8"/>
    <w:rsid w:val="00627023"/>
    <w:rsid w:val="00633ADE"/>
    <w:rsid w:val="00635DFA"/>
    <w:rsid w:val="006371F6"/>
    <w:rsid w:val="00640D64"/>
    <w:rsid w:val="006421DC"/>
    <w:rsid w:val="00642348"/>
    <w:rsid w:val="00650B1D"/>
    <w:rsid w:val="006512AC"/>
    <w:rsid w:val="0065380A"/>
    <w:rsid w:val="006540E0"/>
    <w:rsid w:val="006572D9"/>
    <w:rsid w:val="00661838"/>
    <w:rsid w:val="00664549"/>
    <w:rsid w:val="00664964"/>
    <w:rsid w:val="00665083"/>
    <w:rsid w:val="0066575E"/>
    <w:rsid w:val="00667D3C"/>
    <w:rsid w:val="00670948"/>
    <w:rsid w:val="00671D37"/>
    <w:rsid w:val="006732CF"/>
    <w:rsid w:val="00673F9E"/>
    <w:rsid w:val="00674326"/>
    <w:rsid w:val="0067522A"/>
    <w:rsid w:val="0067555B"/>
    <w:rsid w:val="00676840"/>
    <w:rsid w:val="00683992"/>
    <w:rsid w:val="00684BB2"/>
    <w:rsid w:val="006853ED"/>
    <w:rsid w:val="00694106"/>
    <w:rsid w:val="006953D7"/>
    <w:rsid w:val="006978DF"/>
    <w:rsid w:val="006A1339"/>
    <w:rsid w:val="006A27F7"/>
    <w:rsid w:val="006A332E"/>
    <w:rsid w:val="006A4061"/>
    <w:rsid w:val="006A6D10"/>
    <w:rsid w:val="006A7AC0"/>
    <w:rsid w:val="006A7CD2"/>
    <w:rsid w:val="006A7D95"/>
    <w:rsid w:val="006B0FF0"/>
    <w:rsid w:val="006B250A"/>
    <w:rsid w:val="006B35E9"/>
    <w:rsid w:val="006B37CD"/>
    <w:rsid w:val="006B40BE"/>
    <w:rsid w:val="006B59CA"/>
    <w:rsid w:val="006B5B9F"/>
    <w:rsid w:val="006B7902"/>
    <w:rsid w:val="006C0414"/>
    <w:rsid w:val="006C1DEE"/>
    <w:rsid w:val="006C4FEB"/>
    <w:rsid w:val="006C58D7"/>
    <w:rsid w:val="006C6F4C"/>
    <w:rsid w:val="006D324F"/>
    <w:rsid w:val="006D4022"/>
    <w:rsid w:val="006D6086"/>
    <w:rsid w:val="006D6C5C"/>
    <w:rsid w:val="006D7295"/>
    <w:rsid w:val="006E5676"/>
    <w:rsid w:val="006F03DB"/>
    <w:rsid w:val="006F33FB"/>
    <w:rsid w:val="006F356C"/>
    <w:rsid w:val="006F3E70"/>
    <w:rsid w:val="006F49CE"/>
    <w:rsid w:val="006F49F6"/>
    <w:rsid w:val="006F5C13"/>
    <w:rsid w:val="006F6EC4"/>
    <w:rsid w:val="00702A28"/>
    <w:rsid w:val="0070662B"/>
    <w:rsid w:val="00710994"/>
    <w:rsid w:val="00711C3E"/>
    <w:rsid w:val="007137BA"/>
    <w:rsid w:val="007139E3"/>
    <w:rsid w:val="00713C72"/>
    <w:rsid w:val="00715AC0"/>
    <w:rsid w:val="00716C4A"/>
    <w:rsid w:val="007173A8"/>
    <w:rsid w:val="00722396"/>
    <w:rsid w:val="0072436E"/>
    <w:rsid w:val="00724984"/>
    <w:rsid w:val="00724CEF"/>
    <w:rsid w:val="00725F41"/>
    <w:rsid w:val="00730C86"/>
    <w:rsid w:val="00732F43"/>
    <w:rsid w:val="007334C1"/>
    <w:rsid w:val="007335A2"/>
    <w:rsid w:val="00735771"/>
    <w:rsid w:val="00737522"/>
    <w:rsid w:val="00741679"/>
    <w:rsid w:val="00744272"/>
    <w:rsid w:val="00747145"/>
    <w:rsid w:val="00747278"/>
    <w:rsid w:val="00751250"/>
    <w:rsid w:val="00752CD1"/>
    <w:rsid w:val="007531FC"/>
    <w:rsid w:val="00756E3D"/>
    <w:rsid w:val="00761021"/>
    <w:rsid w:val="00763904"/>
    <w:rsid w:val="00764624"/>
    <w:rsid w:val="0076609D"/>
    <w:rsid w:val="00766F9B"/>
    <w:rsid w:val="0076733F"/>
    <w:rsid w:val="0077103F"/>
    <w:rsid w:val="00771D25"/>
    <w:rsid w:val="007730BF"/>
    <w:rsid w:val="0077318A"/>
    <w:rsid w:val="00773C67"/>
    <w:rsid w:val="007752A6"/>
    <w:rsid w:val="00784696"/>
    <w:rsid w:val="00785FEB"/>
    <w:rsid w:val="0078735B"/>
    <w:rsid w:val="00793D95"/>
    <w:rsid w:val="007959E6"/>
    <w:rsid w:val="00795F18"/>
    <w:rsid w:val="0079636C"/>
    <w:rsid w:val="007A0159"/>
    <w:rsid w:val="007A1525"/>
    <w:rsid w:val="007A6579"/>
    <w:rsid w:val="007A77BE"/>
    <w:rsid w:val="007A7F22"/>
    <w:rsid w:val="007B1F9B"/>
    <w:rsid w:val="007B26BB"/>
    <w:rsid w:val="007B2ADA"/>
    <w:rsid w:val="007B40B3"/>
    <w:rsid w:val="007B5123"/>
    <w:rsid w:val="007B7E7E"/>
    <w:rsid w:val="007C5824"/>
    <w:rsid w:val="007C628A"/>
    <w:rsid w:val="007D2BA5"/>
    <w:rsid w:val="007D38AD"/>
    <w:rsid w:val="007D6646"/>
    <w:rsid w:val="007D71FD"/>
    <w:rsid w:val="007E1435"/>
    <w:rsid w:val="007E466A"/>
    <w:rsid w:val="007E4929"/>
    <w:rsid w:val="007E5612"/>
    <w:rsid w:val="007E63FD"/>
    <w:rsid w:val="007E656F"/>
    <w:rsid w:val="007E6802"/>
    <w:rsid w:val="007F14AB"/>
    <w:rsid w:val="007F216F"/>
    <w:rsid w:val="007F2EFE"/>
    <w:rsid w:val="007F3796"/>
    <w:rsid w:val="007F572F"/>
    <w:rsid w:val="007F7245"/>
    <w:rsid w:val="007F794E"/>
    <w:rsid w:val="007F7CC0"/>
    <w:rsid w:val="007F7D99"/>
    <w:rsid w:val="0080236E"/>
    <w:rsid w:val="00802F3F"/>
    <w:rsid w:val="00804624"/>
    <w:rsid w:val="00804B2E"/>
    <w:rsid w:val="00804CFF"/>
    <w:rsid w:val="008067F3"/>
    <w:rsid w:val="00806CDA"/>
    <w:rsid w:val="00807DC7"/>
    <w:rsid w:val="0081147F"/>
    <w:rsid w:val="0081229F"/>
    <w:rsid w:val="00812E34"/>
    <w:rsid w:val="00813421"/>
    <w:rsid w:val="00814F2C"/>
    <w:rsid w:val="008154B4"/>
    <w:rsid w:val="008154B5"/>
    <w:rsid w:val="00815EF2"/>
    <w:rsid w:val="00817190"/>
    <w:rsid w:val="0082196A"/>
    <w:rsid w:val="00825F02"/>
    <w:rsid w:val="00826F1A"/>
    <w:rsid w:val="00830893"/>
    <w:rsid w:val="00832B4D"/>
    <w:rsid w:val="008332A9"/>
    <w:rsid w:val="00833BB3"/>
    <w:rsid w:val="0083689F"/>
    <w:rsid w:val="00840CCD"/>
    <w:rsid w:val="00841AD2"/>
    <w:rsid w:val="00841AE2"/>
    <w:rsid w:val="00841FEF"/>
    <w:rsid w:val="0084422C"/>
    <w:rsid w:val="00845306"/>
    <w:rsid w:val="00846771"/>
    <w:rsid w:val="00846B35"/>
    <w:rsid w:val="00847A9A"/>
    <w:rsid w:val="00847C6D"/>
    <w:rsid w:val="008516F4"/>
    <w:rsid w:val="008518A7"/>
    <w:rsid w:val="008555B1"/>
    <w:rsid w:val="00864337"/>
    <w:rsid w:val="00864629"/>
    <w:rsid w:val="008666A3"/>
    <w:rsid w:val="00866A48"/>
    <w:rsid w:val="00866E83"/>
    <w:rsid w:val="00867A7E"/>
    <w:rsid w:val="0087093A"/>
    <w:rsid w:val="008710B9"/>
    <w:rsid w:val="00874B17"/>
    <w:rsid w:val="00876E78"/>
    <w:rsid w:val="0087733D"/>
    <w:rsid w:val="008776D4"/>
    <w:rsid w:val="00877701"/>
    <w:rsid w:val="00883262"/>
    <w:rsid w:val="008838D9"/>
    <w:rsid w:val="008846B1"/>
    <w:rsid w:val="008850DA"/>
    <w:rsid w:val="00893FB8"/>
    <w:rsid w:val="0089460E"/>
    <w:rsid w:val="00897B10"/>
    <w:rsid w:val="008A195D"/>
    <w:rsid w:val="008A4A98"/>
    <w:rsid w:val="008A63E1"/>
    <w:rsid w:val="008A752F"/>
    <w:rsid w:val="008A7F17"/>
    <w:rsid w:val="008B61E7"/>
    <w:rsid w:val="008B6ECD"/>
    <w:rsid w:val="008B762D"/>
    <w:rsid w:val="008C07A4"/>
    <w:rsid w:val="008C1D7C"/>
    <w:rsid w:val="008C204D"/>
    <w:rsid w:val="008C39A3"/>
    <w:rsid w:val="008C7532"/>
    <w:rsid w:val="008C7DA1"/>
    <w:rsid w:val="008D349F"/>
    <w:rsid w:val="008D3BDB"/>
    <w:rsid w:val="008D4A45"/>
    <w:rsid w:val="008D552F"/>
    <w:rsid w:val="008D7674"/>
    <w:rsid w:val="008D7A61"/>
    <w:rsid w:val="008E27D8"/>
    <w:rsid w:val="008E432F"/>
    <w:rsid w:val="008E7059"/>
    <w:rsid w:val="008E7085"/>
    <w:rsid w:val="008F281E"/>
    <w:rsid w:val="008F33B4"/>
    <w:rsid w:val="00900EC3"/>
    <w:rsid w:val="00901049"/>
    <w:rsid w:val="009037DF"/>
    <w:rsid w:val="00903E5C"/>
    <w:rsid w:val="00921200"/>
    <w:rsid w:val="00922066"/>
    <w:rsid w:val="0092273E"/>
    <w:rsid w:val="0092558A"/>
    <w:rsid w:val="00925A99"/>
    <w:rsid w:val="00927EF6"/>
    <w:rsid w:val="0093079B"/>
    <w:rsid w:val="009307AB"/>
    <w:rsid w:val="00930E3F"/>
    <w:rsid w:val="009346DE"/>
    <w:rsid w:val="009349A2"/>
    <w:rsid w:val="0093520E"/>
    <w:rsid w:val="009353CB"/>
    <w:rsid w:val="009371A1"/>
    <w:rsid w:val="0094051F"/>
    <w:rsid w:val="00941650"/>
    <w:rsid w:val="0094226E"/>
    <w:rsid w:val="009428C9"/>
    <w:rsid w:val="0094328D"/>
    <w:rsid w:val="0094350A"/>
    <w:rsid w:val="0094377C"/>
    <w:rsid w:val="00943B2F"/>
    <w:rsid w:val="00943FF0"/>
    <w:rsid w:val="00944182"/>
    <w:rsid w:val="0094443F"/>
    <w:rsid w:val="0094547B"/>
    <w:rsid w:val="00945810"/>
    <w:rsid w:val="00945A0D"/>
    <w:rsid w:val="00950741"/>
    <w:rsid w:val="009515F9"/>
    <w:rsid w:val="009523AC"/>
    <w:rsid w:val="00952B4F"/>
    <w:rsid w:val="0095479C"/>
    <w:rsid w:val="00954C50"/>
    <w:rsid w:val="00956DD2"/>
    <w:rsid w:val="009570C0"/>
    <w:rsid w:val="00957A9F"/>
    <w:rsid w:val="00957ACB"/>
    <w:rsid w:val="00961284"/>
    <w:rsid w:val="00961DC4"/>
    <w:rsid w:val="0096275D"/>
    <w:rsid w:val="00963693"/>
    <w:rsid w:val="009652D8"/>
    <w:rsid w:val="009679DD"/>
    <w:rsid w:val="00970258"/>
    <w:rsid w:val="00972816"/>
    <w:rsid w:val="00974FEC"/>
    <w:rsid w:val="00982508"/>
    <w:rsid w:val="00982CE4"/>
    <w:rsid w:val="009910CB"/>
    <w:rsid w:val="0099685A"/>
    <w:rsid w:val="009A2955"/>
    <w:rsid w:val="009A57D5"/>
    <w:rsid w:val="009A6CB0"/>
    <w:rsid w:val="009A7687"/>
    <w:rsid w:val="009B1E7E"/>
    <w:rsid w:val="009B3D69"/>
    <w:rsid w:val="009B42DD"/>
    <w:rsid w:val="009B7E9B"/>
    <w:rsid w:val="009C17C6"/>
    <w:rsid w:val="009C3868"/>
    <w:rsid w:val="009C4A80"/>
    <w:rsid w:val="009C60B5"/>
    <w:rsid w:val="009D04F8"/>
    <w:rsid w:val="009D0DFF"/>
    <w:rsid w:val="009D1FDE"/>
    <w:rsid w:val="009D3D2E"/>
    <w:rsid w:val="009D4365"/>
    <w:rsid w:val="009D7874"/>
    <w:rsid w:val="009D7FCB"/>
    <w:rsid w:val="009E0CB7"/>
    <w:rsid w:val="009E0D7F"/>
    <w:rsid w:val="009E1C1E"/>
    <w:rsid w:val="009E2AD7"/>
    <w:rsid w:val="009E2B21"/>
    <w:rsid w:val="009E3361"/>
    <w:rsid w:val="009E5626"/>
    <w:rsid w:val="009E63AB"/>
    <w:rsid w:val="009E63E1"/>
    <w:rsid w:val="009E75DD"/>
    <w:rsid w:val="009F1C2A"/>
    <w:rsid w:val="009F24E2"/>
    <w:rsid w:val="00A01155"/>
    <w:rsid w:val="00A02E6E"/>
    <w:rsid w:val="00A02F23"/>
    <w:rsid w:val="00A04523"/>
    <w:rsid w:val="00A13A2A"/>
    <w:rsid w:val="00A146E2"/>
    <w:rsid w:val="00A17058"/>
    <w:rsid w:val="00A20D42"/>
    <w:rsid w:val="00A20EC3"/>
    <w:rsid w:val="00A22DF4"/>
    <w:rsid w:val="00A26080"/>
    <w:rsid w:val="00A26493"/>
    <w:rsid w:val="00A264D8"/>
    <w:rsid w:val="00A26A0D"/>
    <w:rsid w:val="00A27F68"/>
    <w:rsid w:val="00A31DB8"/>
    <w:rsid w:val="00A32147"/>
    <w:rsid w:val="00A32592"/>
    <w:rsid w:val="00A33FD6"/>
    <w:rsid w:val="00A37FF6"/>
    <w:rsid w:val="00A4086D"/>
    <w:rsid w:val="00A40A59"/>
    <w:rsid w:val="00A411F2"/>
    <w:rsid w:val="00A4172A"/>
    <w:rsid w:val="00A42CDB"/>
    <w:rsid w:val="00A44AA0"/>
    <w:rsid w:val="00A44E16"/>
    <w:rsid w:val="00A5415A"/>
    <w:rsid w:val="00A5563F"/>
    <w:rsid w:val="00A62C81"/>
    <w:rsid w:val="00A62DDF"/>
    <w:rsid w:val="00A6526F"/>
    <w:rsid w:val="00A67643"/>
    <w:rsid w:val="00A67EB4"/>
    <w:rsid w:val="00A70414"/>
    <w:rsid w:val="00A70D80"/>
    <w:rsid w:val="00A7361D"/>
    <w:rsid w:val="00A7670A"/>
    <w:rsid w:val="00A81304"/>
    <w:rsid w:val="00A8147D"/>
    <w:rsid w:val="00A8384C"/>
    <w:rsid w:val="00A95CFC"/>
    <w:rsid w:val="00AA024E"/>
    <w:rsid w:val="00AA0835"/>
    <w:rsid w:val="00AA283F"/>
    <w:rsid w:val="00AA3D04"/>
    <w:rsid w:val="00AA45EC"/>
    <w:rsid w:val="00AA49A7"/>
    <w:rsid w:val="00AB39FE"/>
    <w:rsid w:val="00AB45CC"/>
    <w:rsid w:val="00AB5520"/>
    <w:rsid w:val="00AB5D58"/>
    <w:rsid w:val="00AB5D9D"/>
    <w:rsid w:val="00AB7112"/>
    <w:rsid w:val="00AC074E"/>
    <w:rsid w:val="00AC10F2"/>
    <w:rsid w:val="00AC145E"/>
    <w:rsid w:val="00AC21AE"/>
    <w:rsid w:val="00AC248A"/>
    <w:rsid w:val="00AC3AFE"/>
    <w:rsid w:val="00AC4FCF"/>
    <w:rsid w:val="00AC5AEA"/>
    <w:rsid w:val="00AC5C1E"/>
    <w:rsid w:val="00AD1821"/>
    <w:rsid w:val="00AD1BF4"/>
    <w:rsid w:val="00AD1D75"/>
    <w:rsid w:val="00AD1EF0"/>
    <w:rsid w:val="00AD2920"/>
    <w:rsid w:val="00AD4108"/>
    <w:rsid w:val="00AD5463"/>
    <w:rsid w:val="00AE1B01"/>
    <w:rsid w:val="00AE2189"/>
    <w:rsid w:val="00AE36EC"/>
    <w:rsid w:val="00AE3B0E"/>
    <w:rsid w:val="00AE46C3"/>
    <w:rsid w:val="00AE6470"/>
    <w:rsid w:val="00AE666D"/>
    <w:rsid w:val="00AE679A"/>
    <w:rsid w:val="00AF57E0"/>
    <w:rsid w:val="00AF5832"/>
    <w:rsid w:val="00B0025E"/>
    <w:rsid w:val="00B01D0B"/>
    <w:rsid w:val="00B02090"/>
    <w:rsid w:val="00B02F45"/>
    <w:rsid w:val="00B03850"/>
    <w:rsid w:val="00B041FC"/>
    <w:rsid w:val="00B1018A"/>
    <w:rsid w:val="00B107AE"/>
    <w:rsid w:val="00B140E5"/>
    <w:rsid w:val="00B1664E"/>
    <w:rsid w:val="00B168D2"/>
    <w:rsid w:val="00B27D48"/>
    <w:rsid w:val="00B27DD5"/>
    <w:rsid w:val="00B306F2"/>
    <w:rsid w:val="00B31A5E"/>
    <w:rsid w:val="00B31D34"/>
    <w:rsid w:val="00B32FC0"/>
    <w:rsid w:val="00B337EA"/>
    <w:rsid w:val="00B3592C"/>
    <w:rsid w:val="00B37ECF"/>
    <w:rsid w:val="00B407E6"/>
    <w:rsid w:val="00B408DB"/>
    <w:rsid w:val="00B408FF"/>
    <w:rsid w:val="00B45529"/>
    <w:rsid w:val="00B50EB3"/>
    <w:rsid w:val="00B51B59"/>
    <w:rsid w:val="00B52D42"/>
    <w:rsid w:val="00B539CE"/>
    <w:rsid w:val="00B54A2F"/>
    <w:rsid w:val="00B55F85"/>
    <w:rsid w:val="00B609AF"/>
    <w:rsid w:val="00B60F61"/>
    <w:rsid w:val="00B6432F"/>
    <w:rsid w:val="00B71CD2"/>
    <w:rsid w:val="00B76085"/>
    <w:rsid w:val="00B76474"/>
    <w:rsid w:val="00B77FDC"/>
    <w:rsid w:val="00B80BBC"/>
    <w:rsid w:val="00B80F08"/>
    <w:rsid w:val="00B864D1"/>
    <w:rsid w:val="00B8791D"/>
    <w:rsid w:val="00B87BD0"/>
    <w:rsid w:val="00B87D3A"/>
    <w:rsid w:val="00B90279"/>
    <w:rsid w:val="00B91497"/>
    <w:rsid w:val="00B92A27"/>
    <w:rsid w:val="00B96648"/>
    <w:rsid w:val="00B96C62"/>
    <w:rsid w:val="00BA0045"/>
    <w:rsid w:val="00BA15AD"/>
    <w:rsid w:val="00BA50B2"/>
    <w:rsid w:val="00BB4948"/>
    <w:rsid w:val="00BB5BEF"/>
    <w:rsid w:val="00BC08B9"/>
    <w:rsid w:val="00BC131E"/>
    <w:rsid w:val="00BC229C"/>
    <w:rsid w:val="00BC2402"/>
    <w:rsid w:val="00BC32AF"/>
    <w:rsid w:val="00BC39AE"/>
    <w:rsid w:val="00BC6E61"/>
    <w:rsid w:val="00BC7917"/>
    <w:rsid w:val="00BD0236"/>
    <w:rsid w:val="00BD06DE"/>
    <w:rsid w:val="00BD15D5"/>
    <w:rsid w:val="00BD16CB"/>
    <w:rsid w:val="00BD19DB"/>
    <w:rsid w:val="00BD1BAA"/>
    <w:rsid w:val="00BD3C17"/>
    <w:rsid w:val="00BD4B8F"/>
    <w:rsid w:val="00BD60B3"/>
    <w:rsid w:val="00BD6241"/>
    <w:rsid w:val="00BE17C8"/>
    <w:rsid w:val="00BE20EA"/>
    <w:rsid w:val="00BE3814"/>
    <w:rsid w:val="00BE478A"/>
    <w:rsid w:val="00BE5031"/>
    <w:rsid w:val="00BE5E1F"/>
    <w:rsid w:val="00BE5E3A"/>
    <w:rsid w:val="00BE6D0A"/>
    <w:rsid w:val="00BE7361"/>
    <w:rsid w:val="00BF18FD"/>
    <w:rsid w:val="00BF2C3A"/>
    <w:rsid w:val="00BF3966"/>
    <w:rsid w:val="00BF4BB0"/>
    <w:rsid w:val="00BF5344"/>
    <w:rsid w:val="00BF5833"/>
    <w:rsid w:val="00BF79A6"/>
    <w:rsid w:val="00C009D5"/>
    <w:rsid w:val="00C01AE8"/>
    <w:rsid w:val="00C0240B"/>
    <w:rsid w:val="00C05AD4"/>
    <w:rsid w:val="00C06B89"/>
    <w:rsid w:val="00C108F3"/>
    <w:rsid w:val="00C12201"/>
    <w:rsid w:val="00C145BB"/>
    <w:rsid w:val="00C156D9"/>
    <w:rsid w:val="00C20DF5"/>
    <w:rsid w:val="00C213C9"/>
    <w:rsid w:val="00C2256A"/>
    <w:rsid w:val="00C23E5E"/>
    <w:rsid w:val="00C24CC7"/>
    <w:rsid w:val="00C2683D"/>
    <w:rsid w:val="00C3092B"/>
    <w:rsid w:val="00C30E60"/>
    <w:rsid w:val="00C31429"/>
    <w:rsid w:val="00C31737"/>
    <w:rsid w:val="00C33374"/>
    <w:rsid w:val="00C34D73"/>
    <w:rsid w:val="00C43698"/>
    <w:rsid w:val="00C45677"/>
    <w:rsid w:val="00C45CF0"/>
    <w:rsid w:val="00C46879"/>
    <w:rsid w:val="00C53424"/>
    <w:rsid w:val="00C557E4"/>
    <w:rsid w:val="00C62802"/>
    <w:rsid w:val="00C633A1"/>
    <w:rsid w:val="00C6457D"/>
    <w:rsid w:val="00C65E06"/>
    <w:rsid w:val="00C665FB"/>
    <w:rsid w:val="00C73F18"/>
    <w:rsid w:val="00C76EFD"/>
    <w:rsid w:val="00C7759E"/>
    <w:rsid w:val="00C82B89"/>
    <w:rsid w:val="00C838A7"/>
    <w:rsid w:val="00C83ACF"/>
    <w:rsid w:val="00C841C1"/>
    <w:rsid w:val="00C84E52"/>
    <w:rsid w:val="00C855CA"/>
    <w:rsid w:val="00C90CCC"/>
    <w:rsid w:val="00C90CDF"/>
    <w:rsid w:val="00C91101"/>
    <w:rsid w:val="00C91C98"/>
    <w:rsid w:val="00C9205C"/>
    <w:rsid w:val="00C925E3"/>
    <w:rsid w:val="00C9380E"/>
    <w:rsid w:val="00C93DDE"/>
    <w:rsid w:val="00C9795F"/>
    <w:rsid w:val="00CA206B"/>
    <w:rsid w:val="00CA23E1"/>
    <w:rsid w:val="00CA3B02"/>
    <w:rsid w:val="00CA425B"/>
    <w:rsid w:val="00CA6A21"/>
    <w:rsid w:val="00CB4FAC"/>
    <w:rsid w:val="00CB7DDD"/>
    <w:rsid w:val="00CC0320"/>
    <w:rsid w:val="00CC26F4"/>
    <w:rsid w:val="00CC361C"/>
    <w:rsid w:val="00CC5988"/>
    <w:rsid w:val="00CC6331"/>
    <w:rsid w:val="00CD03AF"/>
    <w:rsid w:val="00CD05AC"/>
    <w:rsid w:val="00CD1601"/>
    <w:rsid w:val="00CD4057"/>
    <w:rsid w:val="00CD5996"/>
    <w:rsid w:val="00CD5D9D"/>
    <w:rsid w:val="00CD7C10"/>
    <w:rsid w:val="00CE055C"/>
    <w:rsid w:val="00CE3BCB"/>
    <w:rsid w:val="00CE4217"/>
    <w:rsid w:val="00CE565D"/>
    <w:rsid w:val="00CF27E4"/>
    <w:rsid w:val="00CF50B0"/>
    <w:rsid w:val="00CF6D81"/>
    <w:rsid w:val="00D037EB"/>
    <w:rsid w:val="00D05C12"/>
    <w:rsid w:val="00D063B5"/>
    <w:rsid w:val="00D06694"/>
    <w:rsid w:val="00D11B1B"/>
    <w:rsid w:val="00D1240A"/>
    <w:rsid w:val="00D15418"/>
    <w:rsid w:val="00D17BD4"/>
    <w:rsid w:val="00D2096A"/>
    <w:rsid w:val="00D21FD9"/>
    <w:rsid w:val="00D22F27"/>
    <w:rsid w:val="00D24F03"/>
    <w:rsid w:val="00D254DE"/>
    <w:rsid w:val="00D26056"/>
    <w:rsid w:val="00D268A2"/>
    <w:rsid w:val="00D278EB"/>
    <w:rsid w:val="00D333FD"/>
    <w:rsid w:val="00D356BE"/>
    <w:rsid w:val="00D37A03"/>
    <w:rsid w:val="00D37CAE"/>
    <w:rsid w:val="00D41467"/>
    <w:rsid w:val="00D4299B"/>
    <w:rsid w:val="00D44F4E"/>
    <w:rsid w:val="00D46405"/>
    <w:rsid w:val="00D46A3F"/>
    <w:rsid w:val="00D5026C"/>
    <w:rsid w:val="00D51ED4"/>
    <w:rsid w:val="00D56067"/>
    <w:rsid w:val="00D571A4"/>
    <w:rsid w:val="00D642F6"/>
    <w:rsid w:val="00D65DD7"/>
    <w:rsid w:val="00D71D69"/>
    <w:rsid w:val="00D74E94"/>
    <w:rsid w:val="00D755B4"/>
    <w:rsid w:val="00D8134C"/>
    <w:rsid w:val="00D81DA1"/>
    <w:rsid w:val="00D844A9"/>
    <w:rsid w:val="00D85282"/>
    <w:rsid w:val="00D86223"/>
    <w:rsid w:val="00D925B1"/>
    <w:rsid w:val="00D9270C"/>
    <w:rsid w:val="00D9387B"/>
    <w:rsid w:val="00D94ED8"/>
    <w:rsid w:val="00D9626C"/>
    <w:rsid w:val="00DA14A5"/>
    <w:rsid w:val="00DA3B2E"/>
    <w:rsid w:val="00DA497A"/>
    <w:rsid w:val="00DA6419"/>
    <w:rsid w:val="00DA71A3"/>
    <w:rsid w:val="00DA71A5"/>
    <w:rsid w:val="00DB2C6C"/>
    <w:rsid w:val="00DB3883"/>
    <w:rsid w:val="00DB4442"/>
    <w:rsid w:val="00DB58D7"/>
    <w:rsid w:val="00DC023A"/>
    <w:rsid w:val="00DC1A00"/>
    <w:rsid w:val="00DC1E51"/>
    <w:rsid w:val="00DC30F4"/>
    <w:rsid w:val="00DC424F"/>
    <w:rsid w:val="00DD1064"/>
    <w:rsid w:val="00DD159D"/>
    <w:rsid w:val="00DD27C2"/>
    <w:rsid w:val="00DD3E07"/>
    <w:rsid w:val="00DD56ED"/>
    <w:rsid w:val="00DE012D"/>
    <w:rsid w:val="00DE2F1B"/>
    <w:rsid w:val="00DE3651"/>
    <w:rsid w:val="00DE3EFA"/>
    <w:rsid w:val="00DE4124"/>
    <w:rsid w:val="00DE4A84"/>
    <w:rsid w:val="00DE6091"/>
    <w:rsid w:val="00DE7680"/>
    <w:rsid w:val="00DF113C"/>
    <w:rsid w:val="00DF30A8"/>
    <w:rsid w:val="00DF342A"/>
    <w:rsid w:val="00DF5BBA"/>
    <w:rsid w:val="00E00368"/>
    <w:rsid w:val="00E007F9"/>
    <w:rsid w:val="00E018F5"/>
    <w:rsid w:val="00E02BDF"/>
    <w:rsid w:val="00E0531E"/>
    <w:rsid w:val="00E07657"/>
    <w:rsid w:val="00E13648"/>
    <w:rsid w:val="00E13AFE"/>
    <w:rsid w:val="00E147E9"/>
    <w:rsid w:val="00E16781"/>
    <w:rsid w:val="00E17ECE"/>
    <w:rsid w:val="00E21A25"/>
    <w:rsid w:val="00E25D32"/>
    <w:rsid w:val="00E25EAF"/>
    <w:rsid w:val="00E26493"/>
    <w:rsid w:val="00E30C79"/>
    <w:rsid w:val="00E321B1"/>
    <w:rsid w:val="00E347C1"/>
    <w:rsid w:val="00E36969"/>
    <w:rsid w:val="00E37B0B"/>
    <w:rsid w:val="00E4371E"/>
    <w:rsid w:val="00E455B8"/>
    <w:rsid w:val="00E46BD6"/>
    <w:rsid w:val="00E47019"/>
    <w:rsid w:val="00E51C26"/>
    <w:rsid w:val="00E539AE"/>
    <w:rsid w:val="00E5535C"/>
    <w:rsid w:val="00E55901"/>
    <w:rsid w:val="00E56188"/>
    <w:rsid w:val="00E57FD8"/>
    <w:rsid w:val="00E60B81"/>
    <w:rsid w:val="00E6288A"/>
    <w:rsid w:val="00E64DDF"/>
    <w:rsid w:val="00E67C18"/>
    <w:rsid w:val="00E70EA5"/>
    <w:rsid w:val="00E7157B"/>
    <w:rsid w:val="00E71665"/>
    <w:rsid w:val="00E719D6"/>
    <w:rsid w:val="00E7216A"/>
    <w:rsid w:val="00E73E02"/>
    <w:rsid w:val="00E73E49"/>
    <w:rsid w:val="00E76C1E"/>
    <w:rsid w:val="00E845C1"/>
    <w:rsid w:val="00E86E0B"/>
    <w:rsid w:val="00E8793F"/>
    <w:rsid w:val="00E912B3"/>
    <w:rsid w:val="00E9449F"/>
    <w:rsid w:val="00E96AE0"/>
    <w:rsid w:val="00E97D41"/>
    <w:rsid w:val="00EA076A"/>
    <w:rsid w:val="00EA2460"/>
    <w:rsid w:val="00EA3096"/>
    <w:rsid w:val="00EA3DDF"/>
    <w:rsid w:val="00EA58DC"/>
    <w:rsid w:val="00EA6D7E"/>
    <w:rsid w:val="00EB292B"/>
    <w:rsid w:val="00EB3596"/>
    <w:rsid w:val="00EB44BD"/>
    <w:rsid w:val="00EB471E"/>
    <w:rsid w:val="00EB4867"/>
    <w:rsid w:val="00EB691E"/>
    <w:rsid w:val="00EB6B4F"/>
    <w:rsid w:val="00EB728D"/>
    <w:rsid w:val="00EB7D52"/>
    <w:rsid w:val="00EB7D77"/>
    <w:rsid w:val="00EC04CC"/>
    <w:rsid w:val="00EC0BC6"/>
    <w:rsid w:val="00EC3BC3"/>
    <w:rsid w:val="00ED0190"/>
    <w:rsid w:val="00ED0983"/>
    <w:rsid w:val="00ED2F2B"/>
    <w:rsid w:val="00ED62CD"/>
    <w:rsid w:val="00ED72EC"/>
    <w:rsid w:val="00ED7731"/>
    <w:rsid w:val="00EE1588"/>
    <w:rsid w:val="00EE7175"/>
    <w:rsid w:val="00EE7AE8"/>
    <w:rsid w:val="00EF193C"/>
    <w:rsid w:val="00EF3348"/>
    <w:rsid w:val="00F01E79"/>
    <w:rsid w:val="00F029CB"/>
    <w:rsid w:val="00F03B06"/>
    <w:rsid w:val="00F055D5"/>
    <w:rsid w:val="00F05795"/>
    <w:rsid w:val="00F175D0"/>
    <w:rsid w:val="00F17AF5"/>
    <w:rsid w:val="00F24D2C"/>
    <w:rsid w:val="00F25FA9"/>
    <w:rsid w:val="00F262C2"/>
    <w:rsid w:val="00F26BE9"/>
    <w:rsid w:val="00F26F1A"/>
    <w:rsid w:val="00F31BBE"/>
    <w:rsid w:val="00F327FB"/>
    <w:rsid w:val="00F3322C"/>
    <w:rsid w:val="00F3544E"/>
    <w:rsid w:val="00F361F3"/>
    <w:rsid w:val="00F36294"/>
    <w:rsid w:val="00F367E7"/>
    <w:rsid w:val="00F4208E"/>
    <w:rsid w:val="00F45D10"/>
    <w:rsid w:val="00F46B68"/>
    <w:rsid w:val="00F47FF4"/>
    <w:rsid w:val="00F6006A"/>
    <w:rsid w:val="00F6231B"/>
    <w:rsid w:val="00F642AD"/>
    <w:rsid w:val="00F65439"/>
    <w:rsid w:val="00F65E32"/>
    <w:rsid w:val="00F6648D"/>
    <w:rsid w:val="00F71170"/>
    <w:rsid w:val="00F72932"/>
    <w:rsid w:val="00F7339D"/>
    <w:rsid w:val="00F74B2B"/>
    <w:rsid w:val="00F75D51"/>
    <w:rsid w:val="00F7612C"/>
    <w:rsid w:val="00F77B9C"/>
    <w:rsid w:val="00F80650"/>
    <w:rsid w:val="00F821A2"/>
    <w:rsid w:val="00F833A5"/>
    <w:rsid w:val="00F84C30"/>
    <w:rsid w:val="00F85F64"/>
    <w:rsid w:val="00F91313"/>
    <w:rsid w:val="00F919F4"/>
    <w:rsid w:val="00F91F5C"/>
    <w:rsid w:val="00F92BCB"/>
    <w:rsid w:val="00F93BBF"/>
    <w:rsid w:val="00F95D65"/>
    <w:rsid w:val="00F95EC1"/>
    <w:rsid w:val="00F965E0"/>
    <w:rsid w:val="00FA155C"/>
    <w:rsid w:val="00FA2075"/>
    <w:rsid w:val="00FA32B4"/>
    <w:rsid w:val="00FA3C89"/>
    <w:rsid w:val="00FA4372"/>
    <w:rsid w:val="00FA6453"/>
    <w:rsid w:val="00FA6D7C"/>
    <w:rsid w:val="00FA77D1"/>
    <w:rsid w:val="00FB0363"/>
    <w:rsid w:val="00FC1716"/>
    <w:rsid w:val="00FC252A"/>
    <w:rsid w:val="00FC3E32"/>
    <w:rsid w:val="00FC5AC3"/>
    <w:rsid w:val="00FC5FF4"/>
    <w:rsid w:val="00FD01C1"/>
    <w:rsid w:val="00FD0C57"/>
    <w:rsid w:val="00FD12B7"/>
    <w:rsid w:val="00FD2BA7"/>
    <w:rsid w:val="00FD680B"/>
    <w:rsid w:val="00FE0194"/>
    <w:rsid w:val="00FE1264"/>
    <w:rsid w:val="00FE292B"/>
    <w:rsid w:val="00FE5FFE"/>
    <w:rsid w:val="00FE7732"/>
    <w:rsid w:val="00FF0CF1"/>
    <w:rsid w:val="00FF2113"/>
    <w:rsid w:val="00FF3503"/>
    <w:rsid w:val="00FF42CE"/>
    <w:rsid w:val="00FF51B5"/>
    <w:rsid w:val="00FF627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1912AE"/>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uiPriority w:val="99"/>
    <w:qFormat/>
    <w:rsid w:val="001912AE"/>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ind w:left="862" w:hanging="862"/>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F3"/>
    <w:rPr>
      <w:rFonts w:ascii="Cambria" w:eastAsia="Times New Roman" w:hAnsi="Cambria" w:cs="Times New Roman"/>
      <w:b/>
      <w:bCs/>
      <w:color w:val="000000"/>
      <w:kern w:val="32"/>
      <w:sz w:val="32"/>
      <w:szCs w:val="32"/>
      <w:lang w:val="en-AU"/>
    </w:rPr>
  </w:style>
  <w:style w:type="character" w:customStyle="1" w:styleId="Heading2Char">
    <w:name w:val="Heading 2 Char"/>
    <w:basedOn w:val="DefaultParagraphFont"/>
    <w:link w:val="Heading2"/>
    <w:uiPriority w:val="9"/>
    <w:semiHidden/>
    <w:rsid w:val="00076DF3"/>
    <w:rPr>
      <w:rFonts w:ascii="Cambria" w:eastAsia="Times New Roman" w:hAnsi="Cambria" w:cs="Times New Roman"/>
      <w:b/>
      <w:bCs/>
      <w:i/>
      <w:iCs/>
      <w:color w:val="000000"/>
      <w:sz w:val="28"/>
      <w:szCs w:val="28"/>
      <w:lang w:val="en-AU"/>
    </w:rPr>
  </w:style>
  <w:style w:type="character" w:customStyle="1" w:styleId="Heading3Char">
    <w:name w:val="Heading 3 Char"/>
    <w:basedOn w:val="DefaultParagraphFont"/>
    <w:link w:val="Heading3"/>
    <w:uiPriority w:val="9"/>
    <w:semiHidden/>
    <w:rsid w:val="00076DF3"/>
    <w:rPr>
      <w:rFonts w:ascii="Cambria" w:eastAsia="Times New Roman" w:hAnsi="Cambria" w:cs="Times New Roman"/>
      <w:b/>
      <w:bCs/>
      <w:color w:val="000000"/>
      <w:sz w:val="26"/>
      <w:szCs w:val="26"/>
      <w:lang w:val="en-AU"/>
    </w:rPr>
  </w:style>
  <w:style w:type="character" w:customStyle="1" w:styleId="Heading4Char">
    <w:name w:val="Heading 4 Char"/>
    <w:basedOn w:val="DefaultParagraphFont"/>
    <w:link w:val="Heading4"/>
    <w:uiPriority w:val="9"/>
    <w:semiHidden/>
    <w:rsid w:val="00076DF3"/>
    <w:rPr>
      <w:rFonts w:ascii="Calibri" w:eastAsia="Times New Roman" w:hAnsi="Calibri" w:cs="Times New Roman"/>
      <w:b/>
      <w:bCs/>
      <w:color w:val="000000"/>
      <w:sz w:val="28"/>
      <w:szCs w:val="28"/>
      <w:lang w:val="en-AU"/>
    </w:rPr>
  </w:style>
  <w:style w:type="character" w:customStyle="1" w:styleId="Heading5Char">
    <w:name w:val="Heading 5 Char"/>
    <w:basedOn w:val="DefaultParagraphFont"/>
    <w:link w:val="Heading5"/>
    <w:uiPriority w:val="9"/>
    <w:semiHidden/>
    <w:rsid w:val="00076DF3"/>
    <w:rPr>
      <w:rFonts w:ascii="Calibri" w:eastAsia="Times New Roman" w:hAnsi="Calibri" w:cs="Times New Roman"/>
      <w:b/>
      <w:bCs/>
      <w:i/>
      <w:iCs/>
      <w:color w:val="000000"/>
      <w:sz w:val="26"/>
      <w:szCs w:val="26"/>
      <w:lang w:val="en-AU"/>
    </w:rPr>
  </w:style>
  <w:style w:type="character" w:customStyle="1" w:styleId="Heading6Char">
    <w:name w:val="Heading 6 Char"/>
    <w:basedOn w:val="DefaultParagraphFont"/>
    <w:link w:val="Heading6"/>
    <w:uiPriority w:val="9"/>
    <w:semiHidden/>
    <w:rsid w:val="00076DF3"/>
    <w:rPr>
      <w:rFonts w:ascii="Calibri" w:eastAsia="Times New Roman" w:hAnsi="Calibri" w:cs="Times New Roman"/>
      <w:b/>
      <w:bCs/>
      <w:color w:val="000000"/>
      <w:lang w:val="en-AU"/>
    </w:rPr>
  </w:style>
  <w:style w:type="character" w:customStyle="1" w:styleId="Heading7Char">
    <w:name w:val="Heading 7 Char"/>
    <w:basedOn w:val="DefaultParagraphFont"/>
    <w:link w:val="Heading7"/>
    <w:uiPriority w:val="9"/>
    <w:semiHidden/>
    <w:rsid w:val="00076DF3"/>
    <w:rPr>
      <w:rFonts w:ascii="Calibri" w:eastAsia="Times New Roman" w:hAnsi="Calibri" w:cs="Times New Roman"/>
      <w:color w:val="000000"/>
      <w:sz w:val="24"/>
      <w:szCs w:val="24"/>
      <w:lang w:val="en-AU"/>
    </w:rPr>
  </w:style>
  <w:style w:type="character" w:customStyle="1" w:styleId="Heading8Char">
    <w:name w:val="Heading 8 Char"/>
    <w:basedOn w:val="DefaultParagraphFont"/>
    <w:link w:val="Heading8"/>
    <w:uiPriority w:val="9"/>
    <w:semiHidden/>
    <w:rsid w:val="00076DF3"/>
    <w:rPr>
      <w:rFonts w:ascii="Calibri" w:eastAsia="Times New Roman" w:hAnsi="Calibri" w:cs="Times New Roman"/>
      <w:i/>
      <w:iCs/>
      <w:color w:val="000000"/>
      <w:sz w:val="24"/>
      <w:szCs w:val="24"/>
      <w:lang w:val="en-AU"/>
    </w:rPr>
  </w:style>
  <w:style w:type="character" w:customStyle="1" w:styleId="Heading9Char">
    <w:name w:val="Heading 9 Char"/>
    <w:basedOn w:val="DefaultParagraphFont"/>
    <w:link w:val="Heading9"/>
    <w:uiPriority w:val="9"/>
    <w:semiHidden/>
    <w:rsid w:val="00076DF3"/>
    <w:rPr>
      <w:rFonts w:ascii="Cambria" w:eastAsia="Times New Roman" w:hAnsi="Cambria" w:cs="Times New Roman"/>
      <w:color w:val="000000"/>
      <w:lang w:val="en-AU"/>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semiHidden/>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s>
</file>

<file path=word/webSettings.xml><?xml version="1.0" encoding="utf-8"?>
<w:webSettings xmlns:r="http://schemas.openxmlformats.org/officeDocument/2006/relationships" xmlns:w="http://schemas.openxmlformats.org/wordprocessingml/2006/main">
  <w:divs>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1317</TotalTime>
  <Pages>24</Pages>
  <Words>5544</Words>
  <Characters>31604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37074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Liam O'Sullivan</dc:creator>
  <cp:keywords/>
  <dc:description/>
  <cp:lastModifiedBy>Liam</cp:lastModifiedBy>
  <cp:revision>1283</cp:revision>
  <cp:lastPrinted>2001-03-28T23:54:00Z</cp:lastPrinted>
  <dcterms:created xsi:type="dcterms:W3CDTF">2010-06-18T07:11:00Z</dcterms:created>
  <dcterms:modified xsi:type="dcterms:W3CDTF">2010-06-20T11:18:00Z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AHNS-2010-SY-PR-004</vt:lpwstr>
  </property>
  <property fmtid="{D5CDD505-2E9C-101B-9397-08002B2CF9AE}" pid="8" name="Issue">
    <vt:lpwstr>1.0</vt:lpwstr>
  </property>
  <property fmtid="{D5CDD505-2E9C-101B-9397-08002B2CF9AE}" pid="9" name="Student_Manager">
    <vt:lpwstr>Michael Hamilton</vt:lpwstr>
  </property>
</Properties>
</file>