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4A0"/>
      </w:tblPr>
      <w:tblGrid>
        <w:gridCol w:w="852"/>
        <w:gridCol w:w="1950"/>
        <w:gridCol w:w="6888"/>
      </w:tblGrid>
      <w:tr w:rsidR="00566CD9" w:rsidRPr="00DF10E0" w:rsidTr="006D0711">
        <w:tc>
          <w:tcPr>
            <w:tcW w:w="852" w:type="dxa"/>
          </w:tcPr>
          <w:p w:rsidR="00CE78E4" w:rsidRPr="00DF10E0" w:rsidRDefault="00364DD6">
            <w:r w:rsidRPr="00DF10E0">
              <w:t>RD/1</w:t>
            </w:r>
          </w:p>
        </w:tc>
        <w:tc>
          <w:tcPr>
            <w:tcW w:w="1950" w:type="dxa"/>
          </w:tcPr>
          <w:p w:rsidR="00CE78E4" w:rsidRPr="00DF10E0" w:rsidRDefault="00364DD6">
            <w:r w:rsidRPr="00DF10E0">
              <w:rPr>
                <w:snapToGrid/>
                <w:color w:val="auto"/>
                <w:szCs w:val="24"/>
                <w:lang w:eastAsia="en-AU"/>
              </w:rPr>
              <w:t>Design and Control of an Indoor Micro Quadrotor</w:t>
            </w:r>
          </w:p>
        </w:tc>
        <w:tc>
          <w:tcPr>
            <w:tcW w:w="6888" w:type="dxa"/>
          </w:tcPr>
          <w:p w:rsidR="00CE78E4" w:rsidRPr="00DF10E0" w:rsidRDefault="00364DD6" w:rsidP="00364DD6">
            <w:pPr>
              <w:widowControl/>
              <w:autoSpaceDE w:val="0"/>
              <w:autoSpaceDN w:val="0"/>
              <w:adjustRightInd w:val="0"/>
              <w:spacing w:before="0"/>
              <w:jc w:val="left"/>
              <w:rPr>
                <w:snapToGrid/>
                <w:color w:val="auto"/>
                <w:szCs w:val="24"/>
                <w:lang w:eastAsia="en-AU"/>
              </w:rPr>
            </w:pPr>
            <w:r w:rsidRPr="00DF10E0">
              <w:rPr>
                <w:snapToGrid/>
                <w:color w:val="auto"/>
                <w:szCs w:val="24"/>
                <w:lang w:eastAsia="en-AU"/>
              </w:rPr>
              <w:t>Bouabdallah, S, P Murrieri and R Siegwart. 2007. "Design and Control of an Indoor Micro Quadrotor." In Advances in unmanned aerial vehicles: state of the art and the road to autonomy, ed. K. P. Valavanis: Springer Verlag.</w:t>
            </w:r>
          </w:p>
        </w:tc>
      </w:tr>
      <w:tr w:rsidR="00681C79" w:rsidRPr="00DF10E0" w:rsidTr="006D0711">
        <w:tc>
          <w:tcPr>
            <w:tcW w:w="852" w:type="dxa"/>
          </w:tcPr>
          <w:p w:rsidR="00681C79" w:rsidRPr="00DF10E0" w:rsidRDefault="00325430" w:rsidP="00561B64">
            <w:r w:rsidRPr="00DF10E0">
              <w:t>RD/2</w:t>
            </w:r>
          </w:p>
        </w:tc>
        <w:tc>
          <w:tcPr>
            <w:tcW w:w="1950" w:type="dxa"/>
          </w:tcPr>
          <w:p w:rsidR="00681C79" w:rsidRPr="00DF10E0" w:rsidRDefault="00BF5939" w:rsidP="00561B64">
            <w:r w:rsidRPr="00DF10E0">
              <w:rPr>
                <w:snapToGrid/>
                <w:color w:val="auto"/>
                <w:szCs w:val="24"/>
                <w:lang w:eastAsia="en-AU"/>
              </w:rPr>
              <w:t>IEEE Design and control of an indoor micro quadrotor</w:t>
            </w:r>
          </w:p>
        </w:tc>
        <w:tc>
          <w:tcPr>
            <w:tcW w:w="6888" w:type="dxa"/>
          </w:tcPr>
          <w:p w:rsidR="00681C79" w:rsidRPr="00DF10E0" w:rsidRDefault="00325430" w:rsidP="00561B64">
            <w:pPr>
              <w:widowControl/>
              <w:autoSpaceDE w:val="0"/>
              <w:autoSpaceDN w:val="0"/>
              <w:adjustRightInd w:val="0"/>
              <w:spacing w:before="0"/>
              <w:jc w:val="left"/>
              <w:rPr>
                <w:snapToGrid/>
                <w:color w:val="auto"/>
                <w:szCs w:val="24"/>
                <w:lang w:eastAsia="en-AU"/>
              </w:rPr>
            </w:pPr>
            <w:r w:rsidRPr="00DF10E0">
              <w:rPr>
                <w:snapToGrid/>
                <w:color w:val="auto"/>
                <w:szCs w:val="24"/>
                <w:lang w:eastAsia="en-AU"/>
              </w:rPr>
              <w:t>Bouabdallah, S., P. Murrieri and R. Siegwart. 2004. "Design and control of an indoor micro quadrotor." In IEEE INTERNATIONAL CONFERENCE ON ROBOTICS AND AUTOMATION: IEEE.</w:t>
            </w:r>
          </w:p>
        </w:tc>
      </w:tr>
      <w:tr w:rsidR="006D0711" w:rsidRPr="00DF10E0" w:rsidTr="006D0711">
        <w:tc>
          <w:tcPr>
            <w:tcW w:w="852" w:type="dxa"/>
          </w:tcPr>
          <w:p w:rsidR="006D0711" w:rsidRDefault="006D0711" w:rsidP="006D0711">
            <w:pPr>
              <w:pStyle w:val="BodyText"/>
              <w:spacing w:line="240" w:lineRule="auto"/>
            </w:pPr>
            <w:r>
              <w:t>RD/3</w:t>
            </w:r>
          </w:p>
        </w:tc>
        <w:tc>
          <w:tcPr>
            <w:tcW w:w="1950" w:type="dxa"/>
          </w:tcPr>
          <w:p w:rsidR="006D0711" w:rsidRDefault="006D0711" w:rsidP="006A1B04">
            <w:pPr>
              <w:pStyle w:val="BodyText"/>
              <w:spacing w:line="240" w:lineRule="auto"/>
              <w:jc w:val="left"/>
            </w:pPr>
            <w:r>
              <w:t>Overo Fire COM</w:t>
            </w:r>
          </w:p>
        </w:tc>
        <w:tc>
          <w:tcPr>
            <w:tcW w:w="6888" w:type="dxa"/>
          </w:tcPr>
          <w:p w:rsidR="006D0711" w:rsidRDefault="006D0711" w:rsidP="006A1B04">
            <w:pPr>
              <w:pStyle w:val="BodyText"/>
              <w:spacing w:line="240" w:lineRule="auto"/>
              <w:jc w:val="left"/>
            </w:pPr>
            <w:r>
              <w:t xml:space="preserve">Gumstix 2010. Overo Fire COM. Available: </w:t>
            </w:r>
            <w:hyperlink r:id="rId8" w:history="1">
              <w:r w:rsidRPr="003B3620">
                <w:rPr>
                  <w:rStyle w:val="Hyperlink"/>
                </w:rPr>
                <w:t>http://www.gumstix.com/store/catalog/product_info.php?products_id=227</w:t>
              </w:r>
            </w:hyperlink>
            <w:r>
              <w:t xml:space="preserve"> </w:t>
            </w:r>
          </w:p>
          <w:p w:rsidR="006D0711" w:rsidRDefault="006D0711" w:rsidP="006A1B04">
            <w:pPr>
              <w:pStyle w:val="BodyText"/>
              <w:spacing w:line="240" w:lineRule="auto"/>
              <w:jc w:val="left"/>
            </w:pPr>
            <w:r>
              <w:t>(accessed March 7 2010)</w:t>
            </w:r>
          </w:p>
        </w:tc>
      </w:tr>
      <w:tr w:rsidR="006D0711" w:rsidRPr="00DF10E0" w:rsidTr="006D0711">
        <w:tc>
          <w:tcPr>
            <w:tcW w:w="852" w:type="dxa"/>
          </w:tcPr>
          <w:p w:rsidR="006D0711" w:rsidRPr="00DF10E0" w:rsidRDefault="006D0711" w:rsidP="00561B64"/>
        </w:tc>
        <w:tc>
          <w:tcPr>
            <w:tcW w:w="1950" w:type="dxa"/>
          </w:tcPr>
          <w:p w:rsidR="006D0711" w:rsidRPr="00DF10E0" w:rsidRDefault="006D0711" w:rsidP="00561B64"/>
        </w:tc>
        <w:tc>
          <w:tcPr>
            <w:tcW w:w="6888" w:type="dxa"/>
          </w:tcPr>
          <w:p w:rsidR="006D0711" w:rsidRPr="00DF10E0" w:rsidRDefault="006D0711" w:rsidP="00561B64">
            <w:pPr>
              <w:widowControl/>
              <w:autoSpaceDE w:val="0"/>
              <w:autoSpaceDN w:val="0"/>
              <w:adjustRightInd w:val="0"/>
              <w:spacing w:before="0"/>
              <w:jc w:val="left"/>
              <w:rPr>
                <w:snapToGrid/>
                <w:color w:val="auto"/>
                <w:szCs w:val="24"/>
                <w:lang w:eastAsia="en-AU"/>
              </w:rPr>
            </w:pPr>
          </w:p>
        </w:tc>
      </w:tr>
      <w:tr w:rsidR="006D0711" w:rsidRPr="00DF10E0" w:rsidTr="006D0711">
        <w:tc>
          <w:tcPr>
            <w:tcW w:w="852" w:type="dxa"/>
          </w:tcPr>
          <w:p w:rsidR="006D0711" w:rsidRPr="00DF10E0" w:rsidRDefault="006D0711"/>
        </w:tc>
        <w:tc>
          <w:tcPr>
            <w:tcW w:w="1950" w:type="dxa"/>
          </w:tcPr>
          <w:p w:rsidR="006D0711" w:rsidRPr="00DF10E0" w:rsidRDefault="006D0711"/>
        </w:tc>
        <w:tc>
          <w:tcPr>
            <w:tcW w:w="6888" w:type="dxa"/>
          </w:tcPr>
          <w:p w:rsidR="006D0711" w:rsidRPr="00DF10E0" w:rsidRDefault="006D0711" w:rsidP="009D7C7E">
            <w:pPr>
              <w:widowControl/>
              <w:autoSpaceDE w:val="0"/>
              <w:autoSpaceDN w:val="0"/>
              <w:adjustRightInd w:val="0"/>
              <w:spacing w:before="0"/>
              <w:jc w:val="left"/>
              <w:rPr>
                <w:snapToGrid/>
                <w:color w:val="auto"/>
                <w:szCs w:val="24"/>
                <w:lang w:eastAsia="en-AU"/>
              </w:rPr>
            </w:pPr>
          </w:p>
        </w:tc>
      </w:tr>
    </w:tbl>
    <w:p w:rsidR="00EB0BF0" w:rsidRPr="00DF10E0" w:rsidRDefault="00673578">
      <w:pPr>
        <w:pStyle w:val="Heading1"/>
      </w:pPr>
      <w:r w:rsidRPr="00DF10E0">
        <w:lastRenderedPageBreak/>
        <w:t xml:space="preserve">Autopilot </w:t>
      </w:r>
      <w:r w:rsidR="00EB0C94" w:rsidRPr="00DF10E0">
        <w:t>Control</w:t>
      </w:r>
    </w:p>
    <w:p w:rsidR="009B1C49" w:rsidRPr="00DF10E0" w:rsidRDefault="006C468F" w:rsidP="009B1C49">
      <w:pPr>
        <w:spacing w:line="360" w:lineRule="auto"/>
        <w:jc w:val="left"/>
      </w:pPr>
      <w:r w:rsidRPr="00DF10E0">
        <w:t xml:space="preserve">The </w:t>
      </w:r>
      <w:r w:rsidR="00673578" w:rsidRPr="00DF10E0">
        <w:t xml:space="preserve">autopilot </w:t>
      </w:r>
      <w:r w:rsidR="00062A11" w:rsidRPr="00DF10E0">
        <w:t>control has been described in SR-B-10 as taking the form of a cascaded proportional, integral and derivative controller. That is, the autopilot will consist of cascaded guidance and control PID control loops</w:t>
      </w:r>
      <w:r w:rsidR="00A21892" w:rsidRPr="00DF10E0">
        <w:t>. At a preliminary level these cascaded elements may be positi</w:t>
      </w:r>
      <w:r w:rsidR="004206BE" w:rsidRPr="00DF10E0">
        <w:t>on control and attitude control</w:t>
      </w:r>
      <w:r w:rsidR="00B46492" w:rsidRPr="00DF10E0">
        <w:t xml:space="preserve"> [RD/1]</w:t>
      </w:r>
      <w:r w:rsidR="009B1C49" w:rsidRPr="00DF10E0">
        <w:t xml:space="preserve">. In stability augmentation mode the attitude controller is to maintain the quadrotor at a level attitude, without considering the altitude of the aircraft or its position. This mode is primarily to be used as a means </w:t>
      </w:r>
      <w:r w:rsidR="00CF2CAC">
        <w:t>of</w:t>
      </w:r>
      <w:r w:rsidR="009B1C49" w:rsidRPr="00DF10E0">
        <w:t xml:space="preserve"> tuning the </w:t>
      </w:r>
      <w:r w:rsidR="00CF2CAC">
        <w:t>autopilot’s</w:t>
      </w:r>
      <w:r w:rsidR="009B1C49" w:rsidRPr="00DF10E0">
        <w:t xml:space="preserve"> attitude control loops. In autonomous station keeping the </w:t>
      </w:r>
      <w:r w:rsidR="004206BE" w:rsidRPr="00DF10E0">
        <w:t xml:space="preserve">position control </w:t>
      </w:r>
      <w:r w:rsidR="009B1C49" w:rsidRPr="00DF10E0">
        <w:t>will use</w:t>
      </w:r>
      <w:r w:rsidR="004206BE" w:rsidRPr="00DF10E0">
        <w:t xml:space="preserve"> the information from the </w:t>
      </w:r>
      <w:r w:rsidR="009A65F2" w:rsidRPr="00DF10E0">
        <w:t>localisation subsystem to drive the attitude control loop</w:t>
      </w:r>
      <w:r w:rsidR="00B46492" w:rsidRPr="00DF10E0">
        <w:t>s.</w:t>
      </w:r>
    </w:p>
    <w:p w:rsidR="00681C79" w:rsidRPr="00DF10E0" w:rsidRDefault="00BA7C09" w:rsidP="009B1C49">
      <w:pPr>
        <w:spacing w:line="360" w:lineRule="auto"/>
        <w:jc w:val="left"/>
      </w:pPr>
      <w:r w:rsidRPr="00DF10E0">
        <w:t xml:space="preserve">The </w:t>
      </w:r>
      <w:r w:rsidR="00364DD6" w:rsidRPr="00DF10E0">
        <w:t>quadrotor</w:t>
      </w:r>
      <w:r w:rsidR="00252076" w:rsidRPr="00DF10E0">
        <w:t xml:space="preserve"> arrangement</w:t>
      </w:r>
      <w:r w:rsidR="006E56BD" w:rsidRPr="00DF10E0">
        <w:t xml:space="preserve"> </w:t>
      </w:r>
      <w:r w:rsidRPr="00DF10E0">
        <w:t xml:space="preserve">means </w:t>
      </w:r>
      <w:r w:rsidR="00F1702A" w:rsidRPr="00DF10E0">
        <w:t xml:space="preserve">regardless of the control implementation </w:t>
      </w:r>
      <w:r w:rsidRPr="00DF10E0">
        <w:t xml:space="preserve">the </w:t>
      </w:r>
      <w:r w:rsidR="00184DB9" w:rsidRPr="00DF10E0">
        <w:t>output</w:t>
      </w:r>
      <w:r w:rsidR="002B548E">
        <w:t>s</w:t>
      </w:r>
      <w:r w:rsidR="00184DB9" w:rsidRPr="00DF10E0">
        <w:t xml:space="preserve"> </w:t>
      </w:r>
      <w:r w:rsidR="002B548E">
        <w:t>w</w:t>
      </w:r>
      <w:r w:rsidR="00184DB9" w:rsidRPr="00DF10E0">
        <w:t xml:space="preserve">ill </w:t>
      </w:r>
      <w:r w:rsidR="00462807" w:rsidRPr="00DF10E0">
        <w:t>be reference signals for the four engines</w:t>
      </w:r>
      <w:r w:rsidR="00F7569C">
        <w:t xml:space="preserve"> as shown in </w:t>
      </w:r>
      <w:r w:rsidR="008B2EE4">
        <w:fldChar w:fldCharType="begin"/>
      </w:r>
      <w:r w:rsidR="00F7569C">
        <w:instrText xml:space="preserve"> REF _Ref256090249 \h </w:instrText>
      </w:r>
      <w:r w:rsidR="008B2EE4">
        <w:fldChar w:fldCharType="separate"/>
      </w:r>
      <w:r w:rsidR="006D1B58" w:rsidRPr="00DF10E0">
        <w:t xml:space="preserve">Figure </w:t>
      </w:r>
      <w:r w:rsidR="006D1B58">
        <w:rPr>
          <w:noProof/>
        </w:rPr>
        <w:t>1</w:t>
      </w:r>
      <w:r w:rsidR="006D1B58" w:rsidRPr="00DF10E0">
        <w:t>.</w:t>
      </w:r>
      <w:r w:rsidR="006D1B58">
        <w:rPr>
          <w:noProof/>
        </w:rPr>
        <w:t>1</w:t>
      </w:r>
      <w:r w:rsidR="008B2EE4">
        <w:fldChar w:fldCharType="end"/>
      </w:r>
      <w:r w:rsidR="000A73F4" w:rsidRPr="00DF10E0">
        <w:t>.</w:t>
      </w:r>
      <w:r w:rsidR="00A306DC" w:rsidRPr="00DF10E0">
        <w:t xml:space="preserve"> </w:t>
      </w:r>
      <w:r w:rsidR="003A5463" w:rsidRPr="00DF10E0">
        <w:t xml:space="preserve">Vertical motion can be controlled by simultaneously increasing or decreasing the motor speeds. </w:t>
      </w:r>
      <w:r w:rsidR="00A306DC" w:rsidRPr="00DF10E0">
        <w:t xml:space="preserve">To vary pitch </w:t>
      </w:r>
      <w:r w:rsidR="004E7BC5" w:rsidRPr="00DF10E0">
        <w:t>or roll</w:t>
      </w:r>
      <w:r w:rsidR="006F6DE4" w:rsidRPr="00DF10E0">
        <w:t>,</w:t>
      </w:r>
      <w:r w:rsidR="004E7BC5" w:rsidRPr="00DF10E0">
        <w:t xml:space="preserve"> </w:t>
      </w:r>
      <w:r w:rsidR="006F6DE4" w:rsidRPr="00DF10E0">
        <w:t xml:space="preserve">asymmetric engine thrust is produced </w:t>
      </w:r>
      <w:r w:rsidR="00EC0872" w:rsidRPr="00DF10E0">
        <w:t>between</w:t>
      </w:r>
      <w:r w:rsidR="006F6DE4" w:rsidRPr="00DF10E0">
        <w:t xml:space="preserve"> </w:t>
      </w:r>
      <w:r w:rsidR="00924576" w:rsidRPr="00DF10E0">
        <w:t xml:space="preserve">engines </w:t>
      </w:r>
      <w:r w:rsidR="00301532" w:rsidRPr="00DF10E0">
        <w:t>1 and 3 or 2 and 4.</w:t>
      </w:r>
      <w:r w:rsidR="00EC0872" w:rsidRPr="00DF10E0">
        <w:t xml:space="preserve"> Pitch and roll </w:t>
      </w:r>
      <w:r w:rsidR="00F56420" w:rsidRPr="00DF10E0">
        <w:t xml:space="preserve">variations </w:t>
      </w:r>
      <w:r w:rsidR="00EC0872" w:rsidRPr="00DF10E0">
        <w:t>also lead to</w:t>
      </w:r>
      <w:r w:rsidR="00F56420" w:rsidRPr="00DF10E0">
        <w:t xml:space="preserve"> </w:t>
      </w:r>
      <w:r w:rsidR="00EC0872" w:rsidRPr="00DF10E0">
        <w:t xml:space="preserve">longitudinal </w:t>
      </w:r>
      <w:r w:rsidR="00E17D74" w:rsidRPr="00DF10E0">
        <w:t>and lateral motion</w:t>
      </w:r>
      <w:r w:rsidR="00F56420" w:rsidRPr="00DF10E0">
        <w:t xml:space="preserve"> respectively</w:t>
      </w:r>
      <w:r w:rsidR="006A435D" w:rsidRPr="00DF10E0">
        <w:t xml:space="preserve"> </w:t>
      </w:r>
      <w:r w:rsidR="00BF5939" w:rsidRPr="00DF10E0">
        <w:t>[RD/1; RD2]</w:t>
      </w:r>
      <w:r w:rsidR="00251DAB">
        <w:t>.</w:t>
      </w:r>
      <w:r w:rsidR="00280D6C">
        <w:t xml:space="preserve"> </w:t>
      </w:r>
      <w:r w:rsidR="00C95E74">
        <w:t xml:space="preserve">Although these </w:t>
      </w:r>
      <w:r w:rsidR="00A306F9">
        <w:t>effects are well understood g</w:t>
      </w:r>
      <w:r w:rsidR="00280D6C">
        <w:t xml:space="preserve">ain tuning of the controller will </w:t>
      </w:r>
      <w:r w:rsidR="00BB79DE">
        <w:t>still be</w:t>
      </w:r>
      <w:r w:rsidR="00280D6C">
        <w:t xml:space="preserve"> achieved </w:t>
      </w:r>
      <w:r w:rsidR="00BB79DE">
        <w:t xml:space="preserve">during </w:t>
      </w:r>
      <w:r w:rsidR="00280D6C">
        <w:t xml:space="preserve">on-line </w:t>
      </w:r>
      <w:r w:rsidR="00BB79DE">
        <w:t>flight testing. P</w:t>
      </w:r>
      <w:r w:rsidR="00280D6C">
        <w:t xml:space="preserve">rovisions have been </w:t>
      </w:r>
      <w:r w:rsidR="00644EFF">
        <w:t>included</w:t>
      </w:r>
      <w:r w:rsidR="00280D6C">
        <w:t xml:space="preserve"> in the design of the </w:t>
      </w:r>
      <w:r w:rsidR="005B0374">
        <w:t xml:space="preserve">software and hardware </w:t>
      </w:r>
      <w:r w:rsidR="00280D6C">
        <w:t>system</w:t>
      </w:r>
      <w:r w:rsidR="005B0374">
        <w:t>s</w:t>
      </w:r>
      <w:r w:rsidR="00280D6C">
        <w:t xml:space="preserve"> to log all state and control</w:t>
      </w:r>
      <w:r w:rsidR="0055437C">
        <w:t xml:space="preserve"> </w:t>
      </w:r>
      <w:r w:rsidR="00280D6C">
        <w:t>data for facilitation of linear system model development.</w:t>
      </w:r>
    </w:p>
    <w:p w:rsidR="00DF10E0" w:rsidRPr="00DF10E0" w:rsidRDefault="008B2EE4" w:rsidP="00DF10E0">
      <w:pPr>
        <w:keepNext/>
        <w:spacing w:line="36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271.5pt">
            <v:imagedata r:id="rId9" o:title=""/>
          </v:shape>
        </w:pict>
      </w:r>
    </w:p>
    <w:p w:rsidR="00462807" w:rsidRDefault="00DF10E0" w:rsidP="00DF10E0">
      <w:pPr>
        <w:pStyle w:val="Caption"/>
      </w:pPr>
      <w:bookmarkStart w:id="0" w:name="_Ref256090249"/>
      <w:r w:rsidRPr="00DF10E0">
        <w:t xml:space="preserve">Figure </w:t>
      </w:r>
      <w:fldSimple w:instr=" STYLEREF 1 \s ">
        <w:r w:rsidR="006D1B58">
          <w:rPr>
            <w:noProof/>
          </w:rPr>
          <w:t>1</w:t>
        </w:r>
      </w:fldSimple>
      <w:r w:rsidRPr="00DF10E0">
        <w:t>.</w:t>
      </w:r>
      <w:fldSimple w:instr=" SEQ Figure \* ARABIC \s 1 ">
        <w:r w:rsidR="006D1B58">
          <w:rPr>
            <w:noProof/>
          </w:rPr>
          <w:t>1</w:t>
        </w:r>
      </w:fldSimple>
      <w:bookmarkEnd w:id="0"/>
      <w:r w:rsidRPr="00DF10E0">
        <w:t xml:space="preserve"> - Quadrotor </w:t>
      </w:r>
      <w:r w:rsidR="00B5383C">
        <w:t>motor c</w:t>
      </w:r>
      <w:r w:rsidRPr="00DF10E0">
        <w:t>ontrol input effects [RD/2]</w:t>
      </w:r>
    </w:p>
    <w:p w:rsidR="0001319E" w:rsidRDefault="00644EFF" w:rsidP="00950422">
      <w:pPr>
        <w:pStyle w:val="Heading1"/>
      </w:pPr>
      <w:r>
        <w:lastRenderedPageBreak/>
        <w:t>Flight Computer</w:t>
      </w:r>
    </w:p>
    <w:p w:rsidR="000F6A21" w:rsidRDefault="000F6A21" w:rsidP="00FE5721">
      <w:pPr>
        <w:spacing w:line="360" w:lineRule="auto"/>
      </w:pPr>
      <w:r>
        <w:t>To enable autonomous operation of the AHNS platform considerable airborne computing power and hardware interfacing is required. This was decided to be achieved with a single-board flight computer. A trade study was therefore undertaken to consider the precise system requirements and high level objects of the system</w:t>
      </w:r>
      <w:r w:rsidR="00FE5721">
        <w:t>. The Gumstix Overo Fire COM was selected from a field of four single-board computer alternatives based on its</w:t>
      </w:r>
      <w:r>
        <w:t xml:space="preserve"> processor type and power, mass, operating system support, memory, hardware interfaces and cost.</w:t>
      </w:r>
      <w:r w:rsidR="00FE5721">
        <w:t xml:space="preserve"> </w:t>
      </w:r>
      <w:r w:rsidR="00232C95">
        <w:t>I</w:t>
      </w:r>
      <w:r w:rsidR="00190611">
        <w:t xml:space="preserve">ts processor support for digital image processing and computations </w:t>
      </w:r>
      <w:r w:rsidR="007338F0">
        <w:t>proved</w:t>
      </w:r>
      <w:r w:rsidR="00BE0572">
        <w:t xml:space="preserve"> its suitability. </w:t>
      </w:r>
      <w:r w:rsidR="00FE5721">
        <w:t xml:space="preserve">To </w:t>
      </w:r>
      <w:r w:rsidR="00EF203D">
        <w:t>expand its hardware interfacing options</w:t>
      </w:r>
      <w:r>
        <w:t xml:space="preserve"> two expansion boards, the Pinto-TH and the Summit</w:t>
      </w:r>
      <w:r w:rsidR="00EF203D">
        <w:t xml:space="preserve"> </w:t>
      </w:r>
      <w:r w:rsidR="00190611">
        <w:t>were also selected.</w:t>
      </w:r>
    </w:p>
    <w:p w:rsidR="006D1B58" w:rsidRDefault="002B548E" w:rsidP="006D1B58">
      <w:pPr>
        <w:keepNext/>
        <w:jc w:val="center"/>
      </w:pPr>
      <w:r w:rsidRPr="008B2EE4">
        <w:rPr>
          <w:noProof/>
          <w:snapToGrid/>
          <w:lang w:eastAsia="en-AU"/>
        </w:rPr>
        <w:pict>
          <v:shape id="Picture 15" o:spid="_x0000_i1026" type="#_x0000_t75" style="width:188.25pt;height:143.25pt;visibility:visible;mso-wrap-style:square">
            <v:imagedata r:id="rId10" o:title="" cropbottom="15825f"/>
          </v:shape>
        </w:pict>
      </w:r>
      <w:r w:rsidR="006D1B58">
        <w:rPr>
          <w:noProof/>
          <w:snapToGrid/>
          <w:lang w:eastAsia="en-AU"/>
        </w:rPr>
        <w:t xml:space="preserve"> </w:t>
      </w:r>
    </w:p>
    <w:p w:rsidR="006D1B58" w:rsidRDefault="006D1B58" w:rsidP="006D1B58">
      <w:pPr>
        <w:pStyle w:val="Caption"/>
      </w:pPr>
      <w:bookmarkStart w:id="1" w:name="_Toc255736946"/>
      <w:r>
        <w:t xml:space="preserve">Figure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Figure \* ARABIC \s 1 ">
        <w:r>
          <w:rPr>
            <w:noProof/>
          </w:rPr>
          <w:t>1</w:t>
        </w:r>
      </w:fldSimple>
      <w:r>
        <w:t xml:space="preserve"> – Gumstix Overo Fire COM</w:t>
      </w:r>
      <w:bookmarkEnd w:id="1"/>
      <w:r w:rsidR="006D0711">
        <w:t xml:space="preserve"> [RD/3]</w:t>
      </w:r>
    </w:p>
    <w:sectPr w:rsidR="006D1B58" w:rsidSect="00B9199F">
      <w:headerReference w:type="default" r:id="rId11"/>
      <w:footerReference w:type="default" r:id="rId12"/>
      <w:endnotePr>
        <w:numFmt w:val="lowerLetter"/>
      </w:endnotePr>
      <w:pgSz w:w="11907" w:h="16840" w:code="9"/>
      <w:pgMar w:top="1582" w:right="1021" w:bottom="1021" w:left="1412" w:header="731" w:footer="397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547" w:rsidRDefault="00590547">
      <w:pPr>
        <w:spacing w:before="0"/>
      </w:pPr>
      <w:r>
        <w:separator/>
      </w:r>
    </w:p>
  </w:endnote>
  <w:endnote w:type="continuationSeparator" w:id="1">
    <w:p w:rsidR="00590547" w:rsidRDefault="00590547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BF0" w:rsidRDefault="00EB0BF0">
    <w:pPr>
      <w:pStyle w:val="Footer"/>
      <w:tabs>
        <w:tab w:val="clear" w:pos="8306"/>
        <w:tab w:val="right" w:pos="8647"/>
      </w:tabs>
      <w:jc w:val="center"/>
      <w:rPr>
        <w:bCs/>
        <w:sz w:val="16"/>
      </w:rPr>
    </w:pPr>
    <w:r>
      <w:rPr>
        <w:sz w:val="16"/>
      </w:rPr>
      <w:t xml:space="preserve">· Last updated by </w:t>
    </w:r>
    <w:fldSimple w:instr=" AUTHOR  \* MERGEFORMAT ">
      <w:r w:rsidR="00E35A5F">
        <w:rPr>
          <w:noProof/>
          <w:sz w:val="16"/>
        </w:rPr>
        <w:t>Tim</w:t>
      </w:r>
    </w:fldSimple>
    <w:r>
      <w:rPr>
        <w:sz w:val="16"/>
      </w:rPr>
      <w:t xml:space="preserve"> on </w:t>
    </w:r>
    <w:fldSimple w:instr=" SAVEDATE  \* MERGEFORMAT ">
      <w:r w:rsidR="002B548E" w:rsidRPr="002B548E">
        <w:rPr>
          <w:noProof/>
          <w:sz w:val="16"/>
        </w:rPr>
        <w:t>11/03/2010 5:10:00 PM</w:t>
      </w:r>
    </w:fldSimple>
    <w:r>
      <w:rPr>
        <w:sz w:val="16"/>
      </w:rPr>
      <w:t xml:space="preserve"> · Filename: </w:t>
    </w:r>
    <w:fldSimple w:instr=" FILENAME \* FirstCap \* MERGEFORMAT ">
      <w:r w:rsidR="00E35A5F">
        <w:rPr>
          <w:noProof/>
          <w:sz w:val="16"/>
        </w:rPr>
        <w:t>Document1</w:t>
      </w:r>
    </w:fldSimple>
    <w:r>
      <w:rPr>
        <w:sz w:val="16"/>
      </w:rPr>
      <w:t xml:space="preserve"> · FileSize; </w:t>
    </w:r>
    <w:fldSimple w:instr=" FILESIZE  \* MERGEFORMAT ">
      <w:r>
        <w:rPr>
          <w:noProof/>
          <w:sz w:val="16"/>
        </w:rPr>
        <w:t>133632</w:t>
      </w:r>
    </w:fldSimple>
    <w:r>
      <w:rPr>
        <w:sz w:val="16"/>
      </w:rPr>
      <w:t xml:space="preserve"> bytes</w:t>
    </w:r>
    <w:r>
      <w:rPr>
        <w:bCs/>
        <w:sz w:val="16"/>
      </w:rPr>
      <w:t xml:space="preserve"> </w:t>
    </w:r>
    <w:r>
      <w:rPr>
        <w:sz w:val="16"/>
      </w:rPr>
      <w:t xml:space="preserve">· </w:t>
    </w:r>
    <w:r>
      <w:rPr>
        <w:bCs/>
        <w:sz w:val="16"/>
      </w:rPr>
      <w:t xml:space="preserve">Template: </w:t>
    </w:r>
    <w:fldSimple w:instr=" TEMPLATE  \* MERGEFORMAT ">
      <w:r w:rsidR="00E35A5F">
        <w:rPr>
          <w:bCs/>
          <w:noProof/>
          <w:sz w:val="16"/>
        </w:rPr>
        <w:t>Avionics.dot</w:t>
      </w:r>
    </w:fldSimple>
    <w:r>
      <w:rPr>
        <w:bCs/>
        <w:sz w:val="16"/>
      </w:rPr>
      <w:t xml:space="preserve"> </w:t>
    </w:r>
    <w:r>
      <w:rPr>
        <w:sz w:val="16"/>
      </w:rPr>
      <w:t>·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547" w:rsidRDefault="00590547">
      <w:pPr>
        <w:spacing w:before="0"/>
      </w:pPr>
      <w:r>
        <w:separator/>
      </w:r>
    </w:p>
  </w:footnote>
  <w:footnote w:type="continuationSeparator" w:id="1">
    <w:p w:rsidR="00590547" w:rsidRDefault="00590547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Layout w:type="fixed"/>
      <w:tblCellMar>
        <w:left w:w="30" w:type="dxa"/>
        <w:right w:w="30" w:type="dxa"/>
      </w:tblCellMar>
      <w:tblLook w:val="0000"/>
    </w:tblPr>
    <w:tblGrid>
      <w:gridCol w:w="3579"/>
      <w:gridCol w:w="3107"/>
      <w:gridCol w:w="3141"/>
    </w:tblGrid>
    <w:tr w:rsidR="00EB0BF0">
      <w:trPr>
        <w:cantSplit/>
        <w:jc w:val="center"/>
      </w:trPr>
      <w:tc>
        <w:tcPr>
          <w:tcW w:w="35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B0BF0" w:rsidRDefault="008B2EE4">
          <w:pPr>
            <w:spacing w:before="60" w:after="60"/>
            <w:ind w:left="289"/>
            <w:jc w:val="center"/>
            <w:rPr>
              <w:sz w:val="26"/>
            </w:rPr>
          </w:pPr>
          <w:r w:rsidRPr="008B2EE4">
            <w:rPr>
              <w:rFonts w:ascii="Times" w:hAnsi="Times"/>
              <w:b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40.25pt;height:43.5pt" fillcolor="window">
                <v:imagedata r:id="rId1" o:title="main_logo"/>
              </v:shape>
            </w:pict>
          </w:r>
        </w:p>
      </w:tc>
      <w:tc>
        <w:tcPr>
          <w:tcW w:w="3107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EB0BF0" w:rsidRDefault="008B2EE4">
          <w:pPr>
            <w:jc w:val="center"/>
            <w:rPr>
              <w:bCs/>
              <w:spacing w:val="80"/>
              <w:sz w:val="32"/>
            </w:rPr>
          </w:pPr>
          <w:fldSimple w:instr=" SUBJECT  \* MERGEFORMAT ">
            <w:r w:rsidR="00E35A5F">
              <w:rPr>
                <w:bCs/>
                <w:spacing w:val="80"/>
                <w:sz w:val="32"/>
              </w:rPr>
              <w:t>QUT Avionics</w:t>
            </w:r>
          </w:fldSimple>
        </w:p>
        <w:p w:rsidR="00EB0BF0" w:rsidRDefault="008B2EE4">
          <w:pPr>
            <w:jc w:val="center"/>
            <w:rPr>
              <w:rFonts w:ascii="Times" w:hAnsi="Times"/>
              <w:b/>
              <w:sz w:val="72"/>
            </w:rPr>
          </w:pPr>
          <w:fldSimple w:instr=" DOCPROPERTY &quot;Category&quot;  \* MERGEFORMAT ">
            <w:r w:rsidR="00E35A5F">
              <w:rPr>
                <w:rFonts w:ascii="Times" w:hAnsi="Times"/>
              </w:rPr>
              <w:t>ALS Project</w:t>
            </w:r>
          </w:fldSimple>
        </w:p>
      </w:tc>
      <w:tc>
        <w:tcPr>
          <w:tcW w:w="3141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EB0BF0" w:rsidRDefault="00EB0BF0">
          <w:pPr>
            <w:tabs>
              <w:tab w:val="left" w:pos="1009"/>
            </w:tabs>
            <w:spacing w:before="0"/>
            <w:ind w:left="113"/>
            <w:rPr>
              <w:sz w:val="20"/>
            </w:rPr>
          </w:pPr>
          <w:r>
            <w:rPr>
              <w:sz w:val="20"/>
            </w:rPr>
            <w:t>Doc No:</w:t>
          </w:r>
          <w:r>
            <w:rPr>
              <w:sz w:val="20"/>
            </w:rPr>
            <w:tab/>
          </w:r>
          <w:fldSimple w:instr=" DOCPROPERTY &quot;Document number&quot;  \* MERGEFORMAT ">
            <w:r w:rsidR="00E35A5F">
              <w:rPr>
                <w:sz w:val="20"/>
              </w:rPr>
              <w:t>ALS-UR-0001</w:t>
            </w:r>
          </w:fldSimple>
        </w:p>
        <w:p w:rsidR="00EB0BF0" w:rsidRDefault="00EB0BF0">
          <w:pPr>
            <w:tabs>
              <w:tab w:val="left" w:pos="1009"/>
            </w:tabs>
            <w:spacing w:before="0"/>
            <w:ind w:left="112"/>
            <w:rPr>
              <w:sz w:val="20"/>
            </w:rPr>
          </w:pPr>
          <w:r>
            <w:rPr>
              <w:sz w:val="20"/>
            </w:rPr>
            <w:t>Issue:</w:t>
          </w:r>
          <w:r>
            <w:rPr>
              <w:sz w:val="20"/>
            </w:rPr>
            <w:tab/>
          </w:r>
          <w:fldSimple w:instr=" DOCPROPERTY &quot;Issue&quot;  \* MERGEFORMAT ">
            <w:r w:rsidR="00E35A5F">
              <w:rPr>
                <w:sz w:val="20"/>
              </w:rPr>
              <w:t>1.0</w:t>
            </w:r>
          </w:fldSimple>
        </w:p>
        <w:p w:rsidR="00EB0BF0" w:rsidRDefault="00EB0BF0">
          <w:pPr>
            <w:tabs>
              <w:tab w:val="left" w:pos="1009"/>
            </w:tabs>
            <w:spacing w:before="0"/>
            <w:ind w:left="112"/>
            <w:rPr>
              <w:sz w:val="20"/>
            </w:rPr>
          </w:pPr>
          <w:r>
            <w:rPr>
              <w:sz w:val="20"/>
            </w:rPr>
            <w:t>Page:</w:t>
          </w:r>
          <w:r>
            <w:rPr>
              <w:sz w:val="20"/>
            </w:rPr>
            <w:tab/>
          </w:r>
          <w:r w:rsidR="008B2EE4">
            <w:rPr>
              <w:sz w:val="20"/>
            </w:rPr>
            <w:fldChar w:fldCharType="begin"/>
          </w:r>
          <w:r>
            <w:rPr>
              <w:sz w:val="20"/>
            </w:rPr>
            <w:instrText>page \\* arabic</w:instrText>
          </w:r>
          <w:r w:rsidR="008B2EE4">
            <w:rPr>
              <w:sz w:val="20"/>
            </w:rPr>
            <w:fldChar w:fldCharType="separate"/>
          </w:r>
          <w:r w:rsidR="002B548E">
            <w:rPr>
              <w:noProof/>
              <w:sz w:val="20"/>
            </w:rPr>
            <w:t>1</w:t>
          </w:r>
          <w:r w:rsidR="008B2EE4"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  <w:r>
            <w:rPr>
              <w:sz w:val="20"/>
            </w:rPr>
            <w:tab/>
            <w:t xml:space="preserve">of </w:t>
          </w:r>
          <w:r>
            <w:rPr>
              <w:sz w:val="20"/>
            </w:rPr>
            <w:tab/>
          </w:r>
          <w:fldSimple w:instr=" NUMPAGES  \* MERGEFORMAT ">
            <w:r w:rsidR="002B548E" w:rsidRPr="002B548E">
              <w:rPr>
                <w:noProof/>
                <w:sz w:val="20"/>
              </w:rPr>
              <w:t>3</w:t>
            </w:r>
          </w:fldSimple>
        </w:p>
        <w:p w:rsidR="00EB0BF0" w:rsidRDefault="00EB0BF0" w:rsidP="00A42AC0">
          <w:pPr>
            <w:tabs>
              <w:tab w:val="left" w:pos="1009"/>
            </w:tabs>
            <w:spacing w:before="0" w:after="120"/>
            <w:ind w:left="113"/>
            <w:rPr>
              <w:sz w:val="22"/>
            </w:rPr>
          </w:pPr>
          <w:r>
            <w:rPr>
              <w:sz w:val="20"/>
            </w:rPr>
            <w:t>Date:</w:t>
          </w:r>
          <w:r>
            <w:rPr>
              <w:sz w:val="20"/>
            </w:rPr>
            <w:tab/>
          </w:r>
          <w:r w:rsidR="008B2EE4">
            <w:rPr>
              <w:sz w:val="20"/>
            </w:rPr>
            <w:fldChar w:fldCharType="begin"/>
          </w:r>
          <w:r w:rsidR="00A42AC0">
            <w:rPr>
              <w:sz w:val="20"/>
            </w:rPr>
            <w:instrText xml:space="preserve"> DATE  \@ "d MMMM yyyy"  \* MERGEFORMAT </w:instrText>
          </w:r>
          <w:r w:rsidR="008B2EE4">
            <w:rPr>
              <w:sz w:val="20"/>
            </w:rPr>
            <w:fldChar w:fldCharType="separate"/>
          </w:r>
          <w:r w:rsidR="002B548E">
            <w:rPr>
              <w:noProof/>
              <w:sz w:val="20"/>
            </w:rPr>
            <w:t>11 March 2010</w:t>
          </w:r>
          <w:r w:rsidR="008B2EE4">
            <w:rPr>
              <w:sz w:val="20"/>
            </w:rPr>
            <w:fldChar w:fldCharType="end"/>
          </w:r>
        </w:p>
      </w:tc>
    </w:tr>
  </w:tbl>
  <w:p w:rsidR="00EB0BF0" w:rsidRDefault="00EB0BF0">
    <w:pPr>
      <w:pStyle w:val="Header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248F2"/>
    <w:multiLevelType w:val="multilevel"/>
    <w:tmpl w:val="935C98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oNotTrackMoves/>
  <w:defaultTabStop w:val="737"/>
  <w:doNotHyphenateCaps/>
  <w:drawingGridHorizontalSpacing w:val="113"/>
  <w:drawingGridVerticalSpacing w:val="113"/>
  <w:displayHorizontalDrawingGridEvery w:val="10"/>
  <w:displayVerticalDrawingGridEvery w:val="10"/>
  <w:doNotShadeFormData/>
  <w:noPunctuationKerning/>
  <w:characterSpacingControl w:val="doNotCompress"/>
  <w:hdrShapeDefaults>
    <o:shapedefaults v:ext="edit" spidmax="9218" fillcolor="white">
      <v:fill color="white"/>
    </o:shapedefaults>
  </w:hdrShapeDefaults>
  <w:footnotePr>
    <w:footnote w:id="0"/>
    <w:footnote w:id="1"/>
  </w:footnotePr>
  <w:endnotePr>
    <w:numFmt w:val="lowerLetter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0EF1"/>
    <w:rsid w:val="0001319E"/>
    <w:rsid w:val="0003384A"/>
    <w:rsid w:val="00047014"/>
    <w:rsid w:val="00050ABD"/>
    <w:rsid w:val="0006041F"/>
    <w:rsid w:val="00062A11"/>
    <w:rsid w:val="00072114"/>
    <w:rsid w:val="000778EB"/>
    <w:rsid w:val="000961B6"/>
    <w:rsid w:val="000A73F4"/>
    <w:rsid w:val="000B6AE8"/>
    <w:rsid w:val="000D76BF"/>
    <w:rsid w:val="000F1FFA"/>
    <w:rsid w:val="000F6A21"/>
    <w:rsid w:val="00102D51"/>
    <w:rsid w:val="0010403A"/>
    <w:rsid w:val="001427EE"/>
    <w:rsid w:val="00144CB6"/>
    <w:rsid w:val="00145C00"/>
    <w:rsid w:val="00171A07"/>
    <w:rsid w:val="00173E4B"/>
    <w:rsid w:val="0017446C"/>
    <w:rsid w:val="00184DB9"/>
    <w:rsid w:val="00190041"/>
    <w:rsid w:val="00190611"/>
    <w:rsid w:val="00196AB4"/>
    <w:rsid w:val="001B3925"/>
    <w:rsid w:val="001E13E4"/>
    <w:rsid w:val="001E1F8F"/>
    <w:rsid w:val="002034DC"/>
    <w:rsid w:val="002246E9"/>
    <w:rsid w:val="00230297"/>
    <w:rsid w:val="00232C95"/>
    <w:rsid w:val="00251DAB"/>
    <w:rsid w:val="00252076"/>
    <w:rsid w:val="0027607A"/>
    <w:rsid w:val="00277834"/>
    <w:rsid w:val="00280D6C"/>
    <w:rsid w:val="00294386"/>
    <w:rsid w:val="002B533B"/>
    <w:rsid w:val="002B548E"/>
    <w:rsid w:val="002D1925"/>
    <w:rsid w:val="002E3705"/>
    <w:rsid w:val="002F5310"/>
    <w:rsid w:val="00301532"/>
    <w:rsid w:val="00320EF1"/>
    <w:rsid w:val="00325430"/>
    <w:rsid w:val="003261B8"/>
    <w:rsid w:val="00330164"/>
    <w:rsid w:val="00350EE0"/>
    <w:rsid w:val="00354B41"/>
    <w:rsid w:val="00364DD6"/>
    <w:rsid w:val="003A5463"/>
    <w:rsid w:val="003C2442"/>
    <w:rsid w:val="003C45B3"/>
    <w:rsid w:val="003E258D"/>
    <w:rsid w:val="003E735B"/>
    <w:rsid w:val="004115D7"/>
    <w:rsid w:val="0041265B"/>
    <w:rsid w:val="004206BE"/>
    <w:rsid w:val="0043258C"/>
    <w:rsid w:val="00441634"/>
    <w:rsid w:val="00462807"/>
    <w:rsid w:val="00463743"/>
    <w:rsid w:val="00464DE7"/>
    <w:rsid w:val="00465933"/>
    <w:rsid w:val="004852E9"/>
    <w:rsid w:val="004A5FF1"/>
    <w:rsid w:val="004B43E5"/>
    <w:rsid w:val="004B7949"/>
    <w:rsid w:val="004E4A68"/>
    <w:rsid w:val="004E7BC5"/>
    <w:rsid w:val="004F0C7A"/>
    <w:rsid w:val="004F6FEB"/>
    <w:rsid w:val="00525945"/>
    <w:rsid w:val="005478B7"/>
    <w:rsid w:val="0055437C"/>
    <w:rsid w:val="00566CD9"/>
    <w:rsid w:val="00576581"/>
    <w:rsid w:val="00590547"/>
    <w:rsid w:val="005A4D13"/>
    <w:rsid w:val="005B0374"/>
    <w:rsid w:val="005B5121"/>
    <w:rsid w:val="005C5340"/>
    <w:rsid w:val="005D2B73"/>
    <w:rsid w:val="005F74F5"/>
    <w:rsid w:val="00623ACD"/>
    <w:rsid w:val="0063254A"/>
    <w:rsid w:val="00634A85"/>
    <w:rsid w:val="00644EFF"/>
    <w:rsid w:val="006518E5"/>
    <w:rsid w:val="00664DEE"/>
    <w:rsid w:val="00666E5C"/>
    <w:rsid w:val="00673578"/>
    <w:rsid w:val="00681C79"/>
    <w:rsid w:val="006A435D"/>
    <w:rsid w:val="006C468F"/>
    <w:rsid w:val="006D04B7"/>
    <w:rsid w:val="006D0711"/>
    <w:rsid w:val="006D1B58"/>
    <w:rsid w:val="006E56BD"/>
    <w:rsid w:val="006F6DE4"/>
    <w:rsid w:val="00716B63"/>
    <w:rsid w:val="00720048"/>
    <w:rsid w:val="00731A14"/>
    <w:rsid w:val="0073222D"/>
    <w:rsid w:val="007338F0"/>
    <w:rsid w:val="00752D16"/>
    <w:rsid w:val="00754D9F"/>
    <w:rsid w:val="007719FD"/>
    <w:rsid w:val="007D4143"/>
    <w:rsid w:val="007F521F"/>
    <w:rsid w:val="00830920"/>
    <w:rsid w:val="00844094"/>
    <w:rsid w:val="00852004"/>
    <w:rsid w:val="0085483D"/>
    <w:rsid w:val="00854865"/>
    <w:rsid w:val="008B2EE4"/>
    <w:rsid w:val="008B78F8"/>
    <w:rsid w:val="008D2638"/>
    <w:rsid w:val="008F374D"/>
    <w:rsid w:val="009029AB"/>
    <w:rsid w:val="009071B0"/>
    <w:rsid w:val="00924576"/>
    <w:rsid w:val="0093508C"/>
    <w:rsid w:val="00943058"/>
    <w:rsid w:val="00950422"/>
    <w:rsid w:val="0096082B"/>
    <w:rsid w:val="00965F68"/>
    <w:rsid w:val="0098421B"/>
    <w:rsid w:val="009A4E4B"/>
    <w:rsid w:val="009A65F2"/>
    <w:rsid w:val="009B1C49"/>
    <w:rsid w:val="009B1F9F"/>
    <w:rsid w:val="009D42CA"/>
    <w:rsid w:val="009D7C7E"/>
    <w:rsid w:val="009F7592"/>
    <w:rsid w:val="00A03958"/>
    <w:rsid w:val="00A06534"/>
    <w:rsid w:val="00A13CE4"/>
    <w:rsid w:val="00A21892"/>
    <w:rsid w:val="00A306DC"/>
    <w:rsid w:val="00A306F9"/>
    <w:rsid w:val="00A3265E"/>
    <w:rsid w:val="00A42AC0"/>
    <w:rsid w:val="00A47B7B"/>
    <w:rsid w:val="00A52984"/>
    <w:rsid w:val="00A624E2"/>
    <w:rsid w:val="00A72E3B"/>
    <w:rsid w:val="00A75F5D"/>
    <w:rsid w:val="00A77BDC"/>
    <w:rsid w:val="00A80516"/>
    <w:rsid w:val="00A96E6D"/>
    <w:rsid w:val="00AC2749"/>
    <w:rsid w:val="00AE0F7C"/>
    <w:rsid w:val="00B032C3"/>
    <w:rsid w:val="00B2423E"/>
    <w:rsid w:val="00B244C8"/>
    <w:rsid w:val="00B301EA"/>
    <w:rsid w:val="00B46492"/>
    <w:rsid w:val="00B47107"/>
    <w:rsid w:val="00B5383C"/>
    <w:rsid w:val="00B65989"/>
    <w:rsid w:val="00B9199F"/>
    <w:rsid w:val="00BA7C09"/>
    <w:rsid w:val="00BB79DE"/>
    <w:rsid w:val="00BC2909"/>
    <w:rsid w:val="00BD076D"/>
    <w:rsid w:val="00BE0572"/>
    <w:rsid w:val="00BF5939"/>
    <w:rsid w:val="00C31DD7"/>
    <w:rsid w:val="00C53AB3"/>
    <w:rsid w:val="00C54A7B"/>
    <w:rsid w:val="00C733B8"/>
    <w:rsid w:val="00C95E74"/>
    <w:rsid w:val="00CA3777"/>
    <w:rsid w:val="00CA57E5"/>
    <w:rsid w:val="00CB0A12"/>
    <w:rsid w:val="00CB0EE5"/>
    <w:rsid w:val="00CB4D46"/>
    <w:rsid w:val="00CE78E4"/>
    <w:rsid w:val="00CF2CAC"/>
    <w:rsid w:val="00D03A04"/>
    <w:rsid w:val="00D17590"/>
    <w:rsid w:val="00D20B95"/>
    <w:rsid w:val="00D30DF2"/>
    <w:rsid w:val="00D3683A"/>
    <w:rsid w:val="00D36A3A"/>
    <w:rsid w:val="00D64A6F"/>
    <w:rsid w:val="00D839C3"/>
    <w:rsid w:val="00D95774"/>
    <w:rsid w:val="00DB240F"/>
    <w:rsid w:val="00DE495C"/>
    <w:rsid w:val="00DF10E0"/>
    <w:rsid w:val="00E15B81"/>
    <w:rsid w:val="00E17D74"/>
    <w:rsid w:val="00E32BC6"/>
    <w:rsid w:val="00E35A5F"/>
    <w:rsid w:val="00E4227A"/>
    <w:rsid w:val="00E60D3D"/>
    <w:rsid w:val="00E94018"/>
    <w:rsid w:val="00EA1809"/>
    <w:rsid w:val="00EB0BF0"/>
    <w:rsid w:val="00EB0C94"/>
    <w:rsid w:val="00EC0872"/>
    <w:rsid w:val="00EF203D"/>
    <w:rsid w:val="00F1702A"/>
    <w:rsid w:val="00F26E26"/>
    <w:rsid w:val="00F56420"/>
    <w:rsid w:val="00F72F85"/>
    <w:rsid w:val="00F74E25"/>
    <w:rsid w:val="00F7569C"/>
    <w:rsid w:val="00F82903"/>
    <w:rsid w:val="00F87C31"/>
    <w:rsid w:val="00FA0086"/>
    <w:rsid w:val="00FA1F1A"/>
    <w:rsid w:val="00FB06DE"/>
    <w:rsid w:val="00FB1FA5"/>
    <w:rsid w:val="00FD1936"/>
    <w:rsid w:val="00FE5721"/>
    <w:rsid w:val="00FF1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99F"/>
    <w:pPr>
      <w:widowControl w:val="0"/>
      <w:spacing w:before="120"/>
      <w:jc w:val="both"/>
    </w:pPr>
    <w:rPr>
      <w:snapToGrid w:val="0"/>
      <w:color w:val="000000"/>
      <w:sz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B9199F"/>
    <w:pPr>
      <w:keepNext/>
      <w:pageBreakBefore/>
      <w:numPr>
        <w:numId w:val="1"/>
      </w:numPr>
      <w:spacing w:before="240" w:after="120"/>
      <w:ind w:left="431" w:hanging="431"/>
      <w:outlineLvl w:val="0"/>
    </w:pPr>
    <w:rPr>
      <w:b/>
      <w:kern w:val="28"/>
    </w:rPr>
  </w:style>
  <w:style w:type="paragraph" w:styleId="Heading2">
    <w:name w:val="heading 2"/>
    <w:basedOn w:val="Normal"/>
    <w:next w:val="Normal"/>
    <w:autoRedefine/>
    <w:qFormat/>
    <w:rsid w:val="00B9199F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B9199F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B9199F"/>
    <w:pPr>
      <w:keepNext/>
      <w:numPr>
        <w:ilvl w:val="3"/>
        <w:numId w:val="1"/>
      </w:numPr>
      <w:spacing w:before="240" w:after="120"/>
      <w:ind w:left="862" w:hanging="862"/>
      <w:outlineLvl w:val="3"/>
    </w:pPr>
    <w:rPr>
      <w:b/>
      <w:snapToGrid/>
    </w:rPr>
  </w:style>
  <w:style w:type="paragraph" w:styleId="Heading5">
    <w:name w:val="heading 5"/>
    <w:basedOn w:val="Normal"/>
    <w:next w:val="Normal"/>
    <w:autoRedefine/>
    <w:qFormat/>
    <w:rsid w:val="00B9199F"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autoRedefine/>
    <w:qFormat/>
    <w:rsid w:val="00B9199F"/>
    <w:pPr>
      <w:numPr>
        <w:ilvl w:val="5"/>
        <w:numId w:val="1"/>
      </w:num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autoRedefine/>
    <w:qFormat/>
    <w:rsid w:val="00B9199F"/>
    <w:pPr>
      <w:numPr>
        <w:ilvl w:val="6"/>
        <w:numId w:val="1"/>
      </w:num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autoRedefine/>
    <w:qFormat/>
    <w:rsid w:val="00B9199F"/>
    <w:pPr>
      <w:numPr>
        <w:ilvl w:val="7"/>
        <w:numId w:val="1"/>
      </w:numPr>
      <w:spacing w:before="240" w:after="60"/>
      <w:outlineLvl w:val="7"/>
    </w:pPr>
    <w:rPr>
      <w:b/>
    </w:rPr>
  </w:style>
  <w:style w:type="paragraph" w:styleId="Heading9">
    <w:name w:val="heading 9"/>
    <w:basedOn w:val="Normal"/>
    <w:next w:val="Normal"/>
    <w:autoRedefine/>
    <w:qFormat/>
    <w:rsid w:val="00B9199F"/>
    <w:pPr>
      <w:numPr>
        <w:ilvl w:val="8"/>
        <w:numId w:val="1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9199F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B9199F"/>
    <w:pPr>
      <w:spacing w:before="240" w:after="60"/>
      <w:jc w:val="center"/>
    </w:pPr>
    <w:rPr>
      <w:b/>
      <w:caps/>
      <w:kern w:val="28"/>
      <w:sz w:val="32"/>
    </w:rPr>
  </w:style>
  <w:style w:type="paragraph" w:styleId="TOC1">
    <w:name w:val="toc 1"/>
    <w:basedOn w:val="Normal"/>
    <w:next w:val="Normal"/>
    <w:autoRedefine/>
    <w:uiPriority w:val="39"/>
    <w:rsid w:val="00B9199F"/>
    <w:pPr>
      <w:tabs>
        <w:tab w:val="right" w:leader="dot" w:pos="9355"/>
      </w:tabs>
      <w:spacing w:before="240"/>
      <w:jc w:val="left"/>
    </w:pPr>
  </w:style>
  <w:style w:type="paragraph" w:styleId="TOC2">
    <w:name w:val="toc 2"/>
    <w:basedOn w:val="Normal"/>
    <w:next w:val="Normal"/>
    <w:autoRedefine/>
    <w:uiPriority w:val="39"/>
    <w:rsid w:val="00B9199F"/>
    <w:pPr>
      <w:tabs>
        <w:tab w:val="right" w:leader="dot" w:pos="9355"/>
      </w:tabs>
      <w:ind w:left="238"/>
      <w:jc w:val="left"/>
    </w:pPr>
  </w:style>
  <w:style w:type="paragraph" w:styleId="TOC7">
    <w:name w:val="toc 7"/>
    <w:basedOn w:val="Normal"/>
    <w:next w:val="Normal"/>
    <w:autoRedefine/>
    <w:semiHidden/>
    <w:rsid w:val="00B9199F"/>
    <w:pPr>
      <w:tabs>
        <w:tab w:val="right" w:leader="dot" w:pos="9355"/>
      </w:tabs>
      <w:spacing w:before="0"/>
      <w:ind w:left="1440"/>
      <w:jc w:val="left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B9199F"/>
    <w:pPr>
      <w:tabs>
        <w:tab w:val="right" w:leader="dot" w:pos="9355"/>
      </w:tabs>
      <w:spacing w:before="0"/>
      <w:ind w:left="480"/>
      <w:jc w:val="left"/>
    </w:pPr>
  </w:style>
  <w:style w:type="paragraph" w:styleId="TOC4">
    <w:name w:val="toc 4"/>
    <w:basedOn w:val="Normal"/>
    <w:next w:val="Normal"/>
    <w:autoRedefine/>
    <w:semiHidden/>
    <w:rsid w:val="00B9199F"/>
    <w:pPr>
      <w:tabs>
        <w:tab w:val="right" w:leader="dot" w:pos="9355"/>
      </w:tabs>
      <w:spacing w:before="0"/>
      <w:ind w:left="720"/>
      <w:jc w:val="left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B9199F"/>
    <w:pPr>
      <w:tabs>
        <w:tab w:val="right" w:leader="dot" w:pos="9355"/>
      </w:tabs>
      <w:spacing w:before="0"/>
      <w:ind w:left="960"/>
      <w:jc w:val="left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B9199F"/>
    <w:pPr>
      <w:tabs>
        <w:tab w:val="right" w:leader="dot" w:pos="9355"/>
      </w:tabs>
      <w:spacing w:before="0"/>
      <w:ind w:left="1200"/>
      <w:jc w:val="left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B9199F"/>
    <w:pPr>
      <w:tabs>
        <w:tab w:val="right" w:leader="dot" w:pos="9355"/>
      </w:tabs>
      <w:spacing w:before="0"/>
      <w:ind w:left="1680"/>
      <w:jc w:val="left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B9199F"/>
    <w:pPr>
      <w:tabs>
        <w:tab w:val="right" w:leader="dot" w:pos="9355"/>
      </w:tabs>
      <w:spacing w:before="0"/>
      <w:ind w:left="1920"/>
      <w:jc w:val="left"/>
    </w:pPr>
    <w:rPr>
      <w:sz w:val="20"/>
    </w:rPr>
  </w:style>
  <w:style w:type="paragraph" w:styleId="Footer">
    <w:name w:val="footer"/>
    <w:basedOn w:val="Normal"/>
    <w:semiHidden/>
    <w:rsid w:val="00B9199F"/>
    <w:pPr>
      <w:tabs>
        <w:tab w:val="center" w:pos="4153"/>
        <w:tab w:val="right" w:pos="8306"/>
      </w:tabs>
    </w:pPr>
  </w:style>
  <w:style w:type="paragraph" w:customStyle="1" w:styleId="FigureTitle">
    <w:name w:val="Figure Title"/>
    <w:basedOn w:val="Normal"/>
    <w:rsid w:val="00B9199F"/>
    <w:pPr>
      <w:jc w:val="center"/>
    </w:pPr>
    <w:rPr>
      <w:b/>
    </w:rPr>
  </w:style>
  <w:style w:type="paragraph" w:customStyle="1" w:styleId="TableTitle">
    <w:name w:val="Table Title"/>
    <w:basedOn w:val="FigureTitle"/>
    <w:rsid w:val="00B9199F"/>
  </w:style>
  <w:style w:type="character" w:styleId="CommentReference">
    <w:name w:val="annotation reference"/>
    <w:basedOn w:val="DefaultParagraphFont"/>
    <w:semiHidden/>
    <w:rsid w:val="00B9199F"/>
    <w:rPr>
      <w:sz w:val="16"/>
    </w:rPr>
  </w:style>
  <w:style w:type="paragraph" w:styleId="CommentText">
    <w:name w:val="annotation text"/>
    <w:basedOn w:val="Normal"/>
    <w:semiHidden/>
    <w:rsid w:val="00B9199F"/>
    <w:rPr>
      <w:sz w:val="20"/>
    </w:rPr>
  </w:style>
  <w:style w:type="paragraph" w:styleId="FootnoteText">
    <w:name w:val="footnote text"/>
    <w:basedOn w:val="Normal"/>
    <w:semiHidden/>
    <w:rsid w:val="00B9199F"/>
    <w:rPr>
      <w:sz w:val="20"/>
    </w:rPr>
  </w:style>
  <w:style w:type="paragraph" w:styleId="BodyText">
    <w:name w:val="Body Text"/>
    <w:link w:val="BodyTextChar"/>
    <w:semiHidden/>
    <w:rsid w:val="00B9199F"/>
    <w:pPr>
      <w:keepLines/>
      <w:spacing w:before="120" w:after="120" w:line="360" w:lineRule="auto"/>
      <w:jc w:val="both"/>
    </w:pPr>
    <w:rPr>
      <w:sz w:val="24"/>
      <w:lang w:eastAsia="en-US"/>
    </w:rPr>
  </w:style>
  <w:style w:type="paragraph" w:styleId="TableofFigures">
    <w:name w:val="table of figures"/>
    <w:basedOn w:val="Normal"/>
    <w:next w:val="Normal"/>
    <w:uiPriority w:val="99"/>
    <w:rsid w:val="00B9199F"/>
    <w:pPr>
      <w:ind w:left="480" w:hanging="480"/>
    </w:pPr>
  </w:style>
  <w:style w:type="paragraph" w:styleId="Caption">
    <w:name w:val="caption"/>
    <w:basedOn w:val="Normal"/>
    <w:next w:val="Normal"/>
    <w:qFormat/>
    <w:rsid w:val="00B9199F"/>
    <w:pPr>
      <w:spacing w:after="120"/>
      <w:jc w:val="center"/>
    </w:pPr>
    <w:rPr>
      <w:bCs/>
      <w:sz w:val="20"/>
    </w:rPr>
  </w:style>
  <w:style w:type="paragraph" w:styleId="DocumentMap">
    <w:name w:val="Document Map"/>
    <w:basedOn w:val="Normal"/>
    <w:semiHidden/>
    <w:rsid w:val="00B9199F"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sid w:val="00B9199F"/>
    <w:pPr>
      <w:widowControl/>
      <w:spacing w:before="0"/>
      <w:jc w:val="center"/>
    </w:pPr>
    <w:rPr>
      <w:b/>
      <w:noProof/>
      <w:snapToGrid/>
      <w:sz w:val="56"/>
    </w:rPr>
  </w:style>
  <w:style w:type="character" w:styleId="Hyperlink">
    <w:name w:val="Hyperlink"/>
    <w:basedOn w:val="DefaultParagraphFont"/>
    <w:uiPriority w:val="99"/>
    <w:rsid w:val="00B9199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B9199F"/>
    <w:rPr>
      <w:color w:val="800080"/>
      <w:u w:val="single"/>
    </w:rPr>
  </w:style>
  <w:style w:type="character" w:styleId="FootnoteReference">
    <w:name w:val="footnote reference"/>
    <w:basedOn w:val="DefaultParagraphFont"/>
    <w:semiHidden/>
    <w:rsid w:val="00B9199F"/>
    <w:rPr>
      <w:vertAlign w:val="superscript"/>
    </w:rPr>
  </w:style>
  <w:style w:type="paragraph" w:styleId="BodyText2">
    <w:name w:val="Body Text 2"/>
    <w:basedOn w:val="Normal"/>
    <w:semiHidden/>
    <w:rsid w:val="00B9199F"/>
    <w:pPr>
      <w:jc w:val="center"/>
    </w:pPr>
    <w:rPr>
      <w:b/>
      <w:bCs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AC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AC0"/>
    <w:rPr>
      <w:rFonts w:ascii="Tahoma" w:hAnsi="Tahoma" w:cs="Tahoma"/>
      <w:snapToGrid w:val="0"/>
      <w:color w:val="000000"/>
      <w:sz w:val="16"/>
      <w:szCs w:val="16"/>
      <w:lang w:eastAsia="en-US"/>
    </w:rPr>
  </w:style>
  <w:style w:type="paragraph" w:customStyle="1" w:styleId="Paragraphs">
    <w:name w:val="Paragraphs"/>
    <w:basedOn w:val="BodyText"/>
    <w:link w:val="ParagraphsChar"/>
    <w:qFormat/>
    <w:rsid w:val="0096082B"/>
  </w:style>
  <w:style w:type="table" w:styleId="TableGrid">
    <w:name w:val="Table Grid"/>
    <w:basedOn w:val="TableNormal"/>
    <w:uiPriority w:val="59"/>
    <w:rsid w:val="00CE7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96082B"/>
    <w:rPr>
      <w:sz w:val="24"/>
      <w:lang w:val="en-AU" w:eastAsia="en-US" w:bidi="ar-SA"/>
    </w:rPr>
  </w:style>
  <w:style w:type="character" w:customStyle="1" w:styleId="ParagraphsChar">
    <w:name w:val="Paragraphs Char"/>
    <w:basedOn w:val="BodyTextChar"/>
    <w:link w:val="Paragraphs"/>
    <w:rsid w:val="009608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mstix.com/store/catalog/product_info.php?products_id=22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Documents\Backup\home\ahns\trunk\3rdParty\als\Project%20Documentation\Templates\Avioni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0E7CB-B16C-429D-93B4-4C25FBF27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Avionics.dot</Template>
  <TotalTime>118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Concept, Requirements for</vt:lpstr>
    </vt:vector>
  </TitlesOfParts>
  <Company>Queensland University of Technology</Company>
  <LinksUpToDate>false</LinksUpToDate>
  <CharactersWithSpaces>3211</CharactersWithSpaces>
  <SharedDoc>false</SharedDoc>
  <HLinks>
    <vt:vector size="162" baseType="variant"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_Toc173681758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_Toc173681757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_Toc173681756</vt:lpwstr>
      </vt:variant>
      <vt:variant>
        <vt:i4>1179709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_Toc173681755</vt:lpwstr>
      </vt:variant>
      <vt:variant>
        <vt:i4>1179709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_Toc173681754</vt:lpwstr>
      </vt:variant>
      <vt:variant>
        <vt:i4>1179709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_Toc173681753</vt:lpwstr>
      </vt:variant>
      <vt:variant>
        <vt:i4>1179709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_Toc173681752</vt:lpwstr>
      </vt:variant>
      <vt:variant>
        <vt:i4>1179709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_Toc173681751</vt:lpwstr>
      </vt:variant>
      <vt:variant>
        <vt:i4>1179709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_Toc173681750</vt:lpwstr>
      </vt:variant>
      <vt:variant>
        <vt:i4>1245245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_Toc173681749</vt:lpwstr>
      </vt:variant>
      <vt:variant>
        <vt:i4>1245245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_Toc173681748</vt:lpwstr>
      </vt:variant>
      <vt:variant>
        <vt:i4>1245245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_Toc173681747</vt:lpwstr>
      </vt:variant>
      <vt:variant>
        <vt:i4>1245245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_Toc173681746</vt:lpwstr>
      </vt:variant>
      <vt:variant>
        <vt:i4>1245245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_Toc173681745</vt:lpwstr>
      </vt:variant>
      <vt:variant>
        <vt:i4>1245245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_Toc173681744</vt:lpwstr>
      </vt:variant>
      <vt:variant>
        <vt:i4>1245245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_Toc173681743</vt:lpwstr>
      </vt:variant>
      <vt:variant>
        <vt:i4>1245245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_Toc173681742</vt:lpwstr>
      </vt:variant>
      <vt:variant>
        <vt:i4>1245245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_Toc173681741</vt:lpwstr>
      </vt:variant>
      <vt:variant>
        <vt:i4>1245245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_Toc173681740</vt:lpwstr>
      </vt:variant>
      <vt:variant>
        <vt:i4>1310781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_Toc173681739</vt:lpwstr>
      </vt:variant>
      <vt:variant>
        <vt:i4>1310781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_Toc173681738</vt:lpwstr>
      </vt:variant>
      <vt:variant>
        <vt:i4>1310781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_Toc173681737</vt:lpwstr>
      </vt:variant>
      <vt:variant>
        <vt:i4>1310781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_Toc173681736</vt:lpwstr>
      </vt:variant>
      <vt:variant>
        <vt:i4>1310781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_Toc173681735</vt:lpwstr>
      </vt:variant>
      <vt:variant>
        <vt:i4>1310781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_Toc173681734</vt:lpwstr>
      </vt:variant>
      <vt:variant>
        <vt:i4>1310781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_Toc173681733</vt:lpwstr>
      </vt:variant>
      <vt:variant>
        <vt:i4>7405607</vt:i4>
      </vt:variant>
      <vt:variant>
        <vt:i4>27</vt:i4>
      </vt:variant>
      <vt:variant>
        <vt:i4>0</vt:i4>
      </vt:variant>
      <vt:variant>
        <vt:i4>5</vt:i4>
      </vt:variant>
      <vt:variant>
        <vt:lpwstr>http://www.quav.qut.edu.au/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Concept, Requirements for</dc:title>
  <dc:subject>QUT Avionics</dc:subject>
  <dc:creator>Tim</dc:creator>
  <cp:lastModifiedBy>Tim</cp:lastModifiedBy>
  <cp:revision>92</cp:revision>
  <cp:lastPrinted>2001-03-28T23:54:00Z</cp:lastPrinted>
  <dcterms:created xsi:type="dcterms:W3CDTF">2010-03-11T05:11:00Z</dcterms:created>
  <dcterms:modified xsi:type="dcterms:W3CDTF">2010-03-11T07:22:00Z</dcterms:modified>
  <cp:category>ALS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ALS Project</vt:lpwstr>
  </property>
  <property fmtid="{D5CDD505-2E9C-101B-9397-08002B2CF9AE}" pid="3" name="Checked by">
    <vt:lpwstr>&lt;checker fill this&gt;</vt:lpwstr>
  </property>
  <property fmtid="{D5CDD505-2E9C-101B-9397-08002B2CF9AE}" pid="4" name="Client">
    <vt:lpwstr>Luis Mejías</vt:lpwstr>
  </property>
  <property fmtid="{D5CDD505-2E9C-101B-9397-08002B2CF9AE}" pid="5" name="Group">
    <vt:lpwstr>ALS Project Team</vt:lpwstr>
  </property>
  <property fmtid="{D5CDD505-2E9C-101B-9397-08002B2CF9AE}" pid="6" name="Document number">
    <vt:lpwstr>ALS-UR-0001</vt:lpwstr>
  </property>
  <property fmtid="{D5CDD505-2E9C-101B-9397-08002B2CF9AE}" pid="7" name="Issue">
    <vt:lpwstr>1.0</vt:lpwstr>
  </property>
  <property fmtid="{D5CDD505-2E9C-101B-9397-08002B2CF9AE}" pid="8" name="Approved by">
    <vt:lpwstr>Luis Mejias</vt:lpwstr>
  </property>
  <property fmtid="{D5CDD505-2E9C-101B-9397-08002B2CF9AE}" pid="9" name="Authorised by">
    <vt:lpwstr>Felipe Gonzalez</vt:lpwstr>
  </property>
</Properties>
</file>