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成绩统计系统设计说明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提供的表格：（xlsx格式电子表格）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1、学生成绩表</w:t>
      </w:r>
    </w:p>
    <w:p>
      <w:pPr>
        <w:numPr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表格中必有字段：班级、姓名、语文、数学、英语、总分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可选字段（这些字段有成绩导入可以用，没有成绩不导入也可以用）：准考证号、物理、化学、道法、历史、地理、生物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统计人数表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表格字段：班级、统计人数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1857375" cy="1514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教师任课信息表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必有字段：班级、科目、语文、数学、英语、其它学科可选用（有成绩可用，没有成绩也可用）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023620"/>
            <wp:effectExtent l="0" t="0" r="889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设计手动录入单科总分（如120、100、60、50、数学手动输入）</w:t>
      </w:r>
    </w:p>
    <w:p>
      <w:pPr>
        <w:numPr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科目：语文、数学、英语、物理、化学、政治、历史、地理、生物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统计办法：</w:t>
      </w:r>
    </w:p>
    <w:p>
      <w:pPr>
        <w:numPr>
          <w:ilvl w:val="0"/>
          <w:numId w:val="3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人平分</w:t>
      </w:r>
    </w:p>
    <w:p>
      <w:pPr>
        <w:numPr>
          <w:numId w:val="0"/>
        </w:numPr>
        <w:ind w:left="10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将《学生成绩表》分班级按总分排序，从高到低按提供的《统计人数表》中的人数（如55人），统计出各个学科的人平分。并按班级人平分的高低给班级排名。</w:t>
      </w:r>
    </w:p>
    <w:p>
      <w:pPr>
        <w:numPr>
          <w:ilvl w:val="0"/>
          <w:numId w:val="3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优秀率</w:t>
      </w:r>
    </w:p>
    <w:p>
      <w:pPr>
        <w:numPr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学生单科分数达到单科总分的80%为优秀（如语文总分120，96分为优秀，政治总分60分，48分为优秀，生物总分50分，40分为优秀），某一个班的优秀率（百分数）为分数达到优秀的人数除以《统计人数表》中的班级人数。并按各个班级优秀率的高低给班级排名。</w:t>
      </w:r>
    </w:p>
    <w:p>
      <w:pPr>
        <w:numPr>
          <w:ilvl w:val="0"/>
          <w:numId w:val="3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及格率</w:t>
      </w:r>
    </w:p>
    <w:p>
      <w:pPr>
        <w:numPr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学生单科分数达到单科总分的60%为优秀（如语文总分120，72分为优及格，政治总分60分，36分为及格，生物总分50分，30分为及格），某一个班的及格率（百分数）为分数达到及格的人数除以《统计人数表》中的班级人数。并按各个班级及格率的高低给班级排名。</w:t>
      </w:r>
    </w:p>
    <w:p>
      <w:pPr>
        <w:numPr>
          <w:ilvl w:val="0"/>
          <w:numId w:val="3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综合排名</w:t>
      </w:r>
    </w:p>
    <w:p>
      <w:pPr>
        <w:numPr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综合排名 = 人平分数分数 + 优秀率</w:t>
      </w:r>
      <w:r>
        <w:rPr>
          <w:rFonts w:hint="default" w:ascii="Arial" w:hAnsi="Arial" w:cs="Arial"/>
          <w:lang w:val="en-US" w:eastAsia="zh-CN"/>
        </w:rPr>
        <w:t>×</w:t>
      </w:r>
      <w:r>
        <w:rPr>
          <w:rFonts w:hint="eastAsia"/>
          <w:lang w:val="en-US" w:eastAsia="zh-CN"/>
        </w:rPr>
        <w:t>100 + 及格率</w:t>
      </w:r>
      <w:r>
        <w:rPr>
          <w:rFonts w:hint="default" w:ascii="Arial" w:hAnsi="Arial" w:cs="Arial"/>
          <w:lang w:val="en-US" w:eastAsia="zh-CN"/>
        </w:rPr>
        <w:t>×</w:t>
      </w:r>
      <w:r>
        <w:rPr>
          <w:rFonts w:hint="eastAsia"/>
          <w:lang w:val="en-US" w:eastAsia="zh-CN"/>
        </w:rPr>
        <w:t>100</w:t>
      </w:r>
    </w:p>
    <w:p>
      <w:pPr>
        <w:numPr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（例：某班语文人平分为82分，优秀率为15%，及格率为32%，则统合排名为82+15+32=129）</w:t>
      </w:r>
    </w:p>
    <w:p>
      <w:pPr>
        <w:numPr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统计各班各学科的统合排名后，将排名的高低排序。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输出的表格（必须 为xlsx表格）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5271770" cy="1907540"/>
            <wp:effectExtent l="0" t="0" r="5080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0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4D9401"/>
    <w:multiLevelType w:val="singleLevel"/>
    <w:tmpl w:val="FA4D9401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1D8A324B"/>
    <w:multiLevelType w:val="singleLevel"/>
    <w:tmpl w:val="1D8A324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5367E5B4"/>
    <w:multiLevelType w:val="singleLevel"/>
    <w:tmpl w:val="5367E5B4"/>
    <w:lvl w:ilvl="0" w:tentative="0">
      <w:start w:val="1"/>
      <w:numFmt w:val="decimal"/>
      <w:suff w:val="nothing"/>
      <w:lvlText w:val="%1、"/>
      <w:lvlJc w:val="left"/>
      <w:pPr>
        <w:ind w:left="105" w:leftChars="0" w:firstLine="0" w:firstLineChars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gyMWE2NzY4NGQ5NGRiNGI0ZTA4ZjJmOWM2YzU3ZTEifQ=="/>
  </w:docVars>
  <w:rsids>
    <w:rsidRoot w:val="6729011C"/>
    <w:rsid w:val="004B48CF"/>
    <w:rsid w:val="296F7418"/>
    <w:rsid w:val="6729011C"/>
    <w:rsid w:val="6A8E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629</Words>
  <Characters>679</Characters>
  <Lines>0</Lines>
  <Paragraphs>0</Paragraphs>
  <TotalTime>11</TotalTime>
  <ScaleCrop>false</ScaleCrop>
  <LinksUpToDate>false</LinksUpToDate>
  <CharactersWithSpaces>699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2023-04-11T01:28:00Z</dcterms:created>
  <dc:creator>一杯沧海</dc:creator>
  <cp:lastModifiedBy>一杯沧海</cp:lastModifiedBy>
  <dcterms:modified xsi:type="dcterms:W3CDTF">2023-04-11T02:12:07Z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D27150153742416395AE725875C34E6E_11</vt:lpwstr>
  </property>
</Properties>
</file>