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D9F3" w14:textId="77777777" w:rsidR="00070C4C" w:rsidRDefault="007803D8">
      <w:pPr>
        <w:pStyle w:val="1"/>
      </w:pPr>
      <w:r>
        <w:rPr>
          <w:rFonts w:ascii="宋体" w:eastAsia="宋体" w:hAnsi="宋体"/>
          <w:color w:val="000000"/>
          <w:sz w:val="21"/>
        </w:rPr>
        <w:t>4.4 XXX测试</w:t>
      </w:r>
    </w:p>
    <w:p w14:paraId="66360CD3" w14:textId="77777777" w:rsidR="00070C4C" w:rsidRDefault="007803D8">
      <w:pPr>
        <w:pStyle w:val="21"/>
      </w:pPr>
      <w:r>
        <w:rPr>
          <w:rFonts w:ascii="宋体" w:eastAsia="宋体" w:hAnsi="宋体"/>
          <w:color w:val="000000"/>
          <w:sz w:val="21"/>
        </w:rPr>
        <w:t>4.4.1 XXX功能测试（GN_ACTOR_BT)</w:t>
      </w:r>
    </w:p>
    <w:p w14:paraId="4296FAC8" w14:textId="77777777" w:rsidR="00070C4C" w:rsidRDefault="007803D8">
      <w:pPr>
        <w:pStyle w:val="31"/>
      </w:pPr>
      <w:r>
        <w:rPr>
          <w:rFonts w:ascii="宋体" w:eastAsia="宋体" w:hAnsi="宋体"/>
          <w:color w:val="000000"/>
        </w:rPr>
        <w:t>4.4.1.1 XXX功能测试（GN_ACTOR_BT_MISSION_CREATE)</w:t>
      </w:r>
    </w:p>
    <w:p w14:paraId="351F955C" w14:textId="77777777" w:rsidR="00070C4C" w:rsidRDefault="007803D8">
      <w:pPr>
        <w:pStyle w:val="4"/>
      </w:pPr>
      <w:r>
        <w:rPr>
          <w:rFonts w:ascii="宋体" w:eastAsia="宋体" w:hAnsi="宋体"/>
          <w:color w:val="000000"/>
        </w:rPr>
        <w:t>4.4.1.1.1.1 XXX并运行行为树测试</w:t>
      </w:r>
    </w:p>
    <w:p w14:paraId="17B1C7EF" w14:textId="77777777" w:rsidR="00070C4C" w:rsidRDefault="007803D8">
      <w:pPr>
        <w:pStyle w:val="5"/>
        <w:jc w:val="center"/>
      </w:pPr>
      <w:r>
        <w:rPr>
          <w:rFonts w:ascii="宋体" w:eastAsia="宋体" w:hAnsi="宋体"/>
          <w:b/>
          <w:color w:val="000000"/>
        </w:rPr>
        <w:t>表 XXX并运行行为树测试 1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33"/>
        <w:gridCol w:w="1029"/>
        <w:gridCol w:w="516"/>
        <w:gridCol w:w="1920"/>
        <w:gridCol w:w="534"/>
        <w:gridCol w:w="626"/>
        <w:gridCol w:w="687"/>
        <w:gridCol w:w="462"/>
        <w:gridCol w:w="1171"/>
        <w:gridCol w:w="1178"/>
      </w:tblGrid>
      <w:tr w:rsidR="00070C4C" w14:paraId="1D2CA973" w14:textId="77777777">
        <w:tc>
          <w:tcPr>
            <w:tcW w:w="1978" w:type="dxa"/>
            <w:gridSpan w:val="2"/>
            <w:vAlign w:val="center"/>
          </w:tcPr>
          <w:p w14:paraId="1A4FE9AD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测试用例名称</w:t>
            </w:r>
          </w:p>
        </w:tc>
        <w:tc>
          <w:tcPr>
            <w:tcW w:w="3784" w:type="dxa"/>
            <w:gridSpan w:val="4"/>
            <w:vAlign w:val="center"/>
          </w:tcPr>
          <w:p w14:paraId="06C46120" w14:textId="274A2E0B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 w:rsidR="00C80FFF">
              <w:rPr>
                <w:rFonts w:hint="eastAsia"/>
                <w:color w:val="000000"/>
                <w:lang w:eastAsia="zh-CN"/>
              </w:rPr>
              <w:t>_001</w:t>
            </w:r>
          </w:p>
        </w:tc>
        <w:tc>
          <w:tcPr>
            <w:tcW w:w="774" w:type="dxa"/>
            <w:gridSpan w:val="2"/>
            <w:vAlign w:val="center"/>
          </w:tcPr>
          <w:p w14:paraId="36CEC2D8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标识</w:t>
            </w:r>
          </w:p>
        </w:tc>
        <w:tc>
          <w:tcPr>
            <w:tcW w:w="2064" w:type="dxa"/>
            <w:gridSpan w:val="2"/>
            <w:vAlign w:val="center"/>
          </w:tcPr>
          <w:p w14:paraId="3515B77B" w14:textId="06559DFC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XXX_TEST</w:t>
            </w:r>
            <w:r w:rsidR="00C80FFF">
              <w:rPr>
                <w:rFonts w:hint="eastAsia"/>
                <w:color w:val="000000"/>
                <w:lang w:eastAsia="zh-CN"/>
              </w:rPr>
              <w:t>_001</w:t>
            </w:r>
          </w:p>
        </w:tc>
      </w:tr>
      <w:tr w:rsidR="00070C4C" w14:paraId="5482B6A7" w14:textId="77777777">
        <w:tc>
          <w:tcPr>
            <w:tcW w:w="1978" w:type="dxa"/>
            <w:gridSpan w:val="2"/>
            <w:vAlign w:val="center"/>
          </w:tcPr>
          <w:p w14:paraId="556D6A5B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对应测试环境</w:t>
            </w:r>
          </w:p>
        </w:tc>
        <w:tc>
          <w:tcPr>
            <w:tcW w:w="6622" w:type="dxa"/>
            <w:gridSpan w:val="8"/>
            <w:vAlign w:val="center"/>
          </w:tcPr>
          <w:p w14:paraId="61960D22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使用了Google</w:t>
            </w:r>
            <w:r>
              <w:t xml:space="preserve"> </w:t>
            </w:r>
            <w:r>
              <w:rPr>
                <w:color w:val="000000"/>
              </w:rPr>
              <w:t>Test框架（GTest）作为测试框架，依赖GTest和GMock库。测试环境需要安装CMake（版本3.5.1或更高）和GTest开发包。</w:t>
            </w:r>
          </w:p>
        </w:tc>
      </w:tr>
      <w:tr w:rsidR="00070C4C" w14:paraId="7077CA94" w14:textId="77777777">
        <w:tc>
          <w:tcPr>
            <w:tcW w:w="1978" w:type="dxa"/>
            <w:gridSpan w:val="2"/>
            <w:vAlign w:val="center"/>
          </w:tcPr>
          <w:p w14:paraId="35A614B0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追踪关系</w:t>
            </w:r>
          </w:p>
        </w:tc>
        <w:tc>
          <w:tcPr>
            <w:tcW w:w="6622" w:type="dxa"/>
            <w:gridSpan w:val="8"/>
            <w:vAlign w:val="center"/>
          </w:tcPr>
          <w:p w14:paraId="3F746C9E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被测模块是YAML解析器中的EmitterState类，主要用于管理YAML发射器的状态。</w:t>
            </w:r>
          </w:p>
        </w:tc>
      </w:tr>
      <w:tr w:rsidR="00070C4C" w14:paraId="238967AA" w14:textId="77777777">
        <w:tc>
          <w:tcPr>
            <w:tcW w:w="1978" w:type="dxa"/>
            <w:gridSpan w:val="2"/>
            <w:vAlign w:val="center"/>
          </w:tcPr>
          <w:p w14:paraId="3EA38029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测试用例综述</w:t>
            </w:r>
          </w:p>
        </w:tc>
        <w:tc>
          <w:tcPr>
            <w:tcW w:w="6622" w:type="dxa"/>
            <w:gridSpan w:val="8"/>
            <w:vAlign w:val="center"/>
          </w:tcPr>
          <w:p w14:paraId="21786A0E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该测试用例主要测试YAML解析器中的EmitterState类的功能，包括验证节点开始时的状态变化、文档计数增加、子节点计数增加、标志位重置以及在嵌套组中</w:t>
            </w:r>
            <w:r>
              <w:rPr>
                <w:lang w:eastAsia="zh-CN"/>
              </w:rPr>
              <w:br/>
            </w:r>
            <w:r>
              <w:rPr>
                <w:color w:val="000000"/>
                <w:lang w:eastAsia="zh-CN"/>
              </w:rPr>
              <w:t>的行为等。</w:t>
            </w:r>
          </w:p>
        </w:tc>
      </w:tr>
      <w:tr w:rsidR="00070C4C" w14:paraId="1EC93857" w14:textId="77777777">
        <w:tc>
          <w:tcPr>
            <w:tcW w:w="1978" w:type="dxa"/>
            <w:gridSpan w:val="2"/>
            <w:vAlign w:val="center"/>
          </w:tcPr>
          <w:p w14:paraId="695AB0A8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用例初始化</w:t>
            </w:r>
          </w:p>
        </w:tc>
        <w:tc>
          <w:tcPr>
            <w:tcW w:w="6622" w:type="dxa"/>
            <w:gridSpan w:val="8"/>
            <w:vAlign w:val="center"/>
          </w:tcPr>
          <w:p w14:paraId="57381D4F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测试用例初始化时，每个测试用例都会创建一个EmitterState实例，并在测试结束后销毁。测试前不需要修改配置文件或预置测试数据。</w:t>
            </w:r>
          </w:p>
        </w:tc>
      </w:tr>
      <w:tr w:rsidR="00070C4C" w14:paraId="5508280D" w14:textId="77777777">
        <w:tc>
          <w:tcPr>
            <w:tcW w:w="1978" w:type="dxa"/>
            <w:gridSpan w:val="2"/>
            <w:vAlign w:val="center"/>
          </w:tcPr>
          <w:p w14:paraId="288336E0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前提和约束</w:t>
            </w:r>
          </w:p>
        </w:tc>
        <w:tc>
          <w:tcPr>
            <w:tcW w:w="6622" w:type="dxa"/>
            <w:gridSpan w:val="8"/>
            <w:vAlign w:val="center"/>
          </w:tcPr>
          <w:p w14:paraId="4CDCFDF9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执行测试用例前需要完成以下条件：1)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完成代码编译；2)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确保GTest和GMock库已安装；3)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确保yaml-cpp的相关头文件和源文件路径正确配置；4)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确保测试程序unit_test已生成并位于构建目录中。</w:t>
            </w:r>
          </w:p>
        </w:tc>
      </w:tr>
      <w:tr w:rsidR="00070C4C" w14:paraId="434F6342" w14:textId="77777777">
        <w:tc>
          <w:tcPr>
            <w:tcW w:w="8600" w:type="dxa"/>
            <w:gridSpan w:val="10"/>
            <w:vAlign w:val="center"/>
          </w:tcPr>
          <w:p w14:paraId="34F55875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测试步骤</w:t>
            </w:r>
          </w:p>
        </w:tc>
      </w:tr>
      <w:tr w:rsidR="00070C4C" w14:paraId="5B845257" w14:textId="77777777">
        <w:tc>
          <w:tcPr>
            <w:tcW w:w="860" w:type="dxa"/>
            <w:vAlign w:val="center"/>
          </w:tcPr>
          <w:p w14:paraId="579FC440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序号</w:t>
            </w:r>
          </w:p>
        </w:tc>
        <w:tc>
          <w:tcPr>
            <w:tcW w:w="4300" w:type="dxa"/>
            <w:gridSpan w:val="4"/>
            <w:vAlign w:val="center"/>
          </w:tcPr>
          <w:p w14:paraId="2738ACF5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输入及操作</w:t>
            </w:r>
          </w:p>
        </w:tc>
        <w:tc>
          <w:tcPr>
            <w:tcW w:w="2236" w:type="dxa"/>
            <w:gridSpan w:val="4"/>
            <w:vAlign w:val="center"/>
          </w:tcPr>
          <w:p w14:paraId="44500773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期望结果与评估标准</w:t>
            </w:r>
          </w:p>
        </w:tc>
        <w:tc>
          <w:tcPr>
            <w:tcW w:w="1204" w:type="dxa"/>
            <w:vAlign w:val="center"/>
          </w:tcPr>
          <w:p w14:paraId="4D3A9574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测试结果</w:t>
            </w:r>
          </w:p>
        </w:tc>
      </w:tr>
      <w:tr w:rsidR="00070C4C" w14:paraId="48EC2F49" w14:textId="77777777">
        <w:tc>
          <w:tcPr>
            <w:tcW w:w="860" w:type="dxa"/>
            <w:vAlign w:val="center"/>
          </w:tcPr>
          <w:p w14:paraId="7E57AD37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049D207A" w14:textId="54A7D010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进入构建目录：cd</w:t>
            </w:r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-Agent/examples/StartedNode/bu</w:t>
            </w:r>
            <w:r>
              <w:br/>
            </w:r>
            <w:r>
              <w:rPr>
                <w:color w:val="000000"/>
              </w:rPr>
              <w:t>ild</w:t>
            </w:r>
          </w:p>
        </w:tc>
        <w:tc>
          <w:tcPr>
            <w:tcW w:w="2236" w:type="dxa"/>
            <w:gridSpan w:val="4"/>
            <w:vAlign w:val="center"/>
          </w:tcPr>
          <w:p w14:paraId="1AF3A7CA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成功进入构建目录</w:t>
            </w:r>
          </w:p>
        </w:tc>
        <w:tc>
          <w:tcPr>
            <w:tcW w:w="1204" w:type="dxa"/>
            <w:vAlign w:val="center"/>
          </w:tcPr>
          <w:p w14:paraId="10789E18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□通过</w:t>
            </w:r>
          </w:p>
          <w:p w14:paraId="7E55AA8C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377CC707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070C4C" w14:paraId="65D68E99" w14:textId="77777777">
        <w:tc>
          <w:tcPr>
            <w:tcW w:w="860" w:type="dxa"/>
            <w:vAlign w:val="center"/>
          </w:tcPr>
          <w:p w14:paraId="27DED1E5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2A2717E2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执行测试程序：./unit_test</w:t>
            </w:r>
          </w:p>
        </w:tc>
        <w:tc>
          <w:tcPr>
            <w:tcW w:w="2236" w:type="dxa"/>
            <w:gridSpan w:val="4"/>
            <w:vAlign w:val="center"/>
          </w:tcPr>
          <w:p w14:paraId="38CBFCD6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终端输出测试结果，包括每个测试用例的执行状态，例如：</w:t>
            </w:r>
            <w:r>
              <w:br/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...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</w:t>
            </w:r>
            <w:r>
              <w:t xml:space="preserve"> </w:t>
            </w:r>
            <w:r>
              <w:rPr>
                <w:color w:val="000000"/>
              </w:rPr>
              <w:t>ran.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</w:t>
            </w:r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</w:t>
            </w:r>
          </w:p>
        </w:tc>
        <w:tc>
          <w:tcPr>
            <w:tcW w:w="1204" w:type="dxa"/>
            <w:vAlign w:val="center"/>
          </w:tcPr>
          <w:p w14:paraId="04AF7F61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□通过</w:t>
            </w:r>
          </w:p>
          <w:p w14:paraId="5BB65359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7CA8767D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070C4C" w14:paraId="0EF5D603" w14:textId="77777777">
        <w:tc>
          <w:tcPr>
            <w:tcW w:w="2494" w:type="dxa"/>
            <w:gridSpan w:val="3"/>
            <w:vAlign w:val="center"/>
          </w:tcPr>
          <w:p w14:paraId="732960B7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106" w:type="dxa"/>
            <w:gridSpan w:val="7"/>
            <w:vAlign w:val="center"/>
          </w:tcPr>
          <w:p w14:paraId="15704438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测试用例终止条件是所有测试用例执行完毕，或者遇到致命错误导致测试无法继续执行。</w:t>
            </w:r>
          </w:p>
        </w:tc>
      </w:tr>
      <w:tr w:rsidR="00070C4C" w14:paraId="3ED6E247" w14:textId="77777777">
        <w:tc>
          <w:tcPr>
            <w:tcW w:w="2494" w:type="dxa"/>
            <w:gridSpan w:val="3"/>
            <w:vAlign w:val="center"/>
          </w:tcPr>
          <w:p w14:paraId="081FF760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测试结果评估标准</w:t>
            </w:r>
          </w:p>
        </w:tc>
        <w:tc>
          <w:tcPr>
            <w:tcW w:w="6106" w:type="dxa"/>
            <w:gridSpan w:val="7"/>
            <w:vAlign w:val="center"/>
          </w:tcPr>
          <w:p w14:paraId="4D61DFE3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  <w:lang w:eastAsia="zh-CN"/>
              </w:rPr>
              <w:t>测试结果评估标准是所有测试用例均显示为PASSED状态，且没有失败或错误的测试用例。</w:t>
            </w:r>
            <w:r>
              <w:rPr>
                <w:color w:val="000000"/>
              </w:rPr>
              <w:t>终端输出应显示类似'[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tests.'</w:t>
            </w:r>
            <w:r>
              <w:rPr>
                <w:color w:val="000000"/>
              </w:rPr>
              <w:lastRenderedPageBreak/>
              <w:t>的信息。</w:t>
            </w:r>
          </w:p>
        </w:tc>
      </w:tr>
      <w:tr w:rsidR="00070C4C" w14:paraId="768EA4C2" w14:textId="77777777">
        <w:tc>
          <w:tcPr>
            <w:tcW w:w="2494" w:type="dxa"/>
            <w:gridSpan w:val="3"/>
            <w:vAlign w:val="center"/>
          </w:tcPr>
          <w:p w14:paraId="54B39D53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lastRenderedPageBreak/>
              <w:t>测试用例执行结果</w:t>
            </w:r>
          </w:p>
        </w:tc>
        <w:tc>
          <w:tcPr>
            <w:tcW w:w="6106" w:type="dxa"/>
            <w:gridSpan w:val="7"/>
            <w:vAlign w:val="center"/>
          </w:tcPr>
          <w:p w14:paraId="09A769B3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5B722ADF" w14:textId="77777777">
        <w:tc>
          <w:tcPr>
            <w:tcW w:w="2494" w:type="dxa"/>
            <w:gridSpan w:val="3"/>
            <w:vAlign w:val="center"/>
          </w:tcPr>
          <w:p w14:paraId="5953912C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设计人员</w:t>
            </w:r>
          </w:p>
        </w:tc>
        <w:tc>
          <w:tcPr>
            <w:tcW w:w="6106" w:type="dxa"/>
            <w:gridSpan w:val="7"/>
            <w:vAlign w:val="center"/>
          </w:tcPr>
          <w:p w14:paraId="75F537FF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19EB5D7D" w14:textId="77777777">
        <w:tc>
          <w:tcPr>
            <w:tcW w:w="2494" w:type="dxa"/>
            <w:gridSpan w:val="3"/>
            <w:vAlign w:val="center"/>
          </w:tcPr>
          <w:p w14:paraId="45E382F4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测试时间</w:t>
            </w:r>
          </w:p>
        </w:tc>
        <w:tc>
          <w:tcPr>
            <w:tcW w:w="2064" w:type="dxa"/>
            <w:vAlign w:val="center"/>
          </w:tcPr>
          <w:p w14:paraId="4423B198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2860DDBA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测试人员</w:t>
            </w:r>
          </w:p>
        </w:tc>
        <w:tc>
          <w:tcPr>
            <w:tcW w:w="2408" w:type="dxa"/>
            <w:gridSpan w:val="3"/>
            <w:vAlign w:val="center"/>
          </w:tcPr>
          <w:p w14:paraId="2726E351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6408635C" w14:textId="77777777">
        <w:tc>
          <w:tcPr>
            <w:tcW w:w="2494" w:type="dxa"/>
            <w:gridSpan w:val="3"/>
            <w:vAlign w:val="center"/>
          </w:tcPr>
          <w:p w14:paraId="756E4DB0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操作人员</w:t>
            </w:r>
          </w:p>
        </w:tc>
        <w:tc>
          <w:tcPr>
            <w:tcW w:w="6106" w:type="dxa"/>
            <w:gridSpan w:val="7"/>
            <w:vAlign w:val="center"/>
          </w:tcPr>
          <w:p w14:paraId="23A74B81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30D8B5E9" w14:textId="77777777" w:rsidR="00070C4C" w:rsidRDefault="00070C4C">
      <w:pPr>
        <w:rPr>
          <w:rFonts w:hint="eastAsia"/>
          <w:lang w:eastAsia="zh-CN"/>
        </w:rPr>
      </w:pPr>
    </w:p>
    <w:p w14:paraId="4A56A18D" w14:textId="1367E721" w:rsidR="00C80FFF" w:rsidRDefault="00C80FFF" w:rsidP="00C80FFF">
      <w:pPr>
        <w:pStyle w:val="5"/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表 XXX并运行行为树测试 </w:t>
      </w:r>
      <w:r>
        <w:rPr>
          <w:rFonts w:ascii="宋体" w:eastAsia="宋体" w:hAnsi="宋体" w:hint="eastAsia"/>
          <w:b/>
          <w:color w:val="000000"/>
          <w:lang w:eastAsia="zh-CN"/>
        </w:rPr>
        <w:t>2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33"/>
        <w:gridCol w:w="1029"/>
        <w:gridCol w:w="516"/>
        <w:gridCol w:w="1920"/>
        <w:gridCol w:w="534"/>
        <w:gridCol w:w="626"/>
        <w:gridCol w:w="687"/>
        <w:gridCol w:w="462"/>
        <w:gridCol w:w="1171"/>
        <w:gridCol w:w="1178"/>
      </w:tblGrid>
      <w:tr w:rsidR="00070C4C" w14:paraId="5F1F4961" w14:textId="77777777">
        <w:tc>
          <w:tcPr>
            <w:tcW w:w="1978" w:type="dxa"/>
            <w:gridSpan w:val="2"/>
            <w:vAlign w:val="center"/>
          </w:tcPr>
          <w:p w14:paraId="04C77E4B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测试用例名称</w:t>
            </w:r>
          </w:p>
        </w:tc>
        <w:tc>
          <w:tcPr>
            <w:tcW w:w="3784" w:type="dxa"/>
            <w:gridSpan w:val="4"/>
            <w:vAlign w:val="center"/>
          </w:tcPr>
          <w:p w14:paraId="7444C422" w14:textId="43F82EA8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 w:rsidR="00C80FFF">
              <w:rPr>
                <w:rFonts w:hint="eastAsia"/>
                <w:color w:val="000000"/>
                <w:lang w:eastAsia="zh-CN"/>
              </w:rPr>
              <w:t>_002</w:t>
            </w:r>
          </w:p>
        </w:tc>
        <w:tc>
          <w:tcPr>
            <w:tcW w:w="774" w:type="dxa"/>
            <w:gridSpan w:val="2"/>
            <w:vAlign w:val="center"/>
          </w:tcPr>
          <w:p w14:paraId="0D2531BC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标识</w:t>
            </w:r>
          </w:p>
        </w:tc>
        <w:tc>
          <w:tcPr>
            <w:tcW w:w="2064" w:type="dxa"/>
            <w:gridSpan w:val="2"/>
            <w:vAlign w:val="center"/>
          </w:tcPr>
          <w:p w14:paraId="66F1A3A1" w14:textId="1D8AA0C0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XXX_TEST</w:t>
            </w:r>
            <w:r w:rsidR="00C80FFF">
              <w:rPr>
                <w:rFonts w:hint="eastAsia"/>
                <w:color w:val="000000"/>
                <w:lang w:eastAsia="zh-CN"/>
              </w:rPr>
              <w:t>_002</w:t>
            </w:r>
          </w:p>
        </w:tc>
      </w:tr>
      <w:tr w:rsidR="00070C4C" w14:paraId="4B3F6354" w14:textId="77777777">
        <w:tc>
          <w:tcPr>
            <w:tcW w:w="1978" w:type="dxa"/>
            <w:gridSpan w:val="2"/>
            <w:vAlign w:val="center"/>
          </w:tcPr>
          <w:p w14:paraId="4E4EEBAC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对应测试环境</w:t>
            </w:r>
          </w:p>
        </w:tc>
        <w:tc>
          <w:tcPr>
            <w:tcW w:w="6622" w:type="dxa"/>
            <w:gridSpan w:val="8"/>
            <w:vAlign w:val="center"/>
          </w:tcPr>
          <w:p w14:paraId="44B412BB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使用了Google</w:t>
            </w:r>
            <w:r>
              <w:t xml:space="preserve"> </w:t>
            </w:r>
            <w:r>
              <w:rPr>
                <w:color w:val="000000"/>
              </w:rPr>
              <w:t>Test框架（GTest）作为测试框架，依赖GTest和GMock库。测试环境需要安装CMake（版本3.5.1或更高）和GTest库。</w:t>
            </w:r>
          </w:p>
        </w:tc>
      </w:tr>
      <w:tr w:rsidR="00070C4C" w14:paraId="339C0B08" w14:textId="77777777">
        <w:tc>
          <w:tcPr>
            <w:tcW w:w="1978" w:type="dxa"/>
            <w:gridSpan w:val="2"/>
            <w:vAlign w:val="center"/>
          </w:tcPr>
          <w:p w14:paraId="59D26DB9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追踪关系</w:t>
            </w:r>
          </w:p>
        </w:tc>
        <w:tc>
          <w:tcPr>
            <w:tcW w:w="6622" w:type="dxa"/>
            <w:gridSpan w:val="8"/>
            <w:vAlign w:val="center"/>
          </w:tcPr>
          <w:p w14:paraId="78C834BC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被测模块是YAML解析器中的EmitterState类，主要用于管理YAML文档的发射状态，包括节点开始、组管理、标志位设置等。</w:t>
            </w:r>
          </w:p>
        </w:tc>
      </w:tr>
      <w:tr w:rsidR="00070C4C" w14:paraId="4A678314" w14:textId="77777777">
        <w:tc>
          <w:tcPr>
            <w:tcW w:w="1978" w:type="dxa"/>
            <w:gridSpan w:val="2"/>
            <w:vAlign w:val="center"/>
          </w:tcPr>
          <w:p w14:paraId="045FF9C4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测试用例综述</w:t>
            </w:r>
          </w:p>
        </w:tc>
        <w:tc>
          <w:tcPr>
            <w:tcW w:w="6622" w:type="dxa"/>
            <w:gridSpan w:val="8"/>
            <w:vAlign w:val="center"/>
          </w:tcPr>
          <w:p w14:paraId="70FD8F18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该测试用例主要用于测试YAML解析器中的EmitterState类的功能，包括验证节点开始时的文档计数增加、子节点计数增加、标志位重置以及在嵌套组中的行为</w:t>
            </w:r>
            <w:r>
              <w:rPr>
                <w:lang w:eastAsia="zh-CN"/>
              </w:rPr>
              <w:br/>
            </w:r>
            <w:r>
              <w:rPr>
                <w:color w:val="000000"/>
                <w:lang w:eastAsia="zh-CN"/>
              </w:rPr>
              <w:t>等。</w:t>
            </w:r>
          </w:p>
        </w:tc>
      </w:tr>
      <w:tr w:rsidR="00070C4C" w14:paraId="7C20C92C" w14:textId="77777777">
        <w:tc>
          <w:tcPr>
            <w:tcW w:w="1978" w:type="dxa"/>
            <w:gridSpan w:val="2"/>
            <w:vAlign w:val="center"/>
          </w:tcPr>
          <w:p w14:paraId="001C7DBF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用例初始化</w:t>
            </w:r>
          </w:p>
        </w:tc>
        <w:tc>
          <w:tcPr>
            <w:tcW w:w="6622" w:type="dxa"/>
            <w:gridSpan w:val="8"/>
            <w:vAlign w:val="center"/>
          </w:tcPr>
          <w:p w14:paraId="6010B5F1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测试用例初始化时，通过SetUp方法创建一个EmitterState实例，并在TearDown方法中释放该实例。每个测试用例执行前都会重新初始化状态。</w:t>
            </w:r>
          </w:p>
        </w:tc>
      </w:tr>
      <w:tr w:rsidR="00070C4C" w14:paraId="14E64DB9" w14:textId="77777777">
        <w:tc>
          <w:tcPr>
            <w:tcW w:w="1978" w:type="dxa"/>
            <w:gridSpan w:val="2"/>
            <w:vAlign w:val="center"/>
          </w:tcPr>
          <w:p w14:paraId="10D2976C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前提和约束</w:t>
            </w:r>
          </w:p>
        </w:tc>
        <w:tc>
          <w:tcPr>
            <w:tcW w:w="6622" w:type="dxa"/>
            <w:gridSpan w:val="8"/>
            <w:vAlign w:val="center"/>
          </w:tcPr>
          <w:p w14:paraId="7A07B637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执行测试用例前需要完成以下条件：1)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完成代码编译；2)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确保GTest和GMock库已安装；3)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确保yaml-cpp的头文件和源文件路径正确配置；4)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确保测试程序unit_test生成在构建目录下。</w:t>
            </w:r>
          </w:p>
        </w:tc>
      </w:tr>
      <w:tr w:rsidR="00070C4C" w14:paraId="5FC28B9E" w14:textId="77777777">
        <w:tc>
          <w:tcPr>
            <w:tcW w:w="8600" w:type="dxa"/>
            <w:gridSpan w:val="10"/>
            <w:vAlign w:val="center"/>
          </w:tcPr>
          <w:p w14:paraId="624081DB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测试步骤</w:t>
            </w:r>
          </w:p>
        </w:tc>
      </w:tr>
      <w:tr w:rsidR="00070C4C" w14:paraId="2523405C" w14:textId="77777777">
        <w:tc>
          <w:tcPr>
            <w:tcW w:w="860" w:type="dxa"/>
            <w:vAlign w:val="center"/>
          </w:tcPr>
          <w:p w14:paraId="45731D2A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序号</w:t>
            </w:r>
          </w:p>
        </w:tc>
        <w:tc>
          <w:tcPr>
            <w:tcW w:w="4300" w:type="dxa"/>
            <w:gridSpan w:val="4"/>
            <w:vAlign w:val="center"/>
          </w:tcPr>
          <w:p w14:paraId="6C32BC42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输入及操作</w:t>
            </w:r>
          </w:p>
        </w:tc>
        <w:tc>
          <w:tcPr>
            <w:tcW w:w="2236" w:type="dxa"/>
            <w:gridSpan w:val="4"/>
            <w:vAlign w:val="center"/>
          </w:tcPr>
          <w:p w14:paraId="716D0E4F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期望结果与评估标准</w:t>
            </w:r>
          </w:p>
        </w:tc>
        <w:tc>
          <w:tcPr>
            <w:tcW w:w="1204" w:type="dxa"/>
            <w:vAlign w:val="center"/>
          </w:tcPr>
          <w:p w14:paraId="7FCAE0E9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测试结果</w:t>
            </w:r>
          </w:p>
        </w:tc>
      </w:tr>
      <w:tr w:rsidR="00070C4C" w14:paraId="65F07720" w14:textId="77777777">
        <w:tc>
          <w:tcPr>
            <w:tcW w:w="860" w:type="dxa"/>
            <w:vAlign w:val="center"/>
          </w:tcPr>
          <w:p w14:paraId="5468CAAF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53347D6E" w14:textId="212ED9A1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进入构建目录：cd</w:t>
            </w:r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-Agent/examples/StartedNode/bu</w:t>
            </w:r>
            <w:r>
              <w:br/>
            </w:r>
            <w:r>
              <w:rPr>
                <w:color w:val="000000"/>
              </w:rPr>
              <w:t>ild</w:t>
            </w:r>
          </w:p>
        </w:tc>
        <w:tc>
          <w:tcPr>
            <w:tcW w:w="2236" w:type="dxa"/>
            <w:gridSpan w:val="4"/>
            <w:vAlign w:val="center"/>
          </w:tcPr>
          <w:p w14:paraId="1FBCC758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成功进入构建目录</w:t>
            </w:r>
          </w:p>
        </w:tc>
        <w:tc>
          <w:tcPr>
            <w:tcW w:w="1204" w:type="dxa"/>
            <w:vAlign w:val="center"/>
          </w:tcPr>
          <w:p w14:paraId="28384167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□通过</w:t>
            </w:r>
          </w:p>
          <w:p w14:paraId="1131DC5F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40DFD4B8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070C4C" w14:paraId="05CC248F" w14:textId="77777777">
        <w:tc>
          <w:tcPr>
            <w:tcW w:w="860" w:type="dxa"/>
            <w:vAlign w:val="center"/>
          </w:tcPr>
          <w:p w14:paraId="5516F020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6C06CBDF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执行测试程序：./unit_test</w:t>
            </w:r>
          </w:p>
        </w:tc>
        <w:tc>
          <w:tcPr>
            <w:tcW w:w="2236" w:type="dxa"/>
            <w:gridSpan w:val="4"/>
            <w:vAlign w:val="center"/>
          </w:tcPr>
          <w:p w14:paraId="5BC81874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终端输出类似以下内容：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Running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set-up.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EmitterStateTest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deWithNonEmptyGroupsIncrem</w:t>
            </w:r>
            <w:r>
              <w:br/>
            </w:r>
            <w:r>
              <w:rPr>
                <w:color w:val="000000"/>
              </w:rPr>
              <w:t>entsChildCount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deWithNonEmptyGroupsIncrem</w:t>
            </w:r>
            <w:r>
              <w:br/>
            </w:r>
            <w:r>
              <w:rPr>
                <w:color w:val="000000"/>
              </w:rPr>
              <w:lastRenderedPageBreak/>
              <w:t>entsChildCount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deResetsAllFlags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deResetsAllFlags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deInNestedGroups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deInNestedGroups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EmitterStateTest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</w:t>
            </w:r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</w:t>
            </w:r>
            <w:r>
              <w:t xml:space="preserve"> </w:t>
            </w:r>
            <w:r>
              <w:rPr>
                <w:color w:val="000000"/>
              </w:rPr>
              <w:t>ran.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</w:t>
            </w:r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</w:t>
            </w:r>
          </w:p>
        </w:tc>
        <w:tc>
          <w:tcPr>
            <w:tcW w:w="1204" w:type="dxa"/>
            <w:vAlign w:val="center"/>
          </w:tcPr>
          <w:p w14:paraId="265F1074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lastRenderedPageBreak/>
              <w:t>□通过</w:t>
            </w:r>
          </w:p>
          <w:p w14:paraId="280704B7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304C9A67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070C4C" w14:paraId="09890674" w14:textId="77777777">
        <w:tc>
          <w:tcPr>
            <w:tcW w:w="2494" w:type="dxa"/>
            <w:gridSpan w:val="3"/>
            <w:vAlign w:val="center"/>
          </w:tcPr>
          <w:p w14:paraId="03A32BD7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106" w:type="dxa"/>
            <w:gridSpan w:val="7"/>
            <w:vAlign w:val="center"/>
          </w:tcPr>
          <w:p w14:paraId="25D578D3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测试用例终止条件是所有测试步骤执行完成，或者遇到致命错误导致测试无法继续执行。</w:t>
            </w:r>
          </w:p>
        </w:tc>
      </w:tr>
      <w:tr w:rsidR="00070C4C" w14:paraId="60A502E4" w14:textId="77777777">
        <w:tc>
          <w:tcPr>
            <w:tcW w:w="2494" w:type="dxa"/>
            <w:gridSpan w:val="3"/>
            <w:vAlign w:val="center"/>
          </w:tcPr>
          <w:p w14:paraId="68C954C6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测试结果评估标准</w:t>
            </w:r>
          </w:p>
        </w:tc>
        <w:tc>
          <w:tcPr>
            <w:tcW w:w="6106" w:type="dxa"/>
            <w:gridSpan w:val="7"/>
            <w:vAlign w:val="center"/>
          </w:tcPr>
          <w:p w14:paraId="0EC61875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测试结果评估标准是终端输出显示所有测试用例均通过（[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PASSED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]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4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tests），并且没有失败或错误的测试用例。</w:t>
            </w:r>
          </w:p>
        </w:tc>
      </w:tr>
      <w:tr w:rsidR="00070C4C" w14:paraId="04356FDB" w14:textId="77777777">
        <w:tc>
          <w:tcPr>
            <w:tcW w:w="2494" w:type="dxa"/>
            <w:gridSpan w:val="3"/>
            <w:vAlign w:val="center"/>
          </w:tcPr>
          <w:p w14:paraId="356CBC1F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测试用例执行结果</w:t>
            </w:r>
          </w:p>
        </w:tc>
        <w:tc>
          <w:tcPr>
            <w:tcW w:w="6106" w:type="dxa"/>
            <w:gridSpan w:val="7"/>
            <w:vAlign w:val="center"/>
          </w:tcPr>
          <w:p>
            <w:r>
              <w:t>不通过。预处理失败，用例步骤全都未执行</w:t>
            </w:r>
          </w:p>
        </w:tc>
      </w:tr>
      <w:tr w:rsidR="00070C4C" w14:paraId="14B32A7F" w14:textId="77777777">
        <w:tc>
          <w:tcPr>
            <w:tcW w:w="2494" w:type="dxa"/>
            <w:gridSpan w:val="3"/>
            <w:vAlign w:val="center"/>
          </w:tcPr>
          <w:p w14:paraId="1110E60D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设计人员</w:t>
            </w:r>
          </w:p>
        </w:tc>
        <w:tc>
          <w:tcPr>
            <w:tcW w:w="6106" w:type="dxa"/>
            <w:gridSpan w:val="7"/>
            <w:vAlign w:val="center"/>
          </w:tcPr>
          <w:p w14:paraId="50562AC2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3CEFFDC4" w14:textId="77777777">
        <w:tc>
          <w:tcPr>
            <w:tcW w:w="2494" w:type="dxa"/>
            <w:gridSpan w:val="3"/>
            <w:vAlign w:val="center"/>
          </w:tcPr>
          <w:p w14:paraId="387211B2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测试时间</w:t>
            </w:r>
          </w:p>
        </w:tc>
        <w:tc>
          <w:tcPr>
            <w:tcW w:w="2064" w:type="dxa"/>
            <w:vAlign w:val="center"/>
          </w:tcPr>
          <w:p>
            <w:r>
              <w:t>2025-11-18 15:23:46</w:t>
            </w:r>
          </w:p>
        </w:tc>
        <w:tc>
          <w:tcPr>
            <w:tcW w:w="1634" w:type="dxa"/>
            <w:gridSpan w:val="3"/>
            <w:vAlign w:val="center"/>
          </w:tcPr>
          <w:p w14:paraId="0A6B70D8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测试人员</w:t>
            </w:r>
          </w:p>
        </w:tc>
        <w:tc>
          <w:tcPr>
            <w:tcW w:w="2408" w:type="dxa"/>
            <w:gridSpan w:val="3"/>
            <w:vAlign w:val="center"/>
          </w:tcPr>
          <w:p>
            <w:r>
              <w:t>auto run</w:t>
            </w:r>
          </w:p>
        </w:tc>
      </w:tr>
      <w:tr w:rsidR="00070C4C" w14:paraId="307675AD" w14:textId="77777777">
        <w:tc>
          <w:tcPr>
            <w:tcW w:w="2494" w:type="dxa"/>
            <w:gridSpan w:val="3"/>
            <w:vAlign w:val="center"/>
          </w:tcPr>
          <w:p w14:paraId="5DE71647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操作人员</w:t>
            </w:r>
          </w:p>
        </w:tc>
        <w:tc>
          <w:tcPr>
            <w:tcW w:w="6106" w:type="dxa"/>
            <w:gridSpan w:val="7"/>
            <w:vAlign w:val="center"/>
          </w:tcPr>
          <w:p>
            <w:r>
              <w:t>auto run</w:t>
            </w:r>
          </w:p>
        </w:tc>
      </w:tr>
    </w:tbl>
    <w:p w14:paraId="4B8D4DFB" w14:textId="77777777" w:rsidR="00070C4C" w:rsidRDefault="00070C4C">
      <w:pPr>
        <w:rPr>
          <w:rFonts w:hint="eastAsia"/>
          <w:lang w:eastAsia="zh-CN"/>
        </w:rPr>
      </w:pPr>
    </w:p>
    <w:p w14:paraId="0E83C72D" w14:textId="1753DE30" w:rsidR="00C80FFF" w:rsidRDefault="00C80FFF" w:rsidP="00C80FFF">
      <w:pPr>
        <w:pStyle w:val="5"/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表 XXX并运行行为树测试 </w:t>
      </w:r>
      <w:r>
        <w:rPr>
          <w:rFonts w:ascii="宋体" w:eastAsia="宋体" w:hAnsi="宋体" w:hint="eastAsia"/>
          <w:b/>
          <w:color w:val="000000"/>
          <w:lang w:eastAsia="zh-CN"/>
        </w:rPr>
        <w:t>3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33"/>
        <w:gridCol w:w="1029"/>
        <w:gridCol w:w="516"/>
        <w:gridCol w:w="1920"/>
        <w:gridCol w:w="534"/>
        <w:gridCol w:w="626"/>
        <w:gridCol w:w="687"/>
        <w:gridCol w:w="462"/>
        <w:gridCol w:w="1171"/>
        <w:gridCol w:w="1178"/>
      </w:tblGrid>
      <w:tr w:rsidR="00070C4C" w14:paraId="3AFA8715" w14:textId="77777777">
        <w:tc>
          <w:tcPr>
            <w:tcW w:w="1978" w:type="dxa"/>
            <w:gridSpan w:val="2"/>
            <w:vAlign w:val="center"/>
          </w:tcPr>
          <w:p w14:paraId="06F571C0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测试用例名称</w:t>
            </w:r>
          </w:p>
        </w:tc>
        <w:tc>
          <w:tcPr>
            <w:tcW w:w="3784" w:type="dxa"/>
            <w:gridSpan w:val="4"/>
            <w:vAlign w:val="center"/>
          </w:tcPr>
          <w:p w14:paraId="111984E1" w14:textId="23EA91A8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 w:rsidR="00C80FFF">
              <w:rPr>
                <w:rFonts w:hint="eastAsia"/>
                <w:color w:val="000000"/>
                <w:lang w:eastAsia="zh-CN"/>
              </w:rPr>
              <w:t>_003</w:t>
            </w:r>
          </w:p>
        </w:tc>
        <w:tc>
          <w:tcPr>
            <w:tcW w:w="774" w:type="dxa"/>
            <w:gridSpan w:val="2"/>
            <w:vAlign w:val="center"/>
          </w:tcPr>
          <w:p w14:paraId="1B0B7313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标识</w:t>
            </w:r>
          </w:p>
        </w:tc>
        <w:tc>
          <w:tcPr>
            <w:tcW w:w="2064" w:type="dxa"/>
            <w:gridSpan w:val="2"/>
            <w:vAlign w:val="center"/>
          </w:tcPr>
          <w:p w14:paraId="214A5062" w14:textId="324B5233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XXX_TEST</w:t>
            </w:r>
            <w:r w:rsidR="00C80FFF">
              <w:rPr>
                <w:rFonts w:hint="eastAsia"/>
                <w:color w:val="000000"/>
                <w:lang w:eastAsia="zh-CN"/>
              </w:rPr>
              <w:t>_003</w:t>
            </w:r>
          </w:p>
        </w:tc>
      </w:tr>
      <w:tr w:rsidR="00070C4C" w14:paraId="610CC121" w14:textId="77777777">
        <w:tc>
          <w:tcPr>
            <w:tcW w:w="1978" w:type="dxa"/>
            <w:gridSpan w:val="2"/>
            <w:vAlign w:val="center"/>
          </w:tcPr>
          <w:p w14:paraId="381D1569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对应测试环境</w:t>
            </w:r>
          </w:p>
        </w:tc>
        <w:tc>
          <w:tcPr>
            <w:tcW w:w="6622" w:type="dxa"/>
            <w:gridSpan w:val="8"/>
            <w:vAlign w:val="center"/>
          </w:tcPr>
          <w:p w14:paraId="4ECB1C62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使用Google</w:t>
            </w:r>
            <w:r>
              <w:t xml:space="preserve"> </w:t>
            </w:r>
            <w:r>
              <w:rPr>
                <w:color w:val="000000"/>
              </w:rPr>
              <w:t>Test框架(gtest/gmock)进行单元测试，依赖yaml-cpp项目中的emitterstate模块。</w:t>
            </w:r>
          </w:p>
        </w:tc>
      </w:tr>
      <w:tr w:rsidR="00070C4C" w14:paraId="03D0EE71" w14:textId="77777777">
        <w:tc>
          <w:tcPr>
            <w:tcW w:w="1978" w:type="dxa"/>
            <w:gridSpan w:val="2"/>
            <w:vAlign w:val="center"/>
          </w:tcPr>
          <w:p w14:paraId="4159ED8C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追踪关系</w:t>
            </w:r>
          </w:p>
        </w:tc>
        <w:tc>
          <w:tcPr>
            <w:tcW w:w="6622" w:type="dxa"/>
            <w:gridSpan w:val="8"/>
            <w:vAlign w:val="center"/>
          </w:tcPr>
          <w:p w14:paraId="31FAF68B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测试YAML库中的EmitterState模块，该模块负责管理YAML发射器的状态，包括文档计数、标志位管理和组结构处理。</w:t>
            </w:r>
          </w:p>
        </w:tc>
      </w:tr>
      <w:tr w:rsidR="00070C4C" w14:paraId="49D6A860" w14:textId="77777777">
        <w:tc>
          <w:tcPr>
            <w:tcW w:w="1978" w:type="dxa"/>
            <w:gridSpan w:val="2"/>
            <w:vAlign w:val="center"/>
          </w:tcPr>
          <w:p w14:paraId="01582485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测试用例综述</w:t>
            </w:r>
          </w:p>
        </w:tc>
        <w:tc>
          <w:tcPr>
            <w:tcW w:w="6622" w:type="dxa"/>
            <w:gridSpan w:val="8"/>
            <w:vAlign w:val="center"/>
          </w:tcPr>
          <w:p w14:paraId="2D7DB006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该测试用例测试YAML::EmitterState类的功能，主要包括：1)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开始节点时文档计数和标志位的正确更新；2)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在非空组中开始节点时子节点计数的正确更新；3)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开始节点时所有标志位的正确重置；4)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在嵌套组结构中开始节点时的行为。</w:t>
            </w:r>
          </w:p>
        </w:tc>
      </w:tr>
      <w:tr w:rsidR="00070C4C" w14:paraId="1FD0AD4D" w14:textId="77777777">
        <w:tc>
          <w:tcPr>
            <w:tcW w:w="1978" w:type="dxa"/>
            <w:gridSpan w:val="2"/>
            <w:vAlign w:val="center"/>
          </w:tcPr>
          <w:p w14:paraId="4B065A2E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用例初始化</w:t>
            </w:r>
          </w:p>
        </w:tc>
        <w:tc>
          <w:tcPr>
            <w:tcW w:w="6622" w:type="dxa"/>
            <w:gridSpan w:val="8"/>
            <w:vAlign w:val="center"/>
          </w:tcPr>
          <w:p w14:paraId="4DBE7D10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1)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每个测试用例开始前会创建一个新的EmitterState实例；2)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测试结束后会销毁该实例；3)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部分测试会预先设置标志位或创建组结构。</w:t>
            </w:r>
          </w:p>
        </w:tc>
      </w:tr>
      <w:tr w:rsidR="00070C4C" w14:paraId="1B236B70" w14:textId="77777777">
        <w:tc>
          <w:tcPr>
            <w:tcW w:w="1978" w:type="dxa"/>
            <w:gridSpan w:val="2"/>
            <w:vAlign w:val="center"/>
          </w:tcPr>
          <w:p w14:paraId="23951853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前提和约束</w:t>
            </w:r>
          </w:p>
        </w:tc>
        <w:tc>
          <w:tcPr>
            <w:tcW w:w="6622" w:type="dxa"/>
            <w:gridSpan w:val="8"/>
            <w:vAlign w:val="center"/>
          </w:tcPr>
          <w:p w14:paraId="29D2E838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1)</w:t>
            </w:r>
            <w:r>
              <w:t xml:space="preserve"> </w:t>
            </w:r>
            <w:r>
              <w:rPr>
                <w:color w:val="000000"/>
              </w:rPr>
              <w:t>必须完成项目编译；2)</w:t>
            </w:r>
            <w:r>
              <w:t xml:space="preserve"> </w:t>
            </w:r>
            <w:r>
              <w:rPr>
                <w:color w:val="000000"/>
              </w:rPr>
              <w:t>需要安装gtest/gmock库；3)</w:t>
            </w:r>
            <w:r>
              <w:t xml:space="preserve"> </w:t>
            </w:r>
            <w:r>
              <w:rPr>
                <w:color w:val="000000"/>
              </w:rPr>
              <w:t>需要yaml-cpp的头文件和源文件(特别是emitterstate.h和emitterstate.cpp)；4)</w:t>
            </w:r>
            <w:r>
              <w:t xml:space="preserve"> </w:t>
            </w:r>
            <w:r>
              <w:rPr>
                <w:color w:val="000000"/>
              </w:rPr>
              <w:t>可执行程序会被生成在构建目录下。</w:t>
            </w:r>
          </w:p>
        </w:tc>
      </w:tr>
      <w:tr w:rsidR="00070C4C" w14:paraId="1EA8EFD0" w14:textId="77777777">
        <w:tc>
          <w:tcPr>
            <w:tcW w:w="8600" w:type="dxa"/>
            <w:gridSpan w:val="10"/>
            <w:vAlign w:val="center"/>
          </w:tcPr>
          <w:p w14:paraId="38DD58EB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测试步骤</w:t>
            </w:r>
          </w:p>
        </w:tc>
      </w:tr>
      <w:tr w:rsidR="00070C4C" w14:paraId="7BE68AB6" w14:textId="77777777">
        <w:tc>
          <w:tcPr>
            <w:tcW w:w="860" w:type="dxa"/>
            <w:vAlign w:val="center"/>
          </w:tcPr>
          <w:p w14:paraId="5204BA21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序号</w:t>
            </w:r>
          </w:p>
        </w:tc>
        <w:tc>
          <w:tcPr>
            <w:tcW w:w="4300" w:type="dxa"/>
            <w:gridSpan w:val="4"/>
            <w:vAlign w:val="center"/>
          </w:tcPr>
          <w:p w14:paraId="1A656D57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输入及操作</w:t>
            </w:r>
          </w:p>
        </w:tc>
        <w:tc>
          <w:tcPr>
            <w:tcW w:w="2236" w:type="dxa"/>
            <w:gridSpan w:val="4"/>
            <w:vAlign w:val="center"/>
          </w:tcPr>
          <w:p w14:paraId="402064EB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期望结果与评估标准</w:t>
            </w:r>
          </w:p>
        </w:tc>
        <w:tc>
          <w:tcPr>
            <w:tcW w:w="1204" w:type="dxa"/>
            <w:vAlign w:val="center"/>
          </w:tcPr>
          <w:p w14:paraId="35CC5BB2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测试结果</w:t>
            </w:r>
          </w:p>
        </w:tc>
      </w:tr>
      <w:tr w:rsidR="00070C4C" w14:paraId="6D7880DF" w14:textId="77777777">
        <w:tc>
          <w:tcPr>
            <w:tcW w:w="860" w:type="dxa"/>
            <w:vAlign w:val="center"/>
          </w:tcPr>
          <w:p w14:paraId="56645A28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62E39C0D" w14:textId="765FDE9A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进入构建目录</w:t>
            </w:r>
            <w:r>
              <w:rPr>
                <w:rFonts w:hint="eastAsia"/>
                <w:color w:val="000000"/>
                <w:lang w:eastAsia="zh-CN"/>
              </w:rPr>
              <w:t>：</w:t>
            </w:r>
            <w:r>
              <w:rPr>
                <w:color w:val="000000"/>
              </w:rPr>
              <w:t>cd</w:t>
            </w:r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lastRenderedPageBreak/>
              <w:t>Agent/examples/StartedNode/bu</w:t>
            </w:r>
            <w:r>
              <w:br/>
            </w:r>
            <w:r>
              <w:rPr>
                <w:color w:val="000000"/>
              </w:rPr>
              <w:t>ild</w:t>
            </w:r>
          </w:p>
        </w:tc>
        <w:tc>
          <w:tcPr>
            <w:tcW w:w="2236" w:type="dxa"/>
            <w:gridSpan w:val="4"/>
            <w:vAlign w:val="center"/>
          </w:tcPr>
          <w:p w14:paraId="50E691A9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lastRenderedPageBreak/>
              <w:t>成功进入包含测试程序的目录</w:t>
            </w:r>
          </w:p>
        </w:tc>
        <w:tc>
          <w:tcPr>
            <w:tcW w:w="1204" w:type="dxa"/>
            <w:vAlign w:val="center"/>
          </w:tcPr>
          <w:p w14:paraId="386EF2A9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□通过</w:t>
            </w:r>
          </w:p>
          <w:p w14:paraId="13601750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686B0A56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lastRenderedPageBreak/>
              <w:t>其它____</w:t>
            </w:r>
          </w:p>
        </w:tc>
      </w:tr>
      <w:tr w:rsidR="00070C4C" w14:paraId="66B11C18" w14:textId="77777777">
        <w:tc>
          <w:tcPr>
            <w:tcW w:w="860" w:type="dxa"/>
            <w:vAlign w:val="center"/>
          </w:tcPr>
          <w:p w14:paraId="42F4DFFA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47414220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执行测试程序:</w:t>
            </w:r>
            <w:r>
              <w:t xml:space="preserve"> </w:t>
            </w:r>
            <w:r>
              <w:rPr>
                <w:color w:val="000000"/>
              </w:rPr>
              <w:t>./unit_test</w:t>
            </w:r>
          </w:p>
        </w:tc>
        <w:tc>
          <w:tcPr>
            <w:tcW w:w="2236" w:type="dxa"/>
            <w:gridSpan w:val="4"/>
            <w:vAlign w:val="center"/>
          </w:tcPr>
          <w:p w14:paraId="2D92AA54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终端输出包含4个测试用例的执行结果[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deWithNonEmptyGroupsIncrem</w:t>
            </w:r>
            <w:r>
              <w:br/>
            </w:r>
            <w:r>
              <w:rPr>
                <w:color w:val="000000"/>
              </w:rPr>
              <w:t>entsChildCount[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deWithNonEmptyGroupsIncrem</w:t>
            </w:r>
            <w:r>
              <w:br/>
            </w:r>
            <w:r>
              <w:rPr>
                <w:color w:val="000000"/>
              </w:rPr>
              <w:t>entsChildCount[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deResetsAllFlags[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deResetsAllFlags[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deInNestedGroups[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deInNestedGroups[=========</w:t>
            </w:r>
            <w:r>
              <w:br/>
            </w:r>
            <w:r>
              <w:rPr>
                <w:color w:val="000000"/>
              </w:rPr>
              <w:t>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EmitterStateTest</w:t>
            </w:r>
            <w:r>
              <w:t xml:space="preserve"> </w:t>
            </w:r>
            <w:r>
              <w:rPr>
                <w:color w:val="000000"/>
              </w:rPr>
              <w:t>ran[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</w:p>
        </w:tc>
        <w:tc>
          <w:tcPr>
            <w:tcW w:w="1204" w:type="dxa"/>
            <w:vAlign w:val="center"/>
          </w:tcPr>
          <w:p w14:paraId="6E9D3726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□通过</w:t>
            </w:r>
          </w:p>
          <w:p w14:paraId="20599675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27EDBE7A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070C4C" w14:paraId="31CF9BC2" w14:textId="77777777">
        <w:tc>
          <w:tcPr>
            <w:tcW w:w="2494" w:type="dxa"/>
            <w:gridSpan w:val="3"/>
            <w:vAlign w:val="center"/>
          </w:tcPr>
          <w:p w14:paraId="338FB364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106" w:type="dxa"/>
            <w:gridSpan w:val="7"/>
            <w:vAlign w:val="center"/>
          </w:tcPr>
          <w:p w14:paraId="2AE1C1AC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当所有4个测试用例都执行完毕，并且测试程序正常退出时，认为用例执行完成。</w:t>
            </w:r>
          </w:p>
        </w:tc>
      </w:tr>
      <w:tr w:rsidR="00070C4C" w14:paraId="45016B62" w14:textId="77777777">
        <w:tc>
          <w:tcPr>
            <w:tcW w:w="2494" w:type="dxa"/>
            <w:gridSpan w:val="3"/>
            <w:vAlign w:val="center"/>
          </w:tcPr>
          <w:p w14:paraId="049724C4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测试结果评估标准</w:t>
            </w:r>
          </w:p>
        </w:tc>
        <w:tc>
          <w:tcPr>
            <w:tcW w:w="6106" w:type="dxa"/>
            <w:gridSpan w:val="7"/>
            <w:vAlign w:val="center"/>
          </w:tcPr>
          <w:p w14:paraId="356A2B07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如果终端输出显示所有4个测试用例都标记为[OK]或[PASSED]，且没有失败或错误的测试用例，则认为测试通过。</w:t>
            </w:r>
          </w:p>
        </w:tc>
      </w:tr>
      <w:tr w:rsidR="00070C4C" w14:paraId="6EBEB027" w14:textId="77777777">
        <w:tc>
          <w:tcPr>
            <w:tcW w:w="2494" w:type="dxa"/>
            <w:gridSpan w:val="3"/>
            <w:vAlign w:val="center"/>
          </w:tcPr>
          <w:p w14:paraId="62815F26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测试用例执行结果</w:t>
            </w:r>
          </w:p>
        </w:tc>
        <w:tc>
          <w:tcPr>
            <w:tcW w:w="6106" w:type="dxa"/>
            <w:gridSpan w:val="7"/>
            <w:vAlign w:val="center"/>
          </w:tcPr>
          <w:p w14:paraId="182C18C3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34223938" w14:textId="77777777">
        <w:tc>
          <w:tcPr>
            <w:tcW w:w="2494" w:type="dxa"/>
            <w:gridSpan w:val="3"/>
            <w:vAlign w:val="center"/>
          </w:tcPr>
          <w:p w14:paraId="2478B4AB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设计人员</w:t>
            </w:r>
          </w:p>
        </w:tc>
        <w:tc>
          <w:tcPr>
            <w:tcW w:w="6106" w:type="dxa"/>
            <w:gridSpan w:val="7"/>
            <w:vAlign w:val="center"/>
          </w:tcPr>
          <w:p w14:paraId="45B7B832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6713476C" w14:textId="77777777">
        <w:tc>
          <w:tcPr>
            <w:tcW w:w="2494" w:type="dxa"/>
            <w:gridSpan w:val="3"/>
            <w:vAlign w:val="center"/>
          </w:tcPr>
          <w:p w14:paraId="1FF9F821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测试时间</w:t>
            </w:r>
          </w:p>
        </w:tc>
        <w:tc>
          <w:tcPr>
            <w:tcW w:w="2064" w:type="dxa"/>
            <w:vAlign w:val="center"/>
          </w:tcPr>
          <w:p w14:paraId="53B0DB36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42D67C8F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测试人员</w:t>
            </w:r>
          </w:p>
        </w:tc>
        <w:tc>
          <w:tcPr>
            <w:tcW w:w="2408" w:type="dxa"/>
            <w:gridSpan w:val="3"/>
            <w:vAlign w:val="center"/>
          </w:tcPr>
          <w:p w14:paraId="397560E7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14073630" w14:textId="77777777">
        <w:tc>
          <w:tcPr>
            <w:tcW w:w="2494" w:type="dxa"/>
            <w:gridSpan w:val="3"/>
            <w:vAlign w:val="center"/>
          </w:tcPr>
          <w:p w14:paraId="69A7DB57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操作人员</w:t>
            </w:r>
          </w:p>
        </w:tc>
        <w:tc>
          <w:tcPr>
            <w:tcW w:w="6106" w:type="dxa"/>
            <w:gridSpan w:val="7"/>
            <w:vAlign w:val="center"/>
          </w:tcPr>
          <w:p w14:paraId="67968207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73B69BA3" w14:textId="77777777" w:rsidR="00070C4C" w:rsidRDefault="00070C4C">
      <w:pPr>
        <w:rPr>
          <w:rFonts w:hint="eastAsia"/>
          <w:lang w:eastAsia="zh-CN"/>
        </w:rPr>
      </w:pPr>
    </w:p>
    <w:p w14:paraId="4297D3B3" w14:textId="2ED67DD9" w:rsidR="00C80FFF" w:rsidRDefault="00C80FFF" w:rsidP="00C80FFF">
      <w:pPr>
        <w:pStyle w:val="5"/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表 XXX并运行行为树测试 </w:t>
      </w:r>
      <w:r>
        <w:rPr>
          <w:rFonts w:ascii="宋体" w:eastAsia="宋体" w:hAnsi="宋体" w:hint="eastAsia"/>
          <w:b/>
          <w:color w:val="000000"/>
          <w:lang w:eastAsia="zh-CN"/>
        </w:rPr>
        <w:t>4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33"/>
        <w:gridCol w:w="1029"/>
        <w:gridCol w:w="516"/>
        <w:gridCol w:w="1920"/>
        <w:gridCol w:w="534"/>
        <w:gridCol w:w="648"/>
        <w:gridCol w:w="694"/>
        <w:gridCol w:w="466"/>
        <w:gridCol w:w="1138"/>
        <w:gridCol w:w="1178"/>
      </w:tblGrid>
      <w:tr w:rsidR="00070C4C" w14:paraId="3E553EC3" w14:textId="77777777">
        <w:tc>
          <w:tcPr>
            <w:tcW w:w="1978" w:type="dxa"/>
            <w:gridSpan w:val="2"/>
            <w:vAlign w:val="center"/>
          </w:tcPr>
          <w:p w14:paraId="3F7DB201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测试用例名称</w:t>
            </w:r>
          </w:p>
        </w:tc>
        <w:tc>
          <w:tcPr>
            <w:tcW w:w="3784" w:type="dxa"/>
            <w:gridSpan w:val="4"/>
            <w:vAlign w:val="center"/>
          </w:tcPr>
          <w:p w14:paraId="54229885" w14:textId="293E5C9D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 w:rsidR="00C80FFF">
              <w:rPr>
                <w:rFonts w:hint="eastAsia"/>
                <w:color w:val="000000"/>
                <w:lang w:eastAsia="zh-CN"/>
              </w:rPr>
              <w:t>_004</w:t>
            </w:r>
          </w:p>
        </w:tc>
        <w:tc>
          <w:tcPr>
            <w:tcW w:w="774" w:type="dxa"/>
            <w:gridSpan w:val="2"/>
            <w:vAlign w:val="center"/>
          </w:tcPr>
          <w:p w14:paraId="4E41FD15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标识</w:t>
            </w:r>
          </w:p>
        </w:tc>
        <w:tc>
          <w:tcPr>
            <w:tcW w:w="2064" w:type="dxa"/>
            <w:gridSpan w:val="2"/>
            <w:vAlign w:val="center"/>
          </w:tcPr>
          <w:p w14:paraId="5496F581" w14:textId="134B9EE4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XXX_TEST</w:t>
            </w:r>
            <w:r w:rsidR="00C80FFF">
              <w:rPr>
                <w:rFonts w:hint="eastAsia"/>
                <w:color w:val="000000"/>
                <w:lang w:eastAsia="zh-CN"/>
              </w:rPr>
              <w:t>_004</w:t>
            </w:r>
          </w:p>
        </w:tc>
      </w:tr>
      <w:tr w:rsidR="00070C4C" w14:paraId="7362C2DE" w14:textId="77777777">
        <w:tc>
          <w:tcPr>
            <w:tcW w:w="1978" w:type="dxa"/>
            <w:gridSpan w:val="2"/>
            <w:vAlign w:val="center"/>
          </w:tcPr>
          <w:p w14:paraId="6755A411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对应测试环境</w:t>
            </w:r>
          </w:p>
        </w:tc>
        <w:tc>
          <w:tcPr>
            <w:tcW w:w="6622" w:type="dxa"/>
            <w:gridSpan w:val="8"/>
            <w:vAlign w:val="center"/>
          </w:tcPr>
          <w:p w14:paraId="5B840939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使用了Google</w:t>
            </w:r>
            <w:r>
              <w:t xml:space="preserve"> </w:t>
            </w:r>
            <w:r>
              <w:rPr>
                <w:color w:val="000000"/>
              </w:rPr>
              <w:t>Test框架(gtest)作为测试框架，依赖yaml-cpp库的头文件和源文件，以及gmock库。</w:t>
            </w:r>
          </w:p>
        </w:tc>
      </w:tr>
      <w:tr w:rsidR="00070C4C" w14:paraId="54B5CFDE" w14:textId="77777777">
        <w:tc>
          <w:tcPr>
            <w:tcW w:w="1978" w:type="dxa"/>
            <w:gridSpan w:val="2"/>
            <w:vAlign w:val="center"/>
          </w:tcPr>
          <w:p w14:paraId="2EDAC5D2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追踪关系</w:t>
            </w:r>
          </w:p>
        </w:tc>
        <w:tc>
          <w:tcPr>
            <w:tcW w:w="6622" w:type="dxa"/>
            <w:gridSpan w:val="8"/>
            <w:vAlign w:val="center"/>
          </w:tcPr>
          <w:p w14:paraId="19E3D6D8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被测模块是YAML解析器中的EmitterState类，用于管理YAML发射器的状态。</w:t>
            </w:r>
          </w:p>
        </w:tc>
      </w:tr>
      <w:tr w:rsidR="00070C4C" w14:paraId="41590B20" w14:textId="77777777">
        <w:tc>
          <w:tcPr>
            <w:tcW w:w="1978" w:type="dxa"/>
            <w:gridSpan w:val="2"/>
            <w:vAlign w:val="center"/>
          </w:tcPr>
          <w:p w14:paraId="5DF468B7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测试用例综述</w:t>
            </w:r>
          </w:p>
        </w:tc>
        <w:tc>
          <w:tcPr>
            <w:tcW w:w="6622" w:type="dxa"/>
            <w:gridSpan w:val="8"/>
            <w:vAlign w:val="center"/>
          </w:tcPr>
          <w:p w14:paraId="046211FF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该测试用例主要测试YAML解析器中的EmitterState类的功能，包括验证节点开始时的状态变化、组内子节点计数、标志位重置以及在嵌套组中的行为。</w:t>
            </w:r>
          </w:p>
        </w:tc>
      </w:tr>
      <w:tr w:rsidR="00070C4C" w14:paraId="102E36BA" w14:textId="77777777">
        <w:tc>
          <w:tcPr>
            <w:tcW w:w="1978" w:type="dxa"/>
            <w:gridSpan w:val="2"/>
            <w:vAlign w:val="center"/>
          </w:tcPr>
          <w:p w14:paraId="100C99E7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用例初始化</w:t>
            </w:r>
          </w:p>
        </w:tc>
        <w:tc>
          <w:tcPr>
            <w:tcW w:w="6622" w:type="dxa"/>
            <w:gridSpan w:val="8"/>
            <w:vAlign w:val="center"/>
          </w:tcPr>
          <w:p w14:paraId="4E78ED23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在SetUp方法中创建EmitterState实例；2.</w:t>
            </w:r>
            <w:r>
              <w:t xml:space="preserve"> </w:t>
            </w:r>
            <w:r>
              <w:rPr>
                <w:color w:val="000000"/>
              </w:rPr>
              <w:t>在TearDown方法中释放</w:t>
            </w:r>
            <w:r>
              <w:rPr>
                <w:color w:val="000000"/>
              </w:rPr>
              <w:lastRenderedPageBreak/>
              <w:t>实例；3.</w:t>
            </w:r>
            <w:r>
              <w:t xml:space="preserve"> </w:t>
            </w:r>
            <w:r>
              <w:rPr>
                <w:color w:val="000000"/>
              </w:rPr>
              <w:t>测试前会设置各种状态标志位来验证StartedNode的行为。</w:t>
            </w:r>
          </w:p>
        </w:tc>
      </w:tr>
      <w:tr w:rsidR="00070C4C" w14:paraId="2166C15E" w14:textId="77777777">
        <w:tc>
          <w:tcPr>
            <w:tcW w:w="1978" w:type="dxa"/>
            <w:gridSpan w:val="2"/>
            <w:vAlign w:val="center"/>
          </w:tcPr>
          <w:p w14:paraId="57F63D55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lastRenderedPageBreak/>
              <w:t>前提和约束</w:t>
            </w:r>
          </w:p>
        </w:tc>
        <w:tc>
          <w:tcPr>
            <w:tcW w:w="6622" w:type="dxa"/>
            <w:gridSpan w:val="8"/>
            <w:vAlign w:val="center"/>
          </w:tcPr>
          <w:p w14:paraId="1C9BD5D3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必须完成项目编译；2.</w:t>
            </w:r>
            <w:r>
              <w:t xml:space="preserve"> </w:t>
            </w:r>
            <w:r>
              <w:rPr>
                <w:color w:val="000000"/>
              </w:rPr>
              <w:t>可执行程序unit_test会被生成在构建目录下；3.</w:t>
            </w:r>
            <w:r>
              <w:t xml:space="preserve"> </w:t>
            </w:r>
            <w:r>
              <w:rPr>
                <w:color w:val="000000"/>
              </w:rPr>
              <w:t>需要安装gtest和gmock库；4.</w:t>
            </w:r>
            <w:r>
              <w:t xml:space="preserve"> </w:t>
            </w:r>
            <w:r>
              <w:rPr>
                <w:color w:val="000000"/>
              </w:rPr>
              <w:t>需要yaml-cpp的头文件和源文件在指定路径下可用。</w:t>
            </w:r>
          </w:p>
        </w:tc>
      </w:tr>
      <w:tr w:rsidR="00070C4C" w14:paraId="04982604" w14:textId="77777777">
        <w:tc>
          <w:tcPr>
            <w:tcW w:w="8600" w:type="dxa"/>
            <w:gridSpan w:val="10"/>
            <w:vAlign w:val="center"/>
          </w:tcPr>
          <w:p w14:paraId="7E14F216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测试步骤</w:t>
            </w:r>
          </w:p>
        </w:tc>
      </w:tr>
      <w:tr w:rsidR="00070C4C" w14:paraId="5E673CDF" w14:textId="77777777">
        <w:tc>
          <w:tcPr>
            <w:tcW w:w="860" w:type="dxa"/>
            <w:vAlign w:val="center"/>
          </w:tcPr>
          <w:p w14:paraId="5BF709D8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序号</w:t>
            </w:r>
          </w:p>
        </w:tc>
        <w:tc>
          <w:tcPr>
            <w:tcW w:w="4300" w:type="dxa"/>
            <w:gridSpan w:val="4"/>
            <w:vAlign w:val="center"/>
          </w:tcPr>
          <w:p w14:paraId="2F418B9F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输入及操作</w:t>
            </w:r>
          </w:p>
        </w:tc>
        <w:tc>
          <w:tcPr>
            <w:tcW w:w="2236" w:type="dxa"/>
            <w:gridSpan w:val="4"/>
            <w:vAlign w:val="center"/>
          </w:tcPr>
          <w:p w14:paraId="009618AD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期望结果与评估标准</w:t>
            </w:r>
          </w:p>
        </w:tc>
        <w:tc>
          <w:tcPr>
            <w:tcW w:w="1204" w:type="dxa"/>
            <w:vAlign w:val="center"/>
          </w:tcPr>
          <w:p w14:paraId="193D4405" w14:textId="77777777" w:rsidR="00070C4C" w:rsidRDefault="007803D8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测试结果</w:t>
            </w:r>
          </w:p>
        </w:tc>
      </w:tr>
      <w:tr w:rsidR="00070C4C" w14:paraId="356B483C" w14:textId="77777777">
        <w:tc>
          <w:tcPr>
            <w:tcW w:w="860" w:type="dxa"/>
            <w:vAlign w:val="center"/>
          </w:tcPr>
          <w:p w14:paraId="3997202D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75BA2261" w14:textId="1FE3E493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进入构建目录</w:t>
            </w:r>
            <w:r>
              <w:rPr>
                <w:rFonts w:hint="eastAsia"/>
                <w:color w:val="000000"/>
                <w:lang w:eastAsia="zh-CN"/>
              </w:rPr>
              <w:t>：</w:t>
            </w:r>
            <w:r>
              <w:rPr>
                <w:color w:val="000000"/>
              </w:rPr>
              <w:t>cd</w:t>
            </w:r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-Agent/examples/StartedNode/bu</w:t>
            </w:r>
            <w:r>
              <w:br/>
            </w:r>
            <w:r>
              <w:rPr>
                <w:color w:val="000000"/>
              </w:rPr>
              <w:t>ild</w:t>
            </w:r>
          </w:p>
        </w:tc>
        <w:tc>
          <w:tcPr>
            <w:tcW w:w="2236" w:type="dxa"/>
            <w:gridSpan w:val="4"/>
            <w:vAlign w:val="center"/>
          </w:tcPr>
          <w:p w14:paraId="00C5E0BF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成功进入包含unit_test可执行文件的目录</w:t>
            </w:r>
          </w:p>
        </w:tc>
        <w:tc>
          <w:tcPr>
            <w:tcW w:w="1204" w:type="dxa"/>
            <w:vAlign w:val="center"/>
          </w:tcPr>
          <w:p w14:paraId="424BBC74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□通过</w:t>
            </w:r>
          </w:p>
          <w:p w14:paraId="6E898967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2D6922DD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070C4C" w14:paraId="5CA1778C" w14:textId="77777777">
        <w:tc>
          <w:tcPr>
            <w:tcW w:w="860" w:type="dxa"/>
            <w:vAlign w:val="center"/>
          </w:tcPr>
          <w:p w14:paraId="6FBEF85E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0C4B0E6F" w14:textId="707CE19D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运行测试程序:</w:t>
            </w:r>
            <w:r>
              <w:t xml:space="preserve"> </w:t>
            </w:r>
            <w:r>
              <w:rPr>
                <w:color w:val="000000"/>
              </w:rPr>
              <w:t>./unit_test</w:t>
            </w:r>
          </w:p>
        </w:tc>
        <w:tc>
          <w:tcPr>
            <w:tcW w:w="2236" w:type="dxa"/>
            <w:gridSpan w:val="4"/>
            <w:vAlign w:val="center"/>
          </w:tcPr>
          <w:p w14:paraId="36757B89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终端会打印类似以下的测试结果：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Running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set-up.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EmitterStateTest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deWithNonEmptyGroupsIncrem</w:t>
            </w:r>
            <w:r>
              <w:br/>
            </w:r>
            <w:r>
              <w:rPr>
                <w:color w:val="000000"/>
              </w:rPr>
              <w:t>entsChildCount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deWithNonEmptyGroupsIncrem</w:t>
            </w:r>
            <w:r>
              <w:br/>
            </w:r>
            <w:r>
              <w:rPr>
                <w:color w:val="000000"/>
              </w:rPr>
              <w:t>entsChildCount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deResetsAllFlags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deResetsAllFlags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deInNestedGroups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deInNestedGroups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EmitterStateTest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</w:t>
            </w:r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tear-down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</w:t>
            </w:r>
            <w:r>
              <w:t xml:space="preserve"> </w:t>
            </w:r>
            <w:r>
              <w:rPr>
                <w:color w:val="000000"/>
              </w:rPr>
              <w:t>ran.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</w:t>
            </w:r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</w:t>
            </w:r>
          </w:p>
        </w:tc>
        <w:tc>
          <w:tcPr>
            <w:tcW w:w="1204" w:type="dxa"/>
            <w:vAlign w:val="center"/>
          </w:tcPr>
          <w:p w14:paraId="54110DFC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□通过</w:t>
            </w:r>
          </w:p>
          <w:p w14:paraId="2D5266DF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4D41492F" w14:textId="77777777" w:rsidR="00070C4C" w:rsidRDefault="007803D8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070C4C" w14:paraId="5C322213" w14:textId="77777777">
        <w:tc>
          <w:tcPr>
            <w:tcW w:w="2494" w:type="dxa"/>
            <w:gridSpan w:val="3"/>
            <w:vAlign w:val="center"/>
          </w:tcPr>
          <w:p w14:paraId="39743025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106" w:type="dxa"/>
            <w:gridSpan w:val="7"/>
            <w:vAlign w:val="center"/>
          </w:tcPr>
          <w:p w14:paraId="3967BFB4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当所有测试用例执行完毕，无论成功或失败，测试程序都会自动终</w:t>
            </w:r>
            <w:r>
              <w:rPr>
                <w:color w:val="000000"/>
                <w:lang w:eastAsia="zh-CN"/>
              </w:rPr>
              <w:lastRenderedPageBreak/>
              <w:t>止。</w:t>
            </w:r>
          </w:p>
        </w:tc>
      </w:tr>
      <w:tr w:rsidR="00070C4C" w14:paraId="5CF71C35" w14:textId="77777777">
        <w:tc>
          <w:tcPr>
            <w:tcW w:w="2494" w:type="dxa"/>
            <w:gridSpan w:val="3"/>
            <w:vAlign w:val="center"/>
          </w:tcPr>
          <w:p w14:paraId="0A5209E6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lastRenderedPageBreak/>
              <w:t>测试结果评估标准</w:t>
            </w:r>
          </w:p>
        </w:tc>
        <w:tc>
          <w:tcPr>
            <w:tcW w:w="6106" w:type="dxa"/>
            <w:gridSpan w:val="7"/>
            <w:vAlign w:val="center"/>
          </w:tcPr>
          <w:p w14:paraId="08526B9D" w14:textId="77777777" w:rsidR="00070C4C" w:rsidRDefault="007803D8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如果终端输出显示所有4个测试都通过（[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PASSED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]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4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tests），则认为测试用例通过。</w:t>
            </w:r>
          </w:p>
        </w:tc>
      </w:tr>
      <w:tr w:rsidR="00070C4C" w14:paraId="54A35A75" w14:textId="77777777">
        <w:tc>
          <w:tcPr>
            <w:tcW w:w="2494" w:type="dxa"/>
            <w:gridSpan w:val="3"/>
            <w:vAlign w:val="center"/>
          </w:tcPr>
          <w:p w14:paraId="0F02039C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测试用例执行结果</w:t>
            </w:r>
          </w:p>
        </w:tc>
        <w:tc>
          <w:tcPr>
            <w:tcW w:w="6106" w:type="dxa"/>
            <w:gridSpan w:val="7"/>
            <w:vAlign w:val="center"/>
          </w:tcPr>
          <w:p w14:paraId="5B512FCB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78A8FB99" w14:textId="77777777">
        <w:tc>
          <w:tcPr>
            <w:tcW w:w="2494" w:type="dxa"/>
            <w:gridSpan w:val="3"/>
            <w:vAlign w:val="center"/>
          </w:tcPr>
          <w:p w14:paraId="19D220EF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设计人员</w:t>
            </w:r>
          </w:p>
        </w:tc>
        <w:tc>
          <w:tcPr>
            <w:tcW w:w="6106" w:type="dxa"/>
            <w:gridSpan w:val="7"/>
            <w:vAlign w:val="center"/>
          </w:tcPr>
          <w:p w14:paraId="2D462FEA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52BC7BB5" w14:textId="77777777">
        <w:tc>
          <w:tcPr>
            <w:tcW w:w="2494" w:type="dxa"/>
            <w:gridSpan w:val="3"/>
            <w:vAlign w:val="center"/>
          </w:tcPr>
          <w:p w14:paraId="05C90363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测试时间</w:t>
            </w:r>
          </w:p>
        </w:tc>
        <w:tc>
          <w:tcPr>
            <w:tcW w:w="2064" w:type="dxa"/>
            <w:vAlign w:val="center"/>
          </w:tcPr>
          <w:p w14:paraId="0B93A889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3AB552C2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测试人员</w:t>
            </w:r>
          </w:p>
        </w:tc>
        <w:tc>
          <w:tcPr>
            <w:tcW w:w="2408" w:type="dxa"/>
            <w:gridSpan w:val="3"/>
            <w:vAlign w:val="center"/>
          </w:tcPr>
          <w:p w14:paraId="59349EC9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070C4C" w14:paraId="130F93F7" w14:textId="77777777">
        <w:tc>
          <w:tcPr>
            <w:tcW w:w="2494" w:type="dxa"/>
            <w:gridSpan w:val="3"/>
            <w:vAlign w:val="center"/>
          </w:tcPr>
          <w:p w14:paraId="23E29DCE" w14:textId="77777777" w:rsidR="00070C4C" w:rsidRDefault="007803D8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操作人员</w:t>
            </w:r>
          </w:p>
        </w:tc>
        <w:tc>
          <w:tcPr>
            <w:tcW w:w="6106" w:type="dxa"/>
            <w:gridSpan w:val="7"/>
            <w:vAlign w:val="center"/>
          </w:tcPr>
          <w:p w14:paraId="47CCB383" w14:textId="77777777" w:rsidR="007803D8" w:rsidRDefault="007803D8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57AC295F" w14:textId="77777777" w:rsidR="007803D8" w:rsidRDefault="007803D8">
      <w:pPr>
        <w:rPr>
          <w:lang w:eastAsia="zh-CN"/>
        </w:rPr>
      </w:pPr>
    </w:p>
    <w:p w14:paraId="50D2FFA4" w14:textId="77777777" w:rsidR="00224DE8" w:rsidRDefault="00224DE8" w:rsidP="00224DE8">
      <w:pPr>
        <w:rPr>
          <w:rFonts w:hint="eastAsia"/>
          <w:lang w:eastAsia="zh-CN"/>
        </w:rPr>
      </w:pPr>
    </w:p>
    <w:p w14:paraId="49A61F7A" w14:textId="7A21B445" w:rsidR="00224DE8" w:rsidRDefault="00224DE8" w:rsidP="00224DE8">
      <w:pPr>
        <w:pStyle w:val="5"/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表 XXX并运行行为树测试 </w:t>
      </w:r>
      <w:r>
        <w:rPr>
          <w:rFonts w:ascii="宋体" w:eastAsia="宋体" w:hAnsi="宋体" w:hint="eastAsia"/>
          <w:b/>
          <w:color w:val="000000"/>
          <w:lang w:eastAsia="zh-CN"/>
        </w:rPr>
        <w:t>5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33"/>
        <w:gridCol w:w="1029"/>
        <w:gridCol w:w="516"/>
        <w:gridCol w:w="1920"/>
        <w:gridCol w:w="534"/>
        <w:gridCol w:w="648"/>
        <w:gridCol w:w="694"/>
        <w:gridCol w:w="466"/>
        <w:gridCol w:w="1138"/>
        <w:gridCol w:w="1178"/>
      </w:tblGrid>
      <w:tr w:rsidR="00224DE8" w14:paraId="2C2C4442" w14:textId="77777777" w:rsidTr="00E121AC">
        <w:tc>
          <w:tcPr>
            <w:tcW w:w="1978" w:type="dxa"/>
            <w:gridSpan w:val="2"/>
            <w:vAlign w:val="center"/>
          </w:tcPr>
          <w:p w14:paraId="0512708D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测试用例名称</w:t>
            </w:r>
          </w:p>
        </w:tc>
        <w:tc>
          <w:tcPr>
            <w:tcW w:w="3784" w:type="dxa"/>
            <w:gridSpan w:val="4"/>
            <w:vAlign w:val="center"/>
          </w:tcPr>
          <w:p w14:paraId="2F7493E9" w14:textId="7D09AA0C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>
              <w:rPr>
                <w:rFonts w:hint="eastAsia"/>
                <w:color w:val="000000"/>
                <w:lang w:eastAsia="zh-CN"/>
              </w:rPr>
              <w:t>_00</w:t>
            </w:r>
            <w:r>
              <w:rPr>
                <w:rFonts w:hint="eastAsia"/>
                <w:color w:val="000000"/>
                <w:lang w:eastAsia="zh-CN"/>
              </w:rPr>
              <w:t>5</w:t>
            </w:r>
          </w:p>
        </w:tc>
        <w:tc>
          <w:tcPr>
            <w:tcW w:w="774" w:type="dxa"/>
            <w:gridSpan w:val="2"/>
            <w:vAlign w:val="center"/>
          </w:tcPr>
          <w:p w14:paraId="265B1E73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标识</w:t>
            </w:r>
          </w:p>
        </w:tc>
        <w:tc>
          <w:tcPr>
            <w:tcW w:w="2064" w:type="dxa"/>
            <w:gridSpan w:val="2"/>
            <w:vAlign w:val="center"/>
          </w:tcPr>
          <w:p w14:paraId="10ABDC3A" w14:textId="4614055F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XXX_TEST</w:t>
            </w:r>
            <w:r>
              <w:rPr>
                <w:rFonts w:hint="eastAsia"/>
                <w:color w:val="000000"/>
                <w:lang w:eastAsia="zh-CN"/>
              </w:rPr>
              <w:t>_00</w:t>
            </w:r>
            <w:r>
              <w:rPr>
                <w:rFonts w:hint="eastAsia"/>
                <w:color w:val="000000"/>
                <w:lang w:eastAsia="zh-CN"/>
              </w:rPr>
              <w:t>5</w:t>
            </w:r>
          </w:p>
        </w:tc>
      </w:tr>
      <w:tr w:rsidR="00224DE8" w14:paraId="2878CD15" w14:textId="77777777" w:rsidTr="00E121AC">
        <w:tc>
          <w:tcPr>
            <w:tcW w:w="1978" w:type="dxa"/>
            <w:gridSpan w:val="2"/>
            <w:vAlign w:val="center"/>
          </w:tcPr>
          <w:p w14:paraId="394371BE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对应测试环境</w:t>
            </w:r>
          </w:p>
        </w:tc>
        <w:tc>
          <w:tcPr>
            <w:tcW w:w="6622" w:type="dxa"/>
            <w:gridSpan w:val="8"/>
            <w:vAlign w:val="center"/>
          </w:tcPr>
          <w:p w14:paraId="6B6F50BA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使用了Google</w:t>
            </w:r>
            <w:r>
              <w:t xml:space="preserve"> </w:t>
            </w:r>
            <w:r>
              <w:rPr>
                <w:color w:val="000000"/>
              </w:rPr>
              <w:t>Test框架(gtest)作为测试框架，依赖yaml-cpp库的头文件和源文件，以及gmock库。</w:t>
            </w:r>
          </w:p>
        </w:tc>
      </w:tr>
      <w:tr w:rsidR="00224DE8" w14:paraId="0D098C97" w14:textId="77777777" w:rsidTr="00E121AC">
        <w:tc>
          <w:tcPr>
            <w:tcW w:w="1978" w:type="dxa"/>
            <w:gridSpan w:val="2"/>
            <w:vAlign w:val="center"/>
          </w:tcPr>
          <w:p w14:paraId="3D606C7B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追踪关系</w:t>
            </w:r>
          </w:p>
        </w:tc>
        <w:tc>
          <w:tcPr>
            <w:tcW w:w="6622" w:type="dxa"/>
            <w:gridSpan w:val="8"/>
            <w:vAlign w:val="center"/>
          </w:tcPr>
          <w:p w14:paraId="372E79F5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被测模块是YAML解析器中的EmitterState类，用于管理YAML发射器的状态。</w:t>
            </w:r>
          </w:p>
        </w:tc>
      </w:tr>
      <w:tr w:rsidR="00224DE8" w14:paraId="21C9CB12" w14:textId="77777777" w:rsidTr="00E121AC">
        <w:tc>
          <w:tcPr>
            <w:tcW w:w="1978" w:type="dxa"/>
            <w:gridSpan w:val="2"/>
            <w:vAlign w:val="center"/>
          </w:tcPr>
          <w:p w14:paraId="42633580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测试用例综述</w:t>
            </w:r>
          </w:p>
        </w:tc>
        <w:tc>
          <w:tcPr>
            <w:tcW w:w="6622" w:type="dxa"/>
            <w:gridSpan w:val="8"/>
            <w:vAlign w:val="center"/>
          </w:tcPr>
          <w:p w14:paraId="730855A0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该测试用例主要测试YAML解析器中的EmitterState类的功能，包括验证节点开始时的状态变化、组内子节点计数、标志位重置以及在嵌套组中的行为。</w:t>
            </w:r>
          </w:p>
        </w:tc>
      </w:tr>
      <w:tr w:rsidR="00224DE8" w14:paraId="7990FC05" w14:textId="77777777" w:rsidTr="00E121AC">
        <w:tc>
          <w:tcPr>
            <w:tcW w:w="1978" w:type="dxa"/>
            <w:gridSpan w:val="2"/>
            <w:vAlign w:val="center"/>
          </w:tcPr>
          <w:p w14:paraId="55803366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用例初始化</w:t>
            </w:r>
          </w:p>
        </w:tc>
        <w:tc>
          <w:tcPr>
            <w:tcW w:w="6622" w:type="dxa"/>
            <w:gridSpan w:val="8"/>
            <w:vAlign w:val="center"/>
          </w:tcPr>
          <w:p w14:paraId="3240C34C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在SetUp方法中创建EmitterState实例；2.</w:t>
            </w:r>
            <w:r>
              <w:t xml:space="preserve"> </w:t>
            </w:r>
            <w:r>
              <w:rPr>
                <w:color w:val="000000"/>
              </w:rPr>
              <w:t>在TearDown方法中释放实例；3.</w:t>
            </w:r>
            <w:r>
              <w:t xml:space="preserve"> </w:t>
            </w:r>
            <w:r>
              <w:rPr>
                <w:color w:val="000000"/>
              </w:rPr>
              <w:t>测试前会设置各种状态标志位来验证StartedNode的行为。</w:t>
            </w:r>
          </w:p>
        </w:tc>
      </w:tr>
      <w:tr w:rsidR="00224DE8" w14:paraId="199757BF" w14:textId="77777777" w:rsidTr="00E121AC">
        <w:tc>
          <w:tcPr>
            <w:tcW w:w="1978" w:type="dxa"/>
            <w:gridSpan w:val="2"/>
            <w:vAlign w:val="center"/>
          </w:tcPr>
          <w:p w14:paraId="4A213B9C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前提和约束</w:t>
            </w:r>
          </w:p>
        </w:tc>
        <w:tc>
          <w:tcPr>
            <w:tcW w:w="6622" w:type="dxa"/>
            <w:gridSpan w:val="8"/>
            <w:vAlign w:val="center"/>
          </w:tcPr>
          <w:p w14:paraId="77F8A9CF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必须完成项目编译；2.</w:t>
            </w:r>
            <w:r>
              <w:t xml:space="preserve"> </w:t>
            </w:r>
            <w:r>
              <w:rPr>
                <w:color w:val="000000"/>
              </w:rPr>
              <w:t>可执行程序unit_test会被生成在构建目录下；3.</w:t>
            </w:r>
            <w:r>
              <w:t xml:space="preserve"> </w:t>
            </w:r>
            <w:r>
              <w:rPr>
                <w:color w:val="000000"/>
              </w:rPr>
              <w:t>需要安装gtest和gmock库；4.</w:t>
            </w:r>
            <w:r>
              <w:t xml:space="preserve"> </w:t>
            </w:r>
            <w:r>
              <w:rPr>
                <w:color w:val="000000"/>
              </w:rPr>
              <w:t>需要yaml-cpp的头文件和源文件在指定路径下可用。</w:t>
            </w:r>
          </w:p>
        </w:tc>
      </w:tr>
      <w:tr w:rsidR="00224DE8" w14:paraId="5AA6E3B6" w14:textId="77777777" w:rsidTr="00E121AC">
        <w:tc>
          <w:tcPr>
            <w:tcW w:w="8600" w:type="dxa"/>
            <w:gridSpan w:val="10"/>
            <w:vAlign w:val="center"/>
          </w:tcPr>
          <w:p w14:paraId="5E0E0371" w14:textId="77777777" w:rsidR="00224DE8" w:rsidRDefault="00224DE8" w:rsidP="00E121AC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测试步骤</w:t>
            </w:r>
          </w:p>
        </w:tc>
      </w:tr>
      <w:tr w:rsidR="00224DE8" w14:paraId="539BFF4F" w14:textId="77777777" w:rsidTr="00E121AC">
        <w:tc>
          <w:tcPr>
            <w:tcW w:w="860" w:type="dxa"/>
            <w:vAlign w:val="center"/>
          </w:tcPr>
          <w:p w14:paraId="4F7A98E7" w14:textId="77777777" w:rsidR="00224DE8" w:rsidRDefault="00224DE8" w:rsidP="00E121AC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序号</w:t>
            </w:r>
          </w:p>
        </w:tc>
        <w:tc>
          <w:tcPr>
            <w:tcW w:w="4300" w:type="dxa"/>
            <w:gridSpan w:val="4"/>
            <w:vAlign w:val="center"/>
          </w:tcPr>
          <w:p w14:paraId="2D48C351" w14:textId="77777777" w:rsidR="00224DE8" w:rsidRDefault="00224DE8" w:rsidP="00E121AC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输入及操作</w:t>
            </w:r>
          </w:p>
        </w:tc>
        <w:tc>
          <w:tcPr>
            <w:tcW w:w="2236" w:type="dxa"/>
            <w:gridSpan w:val="4"/>
            <w:vAlign w:val="center"/>
          </w:tcPr>
          <w:p w14:paraId="5B79B565" w14:textId="77777777" w:rsidR="00224DE8" w:rsidRDefault="00224DE8" w:rsidP="00E121AC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期望结果与评估标准</w:t>
            </w:r>
          </w:p>
        </w:tc>
        <w:tc>
          <w:tcPr>
            <w:tcW w:w="1204" w:type="dxa"/>
            <w:vAlign w:val="center"/>
          </w:tcPr>
          <w:p w14:paraId="6730BBA8" w14:textId="77777777" w:rsidR="00224DE8" w:rsidRDefault="00224DE8" w:rsidP="00E121AC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测试结果</w:t>
            </w:r>
          </w:p>
        </w:tc>
      </w:tr>
      <w:tr w:rsidR="00224DE8" w14:paraId="6ED24602" w14:textId="77777777" w:rsidTr="00E121AC">
        <w:tc>
          <w:tcPr>
            <w:tcW w:w="860" w:type="dxa"/>
            <w:vAlign w:val="center"/>
          </w:tcPr>
          <w:p w14:paraId="229E6D64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32D75A30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进入构建目录</w:t>
            </w:r>
            <w:r>
              <w:rPr>
                <w:rFonts w:hint="eastAsia"/>
                <w:color w:val="000000"/>
                <w:lang w:eastAsia="zh-CN"/>
              </w:rPr>
              <w:t>：</w:t>
            </w:r>
            <w:r>
              <w:rPr>
                <w:color w:val="000000"/>
              </w:rPr>
              <w:t>cd</w:t>
            </w:r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-Agent/examples/StartedNode/bu</w:t>
            </w:r>
            <w:r>
              <w:br/>
            </w:r>
            <w:r>
              <w:rPr>
                <w:color w:val="000000"/>
              </w:rPr>
              <w:t>ild</w:t>
            </w:r>
          </w:p>
        </w:tc>
        <w:tc>
          <w:tcPr>
            <w:tcW w:w="2236" w:type="dxa"/>
            <w:gridSpan w:val="4"/>
            <w:vAlign w:val="center"/>
          </w:tcPr>
          <w:p w14:paraId="0AABBA82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成功进入包含unit_test可执行文件的目录</w:t>
            </w:r>
          </w:p>
        </w:tc>
        <w:tc>
          <w:tcPr>
            <w:tcW w:w="1204" w:type="dxa"/>
            <w:vAlign w:val="center"/>
          </w:tcPr>
          <w:p w14:paraId="791EC33F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□通过</w:t>
            </w:r>
          </w:p>
          <w:p w14:paraId="2C3546AB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12E4CE7D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224DE8" w14:paraId="4F4345C8" w14:textId="77777777" w:rsidTr="00E121AC">
        <w:tc>
          <w:tcPr>
            <w:tcW w:w="860" w:type="dxa"/>
            <w:vAlign w:val="center"/>
          </w:tcPr>
          <w:p w14:paraId="13D4A833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60456E8A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运行测试程序:</w:t>
            </w:r>
            <w:r>
              <w:t xml:space="preserve"> </w:t>
            </w:r>
            <w:r>
              <w:rPr>
                <w:color w:val="000000"/>
              </w:rPr>
              <w:t>./unit_test</w:t>
            </w:r>
          </w:p>
        </w:tc>
        <w:tc>
          <w:tcPr>
            <w:tcW w:w="2236" w:type="dxa"/>
            <w:gridSpan w:val="4"/>
            <w:vAlign w:val="center"/>
          </w:tcPr>
          <w:p w14:paraId="62AE7EF2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终端会打印类似以下的测试结果：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Running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set-up.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EmitterStateTest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deWithNonEmptyGroupsIncrem</w:t>
            </w:r>
            <w:r>
              <w:br/>
            </w:r>
            <w:r>
              <w:rPr>
                <w:color w:val="000000"/>
              </w:rPr>
              <w:t>entsChildCount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lastRenderedPageBreak/>
              <w:t>EmitterStateTest.StartedNo</w:t>
            </w:r>
            <w:r>
              <w:br/>
            </w:r>
            <w:r>
              <w:rPr>
                <w:color w:val="000000"/>
              </w:rPr>
              <w:t>deWithNonEmptyGroupsIncrem</w:t>
            </w:r>
            <w:r>
              <w:br/>
            </w:r>
            <w:r>
              <w:rPr>
                <w:color w:val="000000"/>
              </w:rPr>
              <w:t>entsChildCount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deResetsAllFlags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deResetsAllFlags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deInNestedGroups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deInNestedGroups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EmitterStateTest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</w:t>
            </w:r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tear-down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</w:t>
            </w:r>
            <w:r>
              <w:t xml:space="preserve"> </w:t>
            </w:r>
            <w:r>
              <w:rPr>
                <w:color w:val="000000"/>
              </w:rPr>
              <w:t>ran.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</w:t>
            </w:r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</w:t>
            </w:r>
          </w:p>
        </w:tc>
        <w:tc>
          <w:tcPr>
            <w:tcW w:w="1204" w:type="dxa"/>
            <w:vAlign w:val="center"/>
          </w:tcPr>
          <w:p w14:paraId="5B48E972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lastRenderedPageBreak/>
              <w:t>□通过</w:t>
            </w:r>
          </w:p>
          <w:p w14:paraId="1730AAF6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411B4C1A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224DE8" w14:paraId="786C21D4" w14:textId="77777777" w:rsidTr="00E121AC">
        <w:tc>
          <w:tcPr>
            <w:tcW w:w="2494" w:type="dxa"/>
            <w:gridSpan w:val="3"/>
            <w:vAlign w:val="center"/>
          </w:tcPr>
          <w:p w14:paraId="62D8D64E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106" w:type="dxa"/>
            <w:gridSpan w:val="7"/>
            <w:vAlign w:val="center"/>
          </w:tcPr>
          <w:p w14:paraId="33A26792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当所有测试用例执行完毕，无论成功或失败，测试程序都会自动终止。</w:t>
            </w:r>
          </w:p>
        </w:tc>
      </w:tr>
      <w:tr w:rsidR="00224DE8" w14:paraId="403BD60C" w14:textId="77777777" w:rsidTr="00E121AC">
        <w:tc>
          <w:tcPr>
            <w:tcW w:w="2494" w:type="dxa"/>
            <w:gridSpan w:val="3"/>
            <w:vAlign w:val="center"/>
          </w:tcPr>
          <w:p w14:paraId="675AC164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测试结果评估标准</w:t>
            </w:r>
          </w:p>
        </w:tc>
        <w:tc>
          <w:tcPr>
            <w:tcW w:w="6106" w:type="dxa"/>
            <w:gridSpan w:val="7"/>
            <w:vAlign w:val="center"/>
          </w:tcPr>
          <w:p w14:paraId="1FBA1171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如果终端输出显示所有4个测试都通过（[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PASSED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]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4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tests），则认为测试用例通过。</w:t>
            </w:r>
          </w:p>
        </w:tc>
      </w:tr>
      <w:tr w:rsidR="00224DE8" w14:paraId="50AE02E0" w14:textId="77777777" w:rsidTr="00E121AC">
        <w:tc>
          <w:tcPr>
            <w:tcW w:w="2494" w:type="dxa"/>
            <w:gridSpan w:val="3"/>
            <w:vAlign w:val="center"/>
          </w:tcPr>
          <w:p w14:paraId="528F5476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测试用例执行结果</w:t>
            </w:r>
          </w:p>
        </w:tc>
        <w:tc>
          <w:tcPr>
            <w:tcW w:w="6106" w:type="dxa"/>
            <w:gridSpan w:val="7"/>
            <w:vAlign w:val="center"/>
          </w:tcPr>
          <w:p w14:paraId="5FA8255B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437849DE" w14:textId="77777777" w:rsidTr="00E121AC">
        <w:tc>
          <w:tcPr>
            <w:tcW w:w="2494" w:type="dxa"/>
            <w:gridSpan w:val="3"/>
            <w:vAlign w:val="center"/>
          </w:tcPr>
          <w:p w14:paraId="3EB13E04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设计人员</w:t>
            </w:r>
          </w:p>
        </w:tc>
        <w:tc>
          <w:tcPr>
            <w:tcW w:w="6106" w:type="dxa"/>
            <w:gridSpan w:val="7"/>
            <w:vAlign w:val="center"/>
          </w:tcPr>
          <w:p w14:paraId="30A4F5D9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7D459D3E" w14:textId="77777777" w:rsidTr="00E121AC">
        <w:tc>
          <w:tcPr>
            <w:tcW w:w="2494" w:type="dxa"/>
            <w:gridSpan w:val="3"/>
            <w:vAlign w:val="center"/>
          </w:tcPr>
          <w:p w14:paraId="78B6A0C9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测试时间</w:t>
            </w:r>
          </w:p>
        </w:tc>
        <w:tc>
          <w:tcPr>
            <w:tcW w:w="2064" w:type="dxa"/>
            <w:vAlign w:val="center"/>
          </w:tcPr>
          <w:p w14:paraId="114348BE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5D4A4F1A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测试人员</w:t>
            </w:r>
          </w:p>
        </w:tc>
        <w:tc>
          <w:tcPr>
            <w:tcW w:w="2408" w:type="dxa"/>
            <w:gridSpan w:val="3"/>
            <w:vAlign w:val="center"/>
          </w:tcPr>
          <w:p w14:paraId="06C98D7D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63775E50" w14:textId="77777777" w:rsidTr="00E121AC">
        <w:tc>
          <w:tcPr>
            <w:tcW w:w="2494" w:type="dxa"/>
            <w:gridSpan w:val="3"/>
            <w:vAlign w:val="center"/>
          </w:tcPr>
          <w:p w14:paraId="72AE5380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操作人员</w:t>
            </w:r>
          </w:p>
        </w:tc>
        <w:tc>
          <w:tcPr>
            <w:tcW w:w="6106" w:type="dxa"/>
            <w:gridSpan w:val="7"/>
            <w:vAlign w:val="center"/>
          </w:tcPr>
          <w:p w14:paraId="24C638A2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756A1D7E" w14:textId="77777777" w:rsidR="00224DE8" w:rsidRDefault="00224DE8" w:rsidP="00224DE8">
      <w:pPr>
        <w:rPr>
          <w:rFonts w:hint="eastAsia"/>
        </w:rPr>
      </w:pPr>
    </w:p>
    <w:p w14:paraId="30F3B006" w14:textId="77777777" w:rsidR="00224DE8" w:rsidRDefault="00224DE8">
      <w:pPr>
        <w:rPr>
          <w:lang w:eastAsia="zh-CN"/>
        </w:rPr>
      </w:pPr>
    </w:p>
    <w:p w14:paraId="685E4DBE" w14:textId="77777777" w:rsidR="00224DE8" w:rsidRDefault="00224DE8" w:rsidP="00224DE8">
      <w:pPr>
        <w:rPr>
          <w:rFonts w:hint="eastAsia"/>
          <w:lang w:eastAsia="zh-CN"/>
        </w:rPr>
      </w:pPr>
    </w:p>
    <w:p w14:paraId="04D95409" w14:textId="2C5C5DD2" w:rsidR="00224DE8" w:rsidRDefault="00224DE8" w:rsidP="00224DE8">
      <w:pPr>
        <w:pStyle w:val="5"/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表 XXX并运行行为树测试 </w:t>
      </w:r>
      <w:r>
        <w:rPr>
          <w:rFonts w:ascii="宋体" w:eastAsia="宋体" w:hAnsi="宋体" w:hint="eastAsia"/>
          <w:b/>
          <w:color w:val="000000"/>
          <w:lang w:eastAsia="zh-CN"/>
        </w:rPr>
        <w:t>6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33"/>
        <w:gridCol w:w="1029"/>
        <w:gridCol w:w="516"/>
        <w:gridCol w:w="1920"/>
        <w:gridCol w:w="534"/>
        <w:gridCol w:w="648"/>
        <w:gridCol w:w="694"/>
        <w:gridCol w:w="466"/>
        <w:gridCol w:w="1138"/>
        <w:gridCol w:w="1178"/>
      </w:tblGrid>
      <w:tr w:rsidR="00224DE8" w14:paraId="6F00D959" w14:textId="77777777" w:rsidTr="00E121AC">
        <w:tc>
          <w:tcPr>
            <w:tcW w:w="1978" w:type="dxa"/>
            <w:gridSpan w:val="2"/>
            <w:vAlign w:val="center"/>
          </w:tcPr>
          <w:p w14:paraId="207980DD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测试用例名称</w:t>
            </w:r>
          </w:p>
        </w:tc>
        <w:tc>
          <w:tcPr>
            <w:tcW w:w="3784" w:type="dxa"/>
            <w:gridSpan w:val="4"/>
            <w:vAlign w:val="center"/>
          </w:tcPr>
          <w:p w14:paraId="70515C79" w14:textId="530CB5E6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XXX_测试</w:t>
            </w:r>
            <w:r>
              <w:rPr>
                <w:rFonts w:hint="eastAsia"/>
                <w:color w:val="000000"/>
                <w:lang w:eastAsia="zh-CN"/>
              </w:rPr>
              <w:t>_00</w:t>
            </w:r>
            <w:r>
              <w:rPr>
                <w:rFonts w:hint="eastAsia"/>
                <w:color w:val="000000"/>
                <w:lang w:eastAsia="zh-CN"/>
              </w:rPr>
              <w:t>6</w:t>
            </w:r>
          </w:p>
        </w:tc>
        <w:tc>
          <w:tcPr>
            <w:tcW w:w="774" w:type="dxa"/>
            <w:gridSpan w:val="2"/>
            <w:vAlign w:val="center"/>
          </w:tcPr>
          <w:p w14:paraId="7C558504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标识</w:t>
            </w:r>
          </w:p>
        </w:tc>
        <w:tc>
          <w:tcPr>
            <w:tcW w:w="2064" w:type="dxa"/>
            <w:gridSpan w:val="2"/>
            <w:vAlign w:val="center"/>
          </w:tcPr>
          <w:p w14:paraId="77DCDC6A" w14:textId="71CE48F9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</w:rPr>
              <w:t>XXX_TEST</w:t>
            </w:r>
            <w:r>
              <w:rPr>
                <w:rFonts w:hint="eastAsia"/>
                <w:color w:val="000000"/>
                <w:lang w:eastAsia="zh-CN"/>
              </w:rPr>
              <w:t>_00</w:t>
            </w:r>
            <w:r>
              <w:rPr>
                <w:rFonts w:hint="eastAsia"/>
                <w:color w:val="000000"/>
                <w:lang w:eastAsia="zh-CN"/>
              </w:rPr>
              <w:t>6</w:t>
            </w:r>
          </w:p>
        </w:tc>
      </w:tr>
      <w:tr w:rsidR="00224DE8" w14:paraId="4D4F3BB5" w14:textId="77777777" w:rsidTr="00E121AC">
        <w:tc>
          <w:tcPr>
            <w:tcW w:w="1978" w:type="dxa"/>
            <w:gridSpan w:val="2"/>
            <w:vAlign w:val="center"/>
          </w:tcPr>
          <w:p w14:paraId="0E9F1B81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对应测试环境</w:t>
            </w:r>
          </w:p>
        </w:tc>
        <w:tc>
          <w:tcPr>
            <w:tcW w:w="6622" w:type="dxa"/>
            <w:gridSpan w:val="8"/>
            <w:vAlign w:val="center"/>
          </w:tcPr>
          <w:p w14:paraId="08EED432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使用了Google</w:t>
            </w:r>
            <w:r>
              <w:t xml:space="preserve"> </w:t>
            </w:r>
            <w:r>
              <w:rPr>
                <w:color w:val="000000"/>
              </w:rPr>
              <w:t>Test框架(gtest)作为测试框架，依赖yaml-cpp库的头文件和源文件，以及gmock库。</w:t>
            </w:r>
          </w:p>
        </w:tc>
      </w:tr>
      <w:tr w:rsidR="00224DE8" w14:paraId="2BF2C861" w14:textId="77777777" w:rsidTr="00E121AC">
        <w:tc>
          <w:tcPr>
            <w:tcW w:w="1978" w:type="dxa"/>
            <w:gridSpan w:val="2"/>
            <w:vAlign w:val="center"/>
          </w:tcPr>
          <w:p w14:paraId="73B27BC6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追踪关系</w:t>
            </w:r>
          </w:p>
        </w:tc>
        <w:tc>
          <w:tcPr>
            <w:tcW w:w="6622" w:type="dxa"/>
            <w:gridSpan w:val="8"/>
            <w:vAlign w:val="center"/>
          </w:tcPr>
          <w:p w14:paraId="21433FC9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被测模块是YAML解析器中的EmitterState类，用于管理YAML发射器的状态。</w:t>
            </w:r>
          </w:p>
        </w:tc>
      </w:tr>
      <w:tr w:rsidR="00224DE8" w14:paraId="1A81F22E" w14:textId="77777777" w:rsidTr="00E121AC">
        <w:tc>
          <w:tcPr>
            <w:tcW w:w="1978" w:type="dxa"/>
            <w:gridSpan w:val="2"/>
            <w:vAlign w:val="center"/>
          </w:tcPr>
          <w:p w14:paraId="1BFDFA39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测试用例综述</w:t>
            </w:r>
          </w:p>
        </w:tc>
        <w:tc>
          <w:tcPr>
            <w:tcW w:w="6622" w:type="dxa"/>
            <w:gridSpan w:val="8"/>
            <w:vAlign w:val="center"/>
          </w:tcPr>
          <w:p w14:paraId="79750D08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该测试用例主要测试YAML解析器中的EmitterState类的功能，包括验证节点开始时的状态变化、组内子节点计数、标志位重置以及在嵌套组中的行为。</w:t>
            </w:r>
          </w:p>
        </w:tc>
      </w:tr>
      <w:tr w:rsidR="00224DE8" w14:paraId="51661892" w14:textId="77777777" w:rsidTr="00E121AC">
        <w:tc>
          <w:tcPr>
            <w:tcW w:w="1978" w:type="dxa"/>
            <w:gridSpan w:val="2"/>
            <w:vAlign w:val="center"/>
          </w:tcPr>
          <w:p w14:paraId="0634955F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用例初始化</w:t>
            </w:r>
          </w:p>
        </w:tc>
        <w:tc>
          <w:tcPr>
            <w:tcW w:w="6622" w:type="dxa"/>
            <w:gridSpan w:val="8"/>
            <w:vAlign w:val="center"/>
          </w:tcPr>
          <w:p w14:paraId="2A531C01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在SetUp方法中创建EmitterState实例；2.</w:t>
            </w:r>
            <w:r>
              <w:t xml:space="preserve"> </w:t>
            </w:r>
            <w:r>
              <w:rPr>
                <w:color w:val="000000"/>
              </w:rPr>
              <w:t>在TearDown方法中释放实例；3.</w:t>
            </w:r>
            <w:r>
              <w:t xml:space="preserve"> </w:t>
            </w:r>
            <w:r>
              <w:rPr>
                <w:color w:val="000000"/>
              </w:rPr>
              <w:t>测试前会设置各种状态标志位来验证StartedNode的行为。</w:t>
            </w:r>
          </w:p>
        </w:tc>
      </w:tr>
      <w:tr w:rsidR="00224DE8" w14:paraId="3E76A37E" w14:textId="77777777" w:rsidTr="00E121AC">
        <w:tc>
          <w:tcPr>
            <w:tcW w:w="1978" w:type="dxa"/>
            <w:gridSpan w:val="2"/>
            <w:vAlign w:val="center"/>
          </w:tcPr>
          <w:p w14:paraId="54C97A72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前提和约束</w:t>
            </w:r>
          </w:p>
        </w:tc>
        <w:tc>
          <w:tcPr>
            <w:tcW w:w="6622" w:type="dxa"/>
            <w:gridSpan w:val="8"/>
            <w:vAlign w:val="center"/>
          </w:tcPr>
          <w:p w14:paraId="506B4659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1.</w:t>
            </w:r>
            <w:r>
              <w:t xml:space="preserve"> </w:t>
            </w:r>
            <w:r>
              <w:rPr>
                <w:color w:val="000000"/>
              </w:rPr>
              <w:t>必须完成项目编译；2.</w:t>
            </w:r>
            <w:r>
              <w:t xml:space="preserve"> </w:t>
            </w:r>
            <w:r>
              <w:rPr>
                <w:color w:val="000000"/>
              </w:rPr>
              <w:t>可执行程序unit_test会被生成在构建目录下；3.</w:t>
            </w:r>
            <w:r>
              <w:t xml:space="preserve"> </w:t>
            </w:r>
            <w:r>
              <w:rPr>
                <w:color w:val="000000"/>
              </w:rPr>
              <w:t>需要安装gtest和gmock库；4.</w:t>
            </w:r>
            <w:r>
              <w:t xml:space="preserve"> </w:t>
            </w:r>
            <w:r>
              <w:rPr>
                <w:color w:val="000000"/>
              </w:rPr>
              <w:t>需要yaml-cpp的头文件和源文件</w:t>
            </w:r>
            <w:r>
              <w:rPr>
                <w:color w:val="000000"/>
              </w:rPr>
              <w:lastRenderedPageBreak/>
              <w:t>在指定路径下可用。</w:t>
            </w:r>
          </w:p>
        </w:tc>
      </w:tr>
      <w:tr w:rsidR="00224DE8" w14:paraId="681897A8" w14:textId="77777777" w:rsidTr="00E121AC">
        <w:tc>
          <w:tcPr>
            <w:tcW w:w="8600" w:type="dxa"/>
            <w:gridSpan w:val="10"/>
            <w:vAlign w:val="center"/>
          </w:tcPr>
          <w:p w14:paraId="686AE679" w14:textId="77777777" w:rsidR="00224DE8" w:rsidRDefault="00224DE8" w:rsidP="00E121AC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lastRenderedPageBreak/>
              <w:t>测试步骤</w:t>
            </w:r>
          </w:p>
        </w:tc>
      </w:tr>
      <w:tr w:rsidR="00224DE8" w14:paraId="07D3B08F" w14:textId="77777777" w:rsidTr="00E121AC">
        <w:tc>
          <w:tcPr>
            <w:tcW w:w="860" w:type="dxa"/>
            <w:vAlign w:val="center"/>
          </w:tcPr>
          <w:p w14:paraId="127EF0DC" w14:textId="77777777" w:rsidR="00224DE8" w:rsidRDefault="00224DE8" w:rsidP="00E121AC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序号</w:t>
            </w:r>
          </w:p>
        </w:tc>
        <w:tc>
          <w:tcPr>
            <w:tcW w:w="4300" w:type="dxa"/>
            <w:gridSpan w:val="4"/>
            <w:vAlign w:val="center"/>
          </w:tcPr>
          <w:p w14:paraId="2AEADFD2" w14:textId="77777777" w:rsidR="00224DE8" w:rsidRDefault="00224DE8" w:rsidP="00E121AC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输入及操作</w:t>
            </w:r>
          </w:p>
        </w:tc>
        <w:tc>
          <w:tcPr>
            <w:tcW w:w="2236" w:type="dxa"/>
            <w:gridSpan w:val="4"/>
            <w:vAlign w:val="center"/>
          </w:tcPr>
          <w:p w14:paraId="0F994219" w14:textId="77777777" w:rsidR="00224DE8" w:rsidRDefault="00224DE8" w:rsidP="00E121AC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期望结果与评估标准</w:t>
            </w:r>
          </w:p>
        </w:tc>
        <w:tc>
          <w:tcPr>
            <w:tcW w:w="1204" w:type="dxa"/>
            <w:vAlign w:val="center"/>
          </w:tcPr>
          <w:p w14:paraId="05898583" w14:textId="77777777" w:rsidR="00224DE8" w:rsidRDefault="00224DE8" w:rsidP="00E121AC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测试结果</w:t>
            </w:r>
          </w:p>
        </w:tc>
      </w:tr>
      <w:tr w:rsidR="00224DE8" w14:paraId="1C9E9D0A" w14:textId="77777777" w:rsidTr="00E121AC">
        <w:tc>
          <w:tcPr>
            <w:tcW w:w="860" w:type="dxa"/>
            <w:vAlign w:val="center"/>
          </w:tcPr>
          <w:p w14:paraId="5F2919BE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00" w:type="dxa"/>
            <w:gridSpan w:val="4"/>
            <w:vAlign w:val="center"/>
          </w:tcPr>
          <w:p w14:paraId="46CD65EA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进入构建目录</w:t>
            </w:r>
            <w:r>
              <w:rPr>
                <w:rFonts w:hint="eastAsia"/>
                <w:color w:val="000000"/>
                <w:lang w:eastAsia="zh-CN"/>
              </w:rPr>
              <w:t>：</w:t>
            </w:r>
            <w:r>
              <w:rPr>
                <w:color w:val="000000"/>
              </w:rPr>
              <w:t>cd</w:t>
            </w:r>
            <w:r>
              <w:t xml:space="preserve"> </w:t>
            </w:r>
            <w:r>
              <w:rPr>
                <w:color w:val="000000"/>
              </w:rPr>
              <w:t>/home/lijiao/work/</w:t>
            </w:r>
            <w:r>
              <w:rPr>
                <w:rFonts w:hint="eastAsia"/>
                <w:color w:val="000000"/>
                <w:lang w:eastAsia="zh-CN"/>
              </w:rPr>
              <w:t>TE</w:t>
            </w:r>
            <w:r>
              <w:rPr>
                <w:color w:val="000000"/>
              </w:rPr>
              <w:t>-Agent/examples/StartedNode/bu</w:t>
            </w:r>
            <w:r>
              <w:br/>
            </w:r>
            <w:r>
              <w:rPr>
                <w:color w:val="000000"/>
              </w:rPr>
              <w:t>ild</w:t>
            </w:r>
          </w:p>
        </w:tc>
        <w:tc>
          <w:tcPr>
            <w:tcW w:w="2236" w:type="dxa"/>
            <w:gridSpan w:val="4"/>
            <w:vAlign w:val="center"/>
          </w:tcPr>
          <w:p w14:paraId="50CB9E52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成功进入包含unit_test可执行文件的目录</w:t>
            </w:r>
          </w:p>
        </w:tc>
        <w:tc>
          <w:tcPr>
            <w:tcW w:w="1204" w:type="dxa"/>
            <w:vAlign w:val="center"/>
          </w:tcPr>
          <w:p w14:paraId="2E85813D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□通过</w:t>
            </w:r>
          </w:p>
          <w:p w14:paraId="52BBC5A5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089A2589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224DE8" w14:paraId="5B2DA02F" w14:textId="77777777" w:rsidTr="00E121AC">
        <w:tc>
          <w:tcPr>
            <w:tcW w:w="860" w:type="dxa"/>
            <w:vAlign w:val="center"/>
          </w:tcPr>
          <w:p w14:paraId="0BFB38D1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00" w:type="dxa"/>
            <w:gridSpan w:val="4"/>
            <w:vAlign w:val="center"/>
          </w:tcPr>
          <w:p w14:paraId="3FBF5589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运行测试程序:</w:t>
            </w:r>
            <w:r>
              <w:t xml:space="preserve"> </w:t>
            </w:r>
            <w:r>
              <w:rPr>
                <w:color w:val="000000"/>
              </w:rPr>
              <w:t>./unit_test</w:t>
            </w:r>
          </w:p>
        </w:tc>
        <w:tc>
          <w:tcPr>
            <w:tcW w:w="2236" w:type="dxa"/>
            <w:gridSpan w:val="4"/>
            <w:vAlign w:val="center"/>
          </w:tcPr>
          <w:p w14:paraId="2A4137AC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终端会打印类似以下的测试结果：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Running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set-up.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EmitterStateTest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deWithEmptyGroupsIncrement</w:t>
            </w:r>
            <w:r>
              <w:br/>
            </w:r>
            <w:r>
              <w:rPr>
                <w:color w:val="000000"/>
              </w:rPr>
              <w:t>sDocCount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deWithNonEmptyGroupsIncrem</w:t>
            </w:r>
            <w:r>
              <w:br/>
            </w:r>
            <w:r>
              <w:rPr>
                <w:color w:val="000000"/>
              </w:rPr>
              <w:t>entsChildCount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deWithNonEmptyGroupsIncrem</w:t>
            </w:r>
            <w:r>
              <w:br/>
            </w:r>
            <w:r>
              <w:rPr>
                <w:color w:val="000000"/>
              </w:rPr>
              <w:t>entsChildCount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deResetsAllFlags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deResetsAllFlags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RUN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deInNestedGroups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OK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EmitterStateTest.StartedNo</w:t>
            </w:r>
            <w:r>
              <w:br/>
            </w:r>
            <w:r>
              <w:rPr>
                <w:color w:val="000000"/>
              </w:rPr>
              <w:t>deInNestedGroups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EmitterStateTest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</w:t>
            </w:r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[----------]</w:t>
            </w:r>
            <w:r>
              <w:t xml:space="preserve"> </w:t>
            </w:r>
            <w:r>
              <w:rPr>
                <w:color w:val="000000"/>
              </w:rPr>
              <w:t>Global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environment</w:t>
            </w:r>
            <w:r>
              <w:t xml:space="preserve"> </w:t>
            </w:r>
            <w:r>
              <w:rPr>
                <w:color w:val="000000"/>
              </w:rPr>
              <w:t>tear-down</w:t>
            </w:r>
            <w:r>
              <w:t xml:space="preserve"> </w:t>
            </w:r>
            <w:r>
              <w:rPr>
                <w:color w:val="000000"/>
              </w:rPr>
              <w:t>[==========]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</w:t>
            </w:r>
            <w:r>
              <w:t xml:space="preserve"> </w:t>
            </w:r>
            <w:r>
              <w:rPr>
                <w:color w:val="000000"/>
              </w:rPr>
              <w:t>from</w:t>
            </w:r>
            <w:r>
              <w:t xml:space="preserve"> </w:t>
            </w:r>
            <w:r>
              <w:rPr>
                <w:color w:val="000000"/>
              </w:rPr>
              <w:t>1</w:t>
            </w:r>
            <w:r>
              <w:t xml:space="preserve"> </w:t>
            </w:r>
            <w:r>
              <w:rPr>
                <w:color w:val="000000"/>
              </w:rPr>
              <w:t>test</w:t>
            </w:r>
            <w:r>
              <w:t xml:space="preserve"> </w:t>
            </w:r>
            <w:r>
              <w:rPr>
                <w:color w:val="000000"/>
              </w:rPr>
              <w:t>suite</w:t>
            </w:r>
            <w:r>
              <w:t xml:space="preserve"> </w:t>
            </w:r>
            <w:r>
              <w:rPr>
                <w:color w:val="000000"/>
              </w:rPr>
              <w:t>ran.</w:t>
            </w:r>
            <w:r>
              <w:t xml:space="preserve"> </w:t>
            </w:r>
            <w:r>
              <w:rPr>
                <w:color w:val="000000"/>
              </w:rPr>
              <w:t>(0</w:t>
            </w:r>
            <w:r>
              <w:t xml:space="preserve"> </w:t>
            </w:r>
            <w:r>
              <w:rPr>
                <w:color w:val="000000"/>
              </w:rPr>
              <w:t>ms</w:t>
            </w:r>
            <w:r>
              <w:t xml:space="preserve"> </w:t>
            </w:r>
            <w:r>
              <w:rPr>
                <w:color w:val="000000"/>
              </w:rPr>
              <w:t>total)</w:t>
            </w:r>
            <w:r>
              <w:t xml:space="preserve"> </w:t>
            </w:r>
            <w:r>
              <w:rPr>
                <w:color w:val="000000"/>
              </w:rPr>
              <w:t>[</w:t>
            </w:r>
            <w:r>
              <w:t xml:space="preserve"> </w:t>
            </w:r>
            <w:r>
              <w:rPr>
                <w:color w:val="000000"/>
              </w:rPr>
              <w:t>PASSED</w:t>
            </w:r>
            <w:r>
              <w:t xml:space="preserve"> </w:t>
            </w:r>
            <w:r>
              <w:rPr>
                <w:color w:val="000000"/>
              </w:rPr>
              <w:t>]</w:t>
            </w:r>
            <w:r>
              <w:t xml:space="preserve"> </w:t>
            </w:r>
            <w:r>
              <w:rPr>
                <w:color w:val="000000"/>
              </w:rPr>
              <w:t>4</w:t>
            </w:r>
            <w:r>
              <w:t xml:space="preserve"> </w:t>
            </w:r>
            <w:r>
              <w:rPr>
                <w:color w:val="000000"/>
              </w:rPr>
              <w:t>tests.</w:t>
            </w:r>
          </w:p>
        </w:tc>
        <w:tc>
          <w:tcPr>
            <w:tcW w:w="1204" w:type="dxa"/>
            <w:vAlign w:val="center"/>
          </w:tcPr>
          <w:p w14:paraId="23017F3A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□通过</w:t>
            </w:r>
          </w:p>
          <w:p w14:paraId="0B7AA153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□不通过</w:t>
            </w:r>
          </w:p>
          <w:p w14:paraId="7A8BAB0A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color w:val="000000"/>
              </w:rPr>
              <w:t>其它____</w:t>
            </w:r>
          </w:p>
        </w:tc>
      </w:tr>
      <w:tr w:rsidR="00224DE8" w14:paraId="5E2E9352" w14:textId="77777777" w:rsidTr="00E121AC">
        <w:tc>
          <w:tcPr>
            <w:tcW w:w="2494" w:type="dxa"/>
            <w:gridSpan w:val="3"/>
            <w:vAlign w:val="center"/>
          </w:tcPr>
          <w:p w14:paraId="0067072A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106" w:type="dxa"/>
            <w:gridSpan w:val="7"/>
            <w:vAlign w:val="center"/>
          </w:tcPr>
          <w:p w14:paraId="0B8A92CE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当所有测试用例执行完毕，无论成功或失败，测试程序都会自动终止。</w:t>
            </w:r>
          </w:p>
        </w:tc>
      </w:tr>
      <w:tr w:rsidR="00224DE8" w14:paraId="4864BAA6" w14:textId="77777777" w:rsidTr="00E121AC">
        <w:tc>
          <w:tcPr>
            <w:tcW w:w="2494" w:type="dxa"/>
            <w:gridSpan w:val="3"/>
            <w:vAlign w:val="center"/>
          </w:tcPr>
          <w:p w14:paraId="3BD698A2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测试结果评估标准</w:t>
            </w:r>
          </w:p>
        </w:tc>
        <w:tc>
          <w:tcPr>
            <w:tcW w:w="6106" w:type="dxa"/>
            <w:gridSpan w:val="7"/>
            <w:vAlign w:val="center"/>
          </w:tcPr>
          <w:p w14:paraId="32AA3FF7" w14:textId="77777777" w:rsidR="00224DE8" w:rsidRDefault="00224DE8" w:rsidP="00E121AC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如果终端输出显示所有4个测试都通过（[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PASSED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]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4</w:t>
            </w:r>
            <w:r>
              <w:rPr>
                <w:lang w:eastAsia="zh-CN"/>
              </w:rPr>
              <w:t xml:space="preserve"> </w:t>
            </w:r>
            <w:r>
              <w:rPr>
                <w:color w:val="000000"/>
                <w:lang w:eastAsia="zh-CN"/>
              </w:rPr>
              <w:t>tests），则认为测试用例通过。</w:t>
            </w:r>
          </w:p>
        </w:tc>
      </w:tr>
      <w:tr w:rsidR="00224DE8" w14:paraId="02604E70" w14:textId="77777777" w:rsidTr="00E121AC">
        <w:tc>
          <w:tcPr>
            <w:tcW w:w="2494" w:type="dxa"/>
            <w:gridSpan w:val="3"/>
            <w:vAlign w:val="center"/>
          </w:tcPr>
          <w:p w14:paraId="5B595CED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lastRenderedPageBreak/>
              <w:t>测试用例执行结果</w:t>
            </w:r>
          </w:p>
        </w:tc>
        <w:tc>
          <w:tcPr>
            <w:tcW w:w="6106" w:type="dxa"/>
            <w:gridSpan w:val="7"/>
            <w:vAlign w:val="center"/>
          </w:tcPr>
          <w:p w14:paraId="0E4EDC26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0293414F" w14:textId="77777777" w:rsidTr="00E121AC">
        <w:tc>
          <w:tcPr>
            <w:tcW w:w="2494" w:type="dxa"/>
            <w:gridSpan w:val="3"/>
            <w:vAlign w:val="center"/>
          </w:tcPr>
          <w:p w14:paraId="43ADCDBE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设计人员</w:t>
            </w:r>
          </w:p>
        </w:tc>
        <w:tc>
          <w:tcPr>
            <w:tcW w:w="6106" w:type="dxa"/>
            <w:gridSpan w:val="7"/>
            <w:vAlign w:val="center"/>
          </w:tcPr>
          <w:p w14:paraId="7DBACE8F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25249678" w14:textId="77777777" w:rsidTr="00E121AC">
        <w:tc>
          <w:tcPr>
            <w:tcW w:w="2494" w:type="dxa"/>
            <w:gridSpan w:val="3"/>
            <w:vAlign w:val="center"/>
          </w:tcPr>
          <w:p w14:paraId="663D22D4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测试时间</w:t>
            </w:r>
          </w:p>
        </w:tc>
        <w:tc>
          <w:tcPr>
            <w:tcW w:w="2064" w:type="dxa"/>
            <w:vAlign w:val="center"/>
          </w:tcPr>
          <w:p w14:paraId="526E0286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634" w:type="dxa"/>
            <w:gridSpan w:val="3"/>
            <w:vAlign w:val="center"/>
          </w:tcPr>
          <w:p w14:paraId="6163A18C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测试人员</w:t>
            </w:r>
          </w:p>
        </w:tc>
        <w:tc>
          <w:tcPr>
            <w:tcW w:w="2408" w:type="dxa"/>
            <w:gridSpan w:val="3"/>
            <w:vAlign w:val="center"/>
          </w:tcPr>
          <w:p w14:paraId="46397404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  <w:tr w:rsidR="00224DE8" w14:paraId="38A055D6" w14:textId="77777777" w:rsidTr="00E121AC">
        <w:tc>
          <w:tcPr>
            <w:tcW w:w="2494" w:type="dxa"/>
            <w:gridSpan w:val="3"/>
            <w:vAlign w:val="center"/>
          </w:tcPr>
          <w:p w14:paraId="07AD4B58" w14:textId="77777777" w:rsidR="00224DE8" w:rsidRDefault="00224DE8" w:rsidP="00E121AC">
            <w:pPr>
              <w:rPr>
                <w:rFonts w:hint="eastAsia"/>
              </w:rPr>
            </w:pPr>
            <w:r>
              <w:rPr>
                <w:b/>
                <w:color w:val="000000"/>
              </w:rPr>
              <w:t>操作人员</w:t>
            </w:r>
          </w:p>
        </w:tc>
        <w:tc>
          <w:tcPr>
            <w:tcW w:w="6106" w:type="dxa"/>
            <w:gridSpan w:val="7"/>
            <w:vAlign w:val="center"/>
          </w:tcPr>
          <w:p w14:paraId="1E3028F7" w14:textId="77777777" w:rsidR="00224DE8" w:rsidRDefault="00224DE8" w:rsidP="00E121AC">
            <w:pPr>
              <w:rPr>
                <w:rFonts w:asciiTheme="minorHAnsi" w:eastAsiaTheme="minorEastAsia" w:hAnsiTheme="minorHAnsi"/>
                <w:sz w:val="22"/>
              </w:rPr>
            </w:pPr>
          </w:p>
        </w:tc>
      </w:tr>
    </w:tbl>
    <w:p w14:paraId="7A09BEDE" w14:textId="77777777" w:rsidR="00224DE8" w:rsidRDefault="00224DE8" w:rsidP="00224DE8">
      <w:pPr>
        <w:rPr>
          <w:rFonts w:hint="eastAsia"/>
        </w:rPr>
      </w:pPr>
    </w:p>
    <w:p w14:paraId="1557571D" w14:textId="77777777" w:rsidR="00224DE8" w:rsidRDefault="00224DE8">
      <w:pPr>
        <w:rPr>
          <w:rFonts w:hint="eastAsia"/>
          <w:lang w:eastAsia="zh-CN"/>
        </w:rPr>
      </w:pPr>
    </w:p>
    <w:sectPr w:rsidR="00224D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1A8B" w14:textId="77777777" w:rsidR="007803D8" w:rsidRDefault="007803D8" w:rsidP="007803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C0D709" w14:textId="77777777" w:rsidR="007803D8" w:rsidRDefault="007803D8" w:rsidP="007803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1719B" w14:textId="77777777" w:rsidR="007803D8" w:rsidRDefault="007803D8" w:rsidP="007803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16D629" w14:textId="77777777" w:rsidR="007803D8" w:rsidRDefault="007803D8" w:rsidP="007803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738566">
    <w:abstractNumId w:val="8"/>
  </w:num>
  <w:num w:numId="2" w16cid:durableId="1017922758">
    <w:abstractNumId w:val="6"/>
  </w:num>
  <w:num w:numId="3" w16cid:durableId="357590441">
    <w:abstractNumId w:val="5"/>
  </w:num>
  <w:num w:numId="4" w16cid:durableId="659307113">
    <w:abstractNumId w:val="4"/>
  </w:num>
  <w:num w:numId="5" w16cid:durableId="1504272144">
    <w:abstractNumId w:val="7"/>
  </w:num>
  <w:num w:numId="6" w16cid:durableId="1536117573">
    <w:abstractNumId w:val="3"/>
  </w:num>
  <w:num w:numId="7" w16cid:durableId="2094886376">
    <w:abstractNumId w:val="2"/>
  </w:num>
  <w:num w:numId="8" w16cid:durableId="1524441388">
    <w:abstractNumId w:val="1"/>
  </w:num>
  <w:num w:numId="9" w16cid:durableId="186786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C4C"/>
    <w:rsid w:val="0015074B"/>
    <w:rsid w:val="00224DE8"/>
    <w:rsid w:val="0029639D"/>
    <w:rsid w:val="00326F90"/>
    <w:rsid w:val="007803D8"/>
    <w:rsid w:val="008B0C19"/>
    <w:rsid w:val="00A27634"/>
    <w:rsid w:val="00AA1D8D"/>
    <w:rsid w:val="00B47730"/>
    <w:rsid w:val="00C80F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484D68B"/>
  <w14:defaultImageDpi w14:val="300"/>
  <w15:docId w15:val="{100FF2BF-1277-4761-A9A5-1566C937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2873</Words>
  <Characters>6206</Characters>
  <Application>Microsoft Office Word</Application>
  <DocSecurity>0</DocSecurity>
  <Lines>413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娇 李</cp:lastModifiedBy>
  <cp:revision>3</cp:revision>
  <dcterms:created xsi:type="dcterms:W3CDTF">2013-12-23T23:15:00Z</dcterms:created>
  <dcterms:modified xsi:type="dcterms:W3CDTF">2025-10-22T07:43:00Z</dcterms:modified>
  <cp:category/>
</cp:coreProperties>
</file>