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D9F3" w14:textId="77777777" w:rsidR="00070C4C" w:rsidRDefault="007803D8">
      <w:pPr>
        <w:pStyle w:val="1"/>
      </w:pPr>
      <w:r>
        <w:rPr>
          <w:rFonts w:ascii="宋体" w:eastAsia="宋体" w:hAnsi="宋体"/>
          <w:color w:val="000000"/>
          <w:sz w:val="21"/>
        </w:rPr>
        <w:t>4.4 XXX</w:t>
      </w:r>
      <w:r>
        <w:rPr>
          <w:rFonts w:ascii="宋体" w:eastAsia="宋体" w:hAnsi="宋体"/>
          <w:color w:val="000000"/>
          <w:sz w:val="21"/>
        </w:rPr>
        <w:t>测试</w:t>
      </w:r>
    </w:p>
    <w:p w14:paraId="66360CD3" w14:textId="77777777" w:rsidR="00070C4C" w:rsidRDefault="007803D8">
      <w:pPr>
        <w:pStyle w:val="21"/>
      </w:pPr>
      <w:r>
        <w:rPr>
          <w:rFonts w:ascii="宋体" w:eastAsia="宋体" w:hAnsi="宋体"/>
          <w:color w:val="000000"/>
          <w:sz w:val="21"/>
        </w:rPr>
        <w:t>4.4.1 XXX</w:t>
      </w:r>
      <w:r>
        <w:rPr>
          <w:rFonts w:ascii="宋体" w:eastAsia="宋体" w:hAnsi="宋体"/>
          <w:color w:val="000000"/>
          <w:sz w:val="21"/>
        </w:rPr>
        <w:t>功能测试（</w:t>
      </w:r>
      <w:r>
        <w:rPr>
          <w:rFonts w:ascii="宋体" w:eastAsia="宋体" w:hAnsi="宋体"/>
          <w:color w:val="000000"/>
          <w:sz w:val="21"/>
        </w:rPr>
        <w:t>GN_ACTOR_BT)</w:t>
      </w:r>
    </w:p>
    <w:p w14:paraId="4296FAC8" w14:textId="77777777" w:rsidR="00070C4C" w:rsidRDefault="007803D8">
      <w:pPr>
        <w:pStyle w:val="31"/>
      </w:pPr>
      <w:r>
        <w:rPr>
          <w:rFonts w:ascii="宋体" w:eastAsia="宋体" w:hAnsi="宋体"/>
          <w:color w:val="000000"/>
        </w:rPr>
        <w:t>4.4.1.1 XXX</w:t>
      </w:r>
      <w:r>
        <w:rPr>
          <w:rFonts w:ascii="宋体" w:eastAsia="宋体" w:hAnsi="宋体"/>
          <w:color w:val="000000"/>
        </w:rPr>
        <w:t>功能测试（</w:t>
      </w:r>
      <w:r>
        <w:rPr>
          <w:rFonts w:ascii="宋体" w:eastAsia="宋体" w:hAnsi="宋体"/>
          <w:color w:val="000000"/>
        </w:rPr>
        <w:t>GN_ACTOR_BT_MISSION_CREATE)</w:t>
      </w:r>
    </w:p>
    <w:p w14:paraId="351F955C" w14:textId="77777777" w:rsidR="00070C4C" w:rsidRDefault="007803D8">
      <w:pPr>
        <w:pStyle w:val="4"/>
      </w:pPr>
      <w:r>
        <w:rPr>
          <w:rFonts w:ascii="宋体" w:eastAsia="宋体" w:hAnsi="宋体"/>
          <w:color w:val="000000"/>
        </w:rPr>
        <w:t>4.4.1.1.1.1 XXX</w:t>
      </w:r>
      <w:r>
        <w:rPr>
          <w:rFonts w:ascii="宋体" w:eastAsia="宋体" w:hAnsi="宋体"/>
          <w:color w:val="000000"/>
        </w:rPr>
        <w:t>并运行行为树测试</w:t>
      </w:r>
    </w:p>
    <w:p w14:paraId="17B1C7EF" w14:textId="77777777" w:rsidR="00070C4C" w:rsidRDefault="007803D8">
      <w:pPr>
        <w:pStyle w:val="5"/>
        <w:jc w:val="center"/>
      </w:pPr>
      <w:r>
        <w:rPr>
          <w:rFonts w:ascii="宋体" w:eastAsia="宋体" w:hAnsi="宋体"/>
          <w:b/>
          <w:color w:val="000000"/>
        </w:rPr>
        <w:t>表</w:t>
      </w:r>
      <w:r>
        <w:rPr>
          <w:rFonts w:ascii="宋体" w:eastAsia="宋体" w:hAnsi="宋体"/>
          <w:b/>
          <w:color w:val="000000"/>
        </w:rPr>
        <w:t xml:space="preserve"> XXX</w:t>
      </w:r>
      <w:r>
        <w:rPr>
          <w:rFonts w:ascii="宋体" w:eastAsia="宋体" w:hAnsi="宋体"/>
          <w:b/>
          <w:color w:val="000000"/>
        </w:rPr>
        <w:t>并运行行为树测试</w:t>
      </w:r>
      <w:r>
        <w:rPr>
          <w:rFonts w:ascii="宋体" w:eastAsia="宋体" w:hAnsi="宋体"/>
          <w:b/>
          <w:color w:val="000000"/>
        </w:rPr>
        <w:t xml:space="preserve">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1D2CA973" w14:textId="77777777">
        <w:tc>
          <w:tcPr>
            <w:tcW w:w="1978" w:type="dxa"/>
            <w:gridSpan w:val="2"/>
            <w:vAlign w:val="center"/>
          </w:tcPr>
          <w:p w14:paraId="1A4FE9A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06C46120" w14:textId="274A2E0B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  <w:tc>
          <w:tcPr>
            <w:tcW w:w="774" w:type="dxa"/>
            <w:gridSpan w:val="2"/>
            <w:vAlign w:val="center"/>
          </w:tcPr>
          <w:p w14:paraId="36CEC2D8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3515B77B" w14:textId="06559DFC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</w:tr>
      <w:tr w:rsidR="00070C4C" w14:paraId="5482B6A7" w14:textId="77777777">
        <w:tc>
          <w:tcPr>
            <w:tcW w:w="1978" w:type="dxa"/>
            <w:gridSpan w:val="2"/>
            <w:vAlign w:val="center"/>
          </w:tcPr>
          <w:p w14:paraId="556D6A5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61960D2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框架（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）作为测试框架，依赖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库。测试环境需要安装</w:t>
            </w:r>
            <w:r>
              <w:rPr>
                <w:color w:val="000000"/>
              </w:rPr>
              <w:t>CMake</w:t>
            </w:r>
            <w:r>
              <w:rPr>
                <w:color w:val="000000"/>
              </w:rPr>
              <w:t>（版本</w:t>
            </w:r>
            <w:r>
              <w:rPr>
                <w:color w:val="000000"/>
              </w:rPr>
              <w:t>3.5.1</w:t>
            </w:r>
            <w:r>
              <w:rPr>
                <w:color w:val="000000"/>
              </w:rPr>
              <w:t>或更高）和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开发包。</w:t>
            </w:r>
          </w:p>
        </w:tc>
      </w:tr>
      <w:tr w:rsidR="00070C4C" w14:paraId="7077CA94" w14:textId="77777777">
        <w:tc>
          <w:tcPr>
            <w:tcW w:w="1978" w:type="dxa"/>
            <w:gridSpan w:val="2"/>
            <w:vAlign w:val="center"/>
          </w:tcPr>
          <w:p w14:paraId="35A614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F746C9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解析器中的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类，主要用于管理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发射器的状态。</w:t>
            </w:r>
          </w:p>
        </w:tc>
      </w:tr>
      <w:tr w:rsidR="00070C4C" w14:paraId="238967AA" w14:textId="77777777">
        <w:tc>
          <w:tcPr>
            <w:tcW w:w="1978" w:type="dxa"/>
            <w:gridSpan w:val="2"/>
            <w:vAlign w:val="center"/>
          </w:tcPr>
          <w:p w14:paraId="3EA3802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21786A0E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类的功能，包括验证节点开始时的状态变化、文档计数增加、子节点计数增加、标志位重置以及在嵌套组中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的行为等。</w:t>
            </w:r>
          </w:p>
        </w:tc>
      </w:tr>
      <w:tr w:rsidR="00070C4C" w14:paraId="1EC93857" w14:textId="77777777">
        <w:tc>
          <w:tcPr>
            <w:tcW w:w="1978" w:type="dxa"/>
            <w:gridSpan w:val="2"/>
            <w:vAlign w:val="center"/>
          </w:tcPr>
          <w:p w14:paraId="695AB0A8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57381D4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测试用例初始化时，每个测试用例都会创建一个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实例，并在测试结束后销毁。测试前不需要修改配置文件或预置测试数据。</w:t>
            </w:r>
          </w:p>
        </w:tc>
      </w:tr>
      <w:tr w:rsidR="00070C4C" w14:paraId="5508280D" w14:textId="77777777">
        <w:tc>
          <w:tcPr>
            <w:tcW w:w="1978" w:type="dxa"/>
            <w:gridSpan w:val="2"/>
            <w:vAlign w:val="center"/>
          </w:tcPr>
          <w:p w14:paraId="288336E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CDCFDF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GTest</w:t>
            </w:r>
            <w:proofErr w:type="spellEnd"/>
            <w:r>
              <w:rPr>
                <w:color w:val="000000"/>
                <w:lang w:eastAsia="zh-CN"/>
              </w:rPr>
              <w:t>和</w:t>
            </w:r>
            <w:proofErr w:type="spellStart"/>
            <w:r>
              <w:rPr>
                <w:color w:val="000000"/>
                <w:lang w:eastAsia="zh-CN"/>
              </w:rPr>
              <w:t>GMock</w:t>
            </w:r>
            <w:proofErr w:type="spellEnd"/>
            <w:r>
              <w:rPr>
                <w:color w:val="000000"/>
                <w:lang w:eastAsia="zh-CN"/>
              </w:rPr>
              <w:t>库已安装；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yaml-cpp</w:t>
            </w:r>
            <w:proofErr w:type="spellEnd"/>
            <w:r>
              <w:rPr>
                <w:color w:val="000000"/>
                <w:lang w:eastAsia="zh-CN"/>
              </w:rPr>
              <w:t>的相关头文件和源文件路径正确配置；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</w:t>
            </w:r>
            <w:proofErr w:type="spellStart"/>
            <w:r>
              <w:rPr>
                <w:color w:val="000000"/>
                <w:lang w:eastAsia="zh-CN"/>
              </w:rPr>
              <w:t>unit_test</w:t>
            </w:r>
            <w:proofErr w:type="spellEnd"/>
            <w:r>
              <w:rPr>
                <w:color w:val="000000"/>
                <w:lang w:eastAsia="zh-CN"/>
              </w:rPr>
              <w:t>已生成并位于构建目录中。</w:t>
            </w:r>
          </w:p>
        </w:tc>
      </w:tr>
      <w:tr w:rsidR="00070C4C" w14:paraId="434F6342" w14:textId="77777777">
        <w:tc>
          <w:tcPr>
            <w:tcW w:w="8600" w:type="dxa"/>
            <w:gridSpan w:val="10"/>
            <w:vAlign w:val="center"/>
          </w:tcPr>
          <w:p w14:paraId="34F55875" w14:textId="77777777" w:rsidR="00070C4C" w:rsidRDefault="007803D8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测试步骤</w:t>
            </w:r>
            <w:proofErr w:type="spellEnd"/>
          </w:p>
        </w:tc>
      </w:tr>
      <w:tr w:rsidR="00070C4C" w14:paraId="5B845257" w14:textId="77777777">
        <w:tc>
          <w:tcPr>
            <w:tcW w:w="860" w:type="dxa"/>
            <w:vAlign w:val="center"/>
          </w:tcPr>
          <w:p w14:paraId="579FC440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738ACF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4500773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4D3A9574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48EC2F49" w14:textId="77777777">
        <w:tc>
          <w:tcPr>
            <w:tcW w:w="860" w:type="dxa"/>
            <w:vAlign w:val="center"/>
          </w:tcPr>
          <w:p w14:paraId="7E57AD3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049D207A" w14:textId="54A7D010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1AF3A7C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10789E1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7E55AA8C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377CC70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65D68E99" w14:textId="77777777">
        <w:tc>
          <w:tcPr>
            <w:tcW w:w="860" w:type="dxa"/>
            <w:vAlign w:val="center"/>
          </w:tcPr>
          <w:p w14:paraId="27DED1E5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2A2717E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38CBFCD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终端输出测试结果，包括每个测试用例的执行状态，例如：</w:t>
            </w:r>
            <w:r>
              <w:br/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...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04AF7F61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5BB6535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7CA8767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0EF5D603" w14:textId="77777777">
        <w:tc>
          <w:tcPr>
            <w:tcW w:w="2494" w:type="dxa"/>
            <w:gridSpan w:val="3"/>
            <w:vAlign w:val="center"/>
          </w:tcPr>
          <w:p w14:paraId="732960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1570443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测试用例终止条件是所有测试用例执行完毕，或者遇到致命错误导致测试无法继续执行。</w:t>
            </w:r>
          </w:p>
        </w:tc>
      </w:tr>
      <w:tr w:rsidR="00070C4C" w14:paraId="3ED6E247" w14:textId="77777777">
        <w:tc>
          <w:tcPr>
            <w:tcW w:w="2494" w:type="dxa"/>
            <w:gridSpan w:val="3"/>
            <w:vAlign w:val="center"/>
          </w:tcPr>
          <w:p w14:paraId="081FF76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4D61DFE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  <w:lang w:eastAsia="zh-CN"/>
              </w:rPr>
              <w:t>测试结果评估标准是所有测试用例均显示为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color w:val="000000"/>
                <w:lang w:eastAsia="zh-CN"/>
              </w:rPr>
              <w:t>状态，且没有失败或错误的测试用例。</w:t>
            </w:r>
            <w:proofErr w:type="spellStart"/>
            <w:r>
              <w:rPr>
                <w:color w:val="000000"/>
              </w:rPr>
              <w:t>终端输出应显示类似</w:t>
            </w:r>
            <w:proofErr w:type="spellEnd"/>
            <w:r>
              <w:rPr>
                <w:color w:val="000000"/>
              </w:rPr>
              <w:t>'[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tests.'</w:t>
            </w:r>
            <w:r>
              <w:rPr>
                <w:color w:val="000000"/>
              </w:rPr>
              <w:lastRenderedPageBreak/>
              <w:t>的信息。</w:t>
            </w:r>
          </w:p>
        </w:tc>
      </w:tr>
      <w:tr w:rsidR="00070C4C" w14:paraId="768EA4C2" w14:textId="77777777">
        <w:tc>
          <w:tcPr>
            <w:tcW w:w="2494" w:type="dxa"/>
            <w:gridSpan w:val="3"/>
            <w:vAlign w:val="center"/>
          </w:tcPr>
          <w:p w14:paraId="54B39D5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09A769B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5B722ADF" w14:textId="77777777">
        <w:tc>
          <w:tcPr>
            <w:tcW w:w="2494" w:type="dxa"/>
            <w:gridSpan w:val="3"/>
            <w:vAlign w:val="center"/>
          </w:tcPr>
          <w:p w14:paraId="5953912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75F537FF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9EB5D7D" w14:textId="77777777">
        <w:tc>
          <w:tcPr>
            <w:tcW w:w="2494" w:type="dxa"/>
            <w:gridSpan w:val="3"/>
            <w:vAlign w:val="center"/>
          </w:tcPr>
          <w:p w14:paraId="45E382F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4423B198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2860DDBA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2726E35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408635C" w14:textId="77777777">
        <w:tc>
          <w:tcPr>
            <w:tcW w:w="2494" w:type="dxa"/>
            <w:gridSpan w:val="3"/>
            <w:vAlign w:val="center"/>
          </w:tcPr>
          <w:p w14:paraId="756E4D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23A74B8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30D8B5E9" w14:textId="77777777" w:rsidR="00070C4C" w:rsidRDefault="00070C4C">
      <w:pPr>
        <w:rPr>
          <w:lang w:eastAsia="zh-CN"/>
        </w:rPr>
      </w:pPr>
    </w:p>
    <w:p w14:paraId="4A56A18D" w14:textId="1367E721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5F1F4961" w14:textId="77777777">
        <w:tc>
          <w:tcPr>
            <w:tcW w:w="1978" w:type="dxa"/>
            <w:gridSpan w:val="2"/>
            <w:vAlign w:val="center"/>
          </w:tcPr>
          <w:p w14:paraId="04C77E4B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7444C422" w14:textId="43F82EA8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测试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  <w:tc>
          <w:tcPr>
            <w:tcW w:w="774" w:type="dxa"/>
            <w:gridSpan w:val="2"/>
            <w:vAlign w:val="center"/>
          </w:tcPr>
          <w:p w14:paraId="0D2531B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66F1A3A1" w14:textId="1D8AA0C0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</w:tr>
      <w:tr w:rsidR="00070C4C" w14:paraId="4B3F6354" w14:textId="77777777">
        <w:tc>
          <w:tcPr>
            <w:tcW w:w="1978" w:type="dxa"/>
            <w:gridSpan w:val="2"/>
            <w:vAlign w:val="center"/>
          </w:tcPr>
          <w:p w14:paraId="4E4EEBA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4B412BB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框架（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）作为测试框架，依赖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库。测试环境需要安装</w:t>
            </w:r>
            <w:r>
              <w:rPr>
                <w:color w:val="000000"/>
              </w:rPr>
              <w:t>CMake</w:t>
            </w:r>
            <w:r>
              <w:rPr>
                <w:color w:val="000000"/>
              </w:rPr>
              <w:t>（版本</w:t>
            </w:r>
            <w:r>
              <w:rPr>
                <w:color w:val="000000"/>
              </w:rPr>
              <w:t>3.5.1</w:t>
            </w:r>
            <w:r>
              <w:rPr>
                <w:color w:val="000000"/>
              </w:rPr>
              <w:t>或更高）和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库。</w:t>
            </w:r>
          </w:p>
        </w:tc>
      </w:tr>
      <w:tr w:rsidR="00070C4C" w14:paraId="339C0B08" w14:textId="77777777">
        <w:tc>
          <w:tcPr>
            <w:tcW w:w="1978" w:type="dxa"/>
            <w:gridSpan w:val="2"/>
            <w:vAlign w:val="center"/>
          </w:tcPr>
          <w:p w14:paraId="59D26DB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78C834B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被测模块是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类，主要用于管理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文档的发射状态，包括节点开始、组管理、标志位设置等。</w:t>
            </w:r>
          </w:p>
        </w:tc>
      </w:tr>
      <w:tr w:rsidR="00070C4C" w14:paraId="4A678314" w14:textId="77777777">
        <w:tc>
          <w:tcPr>
            <w:tcW w:w="1978" w:type="dxa"/>
            <w:gridSpan w:val="2"/>
            <w:vAlign w:val="center"/>
          </w:tcPr>
          <w:p w14:paraId="045FF9C4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测试用例综述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70FD8F1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该测试用例主要用于测试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类的功能，包括验证节点开始时的文档计数增加、子节点计数增加、标志位重置以及在嵌套组中的行为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等。</w:t>
            </w:r>
          </w:p>
        </w:tc>
      </w:tr>
      <w:tr w:rsidR="00070C4C" w14:paraId="7C20C92C" w14:textId="77777777">
        <w:tc>
          <w:tcPr>
            <w:tcW w:w="1978" w:type="dxa"/>
            <w:gridSpan w:val="2"/>
            <w:vAlign w:val="center"/>
          </w:tcPr>
          <w:p w14:paraId="001C7DBF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6010B5F1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测试用例初始化时，通过</w:t>
            </w:r>
            <w:proofErr w:type="spellStart"/>
            <w:r>
              <w:rPr>
                <w:color w:val="000000"/>
                <w:lang w:eastAsia="zh-CN"/>
              </w:rPr>
              <w:t>SetUp</w:t>
            </w:r>
            <w:proofErr w:type="spellEnd"/>
            <w:r>
              <w:rPr>
                <w:color w:val="000000"/>
                <w:lang w:eastAsia="zh-CN"/>
              </w:rPr>
              <w:t>方法创建一个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实例，并在</w:t>
            </w:r>
            <w:proofErr w:type="spellStart"/>
            <w:r>
              <w:rPr>
                <w:color w:val="000000"/>
                <w:lang w:eastAsia="zh-CN"/>
              </w:rPr>
              <w:t>TearDown</w:t>
            </w:r>
            <w:proofErr w:type="spellEnd"/>
            <w:r>
              <w:rPr>
                <w:color w:val="000000"/>
                <w:lang w:eastAsia="zh-CN"/>
              </w:rPr>
              <w:t>方法中释放该实例。每个测试用例执行前都会重新初始化状态。</w:t>
            </w:r>
          </w:p>
        </w:tc>
      </w:tr>
      <w:tr w:rsidR="00070C4C" w14:paraId="14E64DB9" w14:textId="77777777">
        <w:tc>
          <w:tcPr>
            <w:tcW w:w="1978" w:type="dxa"/>
            <w:gridSpan w:val="2"/>
            <w:vAlign w:val="center"/>
          </w:tcPr>
          <w:p w14:paraId="10D2976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7A07B63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GTest</w:t>
            </w:r>
            <w:proofErr w:type="spellEnd"/>
            <w:r>
              <w:rPr>
                <w:color w:val="000000"/>
                <w:lang w:eastAsia="zh-CN"/>
              </w:rPr>
              <w:t>和</w:t>
            </w:r>
            <w:proofErr w:type="spellStart"/>
            <w:r>
              <w:rPr>
                <w:color w:val="000000"/>
                <w:lang w:eastAsia="zh-CN"/>
              </w:rPr>
              <w:t>GMock</w:t>
            </w:r>
            <w:proofErr w:type="spellEnd"/>
            <w:r>
              <w:rPr>
                <w:color w:val="000000"/>
                <w:lang w:eastAsia="zh-CN"/>
              </w:rPr>
              <w:t>库已安装；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yaml-cpp</w:t>
            </w:r>
            <w:proofErr w:type="spellEnd"/>
            <w:r>
              <w:rPr>
                <w:color w:val="000000"/>
                <w:lang w:eastAsia="zh-CN"/>
              </w:rPr>
              <w:t>的头文件和源文件路径正确配置；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</w:t>
            </w:r>
            <w:proofErr w:type="spellStart"/>
            <w:r>
              <w:rPr>
                <w:color w:val="000000"/>
                <w:lang w:eastAsia="zh-CN"/>
              </w:rPr>
              <w:t>unit_test</w:t>
            </w:r>
            <w:proofErr w:type="spellEnd"/>
            <w:r>
              <w:rPr>
                <w:color w:val="000000"/>
                <w:lang w:eastAsia="zh-CN"/>
              </w:rPr>
              <w:t>生成在构建目录下。</w:t>
            </w:r>
          </w:p>
        </w:tc>
      </w:tr>
      <w:tr w:rsidR="00070C4C" w14:paraId="5FC28B9E" w14:textId="77777777">
        <w:tc>
          <w:tcPr>
            <w:tcW w:w="8600" w:type="dxa"/>
            <w:gridSpan w:val="10"/>
            <w:vAlign w:val="center"/>
          </w:tcPr>
          <w:p w14:paraId="624081DB" w14:textId="77777777" w:rsidR="00070C4C" w:rsidRDefault="007803D8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测试步骤</w:t>
            </w:r>
            <w:proofErr w:type="spellEnd"/>
          </w:p>
        </w:tc>
      </w:tr>
      <w:tr w:rsidR="00070C4C" w14:paraId="2523405C" w14:textId="77777777">
        <w:tc>
          <w:tcPr>
            <w:tcW w:w="860" w:type="dxa"/>
            <w:vAlign w:val="center"/>
          </w:tcPr>
          <w:p w14:paraId="45731D2A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6C32BC4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716D0E4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7FCAE0E9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5F07720" w14:textId="77777777">
        <w:tc>
          <w:tcPr>
            <w:tcW w:w="860" w:type="dxa"/>
            <w:vAlign w:val="center"/>
          </w:tcPr>
          <w:p w14:paraId="5468CAA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53347D6E" w14:textId="212ED9A1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进入构建目录：</w:t>
            </w:r>
            <w:r>
              <w:rPr>
                <w:color w:val="000000"/>
              </w:rPr>
              <w:t>cd</w:t>
            </w:r>
            <w:proofErr w:type="spellEnd"/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1FBCC75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283841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1131DC5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40DFD4B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05CC248F" w14:textId="77777777">
        <w:tc>
          <w:tcPr>
            <w:tcW w:w="860" w:type="dxa"/>
            <w:vAlign w:val="center"/>
          </w:tcPr>
          <w:p w14:paraId="5516F0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6C06CBD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5BC818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终端输出类似以下内容：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lastRenderedPageBreak/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265F10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□</w:t>
            </w:r>
            <w:r>
              <w:rPr>
                <w:color w:val="000000"/>
              </w:rPr>
              <w:t>通过</w:t>
            </w:r>
          </w:p>
          <w:p w14:paraId="280704B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304C9A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09890674" w14:textId="77777777">
        <w:tc>
          <w:tcPr>
            <w:tcW w:w="2494" w:type="dxa"/>
            <w:gridSpan w:val="3"/>
            <w:vAlign w:val="center"/>
          </w:tcPr>
          <w:p w14:paraId="03A32BD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5D578D3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测试用例终止条件是所有测试步骤执行完成，或者遇到致命错误导致测试无法继续执行。</w:t>
            </w:r>
          </w:p>
        </w:tc>
      </w:tr>
      <w:tr w:rsidR="00070C4C" w14:paraId="60A502E4" w14:textId="77777777">
        <w:tc>
          <w:tcPr>
            <w:tcW w:w="2494" w:type="dxa"/>
            <w:gridSpan w:val="3"/>
            <w:vAlign w:val="center"/>
          </w:tcPr>
          <w:p w14:paraId="68C954C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0EC61875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测试结果评估标准是终端输出显示所有测试用例均通过（</w:t>
            </w:r>
            <w:r>
              <w:rPr>
                <w:color w:val="000000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</w:t>
            </w:r>
            <w:r>
              <w:rPr>
                <w:color w:val="000000"/>
                <w:lang w:eastAsia="zh-CN"/>
              </w:rPr>
              <w:t>），并且没有失败或错误的测试用例。</w:t>
            </w:r>
          </w:p>
        </w:tc>
      </w:tr>
      <w:tr w:rsidR="00070C4C" w14:paraId="04356FDB" w14:textId="77777777">
        <w:tc>
          <w:tcPr>
            <w:tcW w:w="2494" w:type="dxa"/>
            <w:gridSpan w:val="3"/>
            <w:vAlign w:val="center"/>
          </w:tcPr>
          <w:p w14:paraId="356CBC1F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2779BC3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4B32A7F" w14:textId="77777777">
        <w:tc>
          <w:tcPr>
            <w:tcW w:w="2494" w:type="dxa"/>
            <w:gridSpan w:val="3"/>
            <w:vAlign w:val="center"/>
          </w:tcPr>
          <w:p w14:paraId="1110E60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50562AC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CEFFDC4" w14:textId="77777777">
        <w:tc>
          <w:tcPr>
            <w:tcW w:w="2494" w:type="dxa"/>
            <w:gridSpan w:val="3"/>
            <w:vAlign w:val="center"/>
          </w:tcPr>
          <w:p w14:paraId="387211B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1D9F0D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0A6B70D8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6D4CE0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07675AD" w14:textId="77777777">
        <w:tc>
          <w:tcPr>
            <w:tcW w:w="2494" w:type="dxa"/>
            <w:gridSpan w:val="3"/>
            <w:vAlign w:val="center"/>
          </w:tcPr>
          <w:p w14:paraId="5DE7164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054E85F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4B8D4DFB" w14:textId="77777777" w:rsidR="00070C4C" w:rsidRDefault="00070C4C">
      <w:pPr>
        <w:rPr>
          <w:lang w:eastAsia="zh-CN"/>
        </w:rPr>
      </w:pPr>
    </w:p>
    <w:p w14:paraId="0E83C72D" w14:textId="1753DE30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3AFA8715" w14:textId="77777777">
        <w:tc>
          <w:tcPr>
            <w:tcW w:w="1978" w:type="dxa"/>
            <w:gridSpan w:val="2"/>
            <w:vAlign w:val="center"/>
          </w:tcPr>
          <w:p w14:paraId="06F571C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111984E1" w14:textId="23EA91A8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  <w:tc>
          <w:tcPr>
            <w:tcW w:w="774" w:type="dxa"/>
            <w:gridSpan w:val="2"/>
            <w:vAlign w:val="center"/>
          </w:tcPr>
          <w:p w14:paraId="1B0B7313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214A5062" w14:textId="324B5233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</w:tr>
      <w:tr w:rsidR="00070C4C" w14:paraId="610CC121" w14:textId="77777777">
        <w:tc>
          <w:tcPr>
            <w:tcW w:w="1978" w:type="dxa"/>
            <w:gridSpan w:val="2"/>
            <w:vAlign w:val="center"/>
          </w:tcPr>
          <w:p w14:paraId="381D156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ECB1C6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</w:t>
            </w:r>
            <w:r>
              <w:rPr>
                <w:color w:val="000000"/>
              </w:rPr>
              <w:t>(gtest/gmock)</w:t>
            </w:r>
            <w:r>
              <w:rPr>
                <w:color w:val="000000"/>
              </w:rPr>
              <w:t>进行单元测试，依赖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项目中的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模块。</w:t>
            </w:r>
          </w:p>
        </w:tc>
      </w:tr>
      <w:tr w:rsidR="00070C4C" w14:paraId="03D0EE71" w14:textId="77777777">
        <w:tc>
          <w:tcPr>
            <w:tcW w:w="1978" w:type="dxa"/>
            <w:gridSpan w:val="2"/>
            <w:vAlign w:val="center"/>
          </w:tcPr>
          <w:p w14:paraId="4159ED8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1FAF68B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库中的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模块，该模块负责管理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发射器的状态，包括文档计数、标志位管理和组结构处理。</w:t>
            </w:r>
          </w:p>
        </w:tc>
      </w:tr>
      <w:tr w:rsidR="00070C4C" w14:paraId="49D6A860" w14:textId="77777777">
        <w:tc>
          <w:tcPr>
            <w:tcW w:w="1978" w:type="dxa"/>
            <w:gridSpan w:val="2"/>
            <w:vAlign w:val="center"/>
          </w:tcPr>
          <w:p w14:paraId="01582485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测试用例综述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2D7DB006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该测试用例测试</w:t>
            </w:r>
            <w:r>
              <w:rPr>
                <w:color w:val="000000"/>
                <w:lang w:eastAsia="zh-CN"/>
              </w:rPr>
              <w:t>YAML::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类的功能，主要包括：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开始节点时文档计数和标志位的正确更新；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在非空组中开始节点时子节点计数的正确更新；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开始节点时所有标志位的正确重置；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在嵌套组结构中开始节点时的行为。</w:t>
            </w:r>
          </w:p>
        </w:tc>
      </w:tr>
      <w:tr w:rsidR="00070C4C" w14:paraId="1FD0AD4D" w14:textId="77777777">
        <w:tc>
          <w:tcPr>
            <w:tcW w:w="1978" w:type="dxa"/>
            <w:gridSpan w:val="2"/>
            <w:vAlign w:val="center"/>
          </w:tcPr>
          <w:p w14:paraId="4B065A2E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DBE7D10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每个测试用例开始前会创建一个新的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测试结束后会销毁该实例；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部分测试会预先设置标志位或创建组结构。</w:t>
            </w:r>
          </w:p>
        </w:tc>
      </w:tr>
      <w:tr w:rsidR="00070C4C" w14:paraId="1B236B70" w14:textId="77777777">
        <w:tc>
          <w:tcPr>
            <w:tcW w:w="1978" w:type="dxa"/>
            <w:gridSpan w:val="2"/>
            <w:vAlign w:val="center"/>
          </w:tcPr>
          <w:p w14:paraId="23951853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29D2E83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1)</w:t>
            </w:r>
            <w:r>
              <w:t xml:space="preserve"> </w:t>
            </w:r>
            <w:r>
              <w:rPr>
                <w:color w:val="000000"/>
              </w:rPr>
              <w:t>必须完成项目编译；</w:t>
            </w:r>
            <w:r>
              <w:rPr>
                <w:color w:val="000000"/>
              </w:rPr>
              <w:t>2)</w:t>
            </w:r>
            <w:r>
              <w:t xml:space="preserve"> </w:t>
            </w:r>
            <w:r>
              <w:rPr>
                <w:color w:val="000000"/>
              </w:rPr>
              <w:t>需要安装</w:t>
            </w:r>
            <w:r>
              <w:rPr>
                <w:color w:val="000000"/>
              </w:rPr>
              <w:t>gtest/gmock</w:t>
            </w:r>
            <w:r>
              <w:rPr>
                <w:color w:val="000000"/>
              </w:rPr>
              <w:t>库；</w:t>
            </w:r>
            <w:r>
              <w:rPr>
                <w:color w:val="000000"/>
              </w:rPr>
              <w:t>3)</w:t>
            </w:r>
            <w:r>
              <w:t xml:space="preserve"> </w:t>
            </w:r>
            <w:r>
              <w:rPr>
                <w:color w:val="000000"/>
              </w:rPr>
              <w:t>需要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的头文件和源文件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特别是</w:t>
            </w:r>
            <w:r>
              <w:rPr>
                <w:color w:val="000000"/>
              </w:rPr>
              <w:t>emitterstate.h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emitterstate.cpp)</w:t>
            </w:r>
            <w:r>
              <w:rPr>
                <w:color w:val="000000"/>
              </w:rPr>
              <w:t>；</w:t>
            </w:r>
            <w:r>
              <w:rPr>
                <w:color w:val="000000"/>
              </w:rPr>
              <w:t>4)</w:t>
            </w:r>
            <w:r>
              <w:t xml:space="preserve"> </w:t>
            </w:r>
            <w:r>
              <w:rPr>
                <w:color w:val="000000"/>
              </w:rPr>
              <w:t>可执行程序会被生成在构建目录下。</w:t>
            </w:r>
          </w:p>
        </w:tc>
      </w:tr>
      <w:tr w:rsidR="00070C4C" w14:paraId="1EA8EFD0" w14:textId="77777777">
        <w:tc>
          <w:tcPr>
            <w:tcW w:w="8600" w:type="dxa"/>
            <w:gridSpan w:val="10"/>
            <w:vAlign w:val="center"/>
          </w:tcPr>
          <w:p w14:paraId="38DD58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7BE68AB6" w14:textId="77777777">
        <w:tc>
          <w:tcPr>
            <w:tcW w:w="860" w:type="dxa"/>
            <w:vAlign w:val="center"/>
          </w:tcPr>
          <w:p w14:paraId="5204BA21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1A656D57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02064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35CC5BB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D7880DF" w14:textId="77777777">
        <w:tc>
          <w:tcPr>
            <w:tcW w:w="860" w:type="dxa"/>
            <w:vAlign w:val="center"/>
          </w:tcPr>
          <w:p w14:paraId="56645A2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62E39C0D" w14:textId="765FDE9A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lastRenderedPageBreak/>
              <w:t>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50E691A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lastRenderedPageBreak/>
              <w:t>成功进入包含测试程序的目录</w:t>
            </w:r>
          </w:p>
        </w:tc>
        <w:tc>
          <w:tcPr>
            <w:tcW w:w="1204" w:type="dxa"/>
            <w:vAlign w:val="center"/>
          </w:tcPr>
          <w:p w14:paraId="386EF2A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proofErr w:type="spellStart"/>
            <w:r>
              <w:rPr>
                <w:color w:val="000000"/>
              </w:rPr>
              <w:t>通过</w:t>
            </w:r>
            <w:proofErr w:type="spellEnd"/>
          </w:p>
          <w:p w14:paraId="1360175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686B0A5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66B11C18" w14:textId="77777777">
        <w:tc>
          <w:tcPr>
            <w:tcW w:w="860" w:type="dxa"/>
            <w:vAlign w:val="center"/>
          </w:tcPr>
          <w:p w14:paraId="42F4DFF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474142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2D92AA5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终端输出包含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个测试用例的执行结果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deInNestedGroups[=========</w:t>
            </w:r>
            <w:r>
              <w:br/>
            </w:r>
            <w:r>
              <w:rPr>
                <w:color w:val="000000"/>
              </w:rPr>
              <w:t>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ran[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</w:p>
        </w:tc>
        <w:tc>
          <w:tcPr>
            <w:tcW w:w="1204" w:type="dxa"/>
            <w:vAlign w:val="center"/>
          </w:tcPr>
          <w:p w14:paraId="6E9D372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20599675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27EDBE7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31CF9BC2" w14:textId="77777777">
        <w:tc>
          <w:tcPr>
            <w:tcW w:w="2494" w:type="dxa"/>
            <w:gridSpan w:val="3"/>
            <w:vAlign w:val="center"/>
          </w:tcPr>
          <w:p w14:paraId="338FB36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AE1C1A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个测试用例都执行完毕，并且测试程序正常退出时，认为用例执行完成。</w:t>
            </w:r>
          </w:p>
        </w:tc>
      </w:tr>
      <w:tr w:rsidR="00070C4C" w14:paraId="45016B62" w14:textId="77777777">
        <w:tc>
          <w:tcPr>
            <w:tcW w:w="2494" w:type="dxa"/>
            <w:gridSpan w:val="3"/>
            <w:vAlign w:val="center"/>
          </w:tcPr>
          <w:p w14:paraId="049724C4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356A2B0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个测试用例都标记为</w:t>
            </w:r>
            <w:r>
              <w:rPr>
                <w:color w:val="000000"/>
                <w:lang w:eastAsia="zh-CN"/>
              </w:rPr>
              <w:t>[OK]</w:t>
            </w:r>
            <w:r>
              <w:rPr>
                <w:color w:val="000000"/>
                <w:lang w:eastAsia="zh-CN"/>
              </w:rPr>
              <w:t>或</w:t>
            </w:r>
            <w:r>
              <w:rPr>
                <w:color w:val="000000"/>
                <w:lang w:eastAsia="zh-CN"/>
              </w:rPr>
              <w:t>[PASSED]</w:t>
            </w:r>
            <w:r>
              <w:rPr>
                <w:color w:val="000000"/>
                <w:lang w:eastAsia="zh-CN"/>
              </w:rPr>
              <w:t>，且没有失败或错误的测试用例，则认为测试通过。</w:t>
            </w:r>
          </w:p>
        </w:tc>
      </w:tr>
      <w:tr w:rsidR="00070C4C" w14:paraId="6EBEB027" w14:textId="77777777">
        <w:tc>
          <w:tcPr>
            <w:tcW w:w="2494" w:type="dxa"/>
            <w:gridSpan w:val="3"/>
            <w:vAlign w:val="center"/>
          </w:tcPr>
          <w:p w14:paraId="62815F2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182C18C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4223938" w14:textId="77777777">
        <w:tc>
          <w:tcPr>
            <w:tcW w:w="2494" w:type="dxa"/>
            <w:gridSpan w:val="3"/>
            <w:vAlign w:val="center"/>
          </w:tcPr>
          <w:p w14:paraId="2478B4A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45B7B83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713476C" w14:textId="77777777">
        <w:tc>
          <w:tcPr>
            <w:tcW w:w="2494" w:type="dxa"/>
            <w:gridSpan w:val="3"/>
            <w:vAlign w:val="center"/>
          </w:tcPr>
          <w:p w14:paraId="1FF9F82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53B0DB36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42D67C8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397560E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4073630" w14:textId="77777777">
        <w:tc>
          <w:tcPr>
            <w:tcW w:w="2494" w:type="dxa"/>
            <w:gridSpan w:val="3"/>
            <w:vAlign w:val="center"/>
          </w:tcPr>
          <w:p w14:paraId="69A7DB5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6796820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73B69BA3" w14:textId="77777777" w:rsidR="00070C4C" w:rsidRDefault="00070C4C">
      <w:pPr>
        <w:rPr>
          <w:lang w:eastAsia="zh-CN"/>
        </w:rPr>
      </w:pPr>
    </w:p>
    <w:p w14:paraId="4297D3B3" w14:textId="2ED67DD9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48"/>
        <w:gridCol w:w="694"/>
        <w:gridCol w:w="466"/>
        <w:gridCol w:w="1138"/>
        <w:gridCol w:w="1178"/>
      </w:tblGrid>
      <w:tr w:rsidR="00070C4C" w14:paraId="3E553EC3" w14:textId="77777777">
        <w:tc>
          <w:tcPr>
            <w:tcW w:w="1978" w:type="dxa"/>
            <w:gridSpan w:val="2"/>
            <w:vAlign w:val="center"/>
          </w:tcPr>
          <w:p w14:paraId="3F7DB201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54229885" w14:textId="293E5C9D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  <w:tc>
          <w:tcPr>
            <w:tcW w:w="774" w:type="dxa"/>
            <w:gridSpan w:val="2"/>
            <w:vAlign w:val="center"/>
          </w:tcPr>
          <w:p w14:paraId="4E41FD15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5496F581" w14:textId="134B9EE4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</w:tr>
      <w:tr w:rsidR="00070C4C" w14:paraId="7362C2DE" w14:textId="77777777">
        <w:tc>
          <w:tcPr>
            <w:tcW w:w="1978" w:type="dxa"/>
            <w:gridSpan w:val="2"/>
            <w:vAlign w:val="center"/>
          </w:tcPr>
          <w:p w14:paraId="6755A41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5B84093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</w:t>
            </w:r>
            <w:r>
              <w:rPr>
                <w:color w:val="000000"/>
              </w:rPr>
              <w:t>(gtest)</w:t>
            </w:r>
            <w:r>
              <w:rPr>
                <w:color w:val="000000"/>
              </w:rPr>
              <w:t>作为测试框架，依赖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库的头文件和源文件，以及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</w:t>
            </w:r>
          </w:p>
        </w:tc>
      </w:tr>
      <w:tr w:rsidR="00070C4C" w14:paraId="54B5CFDE" w14:textId="77777777">
        <w:tc>
          <w:tcPr>
            <w:tcW w:w="1978" w:type="dxa"/>
            <w:gridSpan w:val="2"/>
            <w:vAlign w:val="center"/>
          </w:tcPr>
          <w:p w14:paraId="2EDAC5D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19E3D6D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解析器中的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类，用于管理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发射器的状态。</w:t>
            </w:r>
          </w:p>
        </w:tc>
      </w:tr>
      <w:tr w:rsidR="00070C4C" w14:paraId="41590B20" w14:textId="77777777">
        <w:tc>
          <w:tcPr>
            <w:tcW w:w="1978" w:type="dxa"/>
            <w:gridSpan w:val="2"/>
            <w:vAlign w:val="center"/>
          </w:tcPr>
          <w:p w14:paraId="5DF468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046211F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类的功能，包括验证节点开始时的状态变化、组内子节点计数、标志位重置以及在嵌套组中的行为。</w:t>
            </w:r>
          </w:p>
        </w:tc>
      </w:tr>
      <w:tr w:rsidR="00070C4C" w14:paraId="102E36BA" w14:textId="77777777">
        <w:tc>
          <w:tcPr>
            <w:tcW w:w="1978" w:type="dxa"/>
            <w:gridSpan w:val="2"/>
            <w:vAlign w:val="center"/>
          </w:tcPr>
          <w:p w14:paraId="100C99E7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E78ED2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在</w:t>
            </w:r>
            <w:r>
              <w:rPr>
                <w:color w:val="000000"/>
              </w:rPr>
              <w:t>SetUp</w:t>
            </w:r>
            <w:r>
              <w:rPr>
                <w:color w:val="000000"/>
              </w:rPr>
              <w:t>方法中创建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实例；</w:t>
            </w:r>
            <w:r>
              <w:rPr>
                <w:color w:val="000000"/>
              </w:rPr>
              <w:t>2.</w:t>
            </w:r>
            <w:r>
              <w:t xml:space="preserve"> </w:t>
            </w:r>
            <w:r>
              <w:rPr>
                <w:color w:val="000000"/>
              </w:rPr>
              <w:t>在</w:t>
            </w:r>
            <w:r>
              <w:rPr>
                <w:color w:val="000000"/>
              </w:rPr>
              <w:t>TearDown</w:t>
            </w:r>
            <w:r>
              <w:rPr>
                <w:color w:val="000000"/>
              </w:rPr>
              <w:t>方法中释放</w:t>
            </w:r>
            <w:r>
              <w:rPr>
                <w:color w:val="000000"/>
              </w:rPr>
              <w:lastRenderedPageBreak/>
              <w:t>实例；</w:t>
            </w:r>
            <w:r>
              <w:rPr>
                <w:color w:val="000000"/>
              </w:rPr>
              <w:t>3.</w:t>
            </w:r>
            <w:r>
              <w:t xml:space="preserve"> </w:t>
            </w:r>
            <w:r>
              <w:rPr>
                <w:color w:val="000000"/>
              </w:rPr>
              <w:t>测试前会设置各种状态标志位来验证</w:t>
            </w:r>
            <w:r>
              <w:rPr>
                <w:color w:val="000000"/>
              </w:rPr>
              <w:t>StartedNode</w:t>
            </w:r>
            <w:r>
              <w:rPr>
                <w:color w:val="000000"/>
              </w:rPr>
              <w:t>的行为。</w:t>
            </w:r>
          </w:p>
        </w:tc>
      </w:tr>
      <w:tr w:rsidR="00070C4C" w14:paraId="2166C15E" w14:textId="77777777">
        <w:tc>
          <w:tcPr>
            <w:tcW w:w="1978" w:type="dxa"/>
            <w:gridSpan w:val="2"/>
            <w:vAlign w:val="center"/>
          </w:tcPr>
          <w:p w14:paraId="57F63D5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1C9BD5D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必须完成项目编译；</w:t>
            </w:r>
            <w:r>
              <w:rPr>
                <w:color w:val="000000"/>
              </w:rPr>
              <w:t>2.</w:t>
            </w:r>
            <w:r>
              <w:t xml:space="preserve"> </w:t>
            </w:r>
            <w:r>
              <w:rPr>
                <w:color w:val="000000"/>
              </w:rPr>
              <w:t>可执行程序</w:t>
            </w:r>
            <w:r>
              <w:rPr>
                <w:color w:val="000000"/>
              </w:rPr>
              <w:t>unit_test</w:t>
            </w:r>
            <w:r>
              <w:rPr>
                <w:color w:val="000000"/>
              </w:rPr>
              <w:t>会被生成在构建目录下；</w:t>
            </w:r>
            <w:r>
              <w:rPr>
                <w:color w:val="000000"/>
              </w:rPr>
              <w:t>3.</w:t>
            </w:r>
            <w:r>
              <w:t xml:space="preserve"> </w:t>
            </w:r>
            <w:r>
              <w:rPr>
                <w:color w:val="000000"/>
              </w:rPr>
              <w:t>需要安装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库；</w:t>
            </w:r>
            <w:r>
              <w:rPr>
                <w:color w:val="000000"/>
              </w:rPr>
              <w:t>4.</w:t>
            </w:r>
            <w:r>
              <w:t xml:space="preserve"> </w:t>
            </w:r>
            <w:r>
              <w:rPr>
                <w:color w:val="000000"/>
              </w:rPr>
              <w:t>需要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的头文件和源文件在指定路径下可用。</w:t>
            </w:r>
          </w:p>
        </w:tc>
      </w:tr>
      <w:tr w:rsidR="00070C4C" w14:paraId="04982604" w14:textId="77777777">
        <w:tc>
          <w:tcPr>
            <w:tcW w:w="8600" w:type="dxa"/>
            <w:gridSpan w:val="10"/>
            <w:vAlign w:val="center"/>
          </w:tcPr>
          <w:p w14:paraId="7E14F216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5E673CDF" w14:textId="77777777">
        <w:tc>
          <w:tcPr>
            <w:tcW w:w="860" w:type="dxa"/>
            <w:vAlign w:val="center"/>
          </w:tcPr>
          <w:p w14:paraId="5BF709D8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F418B9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009618AD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193D440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356B483C" w14:textId="77777777">
        <w:tc>
          <w:tcPr>
            <w:tcW w:w="860" w:type="dxa"/>
            <w:vAlign w:val="center"/>
          </w:tcPr>
          <w:p w14:paraId="3997202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75BA2261" w14:textId="1FE3E493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00C5E0B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成功进入包含</w:t>
            </w:r>
            <w:r>
              <w:rPr>
                <w:color w:val="000000"/>
              </w:rPr>
              <w:t>unit_test</w:t>
            </w:r>
            <w:r>
              <w:rPr>
                <w:color w:val="000000"/>
              </w:rPr>
              <w:t>可执行文件的目录</w:t>
            </w:r>
          </w:p>
        </w:tc>
        <w:tc>
          <w:tcPr>
            <w:tcW w:w="1204" w:type="dxa"/>
            <w:vAlign w:val="center"/>
          </w:tcPr>
          <w:p w14:paraId="424BBC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6E8989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2D6922D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5CA1778C" w14:textId="77777777">
        <w:tc>
          <w:tcPr>
            <w:tcW w:w="860" w:type="dxa"/>
            <w:vAlign w:val="center"/>
          </w:tcPr>
          <w:p w14:paraId="6FBEF85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0C4B0E6F" w14:textId="707CE19D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运行测试程序</w:t>
            </w:r>
            <w:proofErr w:type="spellEnd"/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./</w:t>
            </w:r>
            <w:proofErr w:type="spellStart"/>
            <w:r>
              <w:rPr>
                <w:color w:val="000000"/>
              </w:rPr>
              <w:t>unit_test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36757B8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终端会打印类似以下的测试结果：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tear-down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54110DFC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通过</w:t>
            </w:r>
          </w:p>
          <w:p w14:paraId="2D5266D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不通过</w:t>
            </w:r>
          </w:p>
          <w:p w14:paraId="4D41492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</w:t>
            </w:r>
            <w:r>
              <w:rPr>
                <w:color w:val="000000"/>
              </w:rPr>
              <w:t>____</w:t>
            </w:r>
          </w:p>
        </w:tc>
      </w:tr>
      <w:tr w:rsidR="00070C4C" w14:paraId="5C322213" w14:textId="77777777">
        <w:tc>
          <w:tcPr>
            <w:tcW w:w="2494" w:type="dxa"/>
            <w:gridSpan w:val="3"/>
            <w:vAlign w:val="center"/>
          </w:tcPr>
          <w:p w14:paraId="3974302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3967BFB4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当所有测试用例执行完毕，无论成功或失败，测试程序都会自动终</w:t>
            </w:r>
            <w:r>
              <w:rPr>
                <w:color w:val="000000"/>
                <w:lang w:eastAsia="zh-CN"/>
              </w:rPr>
              <w:lastRenderedPageBreak/>
              <w:t>止。</w:t>
            </w:r>
          </w:p>
        </w:tc>
      </w:tr>
      <w:tr w:rsidR="00070C4C" w14:paraId="5CF71C35" w14:textId="77777777">
        <w:tc>
          <w:tcPr>
            <w:tcW w:w="2494" w:type="dxa"/>
            <w:gridSpan w:val="3"/>
            <w:vAlign w:val="center"/>
          </w:tcPr>
          <w:p w14:paraId="0A5209E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08526B9D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个测试都通过（</w:t>
            </w:r>
            <w:r>
              <w:rPr>
                <w:color w:val="000000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</w:t>
            </w:r>
            <w:r>
              <w:rPr>
                <w:color w:val="000000"/>
                <w:lang w:eastAsia="zh-CN"/>
              </w:rPr>
              <w:t>），则认为测试用例通过。</w:t>
            </w:r>
          </w:p>
        </w:tc>
      </w:tr>
      <w:tr w:rsidR="00070C4C" w14:paraId="54A35A75" w14:textId="77777777">
        <w:tc>
          <w:tcPr>
            <w:tcW w:w="2494" w:type="dxa"/>
            <w:gridSpan w:val="3"/>
            <w:vAlign w:val="center"/>
          </w:tcPr>
          <w:p w14:paraId="0F02039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5B512FCB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78A8FB99" w14:textId="77777777">
        <w:tc>
          <w:tcPr>
            <w:tcW w:w="2494" w:type="dxa"/>
            <w:gridSpan w:val="3"/>
            <w:vAlign w:val="center"/>
          </w:tcPr>
          <w:p w14:paraId="19D220E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2D462FE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52BC7BB5" w14:textId="77777777">
        <w:tc>
          <w:tcPr>
            <w:tcW w:w="2494" w:type="dxa"/>
            <w:gridSpan w:val="3"/>
            <w:vAlign w:val="center"/>
          </w:tcPr>
          <w:p w14:paraId="05C9036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93A88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3AB552C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9349EC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30F93F7" w14:textId="77777777">
        <w:tc>
          <w:tcPr>
            <w:tcW w:w="2494" w:type="dxa"/>
            <w:gridSpan w:val="3"/>
            <w:vAlign w:val="center"/>
          </w:tcPr>
          <w:p w14:paraId="23E29DCE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47CCB38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57AC295F" w14:textId="77777777" w:rsidR="007803D8" w:rsidRDefault="007803D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F1A8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C0D70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719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16D62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738566">
    <w:abstractNumId w:val="8"/>
  </w:num>
  <w:num w:numId="2" w16cid:durableId="1017922758">
    <w:abstractNumId w:val="6"/>
  </w:num>
  <w:num w:numId="3" w16cid:durableId="357590441">
    <w:abstractNumId w:val="5"/>
  </w:num>
  <w:num w:numId="4" w16cid:durableId="659307113">
    <w:abstractNumId w:val="4"/>
  </w:num>
  <w:num w:numId="5" w16cid:durableId="1504272144">
    <w:abstractNumId w:val="7"/>
  </w:num>
  <w:num w:numId="6" w16cid:durableId="1536117573">
    <w:abstractNumId w:val="3"/>
  </w:num>
  <w:num w:numId="7" w16cid:durableId="2094886376">
    <w:abstractNumId w:val="2"/>
  </w:num>
  <w:num w:numId="8" w16cid:durableId="1524441388">
    <w:abstractNumId w:val="1"/>
  </w:num>
  <w:num w:numId="9" w16cid:durableId="18678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C4C"/>
    <w:rsid w:val="0015074B"/>
    <w:rsid w:val="0029639D"/>
    <w:rsid w:val="00326F90"/>
    <w:rsid w:val="007803D8"/>
    <w:rsid w:val="008B0C19"/>
    <w:rsid w:val="00AA1D8D"/>
    <w:rsid w:val="00B47730"/>
    <w:rsid w:val="00C80F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4D68B"/>
  <w14:defaultImageDpi w14:val="300"/>
  <w15:docId w15:val="{100FF2BF-1277-4761-A9A5-1566C93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1869</Words>
  <Characters>3964</Characters>
  <Application>Microsoft Office Word</Application>
  <DocSecurity>0</DocSecurity>
  <Lines>283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娇 李</cp:lastModifiedBy>
  <cp:revision>2</cp:revision>
  <dcterms:created xsi:type="dcterms:W3CDTF">2013-12-23T23:15:00Z</dcterms:created>
  <dcterms:modified xsi:type="dcterms:W3CDTF">2025-08-12T09:26:00Z</dcterms:modified>
  <cp:category/>
</cp:coreProperties>
</file>