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1"/>
        </w:rPr>
      </w:pPr>
      <w:r>
        <w:rPr>
          <w:rFonts w:hint="eastAsia"/>
          <w:szCs w:val="21"/>
        </w:rPr>
        <w:t>表2-2 单选题S模板</w:t>
      </w:r>
    </w:p>
    <w:tbl>
      <w:tblPr>
        <w:tblStyle w:val="5"/>
        <w:tblpPr w:leftFromText="180" w:rightFromText="180" w:vertAnchor="text" w:horzAnchor="page" w:tblpX="1258" w:tblpY="318"/>
        <w:tblOverlap w:val="never"/>
        <w:tblW w:w="15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943"/>
        <w:gridCol w:w="692"/>
        <w:gridCol w:w="567"/>
        <w:gridCol w:w="709"/>
        <w:gridCol w:w="1276"/>
        <w:gridCol w:w="850"/>
        <w:gridCol w:w="2693"/>
        <w:gridCol w:w="851"/>
        <w:gridCol w:w="992"/>
        <w:gridCol w:w="851"/>
        <w:gridCol w:w="992"/>
        <w:gridCol w:w="709"/>
        <w:gridCol w:w="1417"/>
        <w:gridCol w:w="567"/>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1" w:hRule="atLeast"/>
        </w:trPr>
        <w:tc>
          <w:tcPr>
            <w:tcW w:w="770"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知识点</w:t>
            </w:r>
          </w:p>
        </w:tc>
        <w:tc>
          <w:tcPr>
            <w:tcW w:w="943"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知识点</w:t>
            </w:r>
            <w:r>
              <w:rPr>
                <w:rFonts w:cs="宋体" w:asciiTheme="minorEastAsia" w:hAnsiTheme="minorEastAsia"/>
                <w:bCs/>
                <w:color w:val="000000"/>
                <w:kern w:val="0"/>
                <w:sz w:val="18"/>
                <w:szCs w:val="18"/>
              </w:rPr>
              <w:t>编码</w:t>
            </w:r>
          </w:p>
        </w:tc>
        <w:tc>
          <w:tcPr>
            <w:tcW w:w="692"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题型</w:t>
            </w:r>
          </w:p>
        </w:tc>
        <w:tc>
          <w:tcPr>
            <w:tcW w:w="567" w:type="dxa"/>
            <w:vAlign w:val="center"/>
          </w:tcPr>
          <w:p>
            <w:pPr>
              <w:jc w:val="center"/>
              <w:rPr>
                <w:rFonts w:asciiTheme="minorEastAsia" w:hAnsiTheme="minorEastAsia"/>
                <w:sz w:val="18"/>
                <w:szCs w:val="18"/>
              </w:rPr>
            </w:pPr>
            <w:r>
              <w:rPr>
                <w:rFonts w:hint="eastAsia" w:cs="宋体" w:asciiTheme="minorEastAsia" w:hAnsiTheme="minorEastAsia"/>
                <w:bCs/>
                <w:color w:val="000000"/>
                <w:kern w:val="0"/>
                <w:sz w:val="18"/>
                <w:szCs w:val="18"/>
              </w:rPr>
              <w:t>难度</w:t>
            </w:r>
          </w:p>
        </w:tc>
        <w:tc>
          <w:tcPr>
            <w:tcW w:w="709"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w:t>
            </w:r>
            <w:r>
              <w:rPr>
                <w:rFonts w:cs="宋体" w:asciiTheme="minorEastAsia" w:hAnsiTheme="minorEastAsia"/>
                <w:bCs/>
                <w:color w:val="000000"/>
                <w:kern w:val="0"/>
                <w:sz w:val="18"/>
                <w:szCs w:val="18"/>
              </w:rPr>
              <w:t>序号</w:t>
            </w:r>
          </w:p>
        </w:tc>
        <w:tc>
          <w:tcPr>
            <w:tcW w:w="1276"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w:t>
            </w:r>
            <w:r>
              <w:rPr>
                <w:rFonts w:cs="宋体" w:asciiTheme="minorEastAsia" w:hAnsiTheme="minorEastAsia"/>
                <w:bCs/>
                <w:color w:val="000000"/>
                <w:kern w:val="0"/>
                <w:sz w:val="18"/>
                <w:szCs w:val="18"/>
              </w:rPr>
              <w:t>编</w:t>
            </w:r>
            <w:bookmarkStart w:id="0" w:name="_GoBack"/>
            <w:bookmarkEnd w:id="0"/>
            <w:r>
              <w:rPr>
                <w:rFonts w:cs="宋体" w:asciiTheme="minorEastAsia" w:hAnsiTheme="minorEastAsia"/>
                <w:bCs/>
                <w:color w:val="000000"/>
                <w:kern w:val="0"/>
                <w:sz w:val="18"/>
                <w:szCs w:val="18"/>
              </w:rPr>
              <w:t>码</w:t>
            </w:r>
          </w:p>
        </w:tc>
        <w:tc>
          <w:tcPr>
            <w:tcW w:w="850"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分值</w:t>
            </w:r>
          </w:p>
        </w:tc>
        <w:tc>
          <w:tcPr>
            <w:tcW w:w="2693"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题干</w:t>
            </w:r>
          </w:p>
        </w:tc>
        <w:tc>
          <w:tcPr>
            <w:tcW w:w="851"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A</w:t>
            </w:r>
            <w:r>
              <w:rPr>
                <w:rFonts w:hint="eastAsia" w:asciiTheme="minorEastAsia" w:hAnsiTheme="minorEastAsia"/>
                <w:bCs/>
                <w:color w:val="000000"/>
                <w:kern w:val="0"/>
                <w:sz w:val="18"/>
                <w:szCs w:val="18"/>
              </w:rPr>
              <w:t>内容</w:t>
            </w:r>
          </w:p>
        </w:tc>
        <w:tc>
          <w:tcPr>
            <w:tcW w:w="992"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B</w:t>
            </w:r>
            <w:r>
              <w:rPr>
                <w:rFonts w:hint="eastAsia" w:asciiTheme="minorEastAsia" w:hAnsiTheme="minorEastAsia"/>
                <w:bCs/>
                <w:color w:val="000000"/>
                <w:kern w:val="0"/>
                <w:sz w:val="18"/>
                <w:szCs w:val="18"/>
              </w:rPr>
              <w:t>内容</w:t>
            </w:r>
          </w:p>
        </w:tc>
        <w:tc>
          <w:tcPr>
            <w:tcW w:w="851"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C</w:t>
            </w:r>
            <w:r>
              <w:rPr>
                <w:rFonts w:hint="eastAsia" w:asciiTheme="minorEastAsia" w:hAnsiTheme="minorEastAsia"/>
                <w:bCs/>
                <w:color w:val="000000"/>
                <w:kern w:val="0"/>
                <w:sz w:val="18"/>
                <w:szCs w:val="18"/>
              </w:rPr>
              <w:t>内容</w:t>
            </w:r>
          </w:p>
        </w:tc>
        <w:tc>
          <w:tcPr>
            <w:tcW w:w="992"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D</w:t>
            </w:r>
            <w:r>
              <w:rPr>
                <w:rFonts w:hint="eastAsia" w:asciiTheme="minorEastAsia" w:hAnsiTheme="minorEastAsia"/>
                <w:bCs/>
                <w:color w:val="000000"/>
                <w:kern w:val="0"/>
                <w:sz w:val="18"/>
                <w:szCs w:val="18"/>
              </w:rPr>
              <w:t>内容</w:t>
            </w:r>
          </w:p>
        </w:tc>
        <w:tc>
          <w:tcPr>
            <w:tcW w:w="709"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答案</w:t>
            </w:r>
          </w:p>
        </w:tc>
        <w:tc>
          <w:tcPr>
            <w:tcW w:w="1417"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试题讲解</w:t>
            </w:r>
          </w:p>
        </w:tc>
        <w:tc>
          <w:tcPr>
            <w:tcW w:w="567"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命题人</w:t>
            </w:r>
          </w:p>
        </w:tc>
        <w:tc>
          <w:tcPr>
            <w:tcW w:w="425"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审题人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color w:val="000000"/>
                <w:kern w:val="0"/>
                <w:sz w:val="18"/>
                <w:szCs w:val="18"/>
              </w:rPr>
              <w:t>水分活度</w:t>
            </w:r>
          </w:p>
        </w:tc>
        <w:tc>
          <w:tcPr>
            <w:tcW w:w="943"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p>
        </w:tc>
        <w:tc>
          <w:tcPr>
            <w:tcW w:w="692" w:type="dxa"/>
            <w:textDirection w:val="lrTb"/>
            <w:vAlign w:val="top"/>
          </w:tcPr>
          <w:p>
            <w:pPr>
              <w:widowControl/>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S</w:t>
            </w:r>
          </w:p>
        </w:tc>
        <w:tc>
          <w:tcPr>
            <w:tcW w:w="567" w:type="dxa"/>
            <w:textDirection w:val="lrTb"/>
            <w:vAlign w:val="top"/>
          </w:tcPr>
          <w:p>
            <w:pPr>
              <w:widowControl/>
              <w:rPr>
                <w:rFonts w:asciiTheme="minorEastAsia" w:hAnsiTheme="minorEastAsia"/>
                <w:color w:val="000000" w:themeColor="text1"/>
                <w:sz w:val="18"/>
                <w:szCs w:val="18"/>
                <w14:textFill>
                  <w14:solidFill>
                    <w14:schemeClr w14:val="tx1"/>
                  </w14:solidFill>
                </w14:textFill>
              </w:rPr>
            </w:pPr>
            <w:r>
              <w:rPr>
                <w:rFonts w:hint="eastAsia" w:cs="宋体" w:asciiTheme="minorEastAsia" w:hAnsiTheme="minorEastAsia"/>
                <w:bCs/>
                <w:color w:val="000000" w:themeColor="text1"/>
                <w:kern w:val="0"/>
                <w:sz w:val="18"/>
                <w:szCs w:val="18"/>
                <w14:textFill>
                  <w14:solidFill>
                    <w14:schemeClr w14:val="tx1"/>
                  </w14:solidFill>
                </w14:textFill>
              </w:rPr>
              <w:t>b</w:t>
            </w:r>
          </w:p>
        </w:tc>
        <w:tc>
          <w:tcPr>
            <w:tcW w:w="709" w:type="dxa"/>
            <w:textDirection w:val="lrTb"/>
            <w:vAlign w:val="top"/>
          </w:tcPr>
          <w:p>
            <w:pPr>
              <w:widowControl/>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rPr>
              <w:t>1</w:t>
            </w:r>
          </w:p>
        </w:tc>
        <w:tc>
          <w:tcPr>
            <w:tcW w:w="1276"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Sb</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1</w:t>
            </w:r>
          </w:p>
        </w:tc>
        <w:tc>
          <w:tcPr>
            <w:tcW w:w="850" w:type="dxa"/>
            <w:textDirection w:val="lrTb"/>
            <w:vAlign w:val="top"/>
          </w:tcPr>
          <w:p>
            <w:pPr>
              <w:rPr>
                <w:rFonts w:hint="eastAsia" w:asciiTheme="minorEastAsia" w:hAnsiTheme="minorEastAsia" w:eastAsiaTheme="minorEastAsia"/>
                <w:color w:val="000000" w:themeColor="text1"/>
                <w:sz w:val="18"/>
                <w:szCs w:val="18"/>
                <w:lang w:eastAsia="zh-CN"/>
                <w14:textFill>
                  <w14:solidFill>
                    <w14:schemeClr w14:val="tx1"/>
                  </w14:solidFill>
                </w14:textFill>
              </w:rPr>
            </w:pPr>
            <w:r>
              <w:rPr>
                <w:rFonts w:hint="eastAsia" w:cs="宋体" w:asciiTheme="minorEastAsia" w:hAnsiTheme="minorEastAsia"/>
                <w:bCs/>
                <w:color w:val="000000" w:themeColor="text1"/>
                <w:kern w:val="0"/>
                <w:sz w:val="18"/>
                <w:szCs w:val="18"/>
                <w14:textFill>
                  <w14:solidFill>
                    <w14:schemeClr w14:val="tx1"/>
                  </w14:solidFill>
                </w14:textFill>
              </w:rPr>
              <w:t>1</w:t>
            </w:r>
          </w:p>
        </w:tc>
        <w:tc>
          <w:tcPr>
            <w:tcW w:w="2693" w:type="dxa"/>
            <w:textDirection w:val="lrTb"/>
            <w:vAlign w:val="top"/>
          </w:tcPr>
          <w:p>
            <w:pPr>
              <w:pStyle w:val="2"/>
              <w:tabs>
                <w:tab w:val="left" w:pos="-5940"/>
              </w:tabs>
              <w:spacing w:line="360" w:lineRule="auto"/>
              <w:ind w:left="0" w:leftChars="0" w:firstLine="0" w:firstLineChars="0"/>
              <w:rPr>
                <w:rFonts w:ascii="宋体" w:hAnsi="宋体" w:cs="宋体"/>
                <w:color w:val="000000"/>
                <w:kern w:val="0"/>
                <w:sz w:val="18"/>
                <w:szCs w:val="18"/>
              </w:rPr>
            </w:pPr>
            <w:r>
              <w:rPr>
                <w:rFonts w:hint="eastAsia"/>
                <w:color w:val="000000"/>
                <w:kern w:val="0"/>
                <w:sz w:val="18"/>
                <w:szCs w:val="18"/>
              </w:rPr>
              <w:t xml:space="preserve">水分活度的定义 </w:t>
            </w:r>
            <w:r>
              <w:rPr>
                <w:rFonts w:hint="eastAsia"/>
                <w:i/>
                <w:color w:val="000000"/>
                <w:kern w:val="0"/>
                <w:sz w:val="18"/>
                <w:szCs w:val="18"/>
              </w:rPr>
              <w:t>A</w:t>
            </w:r>
            <w:r>
              <w:rPr>
                <w:rFonts w:hint="eastAsia"/>
                <w:color w:val="000000"/>
                <w:kern w:val="0"/>
                <w:sz w:val="18"/>
                <w:szCs w:val="18"/>
              </w:rPr>
              <w:t>w ≈</w:t>
            </w:r>
            <w:r>
              <w:rPr>
                <w:rFonts w:hint="eastAsia"/>
                <w:i/>
                <w:color w:val="000000"/>
                <w:kern w:val="0"/>
                <w:sz w:val="18"/>
                <w:szCs w:val="18"/>
              </w:rPr>
              <w:t xml:space="preserve"> p</w:t>
            </w:r>
            <w:r>
              <w:rPr>
                <w:rFonts w:hint="eastAsia"/>
                <w:color w:val="000000"/>
                <w:kern w:val="0"/>
                <w:sz w:val="18"/>
                <w:szCs w:val="18"/>
              </w:rPr>
              <w:t>/</w:t>
            </w:r>
            <w:r>
              <w:rPr>
                <w:rFonts w:hint="eastAsia"/>
                <w:i/>
                <w:color w:val="000000"/>
                <w:kern w:val="0"/>
                <w:sz w:val="18"/>
                <w:szCs w:val="18"/>
              </w:rPr>
              <w:t>p</w:t>
            </w:r>
            <w:r>
              <w:rPr>
                <w:rFonts w:hint="eastAsia"/>
                <w:color w:val="000000"/>
                <w:kern w:val="0"/>
                <w:sz w:val="18"/>
                <w:szCs w:val="18"/>
                <w:vertAlign w:val="subscript"/>
              </w:rPr>
              <w:t>0</w:t>
            </w:r>
            <w:r>
              <w:rPr>
                <w:rFonts w:hint="eastAsia"/>
                <w:color w:val="000000"/>
                <w:kern w:val="0"/>
                <w:sz w:val="18"/>
                <w:szCs w:val="18"/>
              </w:rPr>
              <w:t>，其中</w:t>
            </w:r>
            <w:r>
              <w:rPr>
                <w:rFonts w:hint="eastAsia"/>
                <w:i/>
                <w:color w:val="000000"/>
                <w:kern w:val="0"/>
                <w:sz w:val="18"/>
                <w:szCs w:val="18"/>
              </w:rPr>
              <w:t>p</w:t>
            </w:r>
            <w:r>
              <w:rPr>
                <w:rFonts w:hint="eastAsia"/>
                <w:color w:val="000000"/>
                <w:kern w:val="0"/>
                <w:sz w:val="18"/>
                <w:szCs w:val="18"/>
              </w:rPr>
              <w:t>总是（  ）</w:t>
            </w:r>
            <w:r>
              <w:rPr>
                <w:rFonts w:hint="eastAsia"/>
                <w:i/>
                <w:color w:val="000000"/>
                <w:kern w:val="0"/>
                <w:sz w:val="18"/>
                <w:szCs w:val="18"/>
              </w:rPr>
              <w:t>p</w:t>
            </w:r>
            <w:r>
              <w:rPr>
                <w:rFonts w:hint="eastAsia"/>
                <w:color w:val="000000"/>
                <w:kern w:val="0"/>
                <w:sz w:val="18"/>
                <w:szCs w:val="18"/>
                <w:vertAlign w:val="subscript"/>
              </w:rPr>
              <w:t>0</w:t>
            </w:r>
            <w:r>
              <w:rPr>
                <w:rFonts w:hint="eastAsia"/>
                <w:color w:val="000000"/>
                <w:kern w:val="0"/>
                <w:sz w:val="18"/>
                <w:szCs w:val="18"/>
              </w:rPr>
              <w:t xml:space="preserve">。   </w:t>
            </w:r>
          </w:p>
        </w:tc>
        <w:tc>
          <w:tcPr>
            <w:tcW w:w="851" w:type="dxa"/>
            <w:textDirection w:val="lrTb"/>
            <w:vAlign w:val="top"/>
          </w:tcPr>
          <w:p>
            <w:pPr>
              <w:rPr>
                <w:color w:val="000000"/>
                <w:sz w:val="18"/>
                <w:szCs w:val="18"/>
              </w:rPr>
            </w:pPr>
            <w:r>
              <w:rPr>
                <w:rFonts w:hint="eastAsia"/>
                <w:color w:val="000000"/>
                <w:kern w:val="0"/>
                <w:sz w:val="18"/>
                <w:szCs w:val="18"/>
              </w:rPr>
              <w:t>A.大于</w:t>
            </w:r>
          </w:p>
        </w:tc>
        <w:tc>
          <w:tcPr>
            <w:tcW w:w="992" w:type="dxa"/>
            <w:textDirection w:val="lrTb"/>
            <w:vAlign w:val="top"/>
          </w:tcPr>
          <w:p>
            <w:pPr>
              <w:rPr>
                <w:sz w:val="18"/>
                <w:szCs w:val="18"/>
              </w:rPr>
            </w:pPr>
            <w:r>
              <w:rPr>
                <w:rFonts w:hint="eastAsia"/>
                <w:color w:val="000000"/>
                <w:kern w:val="0"/>
                <w:sz w:val="18"/>
                <w:szCs w:val="18"/>
              </w:rPr>
              <w:t>B.小</w:t>
            </w:r>
            <w:r>
              <w:rPr>
                <w:color w:val="000000"/>
                <w:kern w:val="0"/>
                <w:sz w:val="18"/>
                <w:szCs w:val="18"/>
              </w:rPr>
              <w:t>于</w:t>
            </w:r>
          </w:p>
        </w:tc>
        <w:tc>
          <w:tcPr>
            <w:tcW w:w="851" w:type="dxa"/>
            <w:textDirection w:val="lrTb"/>
            <w:vAlign w:val="top"/>
          </w:tcPr>
          <w:p>
            <w:pPr>
              <w:rPr>
                <w:kern w:val="0"/>
                <w:sz w:val="18"/>
                <w:szCs w:val="18"/>
              </w:rPr>
            </w:pPr>
            <w:r>
              <w:rPr>
                <w:rFonts w:hint="eastAsia"/>
                <w:kern w:val="0"/>
                <w:sz w:val="18"/>
                <w:szCs w:val="18"/>
              </w:rPr>
              <w:t>C.等于</w:t>
            </w:r>
          </w:p>
        </w:tc>
        <w:tc>
          <w:tcPr>
            <w:tcW w:w="992" w:type="dxa"/>
            <w:textDirection w:val="lrTb"/>
            <w:vAlign w:val="top"/>
          </w:tcPr>
          <w:p>
            <w:pPr>
              <w:rPr>
                <w:kern w:val="0"/>
                <w:sz w:val="18"/>
                <w:szCs w:val="18"/>
              </w:rPr>
            </w:pPr>
            <w:r>
              <w:rPr>
                <w:rFonts w:hint="eastAsia"/>
                <w:color w:val="000000"/>
                <w:kern w:val="0"/>
                <w:sz w:val="18"/>
                <w:szCs w:val="18"/>
              </w:rPr>
              <w:t>D.不</w:t>
            </w:r>
            <w:r>
              <w:rPr>
                <w:color w:val="000000"/>
                <w:kern w:val="0"/>
                <w:sz w:val="18"/>
                <w:szCs w:val="18"/>
              </w:rPr>
              <w:t>定</w:t>
            </w:r>
          </w:p>
        </w:tc>
        <w:tc>
          <w:tcPr>
            <w:tcW w:w="709" w:type="dxa"/>
            <w:textDirection w:val="lrTb"/>
            <w:vAlign w:val="top"/>
          </w:tcPr>
          <w:p>
            <w:pPr>
              <w:widowControl/>
              <w:jc w:val="left"/>
              <w:rPr>
                <w:kern w:val="0"/>
                <w:sz w:val="18"/>
                <w:szCs w:val="18"/>
              </w:rPr>
            </w:pPr>
            <w:r>
              <w:rPr>
                <w:rFonts w:hint="eastAsia" w:cs="宋体" w:asciiTheme="minorEastAsia" w:hAnsiTheme="minorEastAsia"/>
                <w:bCs/>
                <w:color w:val="000000" w:themeColor="text1"/>
                <w:kern w:val="0"/>
                <w:sz w:val="18"/>
                <w:szCs w:val="18"/>
                <w14:textFill>
                  <w14:solidFill>
                    <w14:schemeClr w14:val="tx1"/>
                  </w14:solidFill>
                </w14:textFill>
              </w:rPr>
              <w:t>B</w:t>
            </w:r>
          </w:p>
        </w:tc>
        <w:tc>
          <w:tcPr>
            <w:tcW w:w="1417" w:type="dxa"/>
            <w:textDirection w:val="lrTb"/>
            <w:vAlign w:val="top"/>
          </w:tcPr>
          <w:p>
            <w:pPr>
              <w:rPr>
                <w:rFonts w:cs="宋体" w:asciiTheme="minorEastAsia" w:hAnsiTheme="minorEastAsia"/>
                <w:bCs/>
                <w:color w:val="000000" w:themeColor="text1"/>
                <w:kern w:val="0"/>
                <w:sz w:val="18"/>
                <w:szCs w:val="18"/>
                <w14:textFill>
                  <w14:solidFill>
                    <w14:schemeClr w14:val="tx1"/>
                  </w14:solidFill>
                </w14:textFill>
              </w:rPr>
            </w:pPr>
            <w:r>
              <w:rPr>
                <w:rFonts w:hint="eastAsia" w:ascii="宋体" w:hAnsi="宋体"/>
                <w:color w:val="000000"/>
                <w:sz w:val="18"/>
                <w:szCs w:val="18"/>
              </w:rPr>
              <w:t>因为</w:t>
            </w:r>
            <w:r>
              <w:rPr>
                <w:rFonts w:hint="eastAsia"/>
                <w:i/>
                <w:color w:val="000000"/>
                <w:kern w:val="0"/>
                <w:sz w:val="18"/>
                <w:szCs w:val="18"/>
              </w:rPr>
              <w:t>p</w:t>
            </w:r>
            <w:r>
              <w:rPr>
                <w:rFonts w:hint="eastAsia"/>
                <w:color w:val="000000"/>
                <w:kern w:val="0"/>
                <w:sz w:val="18"/>
                <w:szCs w:val="18"/>
                <w:vertAlign w:val="subscript"/>
              </w:rPr>
              <w:t>0</w:t>
            </w:r>
            <w:r>
              <w:rPr>
                <w:rFonts w:hint="eastAsia"/>
                <w:color w:val="000000"/>
                <w:sz w:val="18"/>
                <w:szCs w:val="18"/>
              </w:rPr>
              <w:t>代表</w:t>
            </w:r>
            <w:r>
              <w:rPr>
                <w:color w:val="000000"/>
                <w:sz w:val="18"/>
                <w:szCs w:val="18"/>
              </w:rPr>
              <w:t>纯</w:t>
            </w:r>
            <w:r>
              <w:rPr>
                <w:rFonts w:hint="eastAsia"/>
                <w:color w:val="000000"/>
                <w:sz w:val="18"/>
                <w:szCs w:val="18"/>
              </w:rPr>
              <w:t>水，</w:t>
            </w:r>
            <w:r>
              <w:rPr>
                <w:rFonts w:hint="eastAsia"/>
                <w:i/>
                <w:color w:val="000000"/>
                <w:sz w:val="18"/>
                <w:szCs w:val="18"/>
              </w:rPr>
              <w:t>p</w:t>
            </w:r>
            <w:r>
              <w:rPr>
                <w:rFonts w:hint="eastAsia"/>
                <w:color w:val="000000"/>
                <w:sz w:val="18"/>
                <w:szCs w:val="18"/>
              </w:rPr>
              <w:t>代表</w:t>
            </w:r>
            <w:r>
              <w:rPr>
                <w:color w:val="000000"/>
                <w:sz w:val="18"/>
                <w:szCs w:val="18"/>
              </w:rPr>
              <w:t>食品中</w:t>
            </w:r>
            <w:r>
              <w:rPr>
                <w:rFonts w:hint="eastAsia"/>
                <w:color w:val="000000"/>
                <w:sz w:val="18"/>
                <w:szCs w:val="18"/>
              </w:rPr>
              <w:t>水</w:t>
            </w:r>
            <w:r>
              <w:rPr>
                <w:color w:val="000000"/>
                <w:sz w:val="18"/>
                <w:szCs w:val="18"/>
              </w:rPr>
              <w:t>，所以</w:t>
            </w:r>
            <w:r>
              <w:rPr>
                <w:rFonts w:hint="eastAsia"/>
                <w:i/>
                <w:color w:val="000000"/>
                <w:sz w:val="18"/>
                <w:szCs w:val="18"/>
              </w:rPr>
              <w:t>p</w:t>
            </w:r>
            <w:r>
              <w:rPr>
                <w:rFonts w:hint="eastAsia"/>
                <w:color w:val="000000"/>
                <w:sz w:val="18"/>
                <w:szCs w:val="18"/>
              </w:rPr>
              <w:t>总</w:t>
            </w:r>
            <w:r>
              <w:rPr>
                <w:color w:val="000000"/>
                <w:sz w:val="18"/>
                <w:szCs w:val="18"/>
              </w:rPr>
              <w:t>是小于</w:t>
            </w:r>
            <w:r>
              <w:rPr>
                <w:rFonts w:hint="eastAsia"/>
                <w:i/>
                <w:color w:val="000000"/>
                <w:sz w:val="18"/>
                <w:szCs w:val="18"/>
              </w:rPr>
              <w:t>p</w:t>
            </w:r>
            <w:r>
              <w:rPr>
                <w:rFonts w:hint="eastAsia"/>
                <w:color w:val="000000"/>
                <w:sz w:val="18"/>
                <w:szCs w:val="18"/>
                <w:vertAlign w:val="subscript"/>
              </w:rPr>
              <w:t>0</w:t>
            </w:r>
            <w:r>
              <w:rPr>
                <w:rFonts w:hint="eastAsia" w:ascii="宋体" w:hAnsi="宋体"/>
                <w:color w:val="000000"/>
                <w:sz w:val="18"/>
                <w:szCs w:val="18"/>
              </w:rPr>
              <w:t>。</w:t>
            </w:r>
          </w:p>
        </w:tc>
        <w:tc>
          <w:tcPr>
            <w:tcW w:w="567"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王</w:t>
            </w:r>
            <w:r>
              <w:rPr>
                <w:rFonts w:asciiTheme="minorEastAsia" w:hAnsiTheme="minorEastAsia"/>
                <w:color w:val="000000" w:themeColor="text1"/>
                <w:sz w:val="18"/>
                <w:szCs w:val="18"/>
                <w14:textFill>
                  <w14:solidFill>
                    <w14:schemeClr w14:val="tx1"/>
                  </w14:solidFill>
                </w14:textFill>
              </w:rPr>
              <w:t>五</w:t>
            </w:r>
          </w:p>
        </w:tc>
        <w:tc>
          <w:tcPr>
            <w:tcW w:w="425"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李四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bidi="ar"/>
              </w:rPr>
              <w:t>020101</w:t>
            </w:r>
          </w:p>
        </w:tc>
        <w:tc>
          <w:tcPr>
            <w:tcW w:w="692" w:type="dxa"/>
            <w:textDirection w:val="lrTb"/>
            <w:vAlign w:val="top"/>
          </w:tcPr>
          <w:p>
            <w:pPr>
              <w:widowControl/>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2</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a2</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水分子通过(  )的作用可与另4个水分子配位结合形成正四面体结构。</w:t>
            </w:r>
          </w:p>
        </w:tc>
        <w:tc>
          <w:tcPr>
            <w:tcW w:w="851"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A.范德华力</w:t>
            </w:r>
          </w:p>
          <w:p>
            <w:pPr>
              <w:jc w:val="left"/>
              <w:rPr>
                <w:rFonts w:hint="eastAsia"/>
                <w:color w:val="000000"/>
                <w:kern w:val="0"/>
                <w:sz w:val="18"/>
                <w:szCs w:val="18"/>
              </w:rPr>
            </w:pPr>
          </w:p>
        </w:tc>
        <w:tc>
          <w:tcPr>
            <w:tcW w:w="992"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B.氢键</w:t>
            </w:r>
          </w:p>
          <w:p>
            <w:pPr>
              <w:jc w:val="left"/>
              <w:rPr>
                <w:rFonts w:hint="eastAsia"/>
                <w:color w:val="000000"/>
                <w:kern w:val="0"/>
                <w:sz w:val="18"/>
                <w:szCs w:val="18"/>
              </w:rPr>
            </w:pPr>
          </w:p>
        </w:tc>
        <w:tc>
          <w:tcPr>
            <w:tcW w:w="851"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C.盐键</w:t>
            </w:r>
          </w:p>
          <w:p>
            <w:pPr>
              <w:jc w:val="left"/>
              <w:rPr>
                <w:rFonts w:hint="eastAsia"/>
                <w:kern w:val="0"/>
                <w:sz w:val="18"/>
                <w:szCs w:val="18"/>
              </w:rPr>
            </w:pPr>
          </w:p>
        </w:tc>
        <w:tc>
          <w:tcPr>
            <w:tcW w:w="992"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D.二硫键</w:t>
            </w:r>
          </w:p>
          <w:p>
            <w:pPr>
              <w:jc w:val="left"/>
              <w:rPr>
                <w:rFonts w:hint="eastAsia"/>
                <w:color w:val="000000"/>
                <w:kern w:val="0"/>
                <w:sz w:val="18"/>
                <w:szCs w:val="18"/>
              </w:rPr>
            </w:pP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B</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水分子容易与另外一个水分子中的氧原子上的孤对电子通过静电引力形成氢键</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bidi="ar"/>
              </w:rPr>
              <w:t>020101</w:t>
            </w:r>
          </w:p>
        </w:tc>
        <w:tc>
          <w:tcPr>
            <w:tcW w:w="692" w:type="dxa"/>
            <w:textDirection w:val="lrTb"/>
            <w:vAlign w:val="top"/>
          </w:tcPr>
          <w:p>
            <w:pPr>
              <w:widowControl/>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3</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a3</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水分子不具备以下（  ）性质。</w:t>
            </w:r>
          </w:p>
        </w:tc>
        <w:tc>
          <w:tcPr>
            <w:tcW w:w="851"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 xml:space="preserve">A.四面体结构 </w:t>
            </w:r>
          </w:p>
          <w:p>
            <w:pPr>
              <w:jc w:val="left"/>
              <w:rPr>
                <w:rFonts w:hint="eastAsia"/>
                <w:color w:val="000000"/>
                <w:kern w:val="0"/>
                <w:sz w:val="18"/>
                <w:szCs w:val="18"/>
              </w:rPr>
            </w:pPr>
          </w:p>
        </w:tc>
        <w:tc>
          <w:tcPr>
            <w:tcW w:w="992"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 xml:space="preserve">B.分子呈直线型 </w:t>
            </w:r>
          </w:p>
          <w:p>
            <w:pPr>
              <w:jc w:val="left"/>
              <w:rPr>
                <w:rFonts w:hint="eastAsia"/>
                <w:color w:val="000000"/>
                <w:kern w:val="0"/>
                <w:sz w:val="18"/>
                <w:szCs w:val="18"/>
              </w:rPr>
            </w:pPr>
          </w:p>
        </w:tc>
        <w:tc>
          <w:tcPr>
            <w:tcW w:w="851"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 xml:space="preserve">C.高度缔合性 </w:t>
            </w:r>
          </w:p>
          <w:p>
            <w:pPr>
              <w:jc w:val="left"/>
              <w:rPr>
                <w:rFonts w:hint="eastAsia"/>
                <w:kern w:val="0"/>
                <w:sz w:val="18"/>
                <w:szCs w:val="18"/>
              </w:rPr>
            </w:pPr>
          </w:p>
        </w:tc>
        <w:tc>
          <w:tcPr>
            <w:tcW w:w="992"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D.不对称的电荷分布</w:t>
            </w:r>
          </w:p>
          <w:p>
            <w:pPr>
              <w:jc w:val="left"/>
              <w:rPr>
                <w:rFonts w:hint="eastAsia"/>
                <w:color w:val="000000"/>
                <w:kern w:val="0"/>
                <w:sz w:val="18"/>
                <w:szCs w:val="18"/>
              </w:rPr>
            </w:pP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B</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水分子空间上是角锥体结构，即四面体结构，分子呈非直线型。</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bidi="ar"/>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4</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a4</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每个水分子有（  ）个氢键供体，（ ）个氢键受体。</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A.2、2</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B.2、1</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C.1、2</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D.1、1</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每个水分子都有2个氢键供体和2个氢键受体</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bidi="ar"/>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5</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a5</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水的物理性质的特殊性是由水的（  ）所决定的。</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A.化学性质</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B.分子结构</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C.分子组成</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D.理化性质</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B</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水的分子结构决定了水的特殊的物理性质</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bidi="ar"/>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6</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a6</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水分子中，两个氢原子的s轨道与一个氧原子的两个sp</w:t>
            </w:r>
            <w:r>
              <w:rPr>
                <w:rFonts w:hint="eastAsia" w:ascii="宋体" w:hAnsi="宋体" w:cs="宋体"/>
                <w:color w:val="000000"/>
                <w:sz w:val="22"/>
                <w:szCs w:val="22"/>
                <w:vertAlign w:val="superscript"/>
              </w:rPr>
              <w:t>3</w:t>
            </w:r>
            <w:r>
              <w:rPr>
                <w:rFonts w:hint="eastAsia" w:ascii="宋体" w:hAnsi="宋体" w:cs="宋体"/>
                <w:color w:val="000000"/>
                <w:sz w:val="22"/>
                <w:szCs w:val="22"/>
              </w:rPr>
              <w:t>杂化轨道形成（  ）个共价键。</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A.1</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B.2</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C.3</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D.4</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B</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两个氢原子的s轨道与一个氧原子的两个sp</w:t>
            </w:r>
            <w:r>
              <w:rPr>
                <w:rFonts w:hint="eastAsia" w:ascii="宋体" w:hAnsi="宋体" w:cs="宋体"/>
                <w:color w:val="000000"/>
                <w:sz w:val="22"/>
                <w:szCs w:val="22"/>
                <w:vertAlign w:val="superscript"/>
              </w:rPr>
              <w:t>3</w:t>
            </w:r>
            <w:r>
              <w:rPr>
                <w:rFonts w:hint="eastAsia" w:ascii="宋体" w:hAnsi="宋体" w:cs="宋体"/>
                <w:color w:val="000000"/>
                <w:sz w:val="22"/>
                <w:szCs w:val="22"/>
              </w:rPr>
              <w:t>杂化轨道形成2个共价键，形成水的分子</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bidi="ar"/>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7</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a7</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水分子中，O-H核间的距离是（  ）。</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A.0.84nm</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B.1.84nm</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C.0.096nm</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D.0.96nm</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C</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水分子中，O-H核间的距离是0.096nm</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bidi="ar"/>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8</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a8</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水分子中，氢和氧的范德华半径分别为（  ）。</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A.0.12、0.12</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B.0.14、0.14</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C.0.14、0.12</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D.0.12、0.14</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D</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水分子中，氢和氧的范德华半径分别为0.12nm和0.14nm</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9</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a9</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水分子中的氧、氢原子呈V字形排序，O-H键具有极性，所以分子中的电荷是（  ）分布的。</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A.非对称</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B.2对称</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C.无规律</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D.以上都不对</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水分子中的氧、氢原子呈V字形排序，O-H键具有极性，所以分子中的电荷是非对称分布的</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10</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a10</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水分子中的氧、氢原子呈V字形排序，O-H键具有（  ），所以分子中的电荷是非对称分布的。</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A.极性</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B.非极性</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C.极性和非极性</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D.以上都不对</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水分子中的氧、氢原子呈V字形排序，O-H键具有极性，所以分子中的电荷是非对称分布的</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11</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a11</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冷冻食品中存在4种主要的冰晶体结构，下列不属于这4种的是（  ）。</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A.六方体</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B.不规则树枝状</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C.粗糙的球形</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D.正四方体</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D</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冷冻食品中存在4种主要的冰晶体结构六方体、不规则树枝状、粗糙的球形和易消失的球晶</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12</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a12</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冷却速度（  ）就会发生很高的过冷现象。</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A.快</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B.慢</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C.恒定</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D.都不对</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冷却速度很快就会发生很高的过冷现象</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r>
              <w:rPr>
                <w:rFonts w:hint="eastAsia" w:ascii="宋体" w:hAnsi="宋体" w:cs="宋体"/>
                <w:color w:val="000000"/>
                <w:sz w:val="22"/>
                <w:szCs w:val="22"/>
                <w:lang w:val="en-US" w:eastAsia="zh-CN"/>
              </w:rPr>
              <w:t>3</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a13</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把食品中水完全结冰的温度叫（  ）。</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A.共熔点</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B.低冰点</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C.冰点</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D.低共熔点</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D</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把食品中水完全结冰的温度叫低共熔点</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14</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a14</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我国的冷冻食品的温度常为（  ）。</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A.-18℃</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B.-2℃</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C.-1℃</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D.-50℃</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我国的冷冻食品的温度常为-18℃</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15</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a15</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大多数食品的低共熔点在（  ）。</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A.0℃ — -18℃</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B.0℃ — 10℃</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C.-65℃ — -55℃</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D.-55℃ — -18℃</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C</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大多数食品的低共熔点在-65℃ — -55℃</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16</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a16</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每个水分子有（ ）个氢键供体。</w:t>
            </w:r>
          </w:p>
          <w:p>
            <w:pPr>
              <w:jc w:val="left"/>
              <w:rPr>
                <w:rFonts w:hint="eastAsia"/>
                <w:color w:val="000000"/>
                <w:kern w:val="0"/>
                <w:sz w:val="18"/>
                <w:szCs w:val="18"/>
              </w:rPr>
            </w:pP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A.1</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B.2</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C.3</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D.4</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B</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每个水分子都有2个氢键供体和2个氢键受体</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17</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a17</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每个水分子有（ ）个氢键受体。</w:t>
            </w: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w:t>
            </w:r>
            <w:r>
              <w:rPr>
                <w:rFonts w:hint="eastAsia" w:ascii="宋体" w:hAnsi="宋体" w:cs="宋体"/>
                <w:color w:val="000000"/>
                <w:sz w:val="22"/>
                <w:szCs w:val="22"/>
                <w:lang w:val="pl-PL"/>
              </w:rPr>
              <w:t>4</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w:t>
            </w:r>
            <w:r>
              <w:rPr>
                <w:rFonts w:hint="eastAsia" w:ascii="宋体" w:hAnsi="宋体" w:cs="宋体"/>
                <w:color w:val="000000"/>
                <w:sz w:val="22"/>
                <w:szCs w:val="22"/>
                <w:lang w:val="pl-PL"/>
              </w:rPr>
              <w:t>3</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C.2</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D.1</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C</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每个水分子都有2个氢键供体和2个氢键受体</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b</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18</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Sb</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18</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关于水分子的缔合描述错误的是(  )。</w:t>
            </w:r>
          </w:p>
          <w:p>
            <w:pPr>
              <w:jc w:val="left"/>
              <w:rPr>
                <w:rFonts w:hint="eastAsia"/>
                <w:color w:val="000000"/>
                <w:kern w:val="0"/>
                <w:sz w:val="18"/>
                <w:szCs w:val="18"/>
              </w:rPr>
            </w:pP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A.O-H键具有极性</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B.不对称的电荷分布</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C.通过氢键缔合</w:t>
            </w:r>
          </w:p>
        </w:tc>
        <w:tc>
          <w:tcPr>
            <w:tcW w:w="992"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D.水分子的偶极矩为1.64D</w:t>
            </w:r>
          </w:p>
          <w:p>
            <w:pPr>
              <w:jc w:val="left"/>
              <w:rPr>
                <w:rFonts w:hint="eastAsia"/>
                <w:color w:val="000000"/>
                <w:kern w:val="0"/>
                <w:sz w:val="18"/>
                <w:szCs w:val="18"/>
              </w:rPr>
            </w:pP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D</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水分子的偶极矩为1.84D</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b</w:t>
            </w:r>
          </w:p>
        </w:tc>
        <w:tc>
          <w:tcPr>
            <w:tcW w:w="709"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19</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Sb</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19</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关于水分子的缔合描述正确的是(  )。</w:t>
            </w:r>
          </w:p>
          <w:p>
            <w:pPr>
              <w:jc w:val="left"/>
              <w:rPr>
                <w:rFonts w:hint="eastAsia"/>
                <w:color w:val="000000"/>
                <w:kern w:val="0"/>
                <w:sz w:val="18"/>
                <w:szCs w:val="18"/>
              </w:rPr>
            </w:pPr>
          </w:p>
        </w:tc>
        <w:tc>
          <w:tcPr>
            <w:tcW w:w="851"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A.O-H键具有非极性</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B.对称的电荷分布</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C.通过氢键缔合</w:t>
            </w:r>
          </w:p>
        </w:tc>
        <w:tc>
          <w:tcPr>
            <w:tcW w:w="992"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D.水分子的偶极矩为1.64D</w:t>
            </w:r>
          </w:p>
          <w:p>
            <w:pPr>
              <w:jc w:val="left"/>
              <w:rPr>
                <w:rFonts w:hint="eastAsia"/>
                <w:color w:val="000000"/>
                <w:kern w:val="0"/>
                <w:sz w:val="18"/>
                <w:szCs w:val="18"/>
              </w:rPr>
            </w:pP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C</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水分子间是通过氢键缔合</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textAlignment w:val="center"/>
              <w:rPr>
                <w:rFonts w:hint="eastAsia"/>
                <w:color w:val="000000"/>
                <w:kern w:val="0"/>
                <w:sz w:val="18"/>
                <w:szCs w:val="18"/>
              </w:rPr>
            </w:pPr>
            <w:r>
              <w:rPr>
                <w:rFonts w:hint="eastAsia" w:ascii="宋体" w:hAnsi="宋体" w:cs="宋体"/>
                <w:color w:val="000000"/>
                <w:sz w:val="22"/>
                <w:szCs w:val="22"/>
                <w:lang w:bidi="ar"/>
              </w:rPr>
              <w:t>水和冰的结构</w:t>
            </w:r>
          </w:p>
        </w:tc>
        <w:tc>
          <w:tcPr>
            <w:tcW w:w="943" w:type="dxa"/>
            <w:textDirection w:val="lrTb"/>
            <w:vAlign w:val="top"/>
          </w:tcPr>
          <w:p>
            <w:pPr>
              <w:widowControl/>
              <w:jc w:val="left"/>
              <w:textAlignment w:val="center"/>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jc w:val="left"/>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lang w:val="en-US" w:eastAsia="zh-CN"/>
              </w:rPr>
              <w:t>S</w:t>
            </w:r>
          </w:p>
        </w:tc>
        <w:tc>
          <w:tcPr>
            <w:tcW w:w="567"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a</w:t>
            </w:r>
          </w:p>
        </w:tc>
        <w:tc>
          <w:tcPr>
            <w:tcW w:w="709" w:type="dxa"/>
            <w:textDirection w:val="lrTb"/>
            <w:vAlign w:val="top"/>
          </w:tcPr>
          <w:p>
            <w:pPr>
              <w:widowControl/>
              <w:jc w:val="left"/>
              <w:rPr>
                <w:rFonts w:hint="eastAsia" w:cs="宋体" w:asciiTheme="minorEastAsia" w:hAnsiTheme="minorEastAsia" w:eastAsiaTheme="minorEastAsia"/>
                <w:bCs/>
                <w:color w:val="000000" w:themeColor="text1"/>
                <w:kern w:val="0"/>
                <w:sz w:val="18"/>
                <w:szCs w:val="18"/>
                <w:lang w:val="en-US" w:eastAsia="zh-CN"/>
                <w14:textFill>
                  <w14:solidFill>
                    <w14:schemeClr w14:val="tx1"/>
                  </w14:solidFill>
                </w14:textFill>
              </w:rPr>
            </w:pPr>
            <w:r>
              <w:rPr>
                <w:rFonts w:hint="eastAsia" w:ascii="宋体" w:hAnsi="宋体" w:cs="宋体"/>
                <w:color w:val="000000"/>
                <w:sz w:val="22"/>
                <w:szCs w:val="22"/>
              </w:rPr>
              <w:t>20</w:t>
            </w:r>
          </w:p>
        </w:tc>
        <w:tc>
          <w:tcPr>
            <w:tcW w:w="1276" w:type="dxa"/>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r>
              <w:rPr>
                <w:rFonts w:hint="eastAsia" w:cs="宋体" w:asciiTheme="minorEastAsia" w:hAnsiTheme="minorEastAsia"/>
                <w:bCs/>
                <w:color w:val="000000" w:themeColor="text1"/>
                <w:kern w:val="0"/>
                <w:sz w:val="18"/>
                <w:szCs w:val="18"/>
                <w14:textFill>
                  <w14:solidFill>
                    <w14:schemeClr w14:val="tx1"/>
                  </w14:solidFill>
                </w14:textFill>
              </w:rPr>
              <w:t>S</w:t>
            </w:r>
            <w:r>
              <w:rPr>
                <w:rFonts w:hint="eastAsia" w:cs="宋体" w:asciiTheme="minorEastAsia" w:hAnsiTheme="minorEastAsia"/>
                <w:bCs/>
                <w:color w:val="000000" w:themeColor="text1"/>
                <w:kern w:val="0"/>
                <w:sz w:val="18"/>
                <w:szCs w:val="18"/>
                <w:lang w:val="en-US" w:eastAsia="zh-CN"/>
                <w14:textFill>
                  <w14:solidFill>
                    <w14:schemeClr w14:val="tx1"/>
                  </w14:solidFill>
                </w14:textFill>
              </w:rPr>
              <w:t>a20</w:t>
            </w:r>
          </w:p>
        </w:tc>
        <w:tc>
          <w:tcPr>
            <w:tcW w:w="850"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1</w:t>
            </w:r>
          </w:p>
        </w:tc>
        <w:tc>
          <w:tcPr>
            <w:tcW w:w="2693"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关于冰的结构及性质描述正确的是(  )。</w:t>
            </w:r>
          </w:p>
        </w:tc>
        <w:tc>
          <w:tcPr>
            <w:tcW w:w="851" w:type="dxa"/>
            <w:textDirection w:val="lrTb"/>
            <w:vAlign w:val="top"/>
          </w:tcPr>
          <w:p>
            <w:pPr>
              <w:jc w:val="left"/>
              <w:rPr>
                <w:rFonts w:hint="eastAsia" w:ascii="宋体" w:hAnsi="宋体" w:cs="宋体"/>
                <w:color w:val="000000"/>
                <w:sz w:val="22"/>
                <w:szCs w:val="22"/>
              </w:rPr>
            </w:pPr>
            <w:r>
              <w:rPr>
                <w:rFonts w:hint="eastAsia" w:ascii="宋体" w:hAnsi="宋体" w:cs="宋体"/>
                <w:color w:val="000000"/>
                <w:sz w:val="22"/>
                <w:szCs w:val="22"/>
              </w:rPr>
              <w:t>A.冰是由冰分子有序排列形成的结晶</w:t>
            </w:r>
          </w:p>
          <w:p>
            <w:pPr>
              <w:jc w:val="left"/>
              <w:rPr>
                <w:rFonts w:hint="eastAsia"/>
                <w:color w:val="000000"/>
                <w:kern w:val="0"/>
                <w:sz w:val="18"/>
                <w:szCs w:val="18"/>
              </w:rPr>
            </w:pP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B.冰结晶都是完整的晶体</w:t>
            </w:r>
          </w:p>
        </w:tc>
        <w:tc>
          <w:tcPr>
            <w:tcW w:w="851" w:type="dxa"/>
            <w:textDirection w:val="lrTb"/>
            <w:vAlign w:val="top"/>
          </w:tcPr>
          <w:p>
            <w:pPr>
              <w:jc w:val="left"/>
              <w:rPr>
                <w:rFonts w:hint="eastAsia"/>
                <w:kern w:val="0"/>
                <w:sz w:val="18"/>
                <w:szCs w:val="18"/>
              </w:rPr>
            </w:pPr>
            <w:r>
              <w:rPr>
                <w:rFonts w:hint="eastAsia" w:ascii="宋体" w:hAnsi="宋体" w:cs="宋体"/>
                <w:color w:val="000000"/>
                <w:sz w:val="22"/>
                <w:szCs w:val="22"/>
              </w:rPr>
              <w:t>C.食品中的冰是由纯水形成的，其冰结晶形式为六方形</w:t>
            </w:r>
          </w:p>
        </w:tc>
        <w:tc>
          <w:tcPr>
            <w:tcW w:w="992" w:type="dxa"/>
            <w:textDirection w:val="lrTb"/>
            <w:vAlign w:val="top"/>
          </w:tcPr>
          <w:p>
            <w:pPr>
              <w:jc w:val="left"/>
              <w:rPr>
                <w:rFonts w:hint="eastAsia"/>
                <w:color w:val="000000"/>
                <w:kern w:val="0"/>
                <w:sz w:val="18"/>
                <w:szCs w:val="18"/>
              </w:rPr>
            </w:pPr>
            <w:r>
              <w:rPr>
                <w:rFonts w:hint="eastAsia" w:ascii="宋体" w:hAnsi="宋体" w:cs="宋体"/>
                <w:color w:val="000000"/>
                <w:sz w:val="22"/>
                <w:szCs w:val="22"/>
              </w:rPr>
              <w:t>D.食品中的冰晶因溶质的数量和种类等不同，可呈现不同形式的结晶</w:t>
            </w:r>
          </w:p>
        </w:tc>
        <w:tc>
          <w:tcPr>
            <w:tcW w:w="709" w:type="dxa"/>
            <w:textDirection w:val="lrTb"/>
            <w:vAlign w:val="top"/>
          </w:tcPr>
          <w:p>
            <w:pPr>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sz w:val="22"/>
                <w:szCs w:val="22"/>
              </w:rPr>
              <w:t>D</w:t>
            </w:r>
          </w:p>
        </w:tc>
        <w:tc>
          <w:tcPr>
            <w:tcW w:w="1417" w:type="dxa"/>
            <w:textDirection w:val="lrTb"/>
            <w:vAlign w:val="top"/>
          </w:tcPr>
          <w:p>
            <w:pPr>
              <w:jc w:val="left"/>
              <w:rPr>
                <w:rFonts w:hint="eastAsia" w:ascii="宋体" w:hAnsi="宋体"/>
                <w:color w:val="000000"/>
                <w:sz w:val="18"/>
                <w:szCs w:val="18"/>
              </w:rPr>
            </w:pPr>
            <w:r>
              <w:rPr>
                <w:rFonts w:hint="eastAsia" w:ascii="宋体" w:hAnsi="宋体" w:cs="宋体"/>
                <w:color w:val="000000"/>
                <w:sz w:val="22"/>
                <w:szCs w:val="22"/>
              </w:rPr>
              <w:t>食品中的冰晶因溶质的数量和种类等不同，可呈现不同形式的结晶</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sz w:val="22"/>
                <w:szCs w:val="22"/>
              </w:rPr>
              <w:t>周静峰</w:t>
            </w:r>
          </w:p>
        </w:tc>
        <w:tc>
          <w:tcPr>
            <w:tcW w:w="425" w:type="dxa"/>
          </w:tcPr>
          <w:p>
            <w:pPr>
              <w:rPr>
                <w:rFonts w:hint="eastAsia" w:asciiTheme="minorEastAsia" w:hAnsiTheme="minorEastAsia"/>
                <w:color w:val="000000" w:themeColor="text1"/>
                <w:sz w:val="18"/>
                <w:szCs w:val="18"/>
                <w14:textFill>
                  <w14:solidFill>
                    <w14:schemeClr w14:val="tx1"/>
                  </w14:solidFill>
                </w14:textFill>
              </w:rPr>
            </w:pPr>
          </w:p>
        </w:tc>
      </w:tr>
    </w:tbl>
    <w:p>
      <w:pPr>
        <w:rPr>
          <w:rFonts w:hint="eastAsia" w:eastAsiaTheme="minorEastAsia"/>
          <w:lang w:val="en-US" w:eastAsia="zh-CN"/>
        </w:rPr>
      </w:pP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D4F1A"/>
    <w:rsid w:val="029837D1"/>
    <w:rsid w:val="050F6A38"/>
    <w:rsid w:val="09924871"/>
    <w:rsid w:val="11952F81"/>
    <w:rsid w:val="27E6644D"/>
    <w:rsid w:val="366D4F1A"/>
    <w:rsid w:val="47167AEA"/>
    <w:rsid w:val="51C440BD"/>
    <w:rsid w:val="56F72496"/>
    <w:rsid w:val="68906B77"/>
    <w:rsid w:val="70A056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before="50" w:after="50"/>
      <w:ind w:left="113" w:firstLine="420" w:firstLineChars="200"/>
    </w:pPr>
    <w:rPr>
      <w:rFonts w:ascii="Times New Roman" w:hAnsi="Times New Roman" w:eastAsia="宋体" w:cs="Times New Roman"/>
      <w:sz w:val="24"/>
      <w:szCs w:val="20"/>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2016-10-21T02:58:00Z</dcterms:created>
  <dc:creator>yfl</dc:creator>
  <cp:lastModifiedBy>yfl</cp:lastModifiedBy>
  <dcterms:modified xsi:type="dcterms:W3CDTF">2016-10-26T07:35:02Z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