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96822" w14:textId="3E54BF61" w:rsidR="005B0DC2" w:rsidRPr="002526D5" w:rsidRDefault="004F65E6" w:rsidP="002526D5">
      <w:pPr>
        <w:pStyle w:val="a3"/>
      </w:pPr>
      <w:r>
        <w:rPr>
          <w:rFonts w:hint="eastAsia"/>
        </w:rPr>
        <w:t>一</w:t>
      </w:r>
      <w:r>
        <w:t>.</w:t>
      </w:r>
      <w:r w:rsidR="002526D5" w:rsidRPr="002526D5">
        <w:rPr>
          <w:rFonts w:hint="eastAsia"/>
        </w:rPr>
        <w:t xml:space="preserve"> </w:t>
      </w:r>
      <w:r w:rsidR="00376B39" w:rsidRPr="002526D5">
        <w:rPr>
          <w:rFonts w:hint="eastAsia"/>
        </w:rPr>
        <w:t>单台工装</w:t>
      </w:r>
      <w:r w:rsidR="00376B39" w:rsidRPr="002526D5">
        <w:t>整体</w:t>
      </w:r>
      <w:r w:rsidR="00376B39" w:rsidRPr="002526D5">
        <w:rPr>
          <w:rFonts w:hint="eastAsia"/>
        </w:rPr>
        <w:t>结构及对应功能</w:t>
      </w:r>
    </w:p>
    <w:p w14:paraId="339840C8" w14:textId="61D41940" w:rsidR="00590A85" w:rsidRDefault="00590A85" w:rsidP="00C72B9E">
      <w:pPr>
        <w:pStyle w:val="a5"/>
        <w:numPr>
          <w:ilvl w:val="0"/>
          <w:numId w:val="3"/>
        </w:numPr>
      </w:pPr>
      <w:r w:rsidRPr="00590A85">
        <w:t>并联调姿机构</w:t>
      </w:r>
    </w:p>
    <w:p w14:paraId="02FDE8AE" w14:textId="0EB6E595" w:rsidR="00C72B9E" w:rsidRDefault="001A7194" w:rsidP="001A7194">
      <w:pPr>
        <w:pStyle w:val="a9"/>
        <w:numPr>
          <w:ilvl w:val="1"/>
          <w:numId w:val="3"/>
        </w:numPr>
      </w:pPr>
      <w:r>
        <w:rPr>
          <w:rFonts w:hint="eastAsia"/>
        </w:rPr>
        <w:t>存在隐患</w:t>
      </w:r>
    </w:p>
    <w:p w14:paraId="19924F16" w14:textId="653A5B3B" w:rsidR="001A7194" w:rsidRDefault="001A7194" w:rsidP="001A7194">
      <w:pPr>
        <w:pStyle w:val="a7"/>
        <w:ind w:firstLine="480"/>
      </w:pPr>
      <w:r>
        <w:rPr>
          <w:rFonts w:hint="eastAsia"/>
        </w:rPr>
        <w:t>多台</w:t>
      </w:r>
      <w:r>
        <w:rPr>
          <w:rFonts w:hint="eastAsia"/>
        </w:rPr>
        <w:t>A</w:t>
      </w:r>
      <w:r>
        <w:t>GV</w:t>
      </w:r>
      <w:r>
        <w:rPr>
          <w:rFonts w:hint="eastAsia"/>
        </w:rPr>
        <w:t>协调搬运的过程中，如果遇到地面不平的情况</w:t>
      </w:r>
      <w:r w:rsidR="00073472">
        <w:rPr>
          <w:rFonts w:hint="eastAsia"/>
        </w:rPr>
        <w:t>（这种情况比较难以预测以及避免）</w:t>
      </w:r>
      <w:r>
        <w:rPr>
          <w:rFonts w:hint="eastAsia"/>
        </w:rPr>
        <w:t>，底部</w:t>
      </w:r>
      <w:r w:rsidR="00073472">
        <w:rPr>
          <w:rFonts w:hint="eastAsia"/>
        </w:rPr>
        <w:t>A</w:t>
      </w:r>
      <w:r w:rsidR="00073472">
        <w:t>GV</w:t>
      </w:r>
      <w:r w:rsidR="00073472">
        <w:rPr>
          <w:rFonts w:hint="eastAsia"/>
        </w:rPr>
        <w:t>顶面</w:t>
      </w:r>
      <w:r>
        <w:rPr>
          <w:rFonts w:hint="eastAsia"/>
        </w:rPr>
        <w:t>小角度的倾斜也会</w:t>
      </w:r>
      <w:r w:rsidR="00073472">
        <w:rPr>
          <w:rFonts w:hint="eastAsia"/>
        </w:rPr>
        <w:t>在一定程度上被放大到多台工装顶部的对接模块。这种情况一方面会造成我们原有的调姿计算不能按理论设想的适用于位姿的调整，偏差是不可避免；另一方面可能在接头部分产生相对较大的接触力及变形，甚至产生损坏。</w:t>
      </w:r>
    </w:p>
    <w:p w14:paraId="5E732105" w14:textId="0ACADB2D" w:rsidR="001A7194" w:rsidRDefault="001A7194" w:rsidP="001A7194">
      <w:pPr>
        <w:pStyle w:val="a9"/>
        <w:numPr>
          <w:ilvl w:val="1"/>
          <w:numId w:val="3"/>
        </w:numPr>
      </w:pPr>
      <w:r>
        <w:rPr>
          <w:rFonts w:hint="eastAsia"/>
        </w:rPr>
        <w:t>原有方案及不足</w:t>
      </w:r>
    </w:p>
    <w:p w14:paraId="234700AD" w14:textId="3C44ABDF" w:rsidR="00073472" w:rsidRDefault="00073472" w:rsidP="00073472">
      <w:pPr>
        <w:pStyle w:val="a7"/>
        <w:ind w:firstLine="480"/>
      </w:pPr>
      <w:r>
        <w:rPr>
          <w:rFonts w:hint="eastAsia"/>
        </w:rPr>
        <w:t>在与迈睿的沟通中，我们提到了这一问题，对方提出在</w:t>
      </w:r>
      <w:r>
        <w:rPr>
          <w:rFonts w:hint="eastAsia"/>
        </w:rPr>
        <w:t>A</w:t>
      </w:r>
      <w:r>
        <w:t>GV</w:t>
      </w:r>
      <w:r>
        <w:rPr>
          <w:rFonts w:hint="eastAsia"/>
        </w:rPr>
        <w:t>顶部安装一</w:t>
      </w:r>
      <w:r w:rsidR="007D155D">
        <w:rPr>
          <w:rFonts w:hint="eastAsia"/>
        </w:rPr>
        <w:t>种</w:t>
      </w:r>
      <w:r>
        <w:rPr>
          <w:rFonts w:hint="eastAsia"/>
        </w:rPr>
        <w:t>调姿云台，</w:t>
      </w:r>
      <w:r w:rsidR="007D155D">
        <w:rPr>
          <w:rFonts w:hint="eastAsia"/>
        </w:rPr>
        <w:t>见图</w:t>
      </w:r>
      <w:r w:rsidR="007D155D">
        <w:rPr>
          <w:rFonts w:hint="eastAsia"/>
        </w:rPr>
        <w:t>1-</w:t>
      </w:r>
      <w:r w:rsidR="007D155D">
        <w:t>1</w:t>
      </w:r>
      <w:r w:rsidR="007D155D">
        <w:rPr>
          <w:rFonts w:hint="eastAsia"/>
        </w:rPr>
        <w:t>。</w:t>
      </w:r>
      <w:r w:rsidR="00631C23">
        <w:rPr>
          <w:rFonts w:hint="eastAsia"/>
        </w:rPr>
        <w:t>这种结构利用云台内外框的组合变化，可以实现</w:t>
      </w:r>
      <w:r w:rsidR="00631C23">
        <w:rPr>
          <w:rFonts w:hint="eastAsia"/>
        </w:rPr>
        <w:t>A</w:t>
      </w:r>
      <w:r w:rsidR="00631C23">
        <w:t>GV</w:t>
      </w:r>
      <w:r w:rsidR="00631C23">
        <w:rPr>
          <w:rFonts w:hint="eastAsia"/>
        </w:rPr>
        <w:t>顶部调平。但存在两点问题：</w:t>
      </w:r>
      <w:r w:rsidR="00631C23">
        <w:rPr>
          <w:rFonts w:hint="eastAsia"/>
        </w:rPr>
        <w:t>1</w:t>
      </w:r>
      <w:r w:rsidR="00631C23">
        <w:rPr>
          <w:rFonts w:hint="eastAsia"/>
        </w:rPr>
        <w:t>、</w:t>
      </w:r>
      <w:r w:rsidR="009C19B0">
        <w:rPr>
          <w:rFonts w:hint="eastAsia"/>
        </w:rPr>
        <w:t>机构相对复杂，</w:t>
      </w:r>
      <w:r w:rsidR="005D4D3C">
        <w:rPr>
          <w:rFonts w:hint="eastAsia"/>
        </w:rPr>
        <w:t>A</w:t>
      </w:r>
      <w:r w:rsidR="005D4D3C">
        <w:t>GV</w:t>
      </w:r>
      <w:r w:rsidR="005D4D3C">
        <w:rPr>
          <w:rFonts w:hint="eastAsia"/>
        </w:rPr>
        <w:t>制作周期较长；</w:t>
      </w:r>
      <w:r w:rsidR="005D4D3C">
        <w:rPr>
          <w:rFonts w:hint="eastAsia"/>
        </w:rPr>
        <w:t>2</w:t>
      </w:r>
      <w:r w:rsidR="005D4D3C">
        <w:rPr>
          <w:rFonts w:hint="eastAsia"/>
        </w:rPr>
        <w:t>、云台结构只适用于轻载情况，如果应用于实际对接中，无法完成任务。</w:t>
      </w:r>
    </w:p>
    <w:p w14:paraId="3182698C" w14:textId="43714128" w:rsidR="005D4D3C" w:rsidRDefault="001051F6" w:rsidP="005D4D3C">
      <w:pPr>
        <w:pStyle w:val="a7"/>
        <w:ind w:firstLineChars="0" w:firstLine="0"/>
      </w:pPr>
      <w:r>
        <w:rPr>
          <w:noProof/>
        </w:rPr>
        <w:drawing>
          <wp:inline distT="0" distB="0" distL="0" distR="0" wp14:anchorId="3F97BDC1" wp14:editId="4E9BA0B6">
            <wp:extent cx="5387340" cy="3195796"/>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6584" cy="3207212"/>
                    </a:xfrm>
                    <a:prstGeom prst="rect">
                      <a:avLst/>
                    </a:prstGeom>
                    <a:noFill/>
                  </pic:spPr>
                </pic:pic>
              </a:graphicData>
            </a:graphic>
          </wp:inline>
        </w:drawing>
      </w:r>
    </w:p>
    <w:p w14:paraId="3791798A" w14:textId="2CF17E21" w:rsidR="001051F6" w:rsidRDefault="001051F6" w:rsidP="001051F6">
      <w:pPr>
        <w:pStyle w:val="ab"/>
      </w:pPr>
      <w:r>
        <w:rPr>
          <w:rFonts w:hint="eastAsia"/>
        </w:rPr>
        <w:t>图</w:t>
      </w:r>
      <w:r>
        <w:rPr>
          <w:rFonts w:hint="eastAsia"/>
        </w:rPr>
        <w:t>1-</w:t>
      </w:r>
      <w:r>
        <w:t xml:space="preserve">1 </w:t>
      </w:r>
      <w:r>
        <w:rPr>
          <w:rFonts w:hint="eastAsia"/>
        </w:rPr>
        <w:t>调姿平台结构图</w:t>
      </w:r>
    </w:p>
    <w:p w14:paraId="47807BA6" w14:textId="09787392" w:rsidR="001051F6" w:rsidRDefault="001051F6" w:rsidP="001051F6">
      <w:pPr>
        <w:pStyle w:val="ab"/>
      </w:pPr>
      <w:r>
        <w:rPr>
          <w:rFonts w:hint="eastAsia"/>
        </w:rPr>
        <w:t>F</w:t>
      </w:r>
      <w:r>
        <w:t xml:space="preserve">ig.1-1 </w:t>
      </w:r>
      <w:r w:rsidRPr="001051F6">
        <w:t>Structural Graph of Posture Adjustment Platform</w:t>
      </w:r>
    </w:p>
    <w:p w14:paraId="6ECA11AF" w14:textId="0A0D80D4" w:rsidR="001051F6" w:rsidRDefault="001051F6" w:rsidP="005D4D3C">
      <w:pPr>
        <w:pStyle w:val="a7"/>
        <w:ind w:firstLineChars="0" w:firstLine="0"/>
      </w:pPr>
    </w:p>
    <w:p w14:paraId="4AF18A83" w14:textId="77777777" w:rsidR="001051F6" w:rsidRPr="001051F6" w:rsidRDefault="001051F6" w:rsidP="001051F6">
      <w:pPr>
        <w:pStyle w:val="ab"/>
      </w:pPr>
    </w:p>
    <w:p w14:paraId="114211DB" w14:textId="4F8D2662" w:rsidR="001A7194" w:rsidRDefault="001A7194" w:rsidP="001A7194">
      <w:pPr>
        <w:pStyle w:val="a9"/>
        <w:numPr>
          <w:ilvl w:val="1"/>
          <w:numId w:val="3"/>
        </w:numPr>
      </w:pPr>
      <w:r>
        <w:rPr>
          <w:rFonts w:hint="eastAsia"/>
        </w:rPr>
        <w:lastRenderedPageBreak/>
        <w:t>设想方案及优势</w:t>
      </w:r>
    </w:p>
    <w:p w14:paraId="750657D0" w14:textId="67384E25" w:rsidR="003000B5" w:rsidRDefault="005F6A29" w:rsidP="001C56BF">
      <w:pPr>
        <w:pStyle w:val="a7"/>
        <w:ind w:firstLine="480"/>
      </w:pPr>
      <w:r>
        <w:rPr>
          <w:rFonts w:hint="eastAsia"/>
        </w:rPr>
        <w:t>考虑到</w:t>
      </w:r>
      <w:r w:rsidR="001C56BF">
        <w:rPr>
          <w:rFonts w:hint="eastAsia"/>
        </w:rPr>
        <w:t>云台结构的不足，我们计划使用具有两转一平能力的三自由度（或者四自由度）并联机构。即</w:t>
      </w:r>
      <w:r w:rsidR="001C56BF">
        <w:rPr>
          <w:rFonts w:hint="eastAsia"/>
        </w:rPr>
        <w:t>X</w:t>
      </w:r>
      <w:r w:rsidR="001C56BF">
        <w:t>Y</w:t>
      </w:r>
      <w:r w:rsidR="001C56BF">
        <w:rPr>
          <w:rFonts w:hint="eastAsia"/>
        </w:rPr>
        <w:t>两轴旋转，用来调节水平，保证对接</w:t>
      </w:r>
      <w:r w:rsidR="00C535BD">
        <w:rPr>
          <w:rFonts w:hint="eastAsia"/>
        </w:rPr>
        <w:t>部分不会受到地面等因素的影响；</w:t>
      </w:r>
      <w:r w:rsidR="00C535BD">
        <w:rPr>
          <w:rFonts w:hint="eastAsia"/>
        </w:rPr>
        <w:t>Z</w:t>
      </w:r>
      <w:r w:rsidR="00C535BD">
        <w:rPr>
          <w:rFonts w:hint="eastAsia"/>
        </w:rPr>
        <w:t>轴移动能力即用来搭配</w:t>
      </w:r>
      <w:r w:rsidR="00C535BD">
        <w:rPr>
          <w:rFonts w:hint="eastAsia"/>
        </w:rPr>
        <w:t>A</w:t>
      </w:r>
      <w:r w:rsidR="00C535BD">
        <w:t>GV</w:t>
      </w:r>
      <w:r w:rsidR="00C535BD">
        <w:rPr>
          <w:rFonts w:hint="eastAsia"/>
        </w:rPr>
        <w:t>运动进行调姿，如果行程不足，可以在并联机构的移动平台上安装电缸来提供足够行程。</w:t>
      </w:r>
    </w:p>
    <w:p w14:paraId="761ACCA9" w14:textId="3CFD1F7F" w:rsidR="00C535BD" w:rsidRDefault="00C535BD" w:rsidP="001C56BF">
      <w:pPr>
        <w:pStyle w:val="a7"/>
        <w:ind w:firstLine="480"/>
      </w:pPr>
      <w:r>
        <w:rPr>
          <w:rFonts w:hint="eastAsia"/>
        </w:rPr>
        <w:t>并联机构主要有两点优势：</w:t>
      </w:r>
      <w:r>
        <w:rPr>
          <w:rFonts w:hint="eastAsia"/>
        </w:rPr>
        <w:t>1</w:t>
      </w:r>
      <w:r>
        <w:rPr>
          <w:rFonts w:hint="eastAsia"/>
        </w:rPr>
        <w:t>、具有灵活的载重能力，无论是实验室模拟环境，还是实地</w:t>
      </w:r>
      <w:r w:rsidR="00FF440A">
        <w:rPr>
          <w:rFonts w:hint="eastAsia"/>
        </w:rPr>
        <w:t>对接</w:t>
      </w:r>
      <w:r>
        <w:rPr>
          <w:rFonts w:hint="eastAsia"/>
        </w:rPr>
        <w:t>环境，都可以胜任；</w:t>
      </w:r>
      <w:r>
        <w:rPr>
          <w:rFonts w:hint="eastAsia"/>
        </w:rPr>
        <w:t>2</w:t>
      </w:r>
      <w:r>
        <w:rPr>
          <w:rFonts w:hint="eastAsia"/>
        </w:rPr>
        <w:t>、</w:t>
      </w:r>
      <w:r w:rsidR="00FF440A">
        <w:rPr>
          <w:rFonts w:hint="eastAsia"/>
        </w:rPr>
        <w:t>对于</w:t>
      </w:r>
      <w:r>
        <w:rPr>
          <w:rFonts w:hint="eastAsia"/>
        </w:rPr>
        <w:t>两转一平的并联机构有很成熟的研究</w:t>
      </w:r>
      <w:r w:rsidR="00FF440A">
        <w:rPr>
          <w:rFonts w:hint="eastAsia"/>
        </w:rPr>
        <w:t>，有很多构型可以来进行对比和选择，比如最基础的</w:t>
      </w:r>
      <w:r w:rsidR="00FF440A">
        <w:rPr>
          <w:rFonts w:hint="eastAsia"/>
        </w:rPr>
        <w:t>3-</w:t>
      </w:r>
      <w:r w:rsidR="00FF440A">
        <w:t>RPS</w:t>
      </w:r>
      <w:r w:rsidR="00FF440A">
        <w:rPr>
          <w:rFonts w:hint="eastAsia"/>
        </w:rPr>
        <w:t>结构；没有伴随运动的</w:t>
      </w:r>
      <w:r w:rsidR="00FF440A">
        <w:rPr>
          <w:rFonts w:hint="eastAsia"/>
        </w:rPr>
        <w:t>3-</w:t>
      </w:r>
      <w:r w:rsidR="00FF440A">
        <w:t>UPU</w:t>
      </w:r>
      <w:r w:rsidR="00FF440A">
        <w:rPr>
          <w:rFonts w:hint="eastAsia"/>
        </w:rPr>
        <w:t>结构，如图</w:t>
      </w:r>
      <w:r w:rsidR="00FF440A">
        <w:rPr>
          <w:rFonts w:hint="eastAsia"/>
        </w:rPr>
        <w:t>1-</w:t>
      </w:r>
      <w:r w:rsidR="00FF440A">
        <w:t>2</w:t>
      </w:r>
      <w:r w:rsidR="00FF440A">
        <w:rPr>
          <w:rFonts w:hint="eastAsia"/>
        </w:rPr>
        <w:t>；以及</w:t>
      </w:r>
      <w:r w:rsidR="00FF440A">
        <w:rPr>
          <w:rFonts w:hint="eastAsia"/>
        </w:rPr>
        <w:t>P</w:t>
      </w:r>
      <w:r w:rsidR="00FF440A">
        <w:rPr>
          <w:rFonts w:hint="eastAsia"/>
        </w:rPr>
        <w:t>副固定的</w:t>
      </w:r>
      <w:r w:rsidR="00FF440A">
        <w:rPr>
          <w:rFonts w:hint="eastAsia"/>
        </w:rPr>
        <w:t>2-</w:t>
      </w:r>
      <w:r w:rsidR="00FF440A">
        <w:t>PSS</w:t>
      </w:r>
      <w:r w:rsidR="00FF440A">
        <w:rPr>
          <w:rFonts w:hint="eastAsia"/>
        </w:rPr>
        <w:t>-</w:t>
      </w:r>
      <w:r w:rsidR="00FF440A">
        <w:t>PU</w:t>
      </w:r>
      <w:r w:rsidR="00FF440A">
        <w:rPr>
          <w:rFonts w:hint="eastAsia"/>
        </w:rPr>
        <w:t>，如图</w:t>
      </w:r>
      <w:r w:rsidR="00FF440A">
        <w:rPr>
          <w:rFonts w:hint="eastAsia"/>
        </w:rPr>
        <w:t>1-</w:t>
      </w:r>
      <w:r w:rsidR="00FF440A">
        <w:t>3</w:t>
      </w:r>
      <w:r w:rsidR="00FF440A">
        <w:rPr>
          <w:rFonts w:hint="eastAsia"/>
        </w:rPr>
        <w:t>；相关的并联机构有很多，</w:t>
      </w:r>
      <w:r w:rsidR="00354C41">
        <w:rPr>
          <w:rFonts w:hint="eastAsia"/>
        </w:rPr>
        <w:t>同时相关的运动学反解以及性能分析都有相对成熟的研究，目前正在调研中。</w:t>
      </w:r>
    </w:p>
    <w:p w14:paraId="55AE1C6F" w14:textId="02470ABD" w:rsidR="00AF6258" w:rsidRDefault="00AF6258" w:rsidP="00474440">
      <w:pPr>
        <w:pStyle w:val="a7"/>
        <w:ind w:firstLineChars="0" w:firstLine="0"/>
        <w:jc w:val="center"/>
      </w:pPr>
      <w:r w:rsidRPr="00AF6258">
        <w:rPr>
          <w:noProof/>
        </w:rPr>
        <w:drawing>
          <wp:inline distT="0" distB="0" distL="0" distR="0" wp14:anchorId="1A5D47C2" wp14:editId="584C4D87">
            <wp:extent cx="5274310" cy="42119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211955"/>
                    </a:xfrm>
                    <a:prstGeom prst="rect">
                      <a:avLst/>
                    </a:prstGeom>
                  </pic:spPr>
                </pic:pic>
              </a:graphicData>
            </a:graphic>
          </wp:inline>
        </w:drawing>
      </w:r>
    </w:p>
    <w:p w14:paraId="7A73AE34" w14:textId="2DDCCDDC" w:rsidR="00AF6258" w:rsidRDefault="00AF6258" w:rsidP="00474440">
      <w:pPr>
        <w:pStyle w:val="ab"/>
      </w:pPr>
      <w:r>
        <w:rPr>
          <w:rFonts w:hint="eastAsia"/>
        </w:rPr>
        <w:t>图</w:t>
      </w:r>
      <w:r>
        <w:rPr>
          <w:rFonts w:hint="eastAsia"/>
        </w:rPr>
        <w:t>1-</w:t>
      </w:r>
      <w:r>
        <w:t>2</w:t>
      </w:r>
      <w:r w:rsidR="00474440">
        <w:t xml:space="preserve"> </w:t>
      </w:r>
      <w:r>
        <w:t xml:space="preserve"> </w:t>
      </w:r>
      <w:r w:rsidR="00474440">
        <w:t>3</w:t>
      </w:r>
      <w:r w:rsidR="00474440">
        <w:rPr>
          <w:rFonts w:hint="eastAsia"/>
        </w:rPr>
        <w:t>-</w:t>
      </w:r>
      <w:r w:rsidR="00474440">
        <w:t>UPU</w:t>
      </w:r>
      <w:r w:rsidR="00474440">
        <w:rPr>
          <w:rFonts w:hint="eastAsia"/>
        </w:rPr>
        <w:t>机构</w:t>
      </w:r>
    </w:p>
    <w:p w14:paraId="69E91523" w14:textId="08B76397" w:rsidR="00474440" w:rsidRDefault="00474440" w:rsidP="00474440">
      <w:pPr>
        <w:pStyle w:val="ab"/>
      </w:pPr>
      <w:r>
        <w:rPr>
          <w:rFonts w:hint="eastAsia"/>
        </w:rPr>
        <w:t>Fi</w:t>
      </w:r>
      <w:r>
        <w:t>gure.1-2 3-UPU</w:t>
      </w:r>
      <w:r w:rsidRPr="00474440">
        <w:t xml:space="preserve"> parallel mechanism</w:t>
      </w:r>
    </w:p>
    <w:p w14:paraId="0EEF53D3" w14:textId="77777777" w:rsidR="00AF6258" w:rsidRDefault="00AF6258" w:rsidP="00AF6258">
      <w:pPr>
        <w:pStyle w:val="a7"/>
        <w:ind w:firstLineChars="0" w:firstLine="0"/>
      </w:pPr>
    </w:p>
    <w:p w14:paraId="76D20F52" w14:textId="3661F165" w:rsidR="00354C41" w:rsidRDefault="00AF6258" w:rsidP="00474440">
      <w:pPr>
        <w:pStyle w:val="a7"/>
        <w:ind w:firstLineChars="0" w:firstLine="0"/>
        <w:jc w:val="center"/>
      </w:pPr>
      <w:r w:rsidRPr="00AF6258">
        <w:rPr>
          <w:noProof/>
        </w:rPr>
        <w:lastRenderedPageBreak/>
        <w:drawing>
          <wp:inline distT="0" distB="0" distL="0" distR="0" wp14:anchorId="1631C77B" wp14:editId="0EBE7A5A">
            <wp:extent cx="3914775" cy="4648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775" cy="4648200"/>
                    </a:xfrm>
                    <a:prstGeom prst="rect">
                      <a:avLst/>
                    </a:prstGeom>
                  </pic:spPr>
                </pic:pic>
              </a:graphicData>
            </a:graphic>
          </wp:inline>
        </w:drawing>
      </w:r>
    </w:p>
    <w:p w14:paraId="66767E10" w14:textId="0184FA9D" w:rsidR="00474440" w:rsidRDefault="00474440" w:rsidP="00474440">
      <w:pPr>
        <w:pStyle w:val="ab"/>
      </w:pPr>
      <w:r>
        <w:rPr>
          <w:rFonts w:hint="eastAsia"/>
        </w:rPr>
        <w:t>图</w:t>
      </w:r>
      <w:r>
        <w:rPr>
          <w:rFonts w:hint="eastAsia"/>
        </w:rPr>
        <w:t>1-</w:t>
      </w:r>
      <w:r>
        <w:t>3 2-PSS-PU</w:t>
      </w:r>
      <w:r>
        <w:rPr>
          <w:rFonts w:hint="eastAsia"/>
        </w:rPr>
        <w:t>结构</w:t>
      </w:r>
    </w:p>
    <w:p w14:paraId="7F887603" w14:textId="0207D50D" w:rsidR="00474440" w:rsidRDefault="00474440" w:rsidP="00474440">
      <w:pPr>
        <w:pStyle w:val="ab"/>
      </w:pPr>
      <w:r>
        <w:rPr>
          <w:rFonts w:hint="eastAsia"/>
        </w:rPr>
        <w:t>Fi</w:t>
      </w:r>
      <w:r>
        <w:t>gure.1-3 2-PSS-PU</w:t>
      </w:r>
      <w:r w:rsidRPr="00474440">
        <w:t xml:space="preserve"> parallel mechanism</w:t>
      </w:r>
    </w:p>
    <w:p w14:paraId="0457CFD9" w14:textId="690EB20A" w:rsidR="00E714CB" w:rsidRDefault="00590A85" w:rsidP="00E714CB">
      <w:pPr>
        <w:pStyle w:val="a5"/>
        <w:numPr>
          <w:ilvl w:val="0"/>
          <w:numId w:val="3"/>
        </w:numPr>
      </w:pPr>
      <w:r w:rsidRPr="00590A85">
        <w:rPr>
          <w:rFonts w:hint="eastAsia"/>
        </w:rPr>
        <w:t>A</w:t>
      </w:r>
      <w:r w:rsidRPr="00590A85">
        <w:t>GV</w:t>
      </w:r>
      <w:r w:rsidRPr="00590A85">
        <w:t>结构及性能</w:t>
      </w:r>
    </w:p>
    <w:p w14:paraId="73D121BD" w14:textId="06109A5A" w:rsidR="00E714CB" w:rsidRDefault="000D0C1C" w:rsidP="00E714CB">
      <w:pPr>
        <w:pStyle w:val="a7"/>
        <w:ind w:firstLine="480"/>
      </w:pPr>
      <w:r>
        <w:rPr>
          <w:rFonts w:hint="eastAsia"/>
        </w:rPr>
        <w:t>迈睿原</w:t>
      </w:r>
      <w:r>
        <w:rPr>
          <w:rFonts w:hint="eastAsia"/>
        </w:rPr>
        <w:t>6</w:t>
      </w:r>
      <w:r>
        <w:t>00</w:t>
      </w:r>
      <w:r>
        <w:rPr>
          <w:rFonts w:hint="eastAsia"/>
        </w:rPr>
        <w:t>mm*</w:t>
      </w:r>
      <w:r>
        <w:t>600</w:t>
      </w:r>
      <w:r>
        <w:rPr>
          <w:rFonts w:hint="eastAsia"/>
        </w:rPr>
        <w:t>mm</w:t>
      </w:r>
      <w:r>
        <w:t>AGV</w:t>
      </w:r>
      <w:r>
        <w:rPr>
          <w:rFonts w:hint="eastAsia"/>
        </w:rPr>
        <w:t>的最小位移分辨率为</w:t>
      </w:r>
      <w:r>
        <w:rPr>
          <w:rFonts w:hint="eastAsia"/>
        </w:rPr>
        <w:t>2mm</w:t>
      </w:r>
      <w:r>
        <w:rPr>
          <w:rFonts w:hint="eastAsia"/>
        </w:rPr>
        <w:t>，载重</w:t>
      </w:r>
      <w:r>
        <w:rPr>
          <w:rFonts w:hint="eastAsia"/>
        </w:rPr>
        <w:t>3</w:t>
      </w:r>
      <w:r>
        <w:t>0</w:t>
      </w:r>
      <w:r>
        <w:rPr>
          <w:rFonts w:hint="eastAsia"/>
        </w:rPr>
        <w:t>kg</w:t>
      </w:r>
      <w:r w:rsidR="00B8403D">
        <w:rPr>
          <w:rFonts w:hint="eastAsia"/>
        </w:rPr>
        <w:t>。进行改装，使用</w:t>
      </w:r>
      <w:r w:rsidR="00B8403D" w:rsidRPr="00B8403D">
        <w:rPr>
          <w:rFonts w:hint="eastAsia"/>
        </w:rPr>
        <w:t>磁制</w:t>
      </w:r>
      <w:r w:rsidR="00B8403D" w:rsidRPr="00B8403D">
        <w:t>14</w:t>
      </w:r>
      <w:r w:rsidR="00B8403D" w:rsidRPr="00B8403D">
        <w:t>位编码器，直径</w:t>
      </w:r>
      <w:r w:rsidR="00B8403D" w:rsidRPr="00B8403D">
        <w:t>130mm</w:t>
      </w:r>
      <w:r w:rsidR="00B8403D" w:rsidRPr="00B8403D">
        <w:t>聚氨酯驱动轮，减速机选用纽氏达特</w:t>
      </w:r>
      <w:r w:rsidR="00B8403D" w:rsidRPr="00B8403D">
        <w:t>WPF060 L2-12-P2-S2</w:t>
      </w:r>
      <w:r w:rsidR="00B8403D" w:rsidRPr="00B8403D">
        <w:t>，减速机精密背隙为</w:t>
      </w:r>
      <w:r w:rsidR="00B8403D" w:rsidRPr="00B8403D">
        <w:t>14</w:t>
      </w:r>
      <w:r w:rsidR="00B8403D" w:rsidRPr="00B8403D">
        <w:t>弧分，</w:t>
      </w:r>
      <w:r w:rsidR="00B8403D">
        <w:t>AGV</w:t>
      </w:r>
      <w:r w:rsidR="00B8403D" w:rsidRPr="00B8403D">
        <w:t>设计速度</w:t>
      </w:r>
      <w:r w:rsidR="00B8403D" w:rsidRPr="00B8403D">
        <w:t>0.5m/s</w:t>
      </w:r>
      <w:r w:rsidR="00B8403D" w:rsidRPr="00B8403D">
        <w:t>，控制延时</w:t>
      </w:r>
      <w:r w:rsidR="00B8403D" w:rsidRPr="00B8403D">
        <w:t>1ms</w:t>
      </w:r>
      <w:r w:rsidR="00B8403D">
        <w:rPr>
          <w:rFonts w:hint="eastAsia"/>
        </w:rPr>
        <w:t>，载重可以提升至</w:t>
      </w:r>
      <w:r w:rsidR="00B8403D">
        <w:rPr>
          <w:rFonts w:hint="eastAsia"/>
        </w:rPr>
        <w:t>5</w:t>
      </w:r>
      <w:r w:rsidR="00B8403D">
        <w:t>0</w:t>
      </w:r>
      <w:r w:rsidR="00B8403D">
        <w:rPr>
          <w:rFonts w:hint="eastAsia"/>
        </w:rPr>
        <w:t>kg</w:t>
      </w:r>
      <w:r w:rsidR="00B8403D">
        <w:rPr>
          <w:rFonts w:hint="eastAsia"/>
        </w:rPr>
        <w:t>，最小位移分辨率可以做到</w:t>
      </w:r>
      <w:r w:rsidR="00B8403D">
        <w:rPr>
          <w:rFonts w:hint="eastAsia"/>
        </w:rPr>
        <w:t>0</w:t>
      </w:r>
      <w:r w:rsidR="00B8403D">
        <w:t>.4</w:t>
      </w:r>
      <w:r w:rsidR="00B8403D">
        <w:rPr>
          <w:rFonts w:hint="eastAsia"/>
        </w:rPr>
        <w:t>mm</w:t>
      </w:r>
      <w:r w:rsidR="00B8403D">
        <w:rPr>
          <w:rFonts w:hint="eastAsia"/>
        </w:rPr>
        <w:t>，理论直线运动行程误差小于</w:t>
      </w:r>
      <w:r w:rsidR="00B8403D">
        <w:rPr>
          <w:rFonts w:hint="eastAsia"/>
        </w:rPr>
        <w:t>1mm</w:t>
      </w:r>
      <w:r w:rsidR="00B8403D">
        <w:rPr>
          <w:rFonts w:hint="eastAsia"/>
        </w:rPr>
        <w:t>。</w:t>
      </w:r>
    </w:p>
    <w:p w14:paraId="45FE1954" w14:textId="7E469874" w:rsidR="00B8403D" w:rsidRDefault="00B8403D" w:rsidP="00E714CB">
      <w:pPr>
        <w:pStyle w:val="a7"/>
        <w:ind w:firstLine="480"/>
      </w:pPr>
      <w:r>
        <w:rPr>
          <w:rFonts w:hint="eastAsia"/>
        </w:rPr>
        <w:t>A</w:t>
      </w:r>
      <w:r>
        <w:t>GV</w:t>
      </w:r>
      <w:r>
        <w:rPr>
          <w:rFonts w:hint="eastAsia"/>
        </w:rPr>
        <w:t>电源为</w:t>
      </w:r>
      <w:r>
        <w:rPr>
          <w:rFonts w:hint="eastAsia"/>
        </w:rPr>
        <w:t>4</w:t>
      </w:r>
      <w:r>
        <w:t>8V</w:t>
      </w:r>
      <w:r>
        <w:rPr>
          <w:rFonts w:hint="eastAsia"/>
        </w:rPr>
        <w:t>，</w:t>
      </w:r>
      <w:r>
        <w:rPr>
          <w:rFonts w:hint="eastAsia"/>
        </w:rPr>
        <w:t>2</w:t>
      </w:r>
      <w:r>
        <w:t>0A</w:t>
      </w:r>
      <w:r>
        <w:rPr>
          <w:rFonts w:hint="eastAsia"/>
        </w:rPr>
        <w:t>，两驱动轮电机为</w:t>
      </w:r>
      <w:r>
        <w:rPr>
          <w:rFonts w:hint="eastAsia"/>
        </w:rPr>
        <w:t>4</w:t>
      </w:r>
      <w:r>
        <w:t>00W</w:t>
      </w:r>
      <w:r>
        <w:rPr>
          <w:rFonts w:hint="eastAsia"/>
        </w:rPr>
        <w:t>伺服电机（可根据实际情况更换），采用</w:t>
      </w:r>
      <w:r>
        <w:rPr>
          <w:rFonts w:hint="eastAsia"/>
        </w:rPr>
        <w:t>F</w:t>
      </w:r>
      <w:r>
        <w:t>PGA</w:t>
      </w:r>
      <w:r>
        <w:rPr>
          <w:rFonts w:hint="eastAsia"/>
        </w:rPr>
        <w:t>电机驱动及控制系统，位置环，速度环</w:t>
      </w:r>
      <w:r w:rsidR="006F69BD">
        <w:rPr>
          <w:rFonts w:hint="eastAsia"/>
        </w:rPr>
        <w:t>控制频率达到</w:t>
      </w:r>
      <w:r w:rsidR="006F69BD">
        <w:rPr>
          <w:rFonts w:hint="eastAsia"/>
        </w:rPr>
        <w:t>1</w:t>
      </w:r>
      <w:r w:rsidR="006F69BD">
        <w:t>0K,</w:t>
      </w:r>
      <w:r w:rsidR="006F69BD">
        <w:rPr>
          <w:rFonts w:hint="eastAsia"/>
        </w:rPr>
        <w:t>可以将并联机构的驱动电机集成进入</w:t>
      </w:r>
      <w:r w:rsidR="006F69BD">
        <w:rPr>
          <w:rFonts w:hint="eastAsia"/>
        </w:rPr>
        <w:t>F</w:t>
      </w:r>
      <w:r w:rsidR="006F69BD">
        <w:t>PGA</w:t>
      </w:r>
      <w:r w:rsidR="006F69BD">
        <w:rPr>
          <w:rFonts w:hint="eastAsia"/>
        </w:rPr>
        <w:t>系统，即可以通过统一的指令直接对</w:t>
      </w:r>
      <w:r w:rsidR="006F69BD">
        <w:rPr>
          <w:rFonts w:hint="eastAsia"/>
        </w:rPr>
        <w:t>2+</w:t>
      </w:r>
      <w:r w:rsidR="006F69BD">
        <w:t>3/2</w:t>
      </w:r>
      <w:r w:rsidR="006F69BD">
        <w:rPr>
          <w:rFonts w:hint="eastAsia"/>
        </w:rPr>
        <w:t>+</w:t>
      </w:r>
      <w:r w:rsidR="006F69BD">
        <w:t>4</w:t>
      </w:r>
      <w:r w:rsidR="006F69BD">
        <w:rPr>
          <w:rFonts w:hint="eastAsia"/>
        </w:rPr>
        <w:t>台电机进行控制。</w:t>
      </w:r>
    </w:p>
    <w:p w14:paraId="22B6258E" w14:textId="085573B9" w:rsidR="00590A85" w:rsidRDefault="006B1180" w:rsidP="004F3F59">
      <w:pPr>
        <w:pStyle w:val="a7"/>
        <w:ind w:firstLine="480"/>
      </w:pPr>
      <w:r>
        <w:rPr>
          <w:rFonts w:hint="eastAsia"/>
        </w:rPr>
        <w:t>A</w:t>
      </w:r>
      <w:r>
        <w:t>GV</w:t>
      </w:r>
      <w:r>
        <w:rPr>
          <w:rFonts w:hint="eastAsia"/>
        </w:rPr>
        <w:t>控制方式为</w:t>
      </w:r>
      <w:r>
        <w:rPr>
          <w:rFonts w:hint="eastAsia"/>
        </w:rPr>
        <w:t>W</w:t>
      </w:r>
      <w:r>
        <w:t>IFI</w:t>
      </w:r>
      <w:r>
        <w:rPr>
          <w:rFonts w:hint="eastAsia"/>
        </w:rPr>
        <w:t>通讯控制，</w:t>
      </w:r>
      <w:r w:rsidR="00FD7A56">
        <w:rPr>
          <w:rFonts w:hint="eastAsia"/>
        </w:rPr>
        <w:t>接口方面，可以不通过</w:t>
      </w:r>
      <w:r>
        <w:rPr>
          <w:rFonts w:hint="eastAsia"/>
        </w:rPr>
        <w:t>迈睿的调度系统，直接通过上位机发送相关指令进行调控，迈睿可以定制开发接口，在不使用调度</w:t>
      </w:r>
      <w:r>
        <w:rPr>
          <w:rFonts w:hint="eastAsia"/>
        </w:rPr>
        <w:lastRenderedPageBreak/>
        <w:t>系统的情况下，迈睿可以提供例如自动充电控制等相关控制模块</w:t>
      </w:r>
      <w:r w:rsidR="00275442">
        <w:rPr>
          <w:rFonts w:hint="eastAsia"/>
        </w:rPr>
        <w:t>，单台工装的内部框图如图</w:t>
      </w:r>
      <w:r w:rsidR="00275442">
        <w:rPr>
          <w:rFonts w:hint="eastAsia"/>
        </w:rPr>
        <w:t>1-4</w:t>
      </w:r>
      <w:r>
        <w:rPr>
          <w:rFonts w:hint="eastAsia"/>
        </w:rPr>
        <w:t>。</w:t>
      </w:r>
    </w:p>
    <w:p w14:paraId="51452B4A" w14:textId="4B780474" w:rsidR="00275442" w:rsidRDefault="00275442" w:rsidP="00275442">
      <w:pPr>
        <w:pStyle w:val="a7"/>
        <w:ind w:firstLineChars="0" w:firstLine="0"/>
      </w:pPr>
      <w:r w:rsidRPr="00275442">
        <w:drawing>
          <wp:inline distT="0" distB="0" distL="0" distR="0" wp14:anchorId="5AB31905" wp14:editId="67AF4F09">
            <wp:extent cx="5274310" cy="45104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10405"/>
                    </a:xfrm>
                    <a:prstGeom prst="rect">
                      <a:avLst/>
                    </a:prstGeom>
                  </pic:spPr>
                </pic:pic>
              </a:graphicData>
            </a:graphic>
          </wp:inline>
        </w:drawing>
      </w:r>
    </w:p>
    <w:p w14:paraId="564FBD77" w14:textId="420405D4" w:rsidR="00275442" w:rsidRDefault="00275442" w:rsidP="00275442">
      <w:pPr>
        <w:pStyle w:val="ab"/>
      </w:pPr>
      <w:r>
        <w:rPr>
          <w:rFonts w:hint="eastAsia"/>
        </w:rPr>
        <w:t>图</w:t>
      </w:r>
      <w:r>
        <w:rPr>
          <w:rFonts w:hint="eastAsia"/>
        </w:rPr>
        <w:t>1-4</w:t>
      </w:r>
      <w:r>
        <w:t xml:space="preserve"> </w:t>
      </w:r>
      <w:r>
        <w:rPr>
          <w:rFonts w:hint="eastAsia"/>
        </w:rPr>
        <w:t>单台工装框架图</w:t>
      </w:r>
    </w:p>
    <w:p w14:paraId="2F60607F" w14:textId="54E88466" w:rsidR="00275442" w:rsidRPr="004F3F59" w:rsidRDefault="00275442" w:rsidP="00275442">
      <w:pPr>
        <w:pStyle w:val="ab"/>
        <w:rPr>
          <w:rFonts w:hint="eastAsia"/>
        </w:rPr>
      </w:pPr>
      <w:r>
        <w:rPr>
          <w:rFonts w:hint="eastAsia"/>
        </w:rPr>
        <w:t>Figure</w:t>
      </w:r>
      <w:r>
        <w:t xml:space="preserve">.1-4 </w:t>
      </w:r>
      <w:r w:rsidRPr="00275442">
        <w:t>Frame Diagram</w:t>
      </w:r>
    </w:p>
    <w:p w14:paraId="6AF1946C" w14:textId="41B6BD09" w:rsidR="00B72264" w:rsidRDefault="00C72B9E" w:rsidP="00914F6D">
      <w:pPr>
        <w:pStyle w:val="a3"/>
      </w:pPr>
      <w:r w:rsidRPr="00C72B9E">
        <w:t>二</w:t>
      </w:r>
      <w:r w:rsidR="004F65E6">
        <w:rPr>
          <w:rFonts w:hint="eastAsia"/>
        </w:rPr>
        <w:t>.</w:t>
      </w:r>
      <w:r w:rsidRPr="00C72B9E">
        <w:rPr>
          <w:rFonts w:hint="eastAsia"/>
        </w:rPr>
        <w:t xml:space="preserve"> </w:t>
      </w:r>
      <w:r w:rsidR="00515C9D" w:rsidRPr="00C72B9E">
        <w:t>对接调姿流程</w:t>
      </w:r>
    </w:p>
    <w:p w14:paraId="6B0528C4" w14:textId="11CD10B0" w:rsidR="00914F6D" w:rsidRDefault="00D96DED" w:rsidP="00914F6D">
      <w:pPr>
        <w:pStyle w:val="a5"/>
      </w:pPr>
      <w:r>
        <w:t>2.</w:t>
      </w:r>
      <w:r w:rsidR="00914F6D">
        <w:rPr>
          <w:rFonts w:hint="eastAsia"/>
        </w:rPr>
        <w:t>1</w:t>
      </w:r>
      <w:r w:rsidR="004147B6">
        <w:rPr>
          <w:rFonts w:hint="eastAsia"/>
        </w:rPr>
        <w:t xml:space="preserve"> </w:t>
      </w:r>
      <w:r w:rsidR="00914F6D">
        <w:rPr>
          <w:rFonts w:hint="eastAsia"/>
        </w:rPr>
        <w:t>工装</w:t>
      </w:r>
      <w:r w:rsidR="00E85A85">
        <w:rPr>
          <w:rFonts w:hint="eastAsia"/>
        </w:rPr>
        <w:t>组成</w:t>
      </w:r>
      <w:r w:rsidR="00914F6D">
        <w:rPr>
          <w:rFonts w:hint="eastAsia"/>
        </w:rPr>
        <w:t>及对应功能</w:t>
      </w:r>
    </w:p>
    <w:p w14:paraId="6357134B" w14:textId="77777777" w:rsidR="00910E4C" w:rsidRDefault="00452EE3" w:rsidP="00452EE3">
      <w:pPr>
        <w:pStyle w:val="a7"/>
        <w:ind w:firstLine="480"/>
      </w:pPr>
      <w:r>
        <w:t>IGPS</w:t>
      </w:r>
      <w:r>
        <w:rPr>
          <w:rFonts w:hint="eastAsia"/>
        </w:rPr>
        <w:t>系统：用于对筒体位姿以及各并联平台的位姿进行实时测量；上位机：接收测量系统信息，通过调姿程序反解出各电机的运动，与各</w:t>
      </w:r>
      <w:r>
        <w:rPr>
          <w:rFonts w:hint="eastAsia"/>
        </w:rPr>
        <w:t>A</w:t>
      </w:r>
      <w:r>
        <w:t>GV</w:t>
      </w:r>
      <w:r>
        <w:rPr>
          <w:rFonts w:hint="eastAsia"/>
        </w:rPr>
        <w:t>直接通讯，下达相应的运动指令；</w:t>
      </w:r>
    </w:p>
    <w:p w14:paraId="7D17F2B8" w14:textId="77777777" w:rsidR="00910E4C" w:rsidRDefault="00452EE3" w:rsidP="00452EE3">
      <w:pPr>
        <w:pStyle w:val="a7"/>
        <w:ind w:firstLine="480"/>
      </w:pPr>
      <w:r>
        <w:rPr>
          <w:rFonts w:hint="eastAsia"/>
        </w:rPr>
        <w:t>A</w:t>
      </w:r>
      <w:r>
        <w:t>GV</w:t>
      </w:r>
      <w:r>
        <w:rPr>
          <w:rFonts w:hint="eastAsia"/>
        </w:rPr>
        <w:t>：承载筒段，与上位机进行直接通讯，</w:t>
      </w:r>
      <w:r>
        <w:rPr>
          <w:rFonts w:hint="eastAsia"/>
        </w:rPr>
        <w:t>F</w:t>
      </w:r>
      <w:r>
        <w:t>PGA</w:t>
      </w:r>
      <w:r>
        <w:rPr>
          <w:rFonts w:hint="eastAsia"/>
        </w:rPr>
        <w:t>系统接收指令，一方面可以调控并联平台，另一方面直接控制两驱动轮电机，进行筒体调姿；</w:t>
      </w:r>
    </w:p>
    <w:p w14:paraId="71996C97" w14:textId="77777777" w:rsidR="00910E4C" w:rsidRDefault="00452EE3" w:rsidP="00452EE3">
      <w:pPr>
        <w:pStyle w:val="a7"/>
        <w:ind w:firstLine="480"/>
      </w:pPr>
      <w:r>
        <w:rPr>
          <w:rFonts w:hint="eastAsia"/>
        </w:rPr>
        <w:t>并联平台：并联平台的三驱动电机根据</w:t>
      </w:r>
      <w:r>
        <w:rPr>
          <w:rFonts w:hint="eastAsia"/>
        </w:rPr>
        <w:t>A</w:t>
      </w:r>
      <w:r>
        <w:t>GV</w:t>
      </w:r>
      <w:r>
        <w:rPr>
          <w:rFonts w:hint="eastAsia"/>
        </w:rPr>
        <w:t>驱动控制系统</w:t>
      </w:r>
      <w:r>
        <w:rPr>
          <w:rFonts w:hint="eastAsia"/>
        </w:rPr>
        <w:t>F</w:t>
      </w:r>
      <w:r>
        <w:t>PGA</w:t>
      </w:r>
      <w:r>
        <w:rPr>
          <w:rFonts w:hint="eastAsia"/>
        </w:rPr>
        <w:t>进行驱动，使并联机构移动平台保持水平状态</w:t>
      </w:r>
      <w:r w:rsidR="00D275F0">
        <w:rPr>
          <w:rFonts w:hint="eastAsia"/>
        </w:rPr>
        <w:t>；</w:t>
      </w:r>
    </w:p>
    <w:p w14:paraId="504A50DA" w14:textId="25E7CE00" w:rsidR="00452EE3" w:rsidRDefault="00D275F0" w:rsidP="00452EE3">
      <w:pPr>
        <w:pStyle w:val="a7"/>
        <w:ind w:firstLine="480"/>
      </w:pPr>
      <w:r>
        <w:rPr>
          <w:rFonts w:hint="eastAsia"/>
        </w:rPr>
        <w:lastRenderedPageBreak/>
        <w:t>电缸：在并联平台</w:t>
      </w:r>
      <w:r>
        <w:rPr>
          <w:rFonts w:hint="eastAsia"/>
        </w:rPr>
        <w:t>Z</w:t>
      </w:r>
      <w:r>
        <w:rPr>
          <w:rFonts w:hint="eastAsia"/>
        </w:rPr>
        <w:t>向</w:t>
      </w:r>
      <w:r w:rsidR="00910E4C">
        <w:rPr>
          <w:rFonts w:hint="eastAsia"/>
        </w:rPr>
        <w:t>调控行程不够的情况下，可以安装电缸提供行程，电机同样集成进入</w:t>
      </w:r>
      <w:r w:rsidR="00910E4C">
        <w:rPr>
          <w:rFonts w:hint="eastAsia"/>
        </w:rPr>
        <w:t>A</w:t>
      </w:r>
      <w:r w:rsidR="00910E4C">
        <w:t>GV</w:t>
      </w:r>
      <w:r w:rsidR="00910E4C">
        <w:rPr>
          <w:rFonts w:hint="eastAsia"/>
        </w:rPr>
        <w:t>的</w:t>
      </w:r>
      <w:r w:rsidR="00910E4C">
        <w:t>FPGA</w:t>
      </w:r>
      <w:r w:rsidR="00910E4C">
        <w:rPr>
          <w:rFonts w:hint="eastAsia"/>
        </w:rPr>
        <w:t>系统，与并联平台一致，统一从</w:t>
      </w:r>
      <w:r w:rsidR="00910E4C">
        <w:rPr>
          <w:rFonts w:hint="eastAsia"/>
        </w:rPr>
        <w:t>F</w:t>
      </w:r>
      <w:r w:rsidR="00910E4C">
        <w:t>PGA</w:t>
      </w:r>
      <w:r w:rsidR="00910E4C">
        <w:rPr>
          <w:rFonts w:hint="eastAsia"/>
        </w:rPr>
        <w:t>接收控制信号；</w:t>
      </w:r>
    </w:p>
    <w:p w14:paraId="48D69444" w14:textId="0A729C51" w:rsidR="00910E4C" w:rsidRDefault="003F7F85" w:rsidP="00452EE3">
      <w:pPr>
        <w:pStyle w:val="a7"/>
        <w:ind w:firstLine="480"/>
      </w:pPr>
      <w:r>
        <w:rPr>
          <w:rFonts w:hint="eastAsia"/>
        </w:rPr>
        <w:t>视觉测量（如双目相机）：采集对接特征的相关信息，返还上位机，配合进行调姿</w:t>
      </w:r>
      <w:r w:rsidR="002F402C">
        <w:rPr>
          <w:rFonts w:hint="eastAsia"/>
        </w:rPr>
        <w:t>；</w:t>
      </w:r>
    </w:p>
    <w:p w14:paraId="69E3849F" w14:textId="1040A918" w:rsidR="002F402C" w:rsidRPr="00E85A85" w:rsidRDefault="002F402C" w:rsidP="00452EE3">
      <w:pPr>
        <w:pStyle w:val="a7"/>
        <w:ind w:firstLine="480"/>
      </w:pPr>
      <w:r>
        <w:rPr>
          <w:rFonts w:hint="eastAsia"/>
        </w:rPr>
        <w:t>力反馈器：力反馈器接收测量系统测量信息，根据位姿差异，通过相关算法设置力分布，同时将操作者的操作信息转化为移动信息，反解为各电机具体运动，与</w:t>
      </w:r>
      <w:r>
        <w:rPr>
          <w:rFonts w:hint="eastAsia"/>
        </w:rPr>
        <w:t>A</w:t>
      </w:r>
      <w:r>
        <w:t>GV</w:t>
      </w:r>
      <w:r>
        <w:rPr>
          <w:rFonts w:hint="eastAsia"/>
        </w:rPr>
        <w:t>进行通讯（相关运算及通讯过程可放于上位机中统一进行）。</w:t>
      </w:r>
    </w:p>
    <w:p w14:paraId="55E4A4D8" w14:textId="17564420" w:rsidR="00914F6D" w:rsidRPr="004147B6" w:rsidRDefault="00D96DED" w:rsidP="004147B6">
      <w:pPr>
        <w:pStyle w:val="a5"/>
      </w:pPr>
      <w:r w:rsidRPr="004147B6">
        <w:t>2.</w:t>
      </w:r>
      <w:r w:rsidR="00914F6D" w:rsidRPr="004147B6">
        <w:rPr>
          <w:rFonts w:hint="eastAsia"/>
        </w:rPr>
        <w:t>2</w:t>
      </w:r>
      <w:r w:rsidR="004147B6" w:rsidRPr="004147B6">
        <w:rPr>
          <w:rFonts w:hint="eastAsia"/>
        </w:rPr>
        <w:t xml:space="preserve"> </w:t>
      </w:r>
      <w:r w:rsidR="00FA32A0" w:rsidRPr="004147B6">
        <w:t>控制</w:t>
      </w:r>
      <w:r w:rsidR="002F402C" w:rsidRPr="004147B6">
        <w:rPr>
          <w:rFonts w:hint="eastAsia"/>
        </w:rPr>
        <w:t>通讯</w:t>
      </w:r>
      <w:r w:rsidR="00914F6D" w:rsidRPr="004147B6">
        <w:t>流程</w:t>
      </w:r>
    </w:p>
    <w:p w14:paraId="4F12C8C8" w14:textId="34CC7E59" w:rsidR="00D96DED" w:rsidRDefault="00594A5A" w:rsidP="003F7F85">
      <w:pPr>
        <w:pStyle w:val="a7"/>
        <w:ind w:firstLine="480"/>
      </w:pPr>
      <w:r>
        <w:rPr>
          <w:rFonts w:hint="eastAsia"/>
        </w:rPr>
        <w:t>对接调姿流程如图</w:t>
      </w:r>
      <w:r>
        <w:rPr>
          <w:rFonts w:hint="eastAsia"/>
        </w:rPr>
        <w:t>2-1</w:t>
      </w:r>
      <w:r>
        <w:rPr>
          <w:rFonts w:hint="eastAsia"/>
        </w:rPr>
        <w:t>，</w:t>
      </w:r>
      <w:r w:rsidR="002F402C">
        <w:rPr>
          <w:rFonts w:hint="eastAsia"/>
        </w:rPr>
        <w:t>将</w:t>
      </w:r>
      <w:r w:rsidR="00AE2B8C">
        <w:rPr>
          <w:rFonts w:hint="eastAsia"/>
        </w:rPr>
        <w:t>并联平台及电缸的四台电机与</w:t>
      </w:r>
      <w:r w:rsidR="00AE2B8C">
        <w:rPr>
          <w:rFonts w:hint="eastAsia"/>
        </w:rPr>
        <w:t>A</w:t>
      </w:r>
      <w:r w:rsidR="00AE2B8C">
        <w:t>GV</w:t>
      </w:r>
      <w:r w:rsidR="00AE2B8C">
        <w:rPr>
          <w:rFonts w:hint="eastAsia"/>
        </w:rPr>
        <w:t>自身两驱动电机整合后，单台工装的控制成为一个整体，统一体现为，</w:t>
      </w:r>
      <w:r w:rsidR="00AE2B8C">
        <w:rPr>
          <w:rFonts w:hint="eastAsia"/>
        </w:rPr>
        <w:t>A</w:t>
      </w:r>
      <w:r w:rsidR="00AE2B8C">
        <w:t>GV</w:t>
      </w:r>
      <w:r w:rsidR="00AE2B8C">
        <w:rPr>
          <w:rFonts w:hint="eastAsia"/>
        </w:rPr>
        <w:t>通信模块接收相关指令，指令传输给</w:t>
      </w:r>
      <w:r w:rsidR="00AE2B8C">
        <w:rPr>
          <w:rFonts w:hint="eastAsia"/>
        </w:rPr>
        <w:t>F</w:t>
      </w:r>
      <w:r w:rsidR="00AE2B8C">
        <w:t>PGA</w:t>
      </w:r>
      <w:r w:rsidR="00AE2B8C">
        <w:rPr>
          <w:rFonts w:hint="eastAsia"/>
        </w:rPr>
        <w:t>系统，</w:t>
      </w:r>
      <w:r w:rsidR="00AE2B8C">
        <w:rPr>
          <w:rFonts w:hint="eastAsia"/>
        </w:rPr>
        <w:t>F</w:t>
      </w:r>
      <w:r w:rsidR="00AE2B8C">
        <w:t>PGA</w:t>
      </w:r>
      <w:r w:rsidR="00AE2B8C">
        <w:rPr>
          <w:rFonts w:hint="eastAsia"/>
        </w:rPr>
        <w:t>在对六台电机分别进行控制，上位机与</w:t>
      </w:r>
      <w:r w:rsidR="00AE2B8C">
        <w:rPr>
          <w:rFonts w:hint="eastAsia"/>
        </w:rPr>
        <w:t>A</w:t>
      </w:r>
      <w:r w:rsidR="00AE2B8C">
        <w:t>GV</w:t>
      </w:r>
      <w:r w:rsidR="00AE2B8C">
        <w:rPr>
          <w:rFonts w:hint="eastAsia"/>
        </w:rPr>
        <w:t>间只</w:t>
      </w:r>
      <w:r w:rsidR="00D96DED">
        <w:rPr>
          <w:rFonts w:hint="eastAsia"/>
        </w:rPr>
        <w:t>需发出一系列调控指令即可。</w:t>
      </w:r>
    </w:p>
    <w:p w14:paraId="4BC59A90" w14:textId="0F652B01" w:rsidR="003F7F85" w:rsidRDefault="00D96DED" w:rsidP="003F7F85">
      <w:pPr>
        <w:pStyle w:val="a7"/>
        <w:ind w:firstLine="480"/>
      </w:pPr>
      <w:r>
        <w:rPr>
          <w:rFonts w:hint="eastAsia"/>
        </w:rPr>
        <w:t>工作过程中，上位机也接收测量系统的反馈信息，根据位姿差异设置调姿轨迹并反解，直接将指令发送给</w:t>
      </w:r>
      <w:r>
        <w:rPr>
          <w:rFonts w:hint="eastAsia"/>
        </w:rPr>
        <w:t>A</w:t>
      </w:r>
      <w:r>
        <w:t>GV</w:t>
      </w:r>
      <w:r>
        <w:rPr>
          <w:rFonts w:hint="eastAsia"/>
        </w:rPr>
        <w:t>即可调控所有电机运动，测量系统实时采集构成闭环调节。</w:t>
      </w:r>
    </w:p>
    <w:p w14:paraId="372F8A13" w14:textId="2B26F1F1" w:rsidR="00594A5A" w:rsidRDefault="00B42010" w:rsidP="00594A5A">
      <w:pPr>
        <w:pStyle w:val="a7"/>
        <w:ind w:firstLineChars="0" w:firstLine="0"/>
      </w:pPr>
      <w:r>
        <w:rPr>
          <w:noProof/>
        </w:rPr>
        <w:drawing>
          <wp:inline distT="0" distB="0" distL="0" distR="0" wp14:anchorId="4F3491D9" wp14:editId="003FD04E">
            <wp:extent cx="5274310" cy="30073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07360"/>
                    </a:xfrm>
                    <a:prstGeom prst="rect">
                      <a:avLst/>
                    </a:prstGeom>
                  </pic:spPr>
                </pic:pic>
              </a:graphicData>
            </a:graphic>
          </wp:inline>
        </w:drawing>
      </w:r>
    </w:p>
    <w:p w14:paraId="101C6779" w14:textId="0F51BD4F" w:rsidR="00B42010" w:rsidRDefault="00B42010" w:rsidP="00B15155">
      <w:pPr>
        <w:pStyle w:val="ab"/>
      </w:pPr>
      <w:r>
        <w:rPr>
          <w:rFonts w:hint="eastAsia"/>
        </w:rPr>
        <w:t>图</w:t>
      </w:r>
      <w:r w:rsidR="00B15155">
        <w:rPr>
          <w:rFonts w:hint="eastAsia"/>
        </w:rPr>
        <w:t>2-1</w:t>
      </w:r>
      <w:r w:rsidR="00B15155">
        <w:t xml:space="preserve"> </w:t>
      </w:r>
      <w:r w:rsidR="00B15155">
        <w:rPr>
          <w:rFonts w:hint="eastAsia"/>
        </w:rPr>
        <w:t>对接调姿流程图</w:t>
      </w:r>
    </w:p>
    <w:p w14:paraId="4DD826F6" w14:textId="708D64D7" w:rsidR="00B15155" w:rsidRDefault="00B15155" w:rsidP="00B15155">
      <w:pPr>
        <w:pStyle w:val="ab"/>
      </w:pPr>
      <w:r>
        <w:rPr>
          <w:rFonts w:hint="eastAsia"/>
        </w:rPr>
        <w:t>Figure.</w:t>
      </w:r>
      <w:r>
        <w:t xml:space="preserve">2-1 </w:t>
      </w:r>
      <w:r w:rsidRPr="00B15155">
        <w:t>Flow Chart of</w:t>
      </w:r>
      <w:r>
        <w:t xml:space="preserve"> </w:t>
      </w:r>
      <w:r w:rsidRPr="00B15155">
        <w:t>Posture adjustment</w:t>
      </w:r>
    </w:p>
    <w:p w14:paraId="7B62772D" w14:textId="77777777" w:rsidR="00B15155" w:rsidRDefault="00B15155" w:rsidP="00B15155">
      <w:pPr>
        <w:pStyle w:val="ab"/>
        <w:jc w:val="both"/>
        <w:rPr>
          <w:rFonts w:hint="eastAsia"/>
        </w:rPr>
      </w:pPr>
    </w:p>
    <w:p w14:paraId="34D9BE3E" w14:textId="39DCC62A" w:rsidR="00515C9D" w:rsidRDefault="00C72B9E" w:rsidP="00C72B9E">
      <w:pPr>
        <w:pStyle w:val="a3"/>
      </w:pPr>
      <w:r>
        <w:rPr>
          <w:rFonts w:hint="eastAsia"/>
        </w:rPr>
        <w:lastRenderedPageBreak/>
        <w:t>三</w:t>
      </w:r>
      <w:r w:rsidR="004F65E6">
        <w:rPr>
          <w:rFonts w:hint="eastAsia"/>
        </w:rPr>
        <w:t>.</w:t>
      </w:r>
      <w:r>
        <w:rPr>
          <w:rFonts w:hint="eastAsia"/>
        </w:rPr>
        <w:t xml:space="preserve"> </w:t>
      </w:r>
      <w:r w:rsidR="00515C9D">
        <w:rPr>
          <w:rFonts w:hint="eastAsia"/>
        </w:rPr>
        <w:t>协同搬运过程</w:t>
      </w:r>
    </w:p>
    <w:p w14:paraId="18F9D02A" w14:textId="08002E50" w:rsidR="00121FF1" w:rsidRDefault="00121FF1" w:rsidP="00121FF1">
      <w:pPr>
        <w:pStyle w:val="a5"/>
      </w:pPr>
      <w:r>
        <w:rPr>
          <w:rFonts w:hint="eastAsia"/>
        </w:rPr>
        <w:t>3</w:t>
      </w:r>
      <w:r>
        <w:t xml:space="preserve">.1 </w:t>
      </w:r>
      <w:r>
        <w:rPr>
          <w:rFonts w:hint="eastAsia"/>
        </w:rPr>
        <w:t>工装组成及对应功能</w:t>
      </w:r>
    </w:p>
    <w:p w14:paraId="09FD6F89" w14:textId="3283D794" w:rsidR="00121FF1" w:rsidRDefault="00121FF1" w:rsidP="00121FF1">
      <w:pPr>
        <w:pStyle w:val="a7"/>
        <w:ind w:firstLine="480"/>
      </w:pPr>
      <w:r>
        <w:rPr>
          <w:rFonts w:hint="eastAsia"/>
        </w:rPr>
        <w:t>三维力传感器：</w:t>
      </w:r>
      <w:r w:rsidR="00715C30">
        <w:rPr>
          <w:rFonts w:hint="eastAsia"/>
        </w:rPr>
        <w:t>测量</w:t>
      </w:r>
      <w:r w:rsidR="000870FF">
        <w:rPr>
          <w:rFonts w:hint="eastAsia"/>
        </w:rPr>
        <w:t>承载接触处的力</w:t>
      </w:r>
      <w:r w:rsidR="00BD0EE5">
        <w:rPr>
          <w:rFonts w:hint="eastAsia"/>
        </w:rPr>
        <w:t>变化，一方面可以给</w:t>
      </w:r>
      <w:r w:rsidR="00BD0EE5">
        <w:rPr>
          <w:rFonts w:hint="eastAsia"/>
        </w:rPr>
        <w:t>A</w:t>
      </w:r>
      <w:r w:rsidR="00BD0EE5">
        <w:t>GV</w:t>
      </w:r>
      <w:r w:rsidR="00BD0EE5">
        <w:rPr>
          <w:rFonts w:hint="eastAsia"/>
        </w:rPr>
        <w:t>的协调控制提供信息；另一方面可以及时发现突发情况，及时停止，避免损坏和意外发生。力传感器的反馈信号可以与</w:t>
      </w:r>
      <w:r w:rsidR="00BD0EE5">
        <w:rPr>
          <w:rFonts w:hint="eastAsia"/>
        </w:rPr>
        <w:t>A</w:t>
      </w:r>
      <w:r w:rsidR="00BD0EE5">
        <w:t>GV</w:t>
      </w:r>
      <w:r w:rsidR="00BD0EE5">
        <w:rPr>
          <w:rFonts w:hint="eastAsia"/>
        </w:rPr>
        <w:t>相连，提供</w:t>
      </w:r>
      <w:r w:rsidR="00BD0EE5">
        <w:rPr>
          <w:rFonts w:hint="eastAsia"/>
        </w:rPr>
        <w:t>A</w:t>
      </w:r>
      <w:r w:rsidR="00BD0EE5">
        <w:t>GV</w:t>
      </w:r>
      <w:r w:rsidR="00BD0EE5">
        <w:rPr>
          <w:rFonts w:hint="eastAsia"/>
        </w:rPr>
        <w:t>的</w:t>
      </w:r>
      <w:r w:rsidR="00BD0EE5">
        <w:rPr>
          <w:rFonts w:hint="eastAsia"/>
        </w:rPr>
        <w:t>A</w:t>
      </w:r>
      <w:r w:rsidR="00BD0EE5">
        <w:t>RM</w:t>
      </w:r>
      <w:r w:rsidR="00BD0EE5">
        <w:rPr>
          <w:rFonts w:hint="eastAsia"/>
        </w:rPr>
        <w:t>系统接收并直接发送给上位机；</w:t>
      </w:r>
    </w:p>
    <w:p w14:paraId="5633657A" w14:textId="06F219D8" w:rsidR="00BD0EE5" w:rsidRDefault="00BD0EE5" w:rsidP="00121FF1">
      <w:pPr>
        <w:pStyle w:val="a7"/>
        <w:ind w:firstLine="480"/>
      </w:pPr>
      <w:r>
        <w:rPr>
          <w:rFonts w:hint="eastAsia"/>
        </w:rPr>
        <w:t>I</w:t>
      </w:r>
      <w:r>
        <w:t>GPS</w:t>
      </w:r>
      <w:r>
        <w:rPr>
          <w:rFonts w:hint="eastAsia"/>
        </w:rPr>
        <w:t>系统：实时监测四台</w:t>
      </w:r>
      <w:r>
        <w:rPr>
          <w:rFonts w:hint="eastAsia"/>
        </w:rPr>
        <w:t>A</w:t>
      </w:r>
      <w:r>
        <w:t>GV</w:t>
      </w:r>
      <w:r>
        <w:rPr>
          <w:rFonts w:hint="eastAsia"/>
        </w:rPr>
        <w:t>的位置信息，反馈给上位机；</w:t>
      </w:r>
    </w:p>
    <w:p w14:paraId="10D6151D" w14:textId="4F1CA650" w:rsidR="00BD0EE5" w:rsidRDefault="00BD0EE5" w:rsidP="00121FF1">
      <w:pPr>
        <w:pStyle w:val="a7"/>
        <w:ind w:firstLine="480"/>
      </w:pPr>
      <w:r>
        <w:rPr>
          <w:rFonts w:hint="eastAsia"/>
        </w:rPr>
        <w:t>A</w:t>
      </w:r>
      <w:r>
        <w:t>GV</w:t>
      </w:r>
      <w:r>
        <w:rPr>
          <w:rFonts w:hint="eastAsia"/>
        </w:rPr>
        <w:t>：</w:t>
      </w:r>
      <w:r w:rsidR="00A01B1D">
        <w:rPr>
          <w:rFonts w:hint="eastAsia"/>
        </w:rPr>
        <w:t>承载筒段，负责与上位机的直接通讯，同时迈睿</w:t>
      </w:r>
      <w:r w:rsidR="00A01B1D">
        <w:rPr>
          <w:rFonts w:hint="eastAsia"/>
        </w:rPr>
        <w:t>A</w:t>
      </w:r>
      <w:r w:rsidR="00A01B1D">
        <w:t>GV</w:t>
      </w:r>
      <w:r w:rsidR="00A01B1D">
        <w:rPr>
          <w:rFonts w:hint="eastAsia"/>
        </w:rPr>
        <w:t>可以自身采集自身目前的状态，速度等信息并进行发送；</w:t>
      </w:r>
    </w:p>
    <w:p w14:paraId="6338FBC3" w14:textId="01DCDE63" w:rsidR="00BD0EE5" w:rsidRDefault="00A01B1D" w:rsidP="00585E81">
      <w:pPr>
        <w:pStyle w:val="a7"/>
        <w:ind w:firstLine="480"/>
      </w:pPr>
      <w:r>
        <w:rPr>
          <w:rFonts w:hint="eastAsia"/>
        </w:rPr>
        <w:t>上位机：接收所有测量反馈信息，通过相应的运动协调</w:t>
      </w:r>
      <w:r w:rsidR="00585E81">
        <w:rPr>
          <w:rFonts w:hint="eastAsia"/>
        </w:rPr>
        <w:t>算法，计算各</w:t>
      </w:r>
      <w:r w:rsidR="00585E81">
        <w:rPr>
          <w:rFonts w:hint="eastAsia"/>
        </w:rPr>
        <w:t>A</w:t>
      </w:r>
      <w:r w:rsidR="00585E81">
        <w:t>GV</w:t>
      </w:r>
      <w:r w:rsidR="00585E81">
        <w:rPr>
          <w:rFonts w:hint="eastAsia"/>
        </w:rPr>
        <w:t>驱动电机所需的运动规律，将相关指令发送给</w:t>
      </w:r>
      <w:r w:rsidR="00585E81">
        <w:rPr>
          <w:rFonts w:hint="eastAsia"/>
        </w:rPr>
        <w:t>A</w:t>
      </w:r>
      <w:r w:rsidR="00585E81">
        <w:t>GV</w:t>
      </w:r>
      <w:r w:rsidR="00585E81">
        <w:rPr>
          <w:rFonts w:hint="eastAsia"/>
        </w:rPr>
        <w:t>，</w:t>
      </w:r>
      <w:r w:rsidR="00585E81">
        <w:rPr>
          <w:rFonts w:hint="eastAsia"/>
        </w:rPr>
        <w:t>A</w:t>
      </w:r>
      <w:r w:rsidR="00585E81">
        <w:t>GV</w:t>
      </w:r>
      <w:r w:rsidR="00585E81">
        <w:rPr>
          <w:rFonts w:hint="eastAsia"/>
        </w:rPr>
        <w:t>随后通过</w:t>
      </w:r>
      <w:r w:rsidR="00585E81">
        <w:rPr>
          <w:rFonts w:hint="eastAsia"/>
        </w:rPr>
        <w:t>F</w:t>
      </w:r>
      <w:r w:rsidR="00585E81">
        <w:t>PGA</w:t>
      </w:r>
      <w:r w:rsidR="00585E81">
        <w:rPr>
          <w:rFonts w:hint="eastAsia"/>
        </w:rPr>
        <w:t>系统对两台驱动电机进行控制，进而维持四台</w:t>
      </w:r>
      <w:r w:rsidR="00585E81">
        <w:rPr>
          <w:rFonts w:hint="eastAsia"/>
        </w:rPr>
        <w:t>A</w:t>
      </w:r>
      <w:r w:rsidR="00585E81">
        <w:t>GV</w:t>
      </w:r>
      <w:r w:rsidR="00585E81">
        <w:rPr>
          <w:rFonts w:hint="eastAsia"/>
        </w:rPr>
        <w:t>的协调运动，避免相对位置的变化。</w:t>
      </w:r>
    </w:p>
    <w:p w14:paraId="38B8FBE2" w14:textId="63FB53C4" w:rsidR="00121FF1" w:rsidRDefault="00121FF1" w:rsidP="00121FF1">
      <w:pPr>
        <w:pStyle w:val="a5"/>
      </w:pPr>
      <w:r>
        <w:rPr>
          <w:rFonts w:hint="eastAsia"/>
        </w:rPr>
        <w:t>3</w:t>
      </w:r>
      <w:r>
        <w:t xml:space="preserve">.2 </w:t>
      </w:r>
      <w:r>
        <w:rPr>
          <w:rFonts w:hint="eastAsia"/>
        </w:rPr>
        <w:t>控制通讯流程</w:t>
      </w:r>
    </w:p>
    <w:p w14:paraId="3BC9715A" w14:textId="0BC81AA1" w:rsidR="00F15F7C" w:rsidRDefault="000C4001" w:rsidP="00F15F7C">
      <w:pPr>
        <w:pStyle w:val="a7"/>
        <w:ind w:firstLine="480"/>
      </w:pPr>
      <w:r>
        <w:rPr>
          <w:rFonts w:hint="eastAsia"/>
        </w:rPr>
        <w:t>搬运流程见图</w:t>
      </w:r>
      <w:r>
        <w:rPr>
          <w:rFonts w:hint="eastAsia"/>
        </w:rPr>
        <w:t>3-1</w:t>
      </w:r>
      <w:r>
        <w:rPr>
          <w:rFonts w:hint="eastAsia"/>
        </w:rPr>
        <w:t>，</w:t>
      </w:r>
      <w:r w:rsidR="001259FB">
        <w:rPr>
          <w:rFonts w:hint="eastAsia"/>
        </w:rPr>
        <w:t>协调搬运的过程同样是一个闭环的控制过程，</w:t>
      </w:r>
      <w:r w:rsidR="001259FB">
        <w:rPr>
          <w:rFonts w:hint="eastAsia"/>
        </w:rPr>
        <w:t>I</w:t>
      </w:r>
      <w:r w:rsidR="001259FB">
        <w:t>GPS</w:t>
      </w:r>
      <w:r w:rsidR="001259FB">
        <w:rPr>
          <w:rFonts w:hint="eastAsia"/>
        </w:rPr>
        <w:t>实时测量四台</w:t>
      </w:r>
      <w:r w:rsidR="001259FB">
        <w:rPr>
          <w:rFonts w:hint="eastAsia"/>
        </w:rPr>
        <w:t>A</w:t>
      </w:r>
      <w:r w:rsidR="001259FB">
        <w:t>GV</w:t>
      </w:r>
      <w:r w:rsidR="001259FB">
        <w:rPr>
          <w:rFonts w:hint="eastAsia"/>
        </w:rPr>
        <w:t>之间的位置关系并发送给上位机，三维力传感器也通过</w:t>
      </w:r>
      <w:r w:rsidR="001259FB">
        <w:rPr>
          <w:rFonts w:hint="eastAsia"/>
        </w:rPr>
        <w:t>A</w:t>
      </w:r>
      <w:r w:rsidR="001259FB">
        <w:t>GV</w:t>
      </w:r>
      <w:r w:rsidR="001259FB">
        <w:rPr>
          <w:rFonts w:hint="eastAsia"/>
        </w:rPr>
        <w:t>将实时力变化发送给上位机，上位机根据收集的信息，加快或减慢相应的</w:t>
      </w:r>
      <w:r w:rsidR="001259FB">
        <w:rPr>
          <w:rFonts w:hint="eastAsia"/>
        </w:rPr>
        <w:t>A</w:t>
      </w:r>
      <w:r w:rsidR="001259FB">
        <w:t>GV</w:t>
      </w:r>
      <w:r w:rsidR="001259FB">
        <w:rPr>
          <w:rFonts w:hint="eastAsia"/>
        </w:rPr>
        <w:t>，或者控制</w:t>
      </w:r>
      <w:r w:rsidR="001259FB">
        <w:rPr>
          <w:rFonts w:hint="eastAsia"/>
        </w:rPr>
        <w:t>A</w:t>
      </w:r>
      <w:r w:rsidR="001259FB">
        <w:t>GV</w:t>
      </w:r>
      <w:r w:rsidR="001259FB">
        <w:rPr>
          <w:rFonts w:hint="eastAsia"/>
        </w:rPr>
        <w:t>产生适当的角度偏移（即通过差速轮），以保障四台</w:t>
      </w:r>
      <w:r w:rsidR="001259FB">
        <w:rPr>
          <w:rFonts w:hint="eastAsia"/>
        </w:rPr>
        <w:t>A</w:t>
      </w:r>
      <w:r w:rsidR="001259FB">
        <w:t>GV</w:t>
      </w:r>
      <w:r w:rsidR="001259FB">
        <w:rPr>
          <w:rFonts w:hint="eastAsia"/>
        </w:rPr>
        <w:t>能够按照理论设想的状态进行搬运输送，相关的控制指令通过上位机直接发送给对应的</w:t>
      </w:r>
      <w:r w:rsidR="001259FB">
        <w:rPr>
          <w:rFonts w:hint="eastAsia"/>
        </w:rPr>
        <w:t>A</w:t>
      </w:r>
      <w:r w:rsidR="001259FB">
        <w:t>GV</w:t>
      </w:r>
      <w:r w:rsidR="001259FB">
        <w:rPr>
          <w:rFonts w:hint="eastAsia"/>
        </w:rPr>
        <w:t>，集成好的</w:t>
      </w:r>
      <w:r w:rsidR="001259FB">
        <w:rPr>
          <w:rFonts w:hint="eastAsia"/>
        </w:rPr>
        <w:t>F</w:t>
      </w:r>
      <w:r w:rsidR="001259FB">
        <w:t>PGA</w:t>
      </w:r>
      <w:r w:rsidR="001259FB">
        <w:rPr>
          <w:rFonts w:hint="eastAsia"/>
        </w:rPr>
        <w:t>模块会使上位机对电机的控制方便快捷，不需要进行太底层的控制操作。</w:t>
      </w:r>
    </w:p>
    <w:p w14:paraId="16B23ED9" w14:textId="074D3834" w:rsidR="009F1216" w:rsidRDefault="00944EB5" w:rsidP="009F1216">
      <w:pPr>
        <w:pStyle w:val="a7"/>
        <w:ind w:firstLineChars="0" w:firstLine="0"/>
      </w:pPr>
      <w:r>
        <w:rPr>
          <w:noProof/>
        </w:rPr>
        <w:lastRenderedPageBreak/>
        <w:drawing>
          <wp:inline distT="0" distB="0" distL="0" distR="0" wp14:anchorId="175D37D2" wp14:editId="439D5EDE">
            <wp:extent cx="5274310" cy="29127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12745"/>
                    </a:xfrm>
                    <a:prstGeom prst="rect">
                      <a:avLst/>
                    </a:prstGeom>
                  </pic:spPr>
                </pic:pic>
              </a:graphicData>
            </a:graphic>
          </wp:inline>
        </w:drawing>
      </w:r>
    </w:p>
    <w:p w14:paraId="3871D64B" w14:textId="0712855E" w:rsidR="00944EB5" w:rsidRDefault="00944EB5" w:rsidP="00537355">
      <w:pPr>
        <w:pStyle w:val="ab"/>
      </w:pPr>
      <w:r>
        <w:rPr>
          <w:rFonts w:hint="eastAsia"/>
        </w:rPr>
        <w:t>图</w:t>
      </w:r>
      <w:r>
        <w:rPr>
          <w:rFonts w:hint="eastAsia"/>
        </w:rPr>
        <w:t>3-1</w:t>
      </w:r>
      <w:r>
        <w:t xml:space="preserve"> </w:t>
      </w:r>
      <w:r>
        <w:rPr>
          <w:rFonts w:hint="eastAsia"/>
        </w:rPr>
        <w:t>协调搬运流程</w:t>
      </w:r>
      <w:r w:rsidR="00537355">
        <w:rPr>
          <w:rFonts w:hint="eastAsia"/>
        </w:rPr>
        <w:t>图</w:t>
      </w:r>
    </w:p>
    <w:p w14:paraId="6287C009" w14:textId="0226D30A" w:rsidR="00944EB5" w:rsidRPr="00515C9D" w:rsidRDefault="00944EB5" w:rsidP="00537355">
      <w:pPr>
        <w:pStyle w:val="ab"/>
        <w:rPr>
          <w:rFonts w:hint="eastAsia"/>
        </w:rPr>
      </w:pPr>
      <w:r>
        <w:rPr>
          <w:rFonts w:hint="eastAsia"/>
        </w:rPr>
        <w:t>Figure</w:t>
      </w:r>
      <w:r w:rsidR="00537355">
        <w:t>.3-1 F</w:t>
      </w:r>
      <w:r w:rsidR="00537355">
        <w:rPr>
          <w:rFonts w:hint="eastAsia"/>
        </w:rPr>
        <w:t>low</w:t>
      </w:r>
      <w:r w:rsidR="00537355">
        <w:t xml:space="preserve"> C</w:t>
      </w:r>
      <w:r w:rsidR="00537355">
        <w:rPr>
          <w:rFonts w:hint="eastAsia"/>
        </w:rPr>
        <w:t>hart</w:t>
      </w:r>
      <w:r w:rsidR="00537355">
        <w:t xml:space="preserve"> </w:t>
      </w:r>
      <w:r w:rsidR="00537355">
        <w:rPr>
          <w:rFonts w:hint="eastAsia"/>
        </w:rPr>
        <w:t>of</w:t>
      </w:r>
      <w:r w:rsidR="00537355">
        <w:t xml:space="preserve"> </w:t>
      </w:r>
      <w:r w:rsidR="00537355" w:rsidRPr="00537355">
        <w:t xml:space="preserve">Coordinate handling </w:t>
      </w:r>
      <w:bookmarkStart w:id="0" w:name="_GoBack"/>
      <w:bookmarkEnd w:id="0"/>
    </w:p>
    <w:sectPr w:rsidR="00944EB5" w:rsidRPr="00515C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97199"/>
    <w:multiLevelType w:val="hybridMultilevel"/>
    <w:tmpl w:val="B2CE1442"/>
    <w:lvl w:ilvl="0" w:tplc="9C18B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D95643"/>
    <w:multiLevelType w:val="multilevel"/>
    <w:tmpl w:val="7846883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07F5B0B"/>
    <w:multiLevelType w:val="hybridMultilevel"/>
    <w:tmpl w:val="74AE9F22"/>
    <w:lvl w:ilvl="0" w:tplc="8BF4A39E">
      <w:start w:val="1"/>
      <w:numFmt w:val="japaneseCounting"/>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16"/>
    <w:rsid w:val="00073472"/>
    <w:rsid w:val="00083E31"/>
    <w:rsid w:val="000870FF"/>
    <w:rsid w:val="000C4001"/>
    <w:rsid w:val="000D0C1C"/>
    <w:rsid w:val="001051F6"/>
    <w:rsid w:val="00121FF1"/>
    <w:rsid w:val="001259FB"/>
    <w:rsid w:val="001A7194"/>
    <w:rsid w:val="001C56BF"/>
    <w:rsid w:val="002526D5"/>
    <w:rsid w:val="00275442"/>
    <w:rsid w:val="002F402C"/>
    <w:rsid w:val="003000B5"/>
    <w:rsid w:val="00354C41"/>
    <w:rsid w:val="00376B39"/>
    <w:rsid w:val="003F7F85"/>
    <w:rsid w:val="004147B6"/>
    <w:rsid w:val="00452EE3"/>
    <w:rsid w:val="00474440"/>
    <w:rsid w:val="00476A95"/>
    <w:rsid w:val="004F3F59"/>
    <w:rsid w:val="004F65E6"/>
    <w:rsid w:val="00515C9D"/>
    <w:rsid w:val="00521010"/>
    <w:rsid w:val="00537355"/>
    <w:rsid w:val="00585E81"/>
    <w:rsid w:val="00590A85"/>
    <w:rsid w:val="00594A5A"/>
    <w:rsid w:val="005B0DC2"/>
    <w:rsid w:val="005B651F"/>
    <w:rsid w:val="005D4D3C"/>
    <w:rsid w:val="005F6A29"/>
    <w:rsid w:val="00631C23"/>
    <w:rsid w:val="006B1180"/>
    <w:rsid w:val="006C1E20"/>
    <w:rsid w:val="006F69BD"/>
    <w:rsid w:val="00715C30"/>
    <w:rsid w:val="007D155D"/>
    <w:rsid w:val="008C5E16"/>
    <w:rsid w:val="00910E4C"/>
    <w:rsid w:val="00914F6D"/>
    <w:rsid w:val="00944EB5"/>
    <w:rsid w:val="00977D2F"/>
    <w:rsid w:val="009C19B0"/>
    <w:rsid w:val="009F1216"/>
    <w:rsid w:val="00A01B1D"/>
    <w:rsid w:val="00AE2B8C"/>
    <w:rsid w:val="00AF6258"/>
    <w:rsid w:val="00B15155"/>
    <w:rsid w:val="00B42010"/>
    <w:rsid w:val="00B72264"/>
    <w:rsid w:val="00B8403D"/>
    <w:rsid w:val="00BD0EE5"/>
    <w:rsid w:val="00C535BD"/>
    <w:rsid w:val="00C72B9E"/>
    <w:rsid w:val="00C83675"/>
    <w:rsid w:val="00D275F0"/>
    <w:rsid w:val="00D95DA3"/>
    <w:rsid w:val="00D96DED"/>
    <w:rsid w:val="00E714CB"/>
    <w:rsid w:val="00E85A85"/>
    <w:rsid w:val="00F15F7C"/>
    <w:rsid w:val="00FA32A0"/>
    <w:rsid w:val="00FD7A56"/>
    <w:rsid w:val="00FF4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8E32"/>
  <w15:chartTrackingRefBased/>
  <w15:docId w15:val="{68982F40-CDE5-4690-8B80-3F925A90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主标题"/>
    <w:basedOn w:val="a"/>
    <w:link w:val="a4"/>
    <w:qFormat/>
    <w:rsid w:val="00D95DA3"/>
    <w:pPr>
      <w:spacing w:before="397" w:after="397"/>
      <w:jc w:val="center"/>
    </w:pPr>
    <w:rPr>
      <w:rFonts w:eastAsia="黑体"/>
      <w:sz w:val="32"/>
    </w:rPr>
  </w:style>
  <w:style w:type="paragraph" w:customStyle="1" w:styleId="a5">
    <w:name w:val="次标题"/>
    <w:basedOn w:val="a3"/>
    <w:link w:val="a6"/>
    <w:qFormat/>
    <w:rsid w:val="00590A85"/>
    <w:pPr>
      <w:jc w:val="left"/>
    </w:pPr>
    <w:rPr>
      <w:sz w:val="28"/>
    </w:rPr>
  </w:style>
  <w:style w:type="character" w:customStyle="1" w:styleId="a4">
    <w:name w:val="主标题 字符"/>
    <w:basedOn w:val="a0"/>
    <w:link w:val="a3"/>
    <w:rsid w:val="00D95DA3"/>
    <w:rPr>
      <w:rFonts w:eastAsia="黑体"/>
      <w:sz w:val="32"/>
    </w:rPr>
  </w:style>
  <w:style w:type="paragraph" w:customStyle="1" w:styleId="a7">
    <w:name w:val="新正文"/>
    <w:basedOn w:val="a"/>
    <w:link w:val="a8"/>
    <w:qFormat/>
    <w:rsid w:val="00C72B9E"/>
    <w:pPr>
      <w:spacing w:line="300" w:lineRule="auto"/>
      <w:ind w:firstLineChars="200" w:firstLine="200"/>
    </w:pPr>
    <w:rPr>
      <w:rFonts w:ascii="Times New Roman" w:eastAsia="宋体" w:hAnsi="Times New Roman"/>
      <w:sz w:val="24"/>
    </w:rPr>
  </w:style>
  <w:style w:type="character" w:customStyle="1" w:styleId="a6">
    <w:name w:val="次标题 字符"/>
    <w:basedOn w:val="a4"/>
    <w:link w:val="a5"/>
    <w:rsid w:val="00590A85"/>
    <w:rPr>
      <w:rFonts w:eastAsia="黑体"/>
      <w:sz w:val="28"/>
    </w:rPr>
  </w:style>
  <w:style w:type="paragraph" w:customStyle="1" w:styleId="a9">
    <w:name w:val="次次标题"/>
    <w:basedOn w:val="a5"/>
    <w:link w:val="aa"/>
    <w:qFormat/>
    <w:rsid w:val="00C72B9E"/>
    <w:pPr>
      <w:spacing w:before="170" w:after="170"/>
    </w:pPr>
    <w:rPr>
      <w:rFonts w:ascii="Times New Roman" w:hAnsi="Times New Roman"/>
      <w:sz w:val="24"/>
    </w:rPr>
  </w:style>
  <w:style w:type="character" w:customStyle="1" w:styleId="a8">
    <w:name w:val="新正文 字符"/>
    <w:basedOn w:val="a0"/>
    <w:link w:val="a7"/>
    <w:rsid w:val="00C72B9E"/>
    <w:rPr>
      <w:rFonts w:ascii="Times New Roman" w:eastAsia="宋体" w:hAnsi="Times New Roman"/>
      <w:sz w:val="24"/>
    </w:rPr>
  </w:style>
  <w:style w:type="paragraph" w:customStyle="1" w:styleId="ab">
    <w:name w:val="图示"/>
    <w:basedOn w:val="a"/>
    <w:link w:val="ac"/>
    <w:qFormat/>
    <w:rsid w:val="001051F6"/>
    <w:pPr>
      <w:jc w:val="center"/>
    </w:pPr>
    <w:rPr>
      <w:rFonts w:ascii="Times New Roman" w:eastAsia="楷体" w:hAnsi="Times New Roman"/>
    </w:rPr>
  </w:style>
  <w:style w:type="character" w:customStyle="1" w:styleId="aa">
    <w:name w:val="次次标题 字符"/>
    <w:basedOn w:val="a6"/>
    <w:link w:val="a9"/>
    <w:rsid w:val="00C72B9E"/>
    <w:rPr>
      <w:rFonts w:ascii="Times New Roman" w:eastAsia="黑体" w:hAnsi="Times New Roman"/>
      <w:sz w:val="24"/>
    </w:rPr>
  </w:style>
  <w:style w:type="character" w:customStyle="1" w:styleId="ac">
    <w:name w:val="图示 字符"/>
    <w:basedOn w:val="a0"/>
    <w:link w:val="ab"/>
    <w:rsid w:val="001051F6"/>
    <w:rPr>
      <w:rFonts w:ascii="Times New Roman" w:eastAsia="楷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7</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锦程 李</dc:creator>
  <cp:keywords/>
  <dc:description/>
  <cp:lastModifiedBy>锦程 李</cp:lastModifiedBy>
  <cp:revision>34</cp:revision>
  <dcterms:created xsi:type="dcterms:W3CDTF">2019-01-20T04:05:00Z</dcterms:created>
  <dcterms:modified xsi:type="dcterms:W3CDTF">2019-01-21T08:16:00Z</dcterms:modified>
</cp:coreProperties>
</file>