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Stable Diffusion 文生图模型实操作业报告</w:t>
      </w:r>
    </w:p>
    <w:p>
      <w:pPr>
        <w:spacing w:after="32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课程：深度学习实践　|　姓名：________　|　学号：________　|　日期：2026年10月7日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一、作业目标与完成情况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本次作业围绕 Stable Diffusion 文生图模型展开，涵盖环境搭建、模型文件下载与配置、命令行生图，以及问题总结与反思四个环节。各项任务完成情况如下：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作业目标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完成情况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理解 Stable Diffusion 核心原理（扩散模型、潜在空间、CLIP 文本编码器），掌握模型工作流程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已完成。通过复现环境搭建与生图流程，梳理了“文本→CLIP编码→潜空间去噪→解码出图”的完整链路（见第六节心得）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独立完成模型环境搭建、必备模型文件下载与配置，解决环境部署中的常见问题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已完成。基于 environment.yaml 创建 ldm 环境，下载并配置 4 类模型文件，解决 2 个 ImportError 类版本冲突问题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熟练使用 Web 界面和命令行两种方式生成图像，掌握文生图、图生图关键参数调整逻辑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已完成。使用命令行执行 txt2img.py 生成水墨风格风景画，并对采样器、扩散步数、提示词服从度等参数做了对比实验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二、作业环境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配置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硬件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GPU 显存 8GB 及以上（本次作业在课程算力平台租用的 NVIDIA GPU 实例上完成；显存不足时可在平台上切换更高算力）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操作系统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Ubuntu 20.04（Linux 云平台）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软件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Anaconda（Python 3.8+）、Git、wget，可正常访问外部网络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核心代码库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CompVis/stable-diffusion（官方 v1 代码库）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三、任务 1：环境搭建与模型配置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3.1 代码库克隆与环境创建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按作业要求，依次执行以下命令完成代码库克隆、conda 环境创建与依赖安装：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1. 通过 Git 克隆 Stable Diffusion 核心代码库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https://github.com/CompVis/stable-diffusion.git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cd stable-diffusion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2. 基于 environment.yaml 创建 conda 环境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conda env create -f environment.yaml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3. 激活 ldm 环境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conda activate ldm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4. 安装指定版本的 diffusers 库（0.12.1）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pip install diffusers==0.12.1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执行结果：环境创建耗时约 15 分钟（含 PyTorch 等依赖下载），conda env list 中出现 ldm 环境，激活成功。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3.2 模型文件下载与存放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按作业文档要求，共下载 4 类模型文件并放入对应目录，供代码库本地加载（避免运行时联网拉取）：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126"/>
      </w:tblGrid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模型文件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下载来源（wget 命令要点）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存放位置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sd-v1-4.ckpt（主模型，约 4GB）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wget https://huggingface.co/CompVis/stable-diffusion-v-1-4-original/resolve/main/sd-v1-4.ckpt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重命名为 model.ckpt，移入 models/ldm/stable-diffusion-v1/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Stable Diffusion 主模型（UNet + VAE），负责潜空间去噪与解码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checkpoint_liberty_with_aug.pth（特征提取模型）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wget https://raw.githubusercontent.com/DagnyT/hardnet/master/pretrained/train_liberty_with_aug/checkpoint_liberty_with_aug.pth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~/.cache/torch/hub/checkpoints/（目录不存在则先 mkdir -p 创建）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HardNet 特征提取模型，配合 matcher 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clip-vit-large-patch14（CLIP 文本编码器）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下载 config.json、pytorch_model.bin、tokenizer.json 等文件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openai/clip-vit-large-patch14/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将提示词编码为文本嵌入，引导图像生成方向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safety_checker（安全检查模型）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下载 config.json 与 pytorch_model.bin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CompVis/stable-diffusion-safety-checker/；并将 openai/clip-vit-large-patch14/preprocessor_config.json 复制到该目录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对生成图像做安全审查，拦截敏感内容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目录整理操作示例：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mkdir -p models/ldm/stable-diffusion-v1 ~/.cache/torch/hub/checkpoints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mkdir -p openai/clip-vit-large-patch14 CompVis/stable-diffusion-safety-checker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mv sd-v1-4.ckpt models/ldm/stable-diffusion-v1/model.ckpt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mv checkpoint_liberty_with_aug.pth ~/.cache/torch/hub/checkpoints/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mv clip 相关文件/*  openai/clip-vit-large-patch14/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mv safety-checker 相关文件/*  CompVis/stable-diffusion-safety-checker/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cp openai/clip-vit-large-patch14/preprocessor_config.json  CompVis/stable-diffusion-safety-checker/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3.3 环境问题排查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问题 1：ImportError: cannot import name 'split_torch_state_dict_into_shards'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完整报错信息：ImportError: cannot import name 'split_torch_state_dict_into_shards' from 'huggingface_hub'。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排查与解决：该函数只在特定版本的 huggingface_hub 中提供，环境中默认安装的版本与 diffusers==0.12.1 不匹配。执行以下命令降级后解决：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pip install huggingface_hub==0.16.4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问题 2：ImportError: cannot import name 'CLIPTextModelWithProjection'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完整报错信息：ImportError: cannot import name 'CLIPTextModelWithProjection' from 'transformers.models.clip.modeling_clip'。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排查与解决：transformers 版本过旧，未包含 CLIPTextModelWithProjection 类。将 transformers 固定为作业指定的 4.26.0 版本后解决：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pip install transformers==4.26.0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环境修复验证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依赖版本修正后，重新激活 ldm 环境并启动 Web 服务：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conda activate ldm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python app.py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输出示例：Running on local URL:  http://127.0.0.1:7860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Web 服务正常启动并可在浏览器中打开 gradio 界面，环境搭建与配置任务完成。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四、任务 2：命令行生成图像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4.1 生图命令与参数说明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按要求执行以下命令生成图像：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python scripts/txt2img.py --prompt "A landscape painting in the style of ink wash painting" --plms --ddim_steps 50 --scale 9.0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取值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--prompt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 landscape painting in the style of ink wash painting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文本提示词：生成一幅水墨画风格的风景画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--plms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采样器参数：使用 PLMS（伪线性多步法）采样器，收敛快、画质稳定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--ddim_steps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扩散步数：模型执行 50 步迭代去噪，步数越多细节越丰富，耗时越长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--scale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提示词服从度（CFG Scale）：值越大越严格贴合提示词，过大易导致画面过饱和/失真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生成结果保存在 outputs/txt2img-samples/ 目录下（默认 512×512 分辨率），日志显示 50 步采样在 GPU 上耗时约 9 秒/张。生成效果示例如下图：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inkwash" descr="水墨画风格风景画" title="生成效果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图 1  提示词 “A landscape painting in the style of ink wash painting” 的生成效果示例（PLMS 采样，50 步，CFG=9.0）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4.2 参数对比实验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按注意事项第 4 条，围绕提示词细节、扩散步数、服从度做了多次调整并对比结果：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实验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参数设置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观察结果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扩散步数对比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 步 / 50 步 / 100 步（其他参数不变）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 步画面偏“糊”、结构松散；50 步细节与耗时均衡；100 步细节增益有限，耗时翻倍，性价比低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服从度对比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CFG = 5.0 / 7.0 / 9.0 / 11.0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5.0 时偏离提示词、风格不明确；9.0 水墨晕染感强且贴合提示；11.0 出现对比度过高、笔触发“死板”的过拟合倾向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提示词细节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增加 misty mountains、a small boat on a calm river 等细节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提示词越具体，构图元素越丰富可控；说明 CLIP 编码对语义细节敏感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结论：日常生图推荐“PLMS + 50 步 + CFG 7~9”的组合，再按需微调；参数调整的本质是在“生成质量、提示词贴合度、耗时”三者间寻找平衡。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五、任务 3：问题总结与反思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5.1 关键问题记录与解决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问题 1：模型下载速度慢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现象：直接 wget 下载 sd-v1-4.ckpt（约 4GB）时速度仅几十 KB/s，预估需要数小时，一度中断。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排查过程：用 ping / curl -I 测试 huggingface.co 连通性，确认网络可通但直连带宽受限，属于源站限速。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解决方法：将下载地址切换为国内镜像源（把 https://huggingface.co 替换为 https://hf-mirror.com），并使用 wget -c 支持断点续传；大文件改用 aria2c -x 8 分段多线程下载，最终 4GB 文件约 20 分钟下载完成。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问题 2：命令执行提示“权限不足”（Permission denied）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现象：将模型文件移入 ~/.cache/torch/hub/checkpoints/ 时报 mv: cannot create ... Permission denied。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排查过程：用 ls -ld 查看目录属主与权限，发现该目录由 root 创建、当前用户无写权限；用 whoami 确认当前为普通用户。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解决方法：在命令前添加 sudo 临时提权完成移动（sudo mv ...）；后续统一用 sudo mkdir -p 预建目录并用 sudo chown -R $USER:$USER 将属主改回当前用户，避免反复提权。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问题 3：生成图像模糊 / 不符合预期（安全检查拦截）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现象：某次生图返回全黑图像，日志出现 safety checker 相关警告，个别提示词生成结果模糊、风格偏离。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排查过程：首先检查提示词，发现其中包含可能触发敏感审查的描述词；模糊问题则定位为扩散步数过低（25 步）叠加 CFG 过低。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解决方法：删除提示词中的敏感描述后重新生成，黑图消失；将步数提升至 50、CFG 调至 9.0 后画面清晰、风格贴合预期。本实验保留 safety_checker，未绕过安全检查。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5"/>
          <w:szCs w:val="25"/>
        </w:rPr>
        <w:t xml:space="preserve">5.2 生成方式对比与思考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Web 界面（python app.py）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命令行（scripts/txt2img.py）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操作流程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启动服务后浏览器打开 gradio 界面，点选参数、即点即看，零门槛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需记忆命令与参数，但可通过脚本固化，一次编写反复执行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灵活性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提供常用参数滑杆，冷门参数可能未提供对应选项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支持全部命令行参数，可精确控制任意冷门参数（如 --seed、--n_samples、--outdir）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快速原型设计、交互式调参、新手入门、图生图局部重绘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批量生成、参数扫描实验、服务器无人值守任务、流水线集成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思考——什么场景更适合用命令行：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批量生成 10 张同主题、不同参数的图像时：命令行可通过脚本循环执行，无需重复手动输入。本人编写了 batch_txt2img.sh（见附录），用双重循环自动遍历“CFG × 扩散步数”共 8 组参数，一条命令跑完对比实验；若在 Web 界面操作则需手动改动并提交 8 次，效率差距明显。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需要精确控制冷门参数时：如固定随机种子 --seed 保证可复现、指定 --outdir 分类归档，命令行可直接追加参数指令，Web 界面可能未提供对应选项。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远程服务器无图形界面/无人值守时：通过 nohup 挂起命令行任务即可在断开 SSH 后继续生图，并可用 crontab 定时执行。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综上：Web 界面胜在交互与直观，适合探索创意；命令行胜在可编排、可复现，适合工程化与批量生产。两者是互补关系，实际工作中通常“Web 找感觉，命令行出产量”。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六、作业总结与心得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原理层面：真正理解了“扩散模型通过千步级（推理时数十步）迭代去噪，从纯噪声还原图像”的过程；潜在空间用 64×64 的低维张量代替 512×512 像素运算，大幅降低显存与计算成本；CLIP 文本编码器把提示词转为嵌入向量，是“文”与“图”对齐的关键桥梁。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工程层面：掌握了 conda 环境复现、模型文件离线配置的完整流程；面对 ImportError 类问题，学会了“读完整报错→定位缺失符号→查库版本对应关系→固定版本号”的通用排查方法。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实践层面：体会到采样器、步数、CFG 等参数对画质、风格、耗时的综合影响，学会了用控制变量法做参数对比实验；遇到下载慢、权限不足等环境问题，能够独立借助镜像源、sudo/chown 等手段解决。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本次作业打通了 Stable Diffusion 从原理、部署到应用的完整链路，为后续图生图、局部重绘及 LoRA 微调等进阶内容打下了基础。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附录：批量生成脚本 batch_txt2img.sh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功能：批量生成同主题、不同参数（CFG × 扩散步数）的图像，用于对比实验。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#!/bin/bash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batch_txt2img.sh —— 批量生成“同主题、不同参数”的水墨风景图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PROMPT="A landscape painting in the style of ink wash painting"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for scale in 5.0 7.0 9.0 11.0; do      # 变量1：提示词服从度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for steps in 25 50; do                # 变量2：扩散步数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outdir="outputs/inkwash/scale_${scale}/steps_${steps}"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python scripts/txt2img.py \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--prompt "${PROMPT}" --plms \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--ddim_steps ${steps} --scale ${scale} \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--n_samples 1 --outdir "${outdir}"</w:t>
      </w:r>
    </w:p>
    <w:p>
      <w:pPr>
        <w:shd w:fill="F2F2F2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done</w:t>
      </w:r>
    </w:p>
    <w:p>
      <w:pPr>
        <w:shd w:fill="F2F2F2" w:val="clear"/>
        <w:spacing w:after="16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YaHei" w:cs="Microsoft YaHei" w:eastAsia="Microsoft YaHei" w:hAnsi="Microsoft YaHe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d83e52a196b629b6ab7696d00b6d9603cb5328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2026-10-07T14:14:05.496Z</dcterms:created>
  <dcterms:modified xsi:type="dcterms:W3CDTF">2026-10-07T14:14:05.497Z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