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6F6" w:rsidRPr="005E19C1" w:rsidRDefault="00C926F6" w:rsidP="005E19C1">
      <w:pPr>
        <w:pStyle w:val="Title"/>
        <w:jc w:val="center"/>
        <w:rPr>
          <w:rFonts w:asciiTheme="minorHAnsi" w:hAnsiTheme="minorHAnsi" w:cstheme="minorHAnsi"/>
          <w:b/>
          <w:sz w:val="48"/>
          <w:szCs w:val="48"/>
        </w:rPr>
      </w:pPr>
      <w:r w:rsidRPr="005E19C1">
        <w:rPr>
          <w:rFonts w:asciiTheme="minorHAnsi" w:hAnsiTheme="minorHAnsi" w:cstheme="minorHAnsi"/>
          <w:b/>
          <w:sz w:val="48"/>
          <w:szCs w:val="48"/>
        </w:rPr>
        <w:t xml:space="preserve">Construct species phylogenic tree for </w:t>
      </w:r>
      <w:r w:rsidRPr="005E19C1">
        <w:rPr>
          <w:rFonts w:asciiTheme="minorHAnsi" w:hAnsiTheme="minorHAnsi" w:cstheme="minorHAnsi"/>
          <w:b/>
          <w:i/>
          <w:sz w:val="48"/>
          <w:szCs w:val="48"/>
        </w:rPr>
        <w:t xml:space="preserve">Saccharomyces </w:t>
      </w:r>
      <w:proofErr w:type="spellStart"/>
      <w:r w:rsidRPr="005E19C1">
        <w:rPr>
          <w:rFonts w:asciiTheme="minorHAnsi" w:hAnsiTheme="minorHAnsi" w:cstheme="minorHAnsi"/>
          <w:b/>
          <w:i/>
          <w:sz w:val="48"/>
          <w:szCs w:val="48"/>
        </w:rPr>
        <w:t>sensu</w:t>
      </w:r>
      <w:proofErr w:type="spellEnd"/>
      <w:r w:rsidRPr="005E19C1">
        <w:rPr>
          <w:rFonts w:asciiTheme="minorHAnsi" w:hAnsiTheme="minorHAnsi" w:cstheme="minorHAnsi"/>
          <w:b/>
          <w:i/>
          <w:sz w:val="48"/>
          <w:szCs w:val="48"/>
        </w:rPr>
        <w:t xml:space="preserve"> </w:t>
      </w:r>
      <w:proofErr w:type="spellStart"/>
      <w:r w:rsidRPr="005E19C1">
        <w:rPr>
          <w:rFonts w:asciiTheme="minorHAnsi" w:hAnsiTheme="minorHAnsi" w:cstheme="minorHAnsi"/>
          <w:b/>
          <w:i/>
          <w:sz w:val="48"/>
          <w:szCs w:val="48"/>
        </w:rPr>
        <w:t>stricto</w:t>
      </w:r>
      <w:proofErr w:type="spellEnd"/>
      <w:r w:rsidRPr="005E19C1">
        <w:rPr>
          <w:rFonts w:asciiTheme="minorHAnsi" w:hAnsiTheme="minorHAnsi" w:cstheme="minorHAnsi"/>
          <w:b/>
          <w:i/>
          <w:sz w:val="48"/>
          <w:szCs w:val="48"/>
        </w:rPr>
        <w:t xml:space="preserve"> </w:t>
      </w:r>
      <w:r w:rsidRPr="005E19C1">
        <w:rPr>
          <w:rFonts w:asciiTheme="minorHAnsi" w:hAnsiTheme="minorHAnsi" w:cstheme="minorHAnsi"/>
          <w:b/>
          <w:sz w:val="48"/>
          <w:szCs w:val="48"/>
        </w:rPr>
        <w:t>using BUSCO genes</w:t>
      </w:r>
    </w:p>
    <w:p w:rsidR="00C926F6" w:rsidRPr="005E19C1" w:rsidRDefault="00C926F6" w:rsidP="00C926F6">
      <w:pPr>
        <w:spacing w:before="120" w:after="120" w:line="480" w:lineRule="auto"/>
        <w:jc w:val="center"/>
        <w:rPr>
          <w:b/>
          <w:sz w:val="32"/>
          <w:szCs w:val="32"/>
        </w:rPr>
      </w:pPr>
      <w:r w:rsidRPr="005E19C1">
        <w:rPr>
          <w:b/>
          <w:sz w:val="32"/>
          <w:szCs w:val="32"/>
        </w:rPr>
        <w:t>Jing Li</w:t>
      </w:r>
    </w:p>
    <w:p w:rsidR="00C926F6" w:rsidRPr="005E19C1" w:rsidRDefault="00C926F6" w:rsidP="00C926F6">
      <w:pPr>
        <w:pStyle w:val="ListParagraph"/>
        <w:numPr>
          <w:ilvl w:val="0"/>
          <w:numId w:val="1"/>
        </w:numPr>
        <w:spacing w:before="120" w:after="120" w:line="480" w:lineRule="auto"/>
        <w:rPr>
          <w:b/>
          <w:sz w:val="28"/>
          <w:szCs w:val="28"/>
        </w:rPr>
      </w:pPr>
      <w:r w:rsidRPr="005E19C1">
        <w:rPr>
          <w:b/>
          <w:sz w:val="28"/>
          <w:szCs w:val="28"/>
        </w:rPr>
        <w:t>I</w:t>
      </w:r>
      <w:r w:rsidRPr="005E19C1">
        <w:rPr>
          <w:rFonts w:hint="eastAsia"/>
          <w:b/>
          <w:sz w:val="28"/>
          <w:szCs w:val="28"/>
        </w:rPr>
        <w:t>ntroduction</w:t>
      </w:r>
    </w:p>
    <w:p w:rsidR="00C926F6" w:rsidRDefault="00C926F6" w:rsidP="00C926F6">
      <w:pPr>
        <w:pStyle w:val="ListParagraph"/>
        <w:spacing w:before="120" w:after="120" w:line="480" w:lineRule="auto"/>
      </w:pPr>
      <w:r>
        <w:t xml:space="preserve">Phylogenic relationship is very important when we research on gene origin or some other evolutionary questions. Currently, we have eight Saccharomyces species, S. cerevisiae, S. paradoxus, S. </w:t>
      </w:r>
      <w:proofErr w:type="spellStart"/>
      <w:r>
        <w:t>mikatae</w:t>
      </w:r>
      <w:proofErr w:type="spellEnd"/>
      <w:r>
        <w:t xml:space="preserve">, S. </w:t>
      </w:r>
      <w:proofErr w:type="spellStart"/>
      <w:r>
        <w:t>kudriavzeii</w:t>
      </w:r>
      <w:proofErr w:type="spellEnd"/>
      <w:r>
        <w:t xml:space="preserve">, S. </w:t>
      </w:r>
      <w:proofErr w:type="spellStart"/>
      <w:r>
        <w:t>arboricolus</w:t>
      </w:r>
      <w:proofErr w:type="spellEnd"/>
      <w:r>
        <w:t xml:space="preserve">, S. </w:t>
      </w:r>
      <w:proofErr w:type="spellStart"/>
      <w:r>
        <w:t>uravum</w:t>
      </w:r>
      <w:proofErr w:type="spellEnd"/>
      <w:r>
        <w:t xml:space="preserve">, </w:t>
      </w:r>
      <w:proofErr w:type="spellStart"/>
      <w:proofErr w:type="gramStart"/>
      <w:r>
        <w:t>S.bayanus</w:t>
      </w:r>
      <w:proofErr w:type="spellEnd"/>
      <w:proofErr w:type="gramEnd"/>
      <w:r>
        <w:t xml:space="preserve">, and S. </w:t>
      </w:r>
      <w:proofErr w:type="spellStart"/>
      <w:r>
        <w:t>eubayanus</w:t>
      </w:r>
      <w:proofErr w:type="spellEnd"/>
      <w:r>
        <w:t xml:space="preserve">, with good assembly genomes. However, their phylogenic relationship is not clear. Different papers present different phylogenic tree for </w:t>
      </w:r>
      <w:r w:rsidRPr="00524069">
        <w:rPr>
          <w:i/>
        </w:rPr>
        <w:t xml:space="preserve">Saccharomyces </w:t>
      </w:r>
      <w:proofErr w:type="spellStart"/>
      <w:r w:rsidRPr="00524069">
        <w:rPr>
          <w:i/>
        </w:rPr>
        <w:t>sensu</w:t>
      </w:r>
      <w:proofErr w:type="spellEnd"/>
      <w:r w:rsidRPr="00524069">
        <w:rPr>
          <w:i/>
        </w:rPr>
        <w:t xml:space="preserve"> </w:t>
      </w:r>
      <w:proofErr w:type="spellStart"/>
      <w:r w:rsidRPr="00524069">
        <w:rPr>
          <w:i/>
        </w:rPr>
        <w:t>stricto</w:t>
      </w:r>
      <w:proofErr w:type="spellEnd"/>
      <w:r>
        <w:t xml:space="preserve"> species. In addition, </w:t>
      </w:r>
      <w:r w:rsidR="00290202">
        <w:t>m</w:t>
      </w:r>
      <w:r w:rsidRPr="00C926F6">
        <w:t xml:space="preserve">any species within the Saccharomyces </w:t>
      </w:r>
      <w:proofErr w:type="spellStart"/>
      <w:r w:rsidRPr="00C926F6">
        <w:t>sensu</w:t>
      </w:r>
      <w:proofErr w:type="spellEnd"/>
      <w:r w:rsidRPr="00C926F6">
        <w:t xml:space="preserve"> </w:t>
      </w:r>
      <w:proofErr w:type="spellStart"/>
      <w:r w:rsidRPr="00C926F6">
        <w:t>stricto</w:t>
      </w:r>
      <w:proofErr w:type="spellEnd"/>
      <w:r w:rsidRPr="00C926F6">
        <w:t xml:space="preserve"> clade have been found to hybridize with other species</w:t>
      </w:r>
      <w:r w:rsidR="00290202">
        <w:t xml:space="preserve">, and usually has </w:t>
      </w:r>
      <w:r w:rsidR="00290202" w:rsidRPr="00290202">
        <w:t>chromosomal loss, replacement, or rearrangement within the hybrid genetic lines.</w:t>
      </w:r>
      <w:r w:rsidR="00290202">
        <w:t xml:space="preserve"> </w:t>
      </w:r>
      <w:proofErr w:type="spellStart"/>
      <w:proofErr w:type="gramStart"/>
      <w:r w:rsidR="00290202">
        <w:t>S.bayanus</w:t>
      </w:r>
      <w:proofErr w:type="spellEnd"/>
      <w:proofErr w:type="gramEnd"/>
      <w:r w:rsidR="00290202">
        <w:t xml:space="preserve"> is an example from S. cerevisiae, S. </w:t>
      </w:r>
      <w:proofErr w:type="spellStart"/>
      <w:r w:rsidR="00290202">
        <w:t>uravum</w:t>
      </w:r>
      <w:proofErr w:type="spellEnd"/>
      <w:r w:rsidR="00290202">
        <w:t>,</w:t>
      </w:r>
      <w:r w:rsidR="00290202" w:rsidRPr="00290202">
        <w:t xml:space="preserve"> </w:t>
      </w:r>
      <w:r w:rsidR="00290202">
        <w:t xml:space="preserve">and S. </w:t>
      </w:r>
      <w:proofErr w:type="spellStart"/>
      <w:r w:rsidR="00290202">
        <w:t>eubayanus</w:t>
      </w:r>
      <w:proofErr w:type="spellEnd"/>
      <w:r w:rsidR="00290202">
        <w:t xml:space="preserve"> </w:t>
      </w:r>
      <w:r w:rsidR="003C1DE1">
        <w:t>(</w:t>
      </w:r>
      <w:r w:rsidR="003C1DE1" w:rsidRPr="003C1DE1">
        <w:t>Pérez-</w:t>
      </w:r>
      <w:proofErr w:type="spellStart"/>
      <w:r w:rsidR="003C1DE1" w:rsidRPr="003C1DE1">
        <w:t>Través</w:t>
      </w:r>
      <w:proofErr w:type="spellEnd"/>
      <w:r w:rsidR="003C1DE1">
        <w:t xml:space="preserve"> et al., 2014)</w:t>
      </w:r>
      <w:r w:rsidR="00290202">
        <w:t>. But we don’t know its genome is more similar as which parent.</w:t>
      </w:r>
    </w:p>
    <w:p w:rsidR="00C926F6" w:rsidRDefault="00C926F6" w:rsidP="00C926F6">
      <w:pPr>
        <w:pStyle w:val="ListParagraph"/>
        <w:spacing w:before="120" w:after="120" w:line="480" w:lineRule="auto"/>
      </w:pPr>
      <w:r>
        <w:t>BUSCO, also known as assessing genome assembly and annotation completeness with Benchmarking Universal Single-Copy Orthologs</w:t>
      </w:r>
      <w:r w:rsidR="00687832">
        <w:t xml:space="preserve"> (</w:t>
      </w:r>
      <w:r w:rsidR="00687832" w:rsidRPr="00687832">
        <w:t>Robert</w:t>
      </w:r>
      <w:r w:rsidR="00687832">
        <w:t xml:space="preserve"> et al., 2017)</w:t>
      </w:r>
      <w:r>
        <w:t>. It provides all the ancient or common gene orthologs in fungi.</w:t>
      </w:r>
      <w:r w:rsidR="003C1DE1">
        <w:t xml:space="preserve"> We could extract the ancient genes from each species genome using BUSCO.</w:t>
      </w:r>
    </w:p>
    <w:p w:rsidR="00C926F6" w:rsidRDefault="003C1DE1" w:rsidP="00C926F6">
      <w:pPr>
        <w:pStyle w:val="ListParagraph"/>
        <w:spacing w:before="120" w:after="120" w:line="480" w:lineRule="auto"/>
      </w:pPr>
      <w:r>
        <w:t xml:space="preserve">Our objective is that </w:t>
      </w:r>
      <w:r w:rsidR="00C926F6">
        <w:t>construct a species phylogenic tree from all the BUSCO gene trees. Then compare to the current paper, to verify how the species phylogenic tree from BUSCO genes close to other research.</w:t>
      </w:r>
    </w:p>
    <w:p w:rsidR="003C1DE1" w:rsidRPr="005E19C1" w:rsidRDefault="003C1DE1" w:rsidP="003C1DE1">
      <w:pPr>
        <w:pStyle w:val="ListParagraph"/>
        <w:numPr>
          <w:ilvl w:val="0"/>
          <w:numId w:val="1"/>
        </w:numPr>
        <w:spacing w:before="120" w:after="120" w:line="480" w:lineRule="auto"/>
        <w:rPr>
          <w:b/>
          <w:sz w:val="32"/>
          <w:szCs w:val="32"/>
        </w:rPr>
      </w:pPr>
      <w:r w:rsidRPr="005E19C1">
        <w:rPr>
          <w:b/>
          <w:sz w:val="32"/>
          <w:szCs w:val="32"/>
        </w:rPr>
        <w:lastRenderedPageBreak/>
        <w:t>Method</w:t>
      </w:r>
    </w:p>
    <w:p w:rsidR="003C1DE1" w:rsidRPr="00434622" w:rsidRDefault="003C1DE1" w:rsidP="003C1DE1">
      <w:pPr>
        <w:pStyle w:val="ListParagraph"/>
        <w:numPr>
          <w:ilvl w:val="0"/>
          <w:numId w:val="2"/>
        </w:numPr>
        <w:spacing w:before="120" w:after="120" w:line="480" w:lineRule="auto"/>
        <w:rPr>
          <w:b/>
        </w:rPr>
      </w:pPr>
      <w:r w:rsidRPr="00434622">
        <w:rPr>
          <w:b/>
        </w:rPr>
        <w:t>Data collection</w:t>
      </w:r>
    </w:p>
    <w:p w:rsidR="003C1DE1" w:rsidRDefault="003C1DE1" w:rsidP="003C1DE1">
      <w:pPr>
        <w:pStyle w:val="ListParagraph"/>
        <w:spacing w:before="120" w:after="120" w:line="480" w:lineRule="auto"/>
        <w:ind w:left="1440"/>
      </w:pPr>
      <w:r>
        <w:t xml:space="preserve">Collect all the genome sequence of these eight </w:t>
      </w:r>
      <w:r w:rsidRPr="00434622">
        <w:rPr>
          <w:i/>
        </w:rPr>
        <w:t xml:space="preserve">Saccharomyces </w:t>
      </w:r>
      <w:proofErr w:type="spellStart"/>
      <w:r w:rsidRPr="00434622">
        <w:rPr>
          <w:i/>
        </w:rPr>
        <w:t>sensu</w:t>
      </w:r>
      <w:proofErr w:type="spellEnd"/>
      <w:r w:rsidRPr="00434622">
        <w:rPr>
          <w:i/>
        </w:rPr>
        <w:t xml:space="preserve"> </w:t>
      </w:r>
      <w:proofErr w:type="spellStart"/>
      <w:r w:rsidRPr="00434622">
        <w:rPr>
          <w:i/>
        </w:rPr>
        <w:t>stricto</w:t>
      </w:r>
      <w:proofErr w:type="spellEnd"/>
      <w:r w:rsidRPr="00434622">
        <w:t xml:space="preserve"> species</w:t>
      </w:r>
      <w:r>
        <w:t xml:space="preserve"> from NCBI database. Collect all the BUSCO orthologs dataset for fungi from BUSCO web.</w:t>
      </w:r>
    </w:p>
    <w:p w:rsidR="003C1DE1" w:rsidRDefault="003C1DE1" w:rsidP="003C1DE1">
      <w:pPr>
        <w:pStyle w:val="ListParagraph"/>
        <w:numPr>
          <w:ilvl w:val="0"/>
          <w:numId w:val="2"/>
        </w:numPr>
        <w:spacing w:before="120" w:after="120" w:line="480" w:lineRule="auto"/>
        <w:rPr>
          <w:b/>
        </w:rPr>
      </w:pPr>
      <w:r w:rsidRPr="00101619">
        <w:rPr>
          <w:b/>
        </w:rPr>
        <w:t xml:space="preserve">Predict conserved genes </w:t>
      </w:r>
    </w:p>
    <w:p w:rsidR="003C1DE1" w:rsidRDefault="003C1DE1" w:rsidP="003C1DE1">
      <w:pPr>
        <w:pStyle w:val="ListParagraph"/>
        <w:spacing w:before="120" w:after="120" w:line="480" w:lineRule="auto"/>
        <w:ind w:left="1440"/>
      </w:pPr>
      <w:r>
        <w:t xml:space="preserve">Predict fungi conserved genes in eight </w:t>
      </w:r>
      <w:r w:rsidRPr="00434622">
        <w:rPr>
          <w:i/>
        </w:rPr>
        <w:t xml:space="preserve">Saccharomyces </w:t>
      </w:r>
      <w:r>
        <w:t>species through BUSCO software. BUSCO map the fungi conserved gene dataset to the genome and then predict the conserved gene and protein sequence for each species</w:t>
      </w:r>
      <w:r w:rsidR="003A662E">
        <w:t>.</w:t>
      </w:r>
      <w:r>
        <w:t xml:space="preserve"> </w:t>
      </w:r>
    </w:p>
    <w:p w:rsidR="003C1DE1" w:rsidRDefault="003C1DE1" w:rsidP="003C1DE1">
      <w:pPr>
        <w:pStyle w:val="ListParagraph"/>
        <w:numPr>
          <w:ilvl w:val="0"/>
          <w:numId w:val="2"/>
        </w:numPr>
        <w:spacing w:before="120" w:after="120" w:line="480" w:lineRule="auto"/>
        <w:rPr>
          <w:b/>
        </w:rPr>
      </w:pPr>
      <w:r>
        <w:rPr>
          <w:b/>
        </w:rPr>
        <w:t>Gene alignment</w:t>
      </w:r>
    </w:p>
    <w:p w:rsidR="003C1DE1" w:rsidRDefault="003C1DE1" w:rsidP="003C1DE1">
      <w:pPr>
        <w:pStyle w:val="ListParagraph"/>
        <w:spacing w:before="120" w:after="120" w:line="480" w:lineRule="auto"/>
        <w:ind w:left="1440"/>
      </w:pPr>
      <w:r>
        <w:t xml:space="preserve">Extract all the conserved genes for each species, and then do </w:t>
      </w:r>
      <w:r w:rsidR="003A662E">
        <w:t xml:space="preserve">multiple sequence alignment with </w:t>
      </w:r>
      <w:r>
        <w:t xml:space="preserve">protein </w:t>
      </w:r>
      <w:r w:rsidR="003A662E">
        <w:t>sequence among</w:t>
      </w:r>
      <w:r>
        <w:t xml:space="preserve"> these eight species by guidance using MAFFT algorithm. </w:t>
      </w:r>
    </w:p>
    <w:p w:rsidR="003C1DE1" w:rsidRDefault="003C1DE1" w:rsidP="003C1DE1">
      <w:pPr>
        <w:pStyle w:val="ListParagraph"/>
        <w:numPr>
          <w:ilvl w:val="0"/>
          <w:numId w:val="2"/>
        </w:numPr>
        <w:spacing w:before="120" w:after="120" w:line="480" w:lineRule="auto"/>
        <w:rPr>
          <w:b/>
        </w:rPr>
      </w:pPr>
      <w:r w:rsidRPr="008151F6">
        <w:rPr>
          <w:b/>
        </w:rPr>
        <w:t>Gene tree construction</w:t>
      </w:r>
    </w:p>
    <w:p w:rsidR="003C1DE1" w:rsidRDefault="003C1DE1" w:rsidP="003C1DE1">
      <w:pPr>
        <w:pStyle w:val="ListParagraph"/>
        <w:spacing w:before="120" w:after="120" w:line="480" w:lineRule="auto"/>
        <w:ind w:left="1440"/>
      </w:pPr>
      <w:r>
        <w:t xml:space="preserve">Construct gene trees for each </w:t>
      </w:r>
      <w:r w:rsidR="003A662E">
        <w:t xml:space="preserve">antient </w:t>
      </w:r>
      <w:r>
        <w:t xml:space="preserve">gene with maximum likelihood approach using </w:t>
      </w:r>
      <w:proofErr w:type="spellStart"/>
      <w:r>
        <w:t>RAxML</w:t>
      </w:r>
      <w:proofErr w:type="spellEnd"/>
      <w:r>
        <w:t xml:space="preserve"> program. Using </w:t>
      </w:r>
      <w:r w:rsidR="003A662E">
        <w:t xml:space="preserve">JTT model with 100 replicates </w:t>
      </w:r>
      <w:r>
        <w:t xml:space="preserve">bootstrap analysis </w:t>
      </w:r>
      <w:r w:rsidR="003A662E">
        <w:t>to</w:t>
      </w:r>
      <w:r>
        <w:t xml:space="preserve"> search for the best-scoring ML tree.</w:t>
      </w:r>
    </w:p>
    <w:p w:rsidR="003C1DE1" w:rsidRDefault="003C1DE1" w:rsidP="003C1DE1">
      <w:pPr>
        <w:pStyle w:val="ListParagraph"/>
        <w:numPr>
          <w:ilvl w:val="0"/>
          <w:numId w:val="2"/>
        </w:numPr>
        <w:spacing w:before="120" w:after="120" w:line="480" w:lineRule="auto"/>
        <w:rPr>
          <w:b/>
        </w:rPr>
      </w:pPr>
      <w:r w:rsidRPr="006B5024">
        <w:rPr>
          <w:b/>
        </w:rPr>
        <w:t>Species tree construction</w:t>
      </w:r>
    </w:p>
    <w:p w:rsidR="003A662E" w:rsidRDefault="003C1DE1" w:rsidP="003A662E">
      <w:pPr>
        <w:pStyle w:val="ListParagraph"/>
        <w:spacing w:before="120" w:after="120" w:line="480" w:lineRule="auto"/>
        <w:ind w:left="1440"/>
      </w:pPr>
      <w:r>
        <w:t>Combine all the gene trees and then generate a species tree using the ASTRAL coalescent-based species tree estimation program.</w:t>
      </w:r>
    </w:p>
    <w:p w:rsidR="003A662E" w:rsidRPr="005E19C1" w:rsidRDefault="003A662E" w:rsidP="003A662E">
      <w:pPr>
        <w:pStyle w:val="ListParagraph"/>
        <w:numPr>
          <w:ilvl w:val="0"/>
          <w:numId w:val="1"/>
        </w:numPr>
        <w:spacing w:before="120" w:after="120" w:line="480" w:lineRule="auto"/>
        <w:rPr>
          <w:b/>
          <w:sz w:val="32"/>
          <w:szCs w:val="32"/>
        </w:rPr>
      </w:pPr>
      <w:r w:rsidRPr="005E19C1">
        <w:rPr>
          <w:b/>
          <w:sz w:val="32"/>
          <w:szCs w:val="32"/>
        </w:rPr>
        <w:t>Results</w:t>
      </w:r>
    </w:p>
    <w:p w:rsidR="003A662E" w:rsidRDefault="002F3C19" w:rsidP="003A662E">
      <w:pPr>
        <w:pStyle w:val="ListParagraph"/>
        <w:numPr>
          <w:ilvl w:val="0"/>
          <w:numId w:val="4"/>
        </w:numPr>
        <w:spacing w:before="120" w:after="120" w:line="480" w:lineRule="auto"/>
        <w:rPr>
          <w:b/>
        </w:rPr>
      </w:pPr>
      <w:r>
        <w:rPr>
          <w:b/>
        </w:rPr>
        <w:lastRenderedPageBreak/>
        <w:t>BUSCO result</w:t>
      </w:r>
    </w:p>
    <w:p w:rsidR="002F3C19" w:rsidRPr="002F3C19" w:rsidRDefault="002F3C19" w:rsidP="002F3C19">
      <w:pPr>
        <w:pStyle w:val="ListParagraph"/>
        <w:spacing w:before="120" w:after="120" w:line="480" w:lineRule="auto"/>
        <w:ind w:left="1440"/>
      </w:pPr>
      <w:r>
        <w:t xml:space="preserve">The total amount of fungi ancient genes is 1,662 in </w:t>
      </w:r>
      <w:r w:rsidRPr="002F3C19">
        <w:rPr>
          <w:i/>
        </w:rPr>
        <w:t>Saccharomyces</w:t>
      </w:r>
      <w:r w:rsidRPr="002F3C19">
        <w:t xml:space="preserve"> </w:t>
      </w:r>
      <w:proofErr w:type="spellStart"/>
      <w:r w:rsidRPr="002F3C19">
        <w:rPr>
          <w:i/>
        </w:rPr>
        <w:t>sensu</w:t>
      </w:r>
      <w:proofErr w:type="spellEnd"/>
      <w:r w:rsidRPr="002F3C19">
        <w:rPr>
          <w:i/>
        </w:rPr>
        <w:t xml:space="preserve"> </w:t>
      </w:r>
      <w:proofErr w:type="spellStart"/>
      <w:r w:rsidRPr="002F3C19">
        <w:rPr>
          <w:i/>
        </w:rPr>
        <w:t>stricto</w:t>
      </w:r>
      <w:proofErr w:type="spellEnd"/>
      <w:r>
        <w:t>. However, not every ancient gene in all eight species since not completed genome assembly, or lost in the evolution history. Hence, only 1,223 genes exist in all eight species. Figure</w:t>
      </w:r>
      <w:r w:rsidR="00D67221">
        <w:t xml:space="preserve"> </w:t>
      </w:r>
      <w:r w:rsidR="006531A0">
        <w:t>1</w:t>
      </w:r>
      <w:r>
        <w:t xml:space="preserve"> shows the proportion of the existing or missing ancient genes in each genome.</w:t>
      </w:r>
    </w:p>
    <w:p w:rsidR="003A662E" w:rsidRDefault="002F3C19" w:rsidP="003A662E">
      <w:pPr>
        <w:pStyle w:val="ListParagraph"/>
        <w:numPr>
          <w:ilvl w:val="0"/>
          <w:numId w:val="4"/>
        </w:numPr>
        <w:spacing w:before="120" w:after="120" w:line="480" w:lineRule="auto"/>
        <w:rPr>
          <w:b/>
        </w:rPr>
      </w:pPr>
      <w:r>
        <w:rPr>
          <w:b/>
        </w:rPr>
        <w:t>ML gene trees</w:t>
      </w:r>
    </w:p>
    <w:p w:rsidR="002F3C19" w:rsidRPr="002F3C19" w:rsidRDefault="00D67221" w:rsidP="002F3C19">
      <w:pPr>
        <w:pStyle w:val="ListParagraph"/>
        <w:spacing w:before="120" w:after="120" w:line="480" w:lineRule="auto"/>
        <w:ind w:left="1440"/>
      </w:pPr>
      <w:r>
        <w:t xml:space="preserve">The maximum likelihood gene trees are analyzed by </w:t>
      </w:r>
      <w:proofErr w:type="spellStart"/>
      <w:r>
        <w:t>RAxML</w:t>
      </w:r>
      <w:proofErr w:type="spellEnd"/>
      <w:r>
        <w:t xml:space="preserve"> using JTT model with 100 bootstrap replicates. In the 1,662 best score ML trees, the maximum likelihood is range from -9642.5 to -324.0.</w:t>
      </w:r>
      <w:r w:rsidR="006531A0">
        <w:t xml:space="preserve"> The distribution is right skewed, which means most gene trees have high maximum likelihood. </w:t>
      </w:r>
      <w:r>
        <w:t>Figure 2 shows the distribution of the maximum likelihood in each best core gene trees. Exploring the 1,223 gene trees with all species, we found 38 different types topological trees.</w:t>
      </w:r>
      <w:r w:rsidR="008401F9">
        <w:t xml:space="preserve"> Some gene trees only include 1 gene, the most common gene tree include 470 genes. All the gene trees are shown in the supplemental material. </w:t>
      </w:r>
    </w:p>
    <w:p w:rsidR="002F3C19" w:rsidRDefault="008401F9" w:rsidP="003A662E">
      <w:pPr>
        <w:pStyle w:val="ListParagraph"/>
        <w:numPr>
          <w:ilvl w:val="0"/>
          <w:numId w:val="4"/>
        </w:numPr>
        <w:spacing w:before="120" w:after="120" w:line="480" w:lineRule="auto"/>
        <w:rPr>
          <w:b/>
        </w:rPr>
      </w:pPr>
      <w:r w:rsidRPr="008401F9">
        <w:rPr>
          <w:b/>
        </w:rPr>
        <w:t xml:space="preserve">ASTRAL </w:t>
      </w:r>
      <w:r>
        <w:rPr>
          <w:b/>
        </w:rPr>
        <w:t>species tree</w:t>
      </w:r>
    </w:p>
    <w:p w:rsidR="008401F9" w:rsidRDefault="005E19C1" w:rsidP="008401F9">
      <w:pPr>
        <w:pStyle w:val="ListParagraph"/>
        <w:spacing w:before="120" w:after="120" w:line="480" w:lineRule="auto"/>
        <w:ind w:left="1440"/>
      </w:pPr>
      <w:r>
        <w:t xml:space="preserve">ASTRAL is statically consistent under the multi-species coalescent model, and is useful for handling incomplete lineage sorting. We combine the 1,662 gene trees together, and the obtain a species tree from ASTRAL, which is shown in figure 3. </w:t>
      </w:r>
    </w:p>
    <w:p w:rsidR="005E19C1" w:rsidRPr="005E19C1" w:rsidRDefault="005E19C1" w:rsidP="005E19C1">
      <w:pPr>
        <w:pStyle w:val="ListParagraph"/>
        <w:numPr>
          <w:ilvl w:val="0"/>
          <w:numId w:val="1"/>
        </w:numPr>
        <w:spacing w:before="120" w:after="120" w:line="480" w:lineRule="auto"/>
        <w:rPr>
          <w:b/>
          <w:sz w:val="32"/>
          <w:szCs w:val="32"/>
        </w:rPr>
      </w:pPr>
      <w:r w:rsidRPr="005E19C1">
        <w:rPr>
          <w:b/>
          <w:sz w:val="32"/>
          <w:szCs w:val="32"/>
        </w:rPr>
        <w:t>Discussion</w:t>
      </w:r>
    </w:p>
    <w:p w:rsidR="005E19C1" w:rsidRDefault="005E19C1" w:rsidP="005E19C1">
      <w:pPr>
        <w:pStyle w:val="ListParagraph"/>
        <w:spacing w:before="120" w:after="120" w:line="480" w:lineRule="auto"/>
      </w:pPr>
      <w:r>
        <w:t xml:space="preserve">From </w:t>
      </w:r>
      <w:proofErr w:type="spellStart"/>
      <w:r>
        <w:t>RAxML</w:t>
      </w:r>
      <w:proofErr w:type="spellEnd"/>
      <w:r>
        <w:t xml:space="preserve"> maximum likelihood analysis, we get 38 different topological trees. Comparing our gene trees to the final species tree, no single gene tree has the same </w:t>
      </w:r>
      <w:r>
        <w:lastRenderedPageBreak/>
        <w:t>topological shape as the species tree. The most common gene tree is only account for about 30% of all genes</w:t>
      </w:r>
      <w:r w:rsidR="00C445E6">
        <w:t xml:space="preserve">, that is maybe the reason why our final species tree is different from all the gene trees. However, these gene trees and species tree still have some common part. For example, in species tree and most gene tree, the relation between S. cerevisiae and S. paradoxus are closed than other, which also find between S. </w:t>
      </w:r>
      <w:proofErr w:type="spellStart"/>
      <w:r w:rsidR="00C445E6">
        <w:t>uravum</w:t>
      </w:r>
      <w:proofErr w:type="spellEnd"/>
      <w:r w:rsidR="00C445E6">
        <w:t>, S.</w:t>
      </w:r>
      <w:r w:rsidR="00E24112">
        <w:t xml:space="preserve"> </w:t>
      </w:r>
      <w:proofErr w:type="spellStart"/>
      <w:r w:rsidR="00C445E6">
        <w:t>bayanus</w:t>
      </w:r>
      <w:proofErr w:type="spellEnd"/>
      <w:r w:rsidR="00C445E6">
        <w:t>. We can also speculate the gene emergence, change or lost according each gene trees.</w:t>
      </w:r>
    </w:p>
    <w:p w:rsidR="00C445E6" w:rsidRDefault="00C445E6" w:rsidP="005E19C1">
      <w:pPr>
        <w:pStyle w:val="ListParagraph"/>
        <w:spacing w:before="120" w:after="120" w:line="480" w:lineRule="auto"/>
      </w:pPr>
      <w:r>
        <w:t>In these eight species, only S.</w:t>
      </w:r>
      <w:r w:rsidR="00E24112">
        <w:t xml:space="preserve"> </w:t>
      </w:r>
      <w:proofErr w:type="spellStart"/>
      <w:r>
        <w:t>bayanus</w:t>
      </w:r>
      <w:proofErr w:type="spellEnd"/>
      <w:r>
        <w:t xml:space="preserve"> is a hybrid, which is also known as </w:t>
      </w:r>
      <w:r w:rsidRPr="00C445E6">
        <w:t>Saccharomyces</w:t>
      </w:r>
      <w:r>
        <w:t xml:space="preserve"> </w:t>
      </w:r>
      <w:proofErr w:type="spellStart"/>
      <w:r>
        <w:t>bayanus</w:t>
      </w:r>
      <w:proofErr w:type="spellEnd"/>
      <w:r>
        <w:t xml:space="preserve"> var. </w:t>
      </w:r>
      <w:proofErr w:type="spellStart"/>
      <w:r>
        <w:t>bayanus</w:t>
      </w:r>
      <w:proofErr w:type="spellEnd"/>
      <w:r>
        <w:t xml:space="preserve">. The species tree shows that it is more closed to S. </w:t>
      </w:r>
      <w:proofErr w:type="spellStart"/>
      <w:r>
        <w:t>uravum</w:t>
      </w:r>
      <w:proofErr w:type="spellEnd"/>
      <w:r>
        <w:t xml:space="preserve"> (</w:t>
      </w:r>
      <w:r w:rsidRPr="00C445E6">
        <w:t>Saccharomyces</w:t>
      </w:r>
      <w:r>
        <w:t xml:space="preserve"> </w:t>
      </w:r>
      <w:proofErr w:type="spellStart"/>
      <w:r>
        <w:t>bayanus</w:t>
      </w:r>
      <w:proofErr w:type="spellEnd"/>
      <w:r>
        <w:t xml:space="preserve"> var. </w:t>
      </w:r>
      <w:proofErr w:type="spellStart"/>
      <w:r>
        <w:t>uravum</w:t>
      </w:r>
      <w:proofErr w:type="spellEnd"/>
      <w:r>
        <w:t xml:space="preserve">). </w:t>
      </w:r>
      <w:r w:rsidR="00E24112">
        <w:t xml:space="preserve">S. </w:t>
      </w:r>
      <w:proofErr w:type="spellStart"/>
      <w:r w:rsidR="00E24112">
        <w:t>bayanus</w:t>
      </w:r>
      <w:proofErr w:type="spellEnd"/>
      <w:r w:rsidR="00E24112">
        <w:t xml:space="preserve"> should inherit more genes from S. </w:t>
      </w:r>
      <w:proofErr w:type="spellStart"/>
      <w:r w:rsidR="00E24112">
        <w:t>uravum</w:t>
      </w:r>
      <w:proofErr w:type="spellEnd"/>
      <w:r w:rsidR="00E24112">
        <w:t xml:space="preserve"> than other two species. Moreover, S. </w:t>
      </w:r>
      <w:proofErr w:type="spellStart"/>
      <w:r w:rsidR="00E24112">
        <w:t>bayanus</w:t>
      </w:r>
      <w:proofErr w:type="spellEnd"/>
      <w:r w:rsidR="00E24112">
        <w:t xml:space="preserve"> may only got a small part of gene from S. cerevisiae, since their distance is larger than other two species.</w:t>
      </w:r>
    </w:p>
    <w:p w:rsidR="00E24112" w:rsidRDefault="00E24112" w:rsidP="005E19C1">
      <w:pPr>
        <w:pStyle w:val="ListParagraph"/>
        <w:spacing w:before="120" w:after="120" w:line="480" w:lineRule="auto"/>
      </w:pPr>
      <w:r>
        <w:t xml:space="preserve">There is no paper shows the phylogenic relation among all eight species, but some papers showed the phylogenic tree for seven species except S. </w:t>
      </w:r>
      <w:proofErr w:type="spellStart"/>
      <w:r>
        <w:t>bayanus</w:t>
      </w:r>
      <w:proofErr w:type="spellEnd"/>
      <w:r>
        <w:t xml:space="preserve"> (</w:t>
      </w:r>
      <w:proofErr w:type="spellStart"/>
      <w:r w:rsidRPr="00E24112">
        <w:t>Borneman</w:t>
      </w:r>
      <w:proofErr w:type="spellEnd"/>
      <w:r>
        <w:t xml:space="preserve"> et al., 2015). The species tree is a little different with our result, which is shown in figure 4. In this paper, S. </w:t>
      </w:r>
      <w:proofErr w:type="spellStart"/>
      <w:r>
        <w:t>eubayanus</w:t>
      </w:r>
      <w:proofErr w:type="spellEnd"/>
      <w:r>
        <w:t xml:space="preserve"> and S. </w:t>
      </w:r>
      <w:proofErr w:type="spellStart"/>
      <w:r>
        <w:t>uravum</w:t>
      </w:r>
      <w:proofErr w:type="spellEnd"/>
      <w:r>
        <w:t xml:space="preserve"> are in the same clade which is </w:t>
      </w:r>
      <w:r w:rsidR="00793308">
        <w:t xml:space="preserve">in the same hierarchical level as another clade with other 5 species. However, our result shows that S. </w:t>
      </w:r>
      <w:proofErr w:type="spellStart"/>
      <w:r w:rsidR="00793308">
        <w:t>eubayanus</w:t>
      </w:r>
      <w:proofErr w:type="spellEnd"/>
      <w:r w:rsidR="00793308">
        <w:t xml:space="preserve"> is the most ancient species among these 7 species, and then is S. </w:t>
      </w:r>
      <w:proofErr w:type="spellStart"/>
      <w:r w:rsidR="00793308">
        <w:t>uvarum</w:t>
      </w:r>
      <w:proofErr w:type="spellEnd"/>
      <w:r w:rsidR="00793308">
        <w:t xml:space="preserve"> (except S. </w:t>
      </w:r>
      <w:proofErr w:type="spellStart"/>
      <w:r w:rsidR="00793308">
        <w:t>bayanus</w:t>
      </w:r>
      <w:proofErr w:type="spellEnd"/>
      <w:r w:rsidR="00793308">
        <w:t xml:space="preserve">). S. </w:t>
      </w:r>
      <w:proofErr w:type="spellStart"/>
      <w:r w:rsidR="00793308">
        <w:t>eubayanus</w:t>
      </w:r>
      <w:proofErr w:type="spellEnd"/>
      <w:r w:rsidR="00793308">
        <w:t xml:space="preserve"> and S. </w:t>
      </w:r>
      <w:proofErr w:type="spellStart"/>
      <w:r w:rsidR="00793308">
        <w:t>uravum</w:t>
      </w:r>
      <w:proofErr w:type="spellEnd"/>
      <w:r w:rsidR="00793308">
        <w:t xml:space="preserve"> are not in the same clade. But the relation among other species are the same. One possible reason is that we use protein sequence for this study, not nucleotide sequence. Protein sequence is more flexible </w:t>
      </w:r>
      <w:r w:rsidR="006531A0">
        <w:rPr>
          <w:rFonts w:hint="eastAsia"/>
        </w:rPr>
        <w:t>i</w:t>
      </w:r>
      <w:r w:rsidR="006531A0">
        <w:t xml:space="preserve">n the alignment because of the degeneracy of codons. </w:t>
      </w:r>
    </w:p>
    <w:p w:rsidR="006531A0" w:rsidRDefault="006531A0" w:rsidP="005E19C1">
      <w:pPr>
        <w:pStyle w:val="ListParagraph"/>
        <w:spacing w:before="120" w:after="120" w:line="480" w:lineRule="auto"/>
      </w:pPr>
      <w:r>
        <w:lastRenderedPageBreak/>
        <w:t xml:space="preserve">In conclusion, we can better understand the phylogenic relation in </w:t>
      </w:r>
      <w:r w:rsidRPr="006531A0">
        <w:t xml:space="preserve">Saccharomyces </w:t>
      </w:r>
      <w:proofErr w:type="spellStart"/>
      <w:r w:rsidRPr="006531A0">
        <w:t>sensu</w:t>
      </w:r>
      <w:proofErr w:type="spellEnd"/>
      <w:r w:rsidRPr="006531A0">
        <w:t xml:space="preserve"> </w:t>
      </w:r>
      <w:proofErr w:type="spellStart"/>
      <w:r w:rsidRPr="006531A0">
        <w:t>stricto</w:t>
      </w:r>
      <w:proofErr w:type="spellEnd"/>
      <w:r>
        <w:t xml:space="preserve"> through both the gene trees and species tree. Furthermore, we can explore the gene evolutional way for some specific genes, such as orphan genes. </w:t>
      </w:r>
    </w:p>
    <w:p w:rsidR="005B766C" w:rsidRDefault="005B766C" w:rsidP="005E19C1">
      <w:pPr>
        <w:pStyle w:val="ListParagraph"/>
        <w:spacing w:before="120" w:after="120" w:line="480" w:lineRule="auto"/>
      </w:pPr>
    </w:p>
    <w:p w:rsidR="005B766C" w:rsidRDefault="005B766C" w:rsidP="005B766C">
      <w:pPr>
        <w:spacing w:before="120" w:after="120" w:line="480" w:lineRule="auto"/>
        <w:jc w:val="center"/>
        <w:rPr>
          <w:b/>
          <w:sz w:val="21"/>
          <w:szCs w:val="21"/>
        </w:rPr>
      </w:pPr>
    </w:p>
    <w:p w:rsidR="005B766C" w:rsidRDefault="005B766C" w:rsidP="005B766C">
      <w:pPr>
        <w:spacing w:before="120" w:after="120" w:line="480" w:lineRule="auto"/>
        <w:jc w:val="center"/>
        <w:rPr>
          <w:b/>
          <w:sz w:val="21"/>
          <w:szCs w:val="21"/>
        </w:rPr>
      </w:pPr>
      <w:bookmarkStart w:id="0" w:name="_GoBack"/>
      <w:bookmarkEnd w:id="0"/>
    </w:p>
    <w:p w:rsidR="005B766C" w:rsidRPr="005B766C" w:rsidRDefault="005B766C" w:rsidP="005B766C">
      <w:pPr>
        <w:spacing w:before="120" w:after="120" w:line="480" w:lineRule="auto"/>
        <w:jc w:val="center"/>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5038928" cy="4417676"/>
            <wp:effectExtent l="0" t="0" r="317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co.png"/>
                    <pic:cNvPicPr/>
                  </pic:nvPicPr>
                  <pic:blipFill>
                    <a:blip r:embed="rId5">
                      <a:extLst>
                        <a:ext uri="{28A0092B-C50C-407E-A947-70E740481C1C}">
                          <a14:useLocalDpi xmlns:a14="http://schemas.microsoft.com/office/drawing/2010/main" val="0"/>
                        </a:ext>
                      </a:extLst>
                    </a:blip>
                    <a:stretch>
                      <a:fillRect/>
                    </a:stretch>
                  </pic:blipFill>
                  <pic:spPr>
                    <a:xfrm>
                      <a:off x="0" y="0"/>
                      <a:ext cx="5038928" cy="4417676"/>
                    </a:xfrm>
                    <a:prstGeom prst="rect">
                      <a:avLst/>
                    </a:prstGeom>
                  </pic:spPr>
                </pic:pic>
              </a:graphicData>
            </a:graphic>
            <wp14:sizeRelH relativeFrom="page">
              <wp14:pctWidth>0</wp14:pctWidth>
            </wp14:sizeRelH>
            <wp14:sizeRelV relativeFrom="page">
              <wp14:pctHeight>0</wp14:pctHeight>
            </wp14:sizeRelV>
          </wp:anchor>
        </w:drawing>
      </w:r>
      <w:r w:rsidRPr="005B766C">
        <w:rPr>
          <w:b/>
          <w:sz w:val="21"/>
          <w:szCs w:val="21"/>
        </w:rPr>
        <w:t xml:space="preserve">Figure </w:t>
      </w:r>
      <w:r>
        <w:rPr>
          <w:b/>
          <w:sz w:val="21"/>
          <w:szCs w:val="21"/>
        </w:rPr>
        <w:t>1</w:t>
      </w:r>
      <w:r w:rsidRPr="005B766C">
        <w:rPr>
          <w:b/>
          <w:sz w:val="21"/>
          <w:szCs w:val="21"/>
        </w:rPr>
        <w:t xml:space="preserve">. </w:t>
      </w:r>
      <w:r>
        <w:rPr>
          <w:b/>
          <w:sz w:val="21"/>
          <w:szCs w:val="21"/>
        </w:rPr>
        <w:t>BUSCO analysis for eight genomes</w:t>
      </w:r>
      <w:r w:rsidRPr="005B766C">
        <w:rPr>
          <w:b/>
          <w:sz w:val="21"/>
          <w:szCs w:val="21"/>
        </w:rPr>
        <w:t>.</w:t>
      </w:r>
    </w:p>
    <w:p w:rsidR="005B766C" w:rsidRDefault="005B766C" w:rsidP="005B766C">
      <w:pPr>
        <w:spacing w:before="120" w:after="120" w:line="480" w:lineRule="auto"/>
      </w:pPr>
    </w:p>
    <w:p w:rsidR="005B766C" w:rsidRDefault="005B766C" w:rsidP="005E19C1">
      <w:pPr>
        <w:pStyle w:val="ListParagraph"/>
        <w:spacing w:before="120" w:after="120" w:line="480" w:lineRule="auto"/>
      </w:pPr>
      <w:r>
        <w:rPr>
          <w:noProof/>
        </w:rPr>
        <w:lastRenderedPageBreak/>
        <w:drawing>
          <wp:anchor distT="0" distB="0" distL="114300" distR="114300" simplePos="0" relativeHeight="251658240" behindDoc="0" locked="0" layoutInCell="1" allowOverlap="1">
            <wp:simplePos x="0" y="0"/>
            <wp:positionH relativeFrom="column">
              <wp:posOffset>889000</wp:posOffset>
            </wp:positionH>
            <wp:positionV relativeFrom="paragraph">
              <wp:posOffset>313190</wp:posOffset>
            </wp:positionV>
            <wp:extent cx="4584226" cy="34798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 of likelihood.png"/>
                    <pic:cNvPicPr/>
                  </pic:nvPicPr>
                  <pic:blipFill>
                    <a:blip r:embed="rId6">
                      <a:extLst>
                        <a:ext uri="{28A0092B-C50C-407E-A947-70E740481C1C}">
                          <a14:useLocalDpi xmlns:a14="http://schemas.microsoft.com/office/drawing/2010/main" val="0"/>
                        </a:ext>
                      </a:extLst>
                    </a:blip>
                    <a:stretch>
                      <a:fillRect/>
                    </a:stretch>
                  </pic:blipFill>
                  <pic:spPr>
                    <a:xfrm>
                      <a:off x="0" y="0"/>
                      <a:ext cx="4584226" cy="3479800"/>
                    </a:xfrm>
                    <a:prstGeom prst="rect">
                      <a:avLst/>
                    </a:prstGeom>
                  </pic:spPr>
                </pic:pic>
              </a:graphicData>
            </a:graphic>
            <wp14:sizeRelH relativeFrom="page">
              <wp14:pctWidth>0</wp14:pctWidth>
            </wp14:sizeRelH>
            <wp14:sizeRelV relativeFrom="page">
              <wp14:pctHeight>0</wp14:pctHeight>
            </wp14:sizeRelV>
          </wp:anchor>
        </w:drawing>
      </w:r>
    </w:p>
    <w:p w:rsidR="006531A0" w:rsidRDefault="006531A0" w:rsidP="006531A0">
      <w:pPr>
        <w:pStyle w:val="ListParagraph"/>
        <w:spacing w:before="120" w:after="120" w:line="480" w:lineRule="auto"/>
        <w:jc w:val="center"/>
        <w:rPr>
          <w:b/>
          <w:sz w:val="21"/>
          <w:szCs w:val="21"/>
        </w:rPr>
      </w:pPr>
      <w:r w:rsidRPr="006531A0">
        <w:rPr>
          <w:b/>
          <w:sz w:val="21"/>
          <w:szCs w:val="21"/>
        </w:rPr>
        <w:t>Figure 2. Histogram of likelihood for 1,662 best scoring ML gene trees.</w:t>
      </w:r>
    </w:p>
    <w:p w:rsidR="006531A0" w:rsidRPr="006531A0" w:rsidRDefault="006531A0" w:rsidP="006531A0">
      <w:pPr>
        <w:pStyle w:val="ListParagraph"/>
        <w:spacing w:before="120" w:after="120" w:line="480" w:lineRule="auto"/>
        <w:jc w:val="center"/>
        <w:rPr>
          <w:b/>
          <w:sz w:val="21"/>
          <w:szCs w:val="21"/>
        </w:rPr>
      </w:pPr>
      <w:r>
        <w:rPr>
          <w:b/>
          <w:noProof/>
          <w:sz w:val="21"/>
          <w:szCs w:val="21"/>
        </w:rPr>
        <w:drawing>
          <wp:inline distT="0" distB="0" distL="0" distR="0">
            <wp:extent cx="4037965" cy="2624667"/>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L_5-17-2017_yeast_tree.png"/>
                    <pic:cNvPicPr/>
                  </pic:nvPicPr>
                  <pic:blipFill rotWithShape="1">
                    <a:blip r:embed="rId7" cstate="print">
                      <a:extLst>
                        <a:ext uri="{28A0092B-C50C-407E-A947-70E740481C1C}">
                          <a14:useLocalDpi xmlns:a14="http://schemas.microsoft.com/office/drawing/2010/main" val="0"/>
                        </a:ext>
                      </a:extLst>
                    </a:blip>
                    <a:srcRect l="712" t="7212" r="59830" b="58620"/>
                    <a:stretch/>
                  </pic:blipFill>
                  <pic:spPr bwMode="auto">
                    <a:xfrm>
                      <a:off x="0" y="0"/>
                      <a:ext cx="4056162" cy="2636495"/>
                    </a:xfrm>
                    <a:prstGeom prst="rect">
                      <a:avLst/>
                    </a:prstGeom>
                    <a:ln>
                      <a:noFill/>
                    </a:ln>
                    <a:extLst>
                      <a:ext uri="{53640926-AAD7-44D8-BBD7-CCE9431645EC}">
                        <a14:shadowObscured xmlns:a14="http://schemas.microsoft.com/office/drawing/2010/main"/>
                      </a:ext>
                    </a:extLst>
                  </pic:spPr>
                </pic:pic>
              </a:graphicData>
            </a:graphic>
          </wp:inline>
        </w:drawing>
      </w:r>
    </w:p>
    <w:p w:rsidR="006531A0" w:rsidRDefault="006531A0" w:rsidP="006531A0">
      <w:pPr>
        <w:pStyle w:val="ListParagraph"/>
        <w:spacing w:before="120" w:after="120" w:line="480" w:lineRule="auto"/>
        <w:jc w:val="center"/>
        <w:rPr>
          <w:b/>
          <w:sz w:val="21"/>
          <w:szCs w:val="21"/>
        </w:rPr>
      </w:pPr>
      <w:r w:rsidRPr="006531A0">
        <w:rPr>
          <w:b/>
          <w:sz w:val="21"/>
          <w:szCs w:val="21"/>
        </w:rPr>
        <w:t xml:space="preserve">Figure </w:t>
      </w:r>
      <w:r>
        <w:rPr>
          <w:b/>
          <w:sz w:val="21"/>
          <w:szCs w:val="21"/>
        </w:rPr>
        <w:t>3</w:t>
      </w:r>
      <w:r w:rsidRPr="006531A0">
        <w:rPr>
          <w:b/>
          <w:sz w:val="21"/>
          <w:szCs w:val="21"/>
        </w:rPr>
        <w:t>. ASTRAL species tree</w:t>
      </w:r>
      <w:r>
        <w:rPr>
          <w:b/>
          <w:sz w:val="21"/>
          <w:szCs w:val="21"/>
        </w:rPr>
        <w:t xml:space="preserve"> for 8 species in </w:t>
      </w:r>
      <w:r w:rsidRPr="006531A0">
        <w:rPr>
          <w:b/>
          <w:sz w:val="21"/>
          <w:szCs w:val="21"/>
        </w:rPr>
        <w:t xml:space="preserve">Saccharomyces </w:t>
      </w:r>
      <w:proofErr w:type="spellStart"/>
      <w:r w:rsidRPr="006531A0">
        <w:rPr>
          <w:b/>
          <w:sz w:val="21"/>
          <w:szCs w:val="21"/>
        </w:rPr>
        <w:t>sensu</w:t>
      </w:r>
      <w:proofErr w:type="spellEnd"/>
      <w:r w:rsidRPr="006531A0">
        <w:rPr>
          <w:b/>
          <w:sz w:val="21"/>
          <w:szCs w:val="21"/>
        </w:rPr>
        <w:t xml:space="preserve"> </w:t>
      </w:r>
      <w:proofErr w:type="spellStart"/>
      <w:r w:rsidRPr="006531A0">
        <w:rPr>
          <w:b/>
          <w:sz w:val="21"/>
          <w:szCs w:val="21"/>
        </w:rPr>
        <w:t>stricto</w:t>
      </w:r>
      <w:proofErr w:type="spellEnd"/>
      <w:r w:rsidR="00687832">
        <w:rPr>
          <w:b/>
          <w:sz w:val="21"/>
          <w:szCs w:val="21"/>
        </w:rPr>
        <w:t>.</w:t>
      </w:r>
      <w:r>
        <w:rPr>
          <w:b/>
          <w:sz w:val="21"/>
          <w:szCs w:val="21"/>
        </w:rPr>
        <w:t xml:space="preserve"> </w:t>
      </w:r>
    </w:p>
    <w:p w:rsidR="00687832" w:rsidRDefault="00687832" w:rsidP="006531A0">
      <w:pPr>
        <w:pStyle w:val="ListParagraph"/>
        <w:spacing w:before="120" w:after="120" w:line="480" w:lineRule="auto"/>
        <w:jc w:val="center"/>
        <w:rPr>
          <w:b/>
          <w:sz w:val="21"/>
          <w:szCs w:val="21"/>
        </w:rPr>
      </w:pPr>
    </w:p>
    <w:p w:rsidR="005E19C1" w:rsidRPr="008401F9" w:rsidRDefault="00687832" w:rsidP="005E19C1">
      <w:pPr>
        <w:pStyle w:val="ListParagraph"/>
        <w:spacing w:before="120" w:after="120" w:line="480" w:lineRule="auto"/>
        <w:ind w:left="1440"/>
      </w:pPr>
      <w:r>
        <w:rPr>
          <w:noProof/>
        </w:rPr>
        <w:lastRenderedPageBreak/>
        <w:drawing>
          <wp:inline distT="0" distB="0" distL="0" distR="0">
            <wp:extent cx="4064000" cy="273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paper.png"/>
                    <pic:cNvPicPr/>
                  </pic:nvPicPr>
                  <pic:blipFill rotWithShape="1">
                    <a:blip r:embed="rId8" cstate="print">
                      <a:extLst>
                        <a:ext uri="{28A0092B-C50C-407E-A947-70E740481C1C}">
                          <a14:useLocalDpi xmlns:a14="http://schemas.microsoft.com/office/drawing/2010/main" val="0"/>
                        </a:ext>
                      </a:extLst>
                    </a:blip>
                    <a:srcRect l="16527" t="16352" r="29345" b="11487"/>
                    <a:stretch/>
                  </pic:blipFill>
                  <pic:spPr bwMode="auto">
                    <a:xfrm>
                      <a:off x="0" y="0"/>
                      <a:ext cx="4073010" cy="2743955"/>
                    </a:xfrm>
                    <a:prstGeom prst="rect">
                      <a:avLst/>
                    </a:prstGeom>
                    <a:ln>
                      <a:noFill/>
                    </a:ln>
                    <a:extLst>
                      <a:ext uri="{53640926-AAD7-44D8-BBD7-CCE9431645EC}">
                        <a14:shadowObscured xmlns:a14="http://schemas.microsoft.com/office/drawing/2010/main"/>
                      </a:ext>
                    </a:extLst>
                  </pic:spPr>
                </pic:pic>
              </a:graphicData>
            </a:graphic>
          </wp:inline>
        </w:drawing>
      </w:r>
    </w:p>
    <w:p w:rsidR="00687832" w:rsidRDefault="00687832" w:rsidP="00687832">
      <w:pPr>
        <w:pStyle w:val="ListParagraph"/>
        <w:spacing w:before="120" w:after="120" w:line="480" w:lineRule="auto"/>
        <w:jc w:val="center"/>
        <w:rPr>
          <w:b/>
          <w:sz w:val="21"/>
          <w:szCs w:val="21"/>
        </w:rPr>
      </w:pPr>
      <w:r w:rsidRPr="006531A0">
        <w:rPr>
          <w:b/>
          <w:sz w:val="21"/>
          <w:szCs w:val="21"/>
        </w:rPr>
        <w:t xml:space="preserve">Figure </w:t>
      </w:r>
      <w:r>
        <w:rPr>
          <w:b/>
          <w:sz w:val="21"/>
          <w:szCs w:val="21"/>
        </w:rPr>
        <w:t>4</w:t>
      </w:r>
      <w:r w:rsidRPr="006531A0">
        <w:rPr>
          <w:b/>
          <w:sz w:val="21"/>
          <w:szCs w:val="21"/>
        </w:rPr>
        <w:t xml:space="preserve">. </w:t>
      </w:r>
      <w:r>
        <w:rPr>
          <w:b/>
          <w:sz w:val="21"/>
          <w:szCs w:val="21"/>
        </w:rPr>
        <w:t>S</w:t>
      </w:r>
      <w:r w:rsidRPr="006531A0">
        <w:rPr>
          <w:b/>
          <w:sz w:val="21"/>
          <w:szCs w:val="21"/>
        </w:rPr>
        <w:t>pecies tree</w:t>
      </w:r>
      <w:r>
        <w:rPr>
          <w:b/>
          <w:sz w:val="21"/>
          <w:szCs w:val="21"/>
        </w:rPr>
        <w:t xml:space="preserve"> for 7 species in </w:t>
      </w:r>
      <w:r w:rsidRPr="006531A0">
        <w:rPr>
          <w:b/>
          <w:sz w:val="21"/>
          <w:szCs w:val="21"/>
        </w:rPr>
        <w:t xml:space="preserve">Saccharomyces </w:t>
      </w:r>
      <w:proofErr w:type="spellStart"/>
      <w:r w:rsidRPr="006531A0">
        <w:rPr>
          <w:b/>
          <w:sz w:val="21"/>
          <w:szCs w:val="21"/>
        </w:rPr>
        <w:t>sensu</w:t>
      </w:r>
      <w:proofErr w:type="spellEnd"/>
      <w:r w:rsidRPr="006531A0">
        <w:rPr>
          <w:b/>
          <w:sz w:val="21"/>
          <w:szCs w:val="21"/>
        </w:rPr>
        <w:t xml:space="preserve"> </w:t>
      </w:r>
      <w:proofErr w:type="spellStart"/>
      <w:r w:rsidRPr="006531A0">
        <w:rPr>
          <w:b/>
          <w:sz w:val="21"/>
          <w:szCs w:val="21"/>
        </w:rPr>
        <w:t>stricto</w:t>
      </w:r>
      <w:proofErr w:type="spellEnd"/>
      <w:r>
        <w:rPr>
          <w:b/>
          <w:sz w:val="21"/>
          <w:szCs w:val="21"/>
        </w:rPr>
        <w:t xml:space="preserve"> from </w:t>
      </w:r>
      <w:proofErr w:type="spellStart"/>
      <w:r w:rsidRPr="00687832">
        <w:rPr>
          <w:b/>
          <w:sz w:val="21"/>
          <w:szCs w:val="21"/>
        </w:rPr>
        <w:t>Borneman</w:t>
      </w:r>
      <w:proofErr w:type="spellEnd"/>
      <w:r w:rsidRPr="00687832">
        <w:rPr>
          <w:b/>
          <w:sz w:val="21"/>
          <w:szCs w:val="21"/>
        </w:rPr>
        <w:t xml:space="preserve"> et al., 2015</w:t>
      </w:r>
      <w:r>
        <w:rPr>
          <w:b/>
          <w:sz w:val="21"/>
          <w:szCs w:val="21"/>
        </w:rPr>
        <w:t xml:space="preserve">. </w:t>
      </w:r>
    </w:p>
    <w:p w:rsidR="00687832" w:rsidRDefault="00687832" w:rsidP="00687832">
      <w:pPr>
        <w:pStyle w:val="ListParagraph"/>
        <w:spacing w:before="120" w:after="120" w:line="480" w:lineRule="auto"/>
        <w:jc w:val="center"/>
        <w:rPr>
          <w:b/>
          <w:sz w:val="21"/>
          <w:szCs w:val="21"/>
        </w:rPr>
      </w:pPr>
    </w:p>
    <w:p w:rsidR="00687832" w:rsidRPr="005E19C1" w:rsidRDefault="003D607C" w:rsidP="00687832">
      <w:pPr>
        <w:pStyle w:val="ListParagraph"/>
        <w:numPr>
          <w:ilvl w:val="0"/>
          <w:numId w:val="1"/>
        </w:numPr>
        <w:spacing w:before="120" w:after="120" w:line="480" w:lineRule="auto"/>
        <w:rPr>
          <w:b/>
          <w:sz w:val="32"/>
          <w:szCs w:val="32"/>
        </w:rPr>
      </w:pPr>
      <w:r>
        <w:rPr>
          <w:b/>
          <w:sz w:val="32"/>
          <w:szCs w:val="32"/>
        </w:rPr>
        <w:t>Reference</w:t>
      </w:r>
    </w:p>
    <w:p w:rsidR="00687832" w:rsidRDefault="00687832" w:rsidP="002D1825">
      <w:pPr>
        <w:pStyle w:val="ListParagraph"/>
        <w:spacing w:before="120" w:after="240"/>
      </w:pPr>
      <w:proofErr w:type="spellStart"/>
      <w:r w:rsidRPr="00687832">
        <w:t>Borneman</w:t>
      </w:r>
      <w:proofErr w:type="spellEnd"/>
      <w:r w:rsidRPr="00687832">
        <w:t xml:space="preserve">, Anthony R., and </w:t>
      </w:r>
      <w:proofErr w:type="spellStart"/>
      <w:r w:rsidRPr="00687832">
        <w:t>Isak</w:t>
      </w:r>
      <w:proofErr w:type="spellEnd"/>
      <w:r w:rsidRPr="00687832">
        <w:t xml:space="preserve"> S. Pretorius. "Genomic insights into the Saccharomyces </w:t>
      </w:r>
      <w:proofErr w:type="spellStart"/>
      <w:r w:rsidRPr="00687832">
        <w:t>sensu</w:t>
      </w:r>
      <w:proofErr w:type="spellEnd"/>
      <w:r w:rsidRPr="00687832">
        <w:t xml:space="preserve"> </w:t>
      </w:r>
      <w:proofErr w:type="spellStart"/>
      <w:r w:rsidRPr="00687832">
        <w:t>stricto</w:t>
      </w:r>
      <w:proofErr w:type="spellEnd"/>
      <w:r w:rsidRPr="00687832">
        <w:t xml:space="preserve"> complex." Genetics 199.2 (2015): 281-291.</w:t>
      </w:r>
    </w:p>
    <w:p w:rsidR="002D1825" w:rsidRDefault="002D1825" w:rsidP="002D1825">
      <w:pPr>
        <w:pStyle w:val="ListParagraph"/>
        <w:spacing w:before="120" w:after="240"/>
      </w:pPr>
    </w:p>
    <w:p w:rsidR="00687832" w:rsidRDefault="00687832" w:rsidP="002D1825">
      <w:pPr>
        <w:pStyle w:val="ListParagraph"/>
        <w:spacing w:before="120" w:after="240"/>
      </w:pPr>
      <w:r w:rsidRPr="00687832">
        <w:t>Pérez-</w:t>
      </w:r>
      <w:proofErr w:type="spellStart"/>
      <w:r w:rsidRPr="00687832">
        <w:t>Través</w:t>
      </w:r>
      <w:proofErr w:type="spellEnd"/>
      <w:r w:rsidRPr="00687832">
        <w:t xml:space="preserve">, Laura, et al. "On the complexity of the Saccharomyces </w:t>
      </w:r>
      <w:proofErr w:type="spellStart"/>
      <w:r w:rsidRPr="00687832">
        <w:t>bayanus</w:t>
      </w:r>
      <w:proofErr w:type="spellEnd"/>
      <w:r w:rsidRPr="00687832">
        <w:t xml:space="preserve"> taxon: hybridization and potential hybrid speciation." </w:t>
      </w:r>
      <w:proofErr w:type="spellStart"/>
      <w:r w:rsidRPr="00687832">
        <w:t>PLoS</w:t>
      </w:r>
      <w:proofErr w:type="spellEnd"/>
      <w:r w:rsidRPr="00687832">
        <w:t xml:space="preserve"> One 9.4 (2014): e93729.</w:t>
      </w:r>
    </w:p>
    <w:p w:rsidR="002D1825" w:rsidRDefault="002D1825" w:rsidP="002D1825">
      <w:pPr>
        <w:pStyle w:val="ListParagraph"/>
        <w:spacing w:before="120" w:after="240"/>
      </w:pPr>
    </w:p>
    <w:p w:rsidR="002D1825" w:rsidRDefault="002D1825" w:rsidP="002D1825">
      <w:pPr>
        <w:pStyle w:val="ListParagraph"/>
        <w:spacing w:before="120" w:after="240"/>
      </w:pPr>
      <w:r w:rsidRPr="002D1825">
        <w:t xml:space="preserve">Waterhouse, Robert M., et al. "BUSCO applications from quality assessments to gene prediction and </w:t>
      </w:r>
      <w:proofErr w:type="spellStart"/>
      <w:r w:rsidRPr="002D1825">
        <w:t>phylogenomics</w:t>
      </w:r>
      <w:proofErr w:type="spellEnd"/>
      <w:r w:rsidRPr="002D1825">
        <w:t>." Molecular biology and evolution 35.3 (2017): 543-548.</w:t>
      </w:r>
    </w:p>
    <w:p w:rsidR="00687832" w:rsidRDefault="00687832" w:rsidP="002D1825">
      <w:pPr>
        <w:pStyle w:val="ListParagraph"/>
        <w:spacing w:before="120" w:after="240"/>
        <w:rPr>
          <w:b/>
          <w:sz w:val="21"/>
          <w:szCs w:val="21"/>
        </w:rPr>
      </w:pPr>
    </w:p>
    <w:p w:rsidR="003A662E" w:rsidRDefault="003A662E" w:rsidP="003A662E">
      <w:pPr>
        <w:spacing w:before="120" w:after="120" w:line="480" w:lineRule="auto"/>
        <w:rPr>
          <w:b/>
        </w:rPr>
      </w:pPr>
    </w:p>
    <w:p w:rsidR="003A662E" w:rsidRPr="003A662E" w:rsidRDefault="003A662E" w:rsidP="003A662E">
      <w:pPr>
        <w:spacing w:before="120" w:after="120" w:line="480" w:lineRule="auto"/>
        <w:rPr>
          <w:b/>
        </w:rPr>
      </w:pPr>
    </w:p>
    <w:p w:rsidR="00C926F6" w:rsidRPr="00C926F6" w:rsidRDefault="00C926F6" w:rsidP="00C926F6">
      <w:pPr>
        <w:spacing w:before="120" w:after="120" w:line="480" w:lineRule="auto"/>
        <w:jc w:val="center"/>
      </w:pPr>
    </w:p>
    <w:p w:rsidR="00DC5274" w:rsidRDefault="00DC5274"/>
    <w:sectPr w:rsidR="00DC5274" w:rsidSect="005E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FC2"/>
    <w:multiLevelType w:val="hybridMultilevel"/>
    <w:tmpl w:val="7AA442E8"/>
    <w:lvl w:ilvl="0" w:tplc="BCE2AA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56E"/>
    <w:multiLevelType w:val="hybridMultilevel"/>
    <w:tmpl w:val="C304E1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DD696C"/>
    <w:multiLevelType w:val="hybridMultilevel"/>
    <w:tmpl w:val="21AC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A2165"/>
    <w:multiLevelType w:val="hybridMultilevel"/>
    <w:tmpl w:val="101C5A4E"/>
    <w:lvl w:ilvl="0" w:tplc="BCE2AA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B0CFB"/>
    <w:multiLevelType w:val="hybridMultilevel"/>
    <w:tmpl w:val="6BE22A2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F6"/>
    <w:rsid w:val="00290202"/>
    <w:rsid w:val="002D1825"/>
    <w:rsid w:val="002F3C19"/>
    <w:rsid w:val="003A662E"/>
    <w:rsid w:val="003C1DE1"/>
    <w:rsid w:val="003D607C"/>
    <w:rsid w:val="005B766C"/>
    <w:rsid w:val="005E059D"/>
    <w:rsid w:val="005E19C1"/>
    <w:rsid w:val="006531A0"/>
    <w:rsid w:val="00687832"/>
    <w:rsid w:val="00793308"/>
    <w:rsid w:val="008401F9"/>
    <w:rsid w:val="00C445E6"/>
    <w:rsid w:val="00C926F6"/>
    <w:rsid w:val="00D67221"/>
    <w:rsid w:val="00DC5274"/>
    <w:rsid w:val="00E2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DBB"/>
  <w15:chartTrackingRefBased/>
  <w15:docId w15:val="{B8A5A863-97CF-8F49-A964-97BB8264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F6"/>
    <w:pPr>
      <w:ind w:left="720"/>
      <w:contextualSpacing/>
    </w:pPr>
  </w:style>
  <w:style w:type="paragraph" w:styleId="Title">
    <w:name w:val="Title"/>
    <w:basedOn w:val="Normal"/>
    <w:next w:val="Normal"/>
    <w:link w:val="TitleChar"/>
    <w:uiPriority w:val="10"/>
    <w:qFormat/>
    <w:rsid w:val="005E1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82868">
      <w:bodyDiv w:val="1"/>
      <w:marLeft w:val="0"/>
      <w:marRight w:val="0"/>
      <w:marTop w:val="0"/>
      <w:marBottom w:val="0"/>
      <w:divBdr>
        <w:top w:val="none" w:sz="0" w:space="0" w:color="auto"/>
        <w:left w:val="none" w:sz="0" w:space="0" w:color="auto"/>
        <w:bottom w:val="none" w:sz="0" w:space="0" w:color="auto"/>
        <w:right w:val="none" w:sz="0" w:space="0" w:color="auto"/>
      </w:divBdr>
    </w:div>
    <w:div w:id="731538267">
      <w:bodyDiv w:val="1"/>
      <w:marLeft w:val="0"/>
      <w:marRight w:val="0"/>
      <w:marTop w:val="0"/>
      <w:marBottom w:val="0"/>
      <w:divBdr>
        <w:top w:val="none" w:sz="0" w:space="0" w:color="auto"/>
        <w:left w:val="none" w:sz="0" w:space="0" w:color="auto"/>
        <w:bottom w:val="none" w:sz="0" w:space="0" w:color="auto"/>
        <w:right w:val="none" w:sz="0" w:space="0" w:color="auto"/>
      </w:divBdr>
    </w:div>
    <w:div w:id="1131247025">
      <w:bodyDiv w:val="1"/>
      <w:marLeft w:val="0"/>
      <w:marRight w:val="0"/>
      <w:marTop w:val="0"/>
      <w:marBottom w:val="0"/>
      <w:divBdr>
        <w:top w:val="none" w:sz="0" w:space="0" w:color="auto"/>
        <w:left w:val="none" w:sz="0" w:space="0" w:color="auto"/>
        <w:bottom w:val="none" w:sz="0" w:space="0" w:color="auto"/>
        <w:right w:val="none" w:sz="0" w:space="0" w:color="auto"/>
      </w:divBdr>
    </w:div>
    <w:div w:id="1174881788">
      <w:bodyDiv w:val="1"/>
      <w:marLeft w:val="0"/>
      <w:marRight w:val="0"/>
      <w:marTop w:val="0"/>
      <w:marBottom w:val="0"/>
      <w:divBdr>
        <w:top w:val="none" w:sz="0" w:space="0" w:color="auto"/>
        <w:left w:val="none" w:sz="0" w:space="0" w:color="auto"/>
        <w:bottom w:val="none" w:sz="0" w:space="0" w:color="auto"/>
        <w:right w:val="none" w:sz="0" w:space="0" w:color="auto"/>
      </w:divBdr>
    </w:div>
    <w:div w:id="1198549445">
      <w:bodyDiv w:val="1"/>
      <w:marLeft w:val="0"/>
      <w:marRight w:val="0"/>
      <w:marTop w:val="0"/>
      <w:marBottom w:val="0"/>
      <w:divBdr>
        <w:top w:val="none" w:sz="0" w:space="0" w:color="auto"/>
        <w:left w:val="none" w:sz="0" w:space="0" w:color="auto"/>
        <w:bottom w:val="none" w:sz="0" w:space="0" w:color="auto"/>
        <w:right w:val="none" w:sz="0" w:space="0" w:color="auto"/>
      </w:divBdr>
    </w:div>
    <w:div w:id="1256206198">
      <w:bodyDiv w:val="1"/>
      <w:marLeft w:val="0"/>
      <w:marRight w:val="0"/>
      <w:marTop w:val="0"/>
      <w:marBottom w:val="0"/>
      <w:divBdr>
        <w:top w:val="none" w:sz="0" w:space="0" w:color="auto"/>
        <w:left w:val="none" w:sz="0" w:space="0" w:color="auto"/>
        <w:bottom w:val="none" w:sz="0" w:space="0" w:color="auto"/>
        <w:right w:val="none" w:sz="0" w:space="0" w:color="auto"/>
      </w:divBdr>
    </w:div>
    <w:div w:id="1502812037">
      <w:bodyDiv w:val="1"/>
      <w:marLeft w:val="0"/>
      <w:marRight w:val="0"/>
      <w:marTop w:val="0"/>
      <w:marBottom w:val="0"/>
      <w:divBdr>
        <w:top w:val="none" w:sz="0" w:space="0" w:color="auto"/>
        <w:left w:val="none" w:sz="0" w:space="0" w:color="auto"/>
        <w:bottom w:val="none" w:sz="0" w:space="0" w:color="auto"/>
        <w:right w:val="none" w:sz="0" w:space="0" w:color="auto"/>
      </w:divBdr>
    </w:div>
    <w:div w:id="1550725179">
      <w:bodyDiv w:val="1"/>
      <w:marLeft w:val="0"/>
      <w:marRight w:val="0"/>
      <w:marTop w:val="0"/>
      <w:marBottom w:val="0"/>
      <w:divBdr>
        <w:top w:val="none" w:sz="0" w:space="0" w:color="auto"/>
        <w:left w:val="none" w:sz="0" w:space="0" w:color="auto"/>
        <w:bottom w:val="none" w:sz="0" w:space="0" w:color="auto"/>
        <w:right w:val="none" w:sz="0" w:space="0" w:color="auto"/>
      </w:divBdr>
    </w:div>
    <w:div w:id="1616328348">
      <w:bodyDiv w:val="1"/>
      <w:marLeft w:val="0"/>
      <w:marRight w:val="0"/>
      <w:marTop w:val="0"/>
      <w:marBottom w:val="0"/>
      <w:divBdr>
        <w:top w:val="none" w:sz="0" w:space="0" w:color="auto"/>
        <w:left w:val="none" w:sz="0" w:space="0" w:color="auto"/>
        <w:bottom w:val="none" w:sz="0" w:space="0" w:color="auto"/>
        <w:right w:val="none" w:sz="0" w:space="0" w:color="auto"/>
      </w:divBdr>
    </w:div>
    <w:div w:id="1805657930">
      <w:bodyDiv w:val="1"/>
      <w:marLeft w:val="0"/>
      <w:marRight w:val="0"/>
      <w:marTop w:val="0"/>
      <w:marBottom w:val="0"/>
      <w:divBdr>
        <w:top w:val="none" w:sz="0" w:space="0" w:color="auto"/>
        <w:left w:val="none" w:sz="0" w:space="0" w:color="auto"/>
        <w:bottom w:val="none" w:sz="0" w:space="0" w:color="auto"/>
        <w:right w:val="none" w:sz="0" w:space="0" w:color="auto"/>
      </w:divBdr>
    </w:div>
    <w:div w:id="21421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2019-04-14T01:51:00Z</dcterms:created>
  <dcterms:modified xsi:type="dcterms:W3CDTF">2019-04-16T20:24:00Z</dcterms:modified>
</cp:coreProperties>
</file>