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2C67" w:rsidRPr="00D70F75" w:rsidRDefault="007D2C67" w:rsidP="003B2D9E">
      <w:pPr>
        <w:spacing w:line="500" w:lineRule="exact"/>
        <w:jc w:val="center"/>
        <w:rPr>
          <w:rFonts w:eastAsia="仿宋_GB2312"/>
          <w:b/>
          <w:sz w:val="40"/>
        </w:rPr>
      </w:pPr>
    </w:p>
    <w:p w:rsidR="007D2C67" w:rsidRPr="00D70F75" w:rsidRDefault="001C2C1F" w:rsidP="003B2D9E">
      <w:pPr>
        <w:adjustRightInd w:val="0"/>
        <w:snapToGrid w:val="0"/>
        <w:spacing w:line="500" w:lineRule="exact"/>
        <w:jc w:val="center"/>
        <w:rPr>
          <w:rFonts w:eastAsia="仿宋_GB2312"/>
          <w:b/>
          <w:color w:val="000000"/>
          <w:sz w:val="44"/>
          <w:szCs w:val="44"/>
        </w:rPr>
      </w:pPr>
      <w:r w:rsidRPr="00D70F75">
        <w:rPr>
          <w:rFonts w:eastAsia="仿宋_GB2312"/>
          <w:b/>
          <w:color w:val="000000"/>
          <w:sz w:val="44"/>
          <w:szCs w:val="44"/>
        </w:rPr>
        <w:t>中山大学</w:t>
      </w:r>
    </w:p>
    <w:p w:rsidR="007D2C67" w:rsidRPr="00D70F75" w:rsidRDefault="001A29A9" w:rsidP="003B2D9E">
      <w:pPr>
        <w:spacing w:line="500" w:lineRule="exact"/>
        <w:jc w:val="center"/>
        <w:rPr>
          <w:rFonts w:eastAsia="仿宋_GB2312"/>
          <w:b/>
          <w:color w:val="000000"/>
          <w:spacing w:val="-8"/>
          <w:sz w:val="32"/>
          <w:szCs w:val="32"/>
        </w:rPr>
      </w:pPr>
      <w:r w:rsidRPr="00D70F75">
        <w:rPr>
          <w:rFonts w:eastAsia="仿宋_GB2312"/>
          <w:b/>
          <w:color w:val="000000"/>
          <w:spacing w:val="-8"/>
          <w:sz w:val="32"/>
          <w:szCs w:val="32"/>
        </w:rPr>
        <w:t>网络空间安全（一级学科、工学</w:t>
      </w:r>
      <w:r w:rsidRPr="00D70F75">
        <w:rPr>
          <w:rFonts w:eastAsia="仿宋_GB2312"/>
          <w:b/>
          <w:color w:val="000000"/>
          <w:spacing w:val="-8"/>
          <w:sz w:val="32"/>
          <w:szCs w:val="32"/>
        </w:rPr>
        <w:t>) (083900)</w:t>
      </w:r>
      <w:r w:rsidR="001C2C1F" w:rsidRPr="00D70F75">
        <w:rPr>
          <w:rFonts w:eastAsia="仿宋_GB2312"/>
          <w:b/>
          <w:color w:val="000000"/>
          <w:spacing w:val="-8"/>
          <w:sz w:val="32"/>
          <w:szCs w:val="32"/>
        </w:rPr>
        <w:t>硕士生培养方案</w:t>
      </w:r>
    </w:p>
    <w:p w:rsidR="007D2C67" w:rsidRPr="00D70F75" w:rsidRDefault="001C2C1F" w:rsidP="003B2D9E">
      <w:pPr>
        <w:spacing w:line="500" w:lineRule="exact"/>
        <w:jc w:val="center"/>
        <w:rPr>
          <w:rFonts w:eastAsia="仿宋_GB2312"/>
          <w:color w:val="000000"/>
          <w:sz w:val="32"/>
          <w:szCs w:val="32"/>
        </w:rPr>
      </w:pPr>
      <w:r w:rsidRPr="00D70F75">
        <w:rPr>
          <w:rFonts w:eastAsia="仿宋_GB2312"/>
          <w:color w:val="000000"/>
          <w:sz w:val="32"/>
          <w:szCs w:val="32"/>
        </w:rPr>
        <w:t>（全日制学术硕士）</w:t>
      </w:r>
    </w:p>
    <w:p w:rsidR="007D2C67" w:rsidRPr="00D70F75" w:rsidRDefault="001C2C1F" w:rsidP="002A3F5B">
      <w:pPr>
        <w:widowControl/>
        <w:spacing w:beforeLines="100" w:afterLines="50" w:line="500" w:lineRule="exact"/>
        <w:jc w:val="left"/>
        <w:rPr>
          <w:rFonts w:eastAsia="仿宋_GB2312"/>
          <w:b/>
          <w:kern w:val="0"/>
          <w:sz w:val="28"/>
          <w:szCs w:val="20"/>
        </w:rPr>
      </w:pPr>
      <w:r w:rsidRPr="00D70F75">
        <w:rPr>
          <w:rFonts w:eastAsia="仿宋_GB2312"/>
          <w:b/>
          <w:kern w:val="0"/>
          <w:sz w:val="28"/>
          <w:szCs w:val="20"/>
        </w:rPr>
        <w:t>一、学科介绍</w:t>
      </w:r>
    </w:p>
    <w:p w:rsidR="007A3ECF" w:rsidRPr="00D70F75" w:rsidRDefault="003752A8" w:rsidP="00674818">
      <w:pPr>
        <w:spacing w:line="500" w:lineRule="exact"/>
        <w:ind w:firstLineChars="200" w:firstLine="560"/>
        <w:rPr>
          <w:rFonts w:eastAsia="仿宋_GB2312"/>
          <w:sz w:val="28"/>
          <w:szCs w:val="28"/>
        </w:rPr>
      </w:pPr>
      <w:r w:rsidRPr="00D70F75">
        <w:rPr>
          <w:rFonts w:eastAsia="仿宋_GB2312"/>
          <w:sz w:val="28"/>
          <w:szCs w:val="28"/>
        </w:rPr>
        <w:t>网络空间安全学科面向国家安全战略，</w:t>
      </w:r>
      <w:r w:rsidR="007A3ECF" w:rsidRPr="00D70F75">
        <w:rPr>
          <w:rFonts w:eastAsia="仿宋_GB2312"/>
          <w:sz w:val="28"/>
          <w:szCs w:val="28"/>
        </w:rPr>
        <w:t>研究领域主要涉及密码学、网络安全、内容安全、信息干扰与对抗等。该学科的硕士生培养导师依托广东省信息安全技术重点实验室平台，</w:t>
      </w:r>
      <w:r w:rsidR="007A3ECF" w:rsidRPr="00D70F75">
        <w:rPr>
          <w:rFonts w:eastAsia="仿宋_GB2312"/>
          <w:sz w:val="28"/>
          <w:szCs w:val="28"/>
        </w:rPr>
        <w:t>“</w:t>
      </w:r>
      <w:r w:rsidR="007A3ECF" w:rsidRPr="00D70F75">
        <w:rPr>
          <w:rFonts w:eastAsia="仿宋_GB2312"/>
          <w:sz w:val="28"/>
          <w:szCs w:val="28"/>
        </w:rPr>
        <w:t>天河二号</w:t>
      </w:r>
      <w:r w:rsidR="007A3ECF" w:rsidRPr="00D70F75">
        <w:rPr>
          <w:rFonts w:eastAsia="仿宋_GB2312"/>
          <w:sz w:val="28"/>
          <w:szCs w:val="28"/>
        </w:rPr>
        <w:t>”</w:t>
      </w:r>
      <w:r w:rsidR="007A3ECF" w:rsidRPr="00D70F75">
        <w:rPr>
          <w:rFonts w:eastAsia="仿宋_GB2312"/>
          <w:sz w:val="28"/>
          <w:szCs w:val="28"/>
        </w:rPr>
        <w:t>超级计算平台，坚持</w:t>
      </w:r>
      <w:r w:rsidR="007A3ECF" w:rsidRPr="00D70F75">
        <w:rPr>
          <w:rFonts w:eastAsia="仿宋_GB2312"/>
          <w:sz w:val="28"/>
          <w:szCs w:val="28"/>
        </w:rPr>
        <w:t>“</w:t>
      </w:r>
      <w:r w:rsidR="007A3ECF" w:rsidRPr="00D70F75">
        <w:rPr>
          <w:rFonts w:eastAsia="仿宋_GB2312"/>
          <w:sz w:val="28"/>
          <w:szCs w:val="28"/>
        </w:rPr>
        <w:t>面向学术前沿、面向国家重大战略需求、面向经济与社会发展</w:t>
      </w:r>
      <w:r w:rsidR="007A3ECF" w:rsidRPr="00D70F75">
        <w:rPr>
          <w:rFonts w:eastAsia="仿宋_GB2312"/>
          <w:sz w:val="28"/>
          <w:szCs w:val="28"/>
        </w:rPr>
        <w:t>”</w:t>
      </w:r>
      <w:r w:rsidR="007A3ECF" w:rsidRPr="00D70F75">
        <w:rPr>
          <w:rFonts w:eastAsia="仿宋_GB2312"/>
          <w:sz w:val="28"/>
          <w:szCs w:val="28"/>
        </w:rPr>
        <w:t>，围绕培养</w:t>
      </w:r>
      <w:r w:rsidR="007A3ECF" w:rsidRPr="00D70F75">
        <w:rPr>
          <w:rFonts w:eastAsia="仿宋_GB2312"/>
          <w:sz w:val="28"/>
          <w:szCs w:val="28"/>
        </w:rPr>
        <w:t>“</w:t>
      </w:r>
      <w:r w:rsidR="007A3ECF" w:rsidRPr="00D70F75">
        <w:rPr>
          <w:rFonts w:eastAsia="仿宋_GB2312"/>
          <w:sz w:val="28"/>
          <w:szCs w:val="28"/>
        </w:rPr>
        <w:t>德才兼备、领袖气质、家国情怀</w:t>
      </w:r>
      <w:r w:rsidR="007A3ECF" w:rsidRPr="00D70F75">
        <w:rPr>
          <w:rFonts w:eastAsia="仿宋_GB2312"/>
          <w:sz w:val="28"/>
          <w:szCs w:val="28"/>
        </w:rPr>
        <w:t>”</w:t>
      </w:r>
      <w:r w:rsidR="007A3ECF" w:rsidRPr="00D70F75">
        <w:rPr>
          <w:rFonts w:eastAsia="仿宋_GB2312"/>
          <w:sz w:val="28"/>
          <w:szCs w:val="28"/>
        </w:rPr>
        <w:t>人才的理念，培养</w:t>
      </w:r>
      <w:r w:rsidRPr="00D70F75">
        <w:rPr>
          <w:rFonts w:eastAsia="仿宋_GB2312"/>
          <w:sz w:val="28"/>
          <w:szCs w:val="28"/>
        </w:rPr>
        <w:t>网络空间安全高层次人才。</w:t>
      </w:r>
    </w:p>
    <w:p w:rsidR="007D2C67" w:rsidRPr="00D70F75" w:rsidRDefault="001C2C1F" w:rsidP="002A3F5B">
      <w:pPr>
        <w:widowControl/>
        <w:spacing w:beforeLines="100" w:afterLines="50" w:line="500" w:lineRule="exact"/>
        <w:jc w:val="left"/>
        <w:rPr>
          <w:rFonts w:eastAsia="仿宋_GB2312"/>
          <w:b/>
          <w:kern w:val="0"/>
          <w:sz w:val="28"/>
          <w:szCs w:val="20"/>
        </w:rPr>
      </w:pPr>
      <w:r w:rsidRPr="00D70F75">
        <w:rPr>
          <w:rFonts w:eastAsia="仿宋_GB2312"/>
          <w:b/>
          <w:kern w:val="0"/>
          <w:sz w:val="28"/>
          <w:szCs w:val="20"/>
        </w:rPr>
        <w:t>二、培养目标</w:t>
      </w:r>
    </w:p>
    <w:p w:rsidR="003752A8" w:rsidRPr="00D70F75" w:rsidRDefault="003752A8" w:rsidP="00341578">
      <w:pPr>
        <w:spacing w:line="500" w:lineRule="exact"/>
        <w:ind w:firstLineChars="200" w:firstLine="560"/>
        <w:rPr>
          <w:rFonts w:eastAsia="仿宋_GB2312"/>
          <w:sz w:val="28"/>
          <w:szCs w:val="28"/>
        </w:rPr>
      </w:pPr>
      <w:r w:rsidRPr="00D70F75">
        <w:rPr>
          <w:rFonts w:eastAsia="仿宋_GB2312"/>
          <w:sz w:val="28"/>
          <w:szCs w:val="28"/>
        </w:rPr>
        <w:t>培养面向国家安全战略需求，具有学术创新能力和国际视野的德、智、体全面发展的高层次专门人才。要求学生学习与掌握马列主义、毛泽东思想和邓小平理论，热爱祖国，遵纪守法，品德良好，具有良好的职业道德，具有高度的事业心和责任感，具有高尚的科学道德和创新精神，具有专业的外语阅读、写作与学术交流能力以及良好的体魄与素养。掌握网络空间安全领域的基础理论和专业知识，具有较高的网络空间安全综合专业素质；通过参与网络空间安全领域的科学研究，不断提高理论水平和实践能力，能够承担网络空间安全领域科学研究工作、技术开发工作或者管理工作。研究生主要就职于政府部门、高校和著名</w:t>
      </w:r>
      <w:r w:rsidRPr="00D70F75">
        <w:rPr>
          <w:rFonts w:eastAsia="仿宋_GB2312"/>
          <w:sz w:val="28"/>
          <w:szCs w:val="28"/>
        </w:rPr>
        <w:t>IT</w:t>
      </w:r>
      <w:r w:rsidRPr="00D70F75">
        <w:rPr>
          <w:rFonts w:eastAsia="仿宋_GB2312"/>
          <w:sz w:val="28"/>
          <w:szCs w:val="28"/>
        </w:rPr>
        <w:t>企业。鼓励继续攻读博士学位。</w:t>
      </w:r>
    </w:p>
    <w:p w:rsidR="007D2C67" w:rsidRPr="00D70F75" w:rsidRDefault="001C2C1F" w:rsidP="002A3F5B">
      <w:pPr>
        <w:widowControl/>
        <w:spacing w:beforeLines="100" w:afterLines="50" w:line="500" w:lineRule="exact"/>
        <w:jc w:val="left"/>
        <w:rPr>
          <w:rFonts w:eastAsia="仿宋_GB2312"/>
          <w:b/>
          <w:kern w:val="0"/>
          <w:sz w:val="28"/>
          <w:szCs w:val="20"/>
        </w:rPr>
      </w:pPr>
      <w:r w:rsidRPr="00D70F75">
        <w:rPr>
          <w:rFonts w:eastAsia="仿宋_GB2312"/>
          <w:b/>
          <w:kern w:val="0"/>
          <w:sz w:val="28"/>
          <w:szCs w:val="20"/>
        </w:rPr>
        <w:t>三、学制与学习年限</w:t>
      </w:r>
    </w:p>
    <w:p w:rsidR="003B2D9E" w:rsidRPr="00D70F75" w:rsidRDefault="003B2D9E"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学制为三年；每学年由两个学期组成。</w:t>
      </w:r>
    </w:p>
    <w:p w:rsidR="003B2D9E" w:rsidRPr="00D70F75" w:rsidRDefault="003B2D9E"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因特殊原因不能按期完成学业者，须按学籍管理的有关规定提出</w:t>
      </w:r>
      <w:r w:rsidRPr="00D70F75">
        <w:rPr>
          <w:rFonts w:eastAsia="仿宋_GB2312"/>
          <w:sz w:val="28"/>
          <w:szCs w:val="28"/>
        </w:rPr>
        <w:lastRenderedPageBreak/>
        <w:t>申请，经批准方可延长学习年限，每次申请延长学习时间不得超过一年，</w:t>
      </w:r>
      <w:proofErr w:type="gramStart"/>
      <w:r w:rsidRPr="00D70F75">
        <w:rPr>
          <w:rFonts w:eastAsia="仿宋_GB2312"/>
          <w:sz w:val="28"/>
          <w:szCs w:val="28"/>
        </w:rPr>
        <w:t>总学习</w:t>
      </w:r>
      <w:proofErr w:type="gramEnd"/>
      <w:r w:rsidRPr="00D70F75">
        <w:rPr>
          <w:rFonts w:eastAsia="仿宋_GB2312"/>
          <w:sz w:val="28"/>
          <w:szCs w:val="28"/>
        </w:rPr>
        <w:t>年限不得超过五年。凡未提出申请，或申请未获批准而超期者，按自动退学处理。</w:t>
      </w:r>
    </w:p>
    <w:p w:rsidR="007D2C67" w:rsidRPr="00D70F75" w:rsidRDefault="001C2C1F" w:rsidP="002A3F5B">
      <w:pPr>
        <w:widowControl/>
        <w:spacing w:beforeLines="100" w:afterLines="50" w:line="500" w:lineRule="exact"/>
        <w:jc w:val="left"/>
        <w:rPr>
          <w:rFonts w:eastAsia="仿宋_GB2312"/>
          <w:b/>
          <w:kern w:val="0"/>
          <w:sz w:val="28"/>
          <w:szCs w:val="20"/>
        </w:rPr>
      </w:pPr>
      <w:r w:rsidRPr="00D70F75">
        <w:rPr>
          <w:rFonts w:eastAsia="仿宋_GB2312"/>
          <w:b/>
          <w:kern w:val="0"/>
          <w:sz w:val="28"/>
          <w:szCs w:val="20"/>
        </w:rPr>
        <w:t>四、研究方向</w:t>
      </w:r>
    </w:p>
    <w:p w:rsidR="007D2C67" w:rsidRPr="00D70F75" w:rsidRDefault="001C2C1F"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本方案适用于以下二级学科（方向）：</w:t>
      </w:r>
    </w:p>
    <w:p w:rsidR="003752A8" w:rsidRPr="00D70F75" w:rsidRDefault="003752A8"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1</w:t>
      </w:r>
      <w:r w:rsidRPr="00D70F75">
        <w:rPr>
          <w:rFonts w:eastAsia="仿宋_GB2312"/>
          <w:sz w:val="28"/>
          <w:szCs w:val="28"/>
        </w:rPr>
        <w:t>、密码学方向</w:t>
      </w:r>
    </w:p>
    <w:p w:rsidR="003752A8" w:rsidRPr="00D70F75" w:rsidRDefault="003752A8"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密码学是网络空间安全学科的基石，研究涉及密码算法和协议的设计与分析，涵盖公钥密码学、对称密钥密码学、哈希函数、认证技术等理论与技术。</w:t>
      </w:r>
    </w:p>
    <w:p w:rsidR="003752A8" w:rsidRPr="00D70F75" w:rsidRDefault="003752A8"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2</w:t>
      </w:r>
      <w:r w:rsidRPr="00D70F75">
        <w:rPr>
          <w:rFonts w:eastAsia="仿宋_GB2312"/>
          <w:sz w:val="28"/>
          <w:szCs w:val="28"/>
        </w:rPr>
        <w:t>、网络安全方向</w:t>
      </w:r>
    </w:p>
    <w:p w:rsidR="003752A8" w:rsidRPr="00D70F75" w:rsidRDefault="003752A8"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网络安全是网络空间安全学科的基本研究方向，研究涉及网络安全架构、网络入侵检测与防御系统、网络行为分析方法、社交网络隐私保护措施等理论、方法与技术。</w:t>
      </w:r>
    </w:p>
    <w:p w:rsidR="003752A8" w:rsidRPr="00D70F75" w:rsidRDefault="003752A8"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3</w:t>
      </w:r>
      <w:r w:rsidRPr="00D70F75">
        <w:rPr>
          <w:rFonts w:eastAsia="仿宋_GB2312"/>
          <w:sz w:val="28"/>
          <w:szCs w:val="28"/>
        </w:rPr>
        <w:t>、内容安全方向</w:t>
      </w:r>
    </w:p>
    <w:p w:rsidR="003752A8" w:rsidRPr="00D70F75" w:rsidRDefault="003752A8"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内容安全是网络空间安全学科的重要应用领域，研究涉及信息隐藏与检测、多媒体信息取证、信息伪装、生物特征识别和行为安全等理论与技术。</w:t>
      </w:r>
    </w:p>
    <w:p w:rsidR="003752A8" w:rsidRPr="00D70F75" w:rsidRDefault="003752A8"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4</w:t>
      </w:r>
      <w:r w:rsidRPr="00D70F75">
        <w:rPr>
          <w:rFonts w:eastAsia="仿宋_GB2312"/>
          <w:sz w:val="28"/>
          <w:szCs w:val="28"/>
        </w:rPr>
        <w:t>、信息干扰与对抗方向</w:t>
      </w:r>
    </w:p>
    <w:p w:rsidR="003752A8" w:rsidRPr="00D70F75" w:rsidRDefault="003752A8"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信息干扰与对抗是网络空间安全学科的基本构成之一，研究涉及无线通信网络的物理层安全，干扰信道的信道容量，信道和信源的编码译码等理论与技术。</w:t>
      </w:r>
    </w:p>
    <w:p w:rsidR="003752A8" w:rsidRPr="00D70F75" w:rsidRDefault="003752A8"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5</w:t>
      </w:r>
      <w:r w:rsidRPr="00D70F75">
        <w:rPr>
          <w:rFonts w:eastAsia="仿宋_GB2312"/>
          <w:sz w:val="28"/>
          <w:szCs w:val="28"/>
        </w:rPr>
        <w:t>、系统安全方向</w:t>
      </w:r>
    </w:p>
    <w:p w:rsidR="003752A8" w:rsidRPr="00D70F75" w:rsidRDefault="003752A8" w:rsidP="003752A8">
      <w:pPr>
        <w:adjustRightInd w:val="0"/>
        <w:snapToGrid w:val="0"/>
        <w:spacing w:line="500" w:lineRule="exact"/>
        <w:ind w:firstLineChars="200" w:firstLine="560"/>
        <w:rPr>
          <w:rFonts w:eastAsia="仿宋_GB2312"/>
          <w:sz w:val="28"/>
          <w:szCs w:val="28"/>
        </w:rPr>
      </w:pPr>
      <w:r w:rsidRPr="00D70F75">
        <w:rPr>
          <w:rFonts w:eastAsia="仿宋_GB2312"/>
          <w:sz w:val="28"/>
          <w:szCs w:val="28"/>
        </w:rPr>
        <w:t>系统安全是网络空间安全学科的基本构成之一，研究涉及可信计算、移动系统安全、系统接入控制、系统权限管理等理论与技术。</w:t>
      </w:r>
    </w:p>
    <w:p w:rsidR="007D2C67" w:rsidRPr="00D70F75" w:rsidRDefault="001C2C1F" w:rsidP="002A3F5B">
      <w:pPr>
        <w:widowControl/>
        <w:spacing w:beforeLines="100" w:afterLines="50" w:line="500" w:lineRule="exact"/>
        <w:jc w:val="left"/>
        <w:rPr>
          <w:rFonts w:eastAsia="仿宋_GB2312"/>
          <w:b/>
          <w:kern w:val="0"/>
          <w:sz w:val="28"/>
          <w:szCs w:val="20"/>
        </w:rPr>
      </w:pPr>
      <w:r w:rsidRPr="00D70F75">
        <w:rPr>
          <w:rFonts w:eastAsia="仿宋_GB2312"/>
          <w:b/>
          <w:kern w:val="0"/>
          <w:sz w:val="28"/>
          <w:szCs w:val="20"/>
        </w:rPr>
        <w:t>五、培养方式</w:t>
      </w:r>
    </w:p>
    <w:p w:rsidR="003F70AE" w:rsidRPr="00D70F75" w:rsidRDefault="003F70AE" w:rsidP="0048033E">
      <w:pPr>
        <w:adjustRightInd w:val="0"/>
        <w:snapToGrid w:val="0"/>
        <w:spacing w:line="500" w:lineRule="exact"/>
        <w:ind w:firstLineChars="200" w:firstLine="560"/>
        <w:rPr>
          <w:rFonts w:eastAsia="仿宋_GB2312"/>
          <w:sz w:val="28"/>
          <w:szCs w:val="28"/>
        </w:rPr>
      </w:pPr>
      <w:r w:rsidRPr="00D70F75">
        <w:rPr>
          <w:rFonts w:eastAsia="仿宋_GB2312"/>
          <w:sz w:val="28"/>
          <w:szCs w:val="28"/>
        </w:rPr>
        <w:t>1</w:t>
      </w:r>
      <w:r w:rsidRPr="00D70F75">
        <w:rPr>
          <w:rFonts w:eastAsia="仿宋_GB2312"/>
          <w:sz w:val="28"/>
          <w:szCs w:val="28"/>
        </w:rPr>
        <w:t>、</w:t>
      </w:r>
      <w:r w:rsidR="00CB459C" w:rsidRPr="00D70F75">
        <w:rPr>
          <w:rFonts w:eastAsia="仿宋_GB2312"/>
          <w:sz w:val="28"/>
          <w:szCs w:val="28"/>
        </w:rPr>
        <w:t>采用全日制培养方式，实行</w:t>
      </w:r>
      <w:r w:rsidR="00CB459C" w:rsidRPr="00D70F75">
        <w:rPr>
          <w:rFonts w:eastAsia="仿宋_GB2312"/>
          <w:sz w:val="28"/>
          <w:szCs w:val="28"/>
        </w:rPr>
        <w:t>“</w:t>
      </w:r>
      <w:r w:rsidR="00CB459C" w:rsidRPr="00D70F75">
        <w:rPr>
          <w:rFonts w:eastAsia="仿宋_GB2312"/>
          <w:sz w:val="28"/>
          <w:szCs w:val="28"/>
        </w:rPr>
        <w:t>课程学习</w:t>
      </w:r>
      <w:r w:rsidR="00CB459C" w:rsidRPr="00D70F75">
        <w:rPr>
          <w:rFonts w:eastAsia="仿宋_GB2312"/>
          <w:sz w:val="28"/>
          <w:szCs w:val="28"/>
        </w:rPr>
        <w:t>+</w:t>
      </w:r>
      <w:r w:rsidR="00CB459C" w:rsidRPr="00D70F75">
        <w:rPr>
          <w:rFonts w:eastAsia="仿宋_GB2312"/>
          <w:sz w:val="28"/>
          <w:szCs w:val="28"/>
        </w:rPr>
        <w:t>学位论文</w:t>
      </w:r>
      <w:r w:rsidR="00CB459C" w:rsidRPr="00D70F75">
        <w:rPr>
          <w:rFonts w:eastAsia="仿宋_GB2312"/>
          <w:sz w:val="28"/>
          <w:szCs w:val="28"/>
        </w:rPr>
        <w:t>”</w:t>
      </w:r>
      <w:r w:rsidR="00CB459C" w:rsidRPr="00D70F75">
        <w:rPr>
          <w:rFonts w:eastAsia="仿宋_GB2312"/>
          <w:sz w:val="28"/>
          <w:szCs w:val="28"/>
        </w:rPr>
        <w:t>两阶段培养。</w:t>
      </w:r>
    </w:p>
    <w:p w:rsidR="003F70AE" w:rsidRPr="00D70F75" w:rsidRDefault="003F70AE" w:rsidP="0048033E">
      <w:pPr>
        <w:adjustRightInd w:val="0"/>
        <w:snapToGrid w:val="0"/>
        <w:spacing w:line="500" w:lineRule="exact"/>
        <w:ind w:firstLineChars="200" w:firstLine="560"/>
        <w:rPr>
          <w:rFonts w:eastAsia="仿宋_GB2312"/>
          <w:sz w:val="28"/>
          <w:szCs w:val="28"/>
        </w:rPr>
      </w:pPr>
      <w:r w:rsidRPr="00D70F75">
        <w:rPr>
          <w:rFonts w:eastAsia="仿宋_GB2312"/>
          <w:sz w:val="28"/>
          <w:szCs w:val="28"/>
        </w:rPr>
        <w:lastRenderedPageBreak/>
        <w:t>2</w:t>
      </w:r>
      <w:r w:rsidRPr="00D70F75">
        <w:rPr>
          <w:rFonts w:eastAsia="仿宋_GB2312"/>
          <w:sz w:val="28"/>
          <w:szCs w:val="28"/>
        </w:rPr>
        <w:t>、实行以科研为主导的导师或导师组负责制。</w:t>
      </w:r>
      <w:r w:rsidR="00CB459C" w:rsidRPr="00D70F75">
        <w:rPr>
          <w:rFonts w:eastAsia="仿宋_GB2312"/>
          <w:sz w:val="28"/>
          <w:szCs w:val="28"/>
        </w:rPr>
        <w:t>导师应有适于培养硕士生的研究课题和充足的研究经费。导师应与硕士生定期交流，关心硕士生的思想品德、学术进展和综合素质。促进硕士生德、智、体全面发展。</w:t>
      </w:r>
    </w:p>
    <w:p w:rsidR="003F70AE" w:rsidRPr="00D70F75" w:rsidRDefault="00CB459C" w:rsidP="0048033E">
      <w:pPr>
        <w:adjustRightInd w:val="0"/>
        <w:snapToGrid w:val="0"/>
        <w:spacing w:line="500" w:lineRule="exact"/>
        <w:ind w:firstLineChars="200" w:firstLine="560"/>
        <w:rPr>
          <w:rFonts w:eastAsia="仿宋_GB2312"/>
          <w:sz w:val="28"/>
          <w:szCs w:val="28"/>
        </w:rPr>
      </w:pPr>
      <w:r w:rsidRPr="00D70F75">
        <w:rPr>
          <w:rFonts w:eastAsia="仿宋_GB2312"/>
          <w:sz w:val="28"/>
          <w:szCs w:val="28"/>
        </w:rPr>
        <w:t>3</w:t>
      </w:r>
      <w:r w:rsidR="003F70AE" w:rsidRPr="00D70F75">
        <w:rPr>
          <w:rFonts w:eastAsia="仿宋_GB2312"/>
          <w:sz w:val="28"/>
          <w:szCs w:val="28"/>
        </w:rPr>
        <w:t>、导师或导师组负责研究生培养计划制定、学位论文选题、中期、论文撰写和学位申请等方面的指导工作。导师或导师组全面负责研究生的培养质量</w:t>
      </w:r>
      <w:r w:rsidRPr="00D70F75">
        <w:rPr>
          <w:rFonts w:eastAsia="仿宋_GB2312"/>
          <w:sz w:val="28"/>
          <w:szCs w:val="28"/>
        </w:rPr>
        <w:t>，建立规范化的学术交流和学术报告制度，按期检查培养环节的完成情况。</w:t>
      </w:r>
    </w:p>
    <w:p w:rsidR="005368E8" w:rsidRPr="00D70F75" w:rsidRDefault="005368E8" w:rsidP="0048033E">
      <w:pPr>
        <w:adjustRightInd w:val="0"/>
        <w:snapToGrid w:val="0"/>
        <w:spacing w:line="500" w:lineRule="exact"/>
        <w:ind w:firstLineChars="200" w:firstLine="560"/>
        <w:rPr>
          <w:rFonts w:eastAsia="仿宋_GB2312"/>
          <w:sz w:val="28"/>
          <w:szCs w:val="28"/>
        </w:rPr>
      </w:pPr>
      <w:r w:rsidRPr="00D70F75">
        <w:rPr>
          <w:rFonts w:eastAsia="仿宋_GB2312"/>
          <w:sz w:val="28"/>
          <w:szCs w:val="28"/>
        </w:rPr>
        <w:t>4</w:t>
      </w:r>
      <w:r w:rsidRPr="00D70F75">
        <w:rPr>
          <w:rFonts w:eastAsia="仿宋_GB2312"/>
          <w:sz w:val="28"/>
          <w:szCs w:val="28"/>
        </w:rPr>
        <w:t>、采用学分制，学生必须通过由学校组织的规定课程的考试，成绩合格方能取得该门课程的学分；其中，必修课成绩在</w:t>
      </w:r>
      <w:r w:rsidRPr="00D70F75">
        <w:rPr>
          <w:rFonts w:eastAsia="仿宋_GB2312"/>
          <w:sz w:val="28"/>
          <w:szCs w:val="28"/>
        </w:rPr>
        <w:t>70</w:t>
      </w:r>
      <w:r w:rsidRPr="00D70F75">
        <w:rPr>
          <w:rFonts w:eastAsia="仿宋_GB2312"/>
          <w:sz w:val="28"/>
          <w:szCs w:val="28"/>
        </w:rPr>
        <w:t>分以上（含</w:t>
      </w:r>
      <w:r w:rsidRPr="00D70F75">
        <w:rPr>
          <w:rFonts w:eastAsia="仿宋_GB2312"/>
          <w:sz w:val="28"/>
          <w:szCs w:val="28"/>
        </w:rPr>
        <w:t>70</w:t>
      </w:r>
      <w:r w:rsidRPr="00D70F75">
        <w:rPr>
          <w:rFonts w:eastAsia="仿宋_GB2312"/>
          <w:sz w:val="28"/>
          <w:szCs w:val="28"/>
        </w:rPr>
        <w:t>分）为合格，选修课成绩在</w:t>
      </w:r>
      <w:r w:rsidRPr="00D70F75">
        <w:rPr>
          <w:rFonts w:eastAsia="仿宋_GB2312"/>
          <w:sz w:val="28"/>
          <w:szCs w:val="28"/>
        </w:rPr>
        <w:t>60</w:t>
      </w:r>
      <w:r w:rsidRPr="00D70F75">
        <w:rPr>
          <w:rFonts w:eastAsia="仿宋_GB2312"/>
          <w:sz w:val="28"/>
          <w:szCs w:val="28"/>
        </w:rPr>
        <w:t>分以上（含</w:t>
      </w:r>
      <w:r w:rsidRPr="00D70F75">
        <w:rPr>
          <w:rFonts w:eastAsia="仿宋_GB2312"/>
          <w:sz w:val="28"/>
          <w:szCs w:val="28"/>
        </w:rPr>
        <w:t>60</w:t>
      </w:r>
      <w:r w:rsidRPr="00D70F75">
        <w:rPr>
          <w:rFonts w:eastAsia="仿宋_GB2312"/>
          <w:sz w:val="28"/>
          <w:szCs w:val="28"/>
        </w:rPr>
        <w:t>分）为合格。课程成绩由任课教师根据具体教学情况综合评定；其中可包括：课程设计项目、课堂讨论发言、案例分析报告、专题调研报告、文献阅读报告以及期中</w:t>
      </w:r>
      <w:r w:rsidRPr="00D70F75">
        <w:rPr>
          <w:rFonts w:eastAsia="仿宋_GB2312"/>
          <w:sz w:val="28"/>
          <w:szCs w:val="28"/>
        </w:rPr>
        <w:t>/</w:t>
      </w:r>
      <w:r w:rsidRPr="00D70F75">
        <w:rPr>
          <w:rFonts w:eastAsia="仿宋_GB2312"/>
          <w:sz w:val="28"/>
          <w:szCs w:val="28"/>
        </w:rPr>
        <w:t>期末考试等因素综合评定。</w:t>
      </w:r>
    </w:p>
    <w:p w:rsidR="003F70AE" w:rsidRPr="00D70F75" w:rsidRDefault="005368E8" w:rsidP="0048033E">
      <w:pPr>
        <w:adjustRightInd w:val="0"/>
        <w:snapToGrid w:val="0"/>
        <w:spacing w:line="500" w:lineRule="exact"/>
        <w:ind w:firstLineChars="200" w:firstLine="560"/>
        <w:rPr>
          <w:rFonts w:eastAsia="仿宋_GB2312"/>
          <w:sz w:val="28"/>
          <w:szCs w:val="28"/>
        </w:rPr>
      </w:pPr>
      <w:r w:rsidRPr="00D70F75">
        <w:rPr>
          <w:rFonts w:eastAsia="仿宋_GB2312"/>
          <w:sz w:val="28"/>
          <w:szCs w:val="28"/>
        </w:rPr>
        <w:t>5</w:t>
      </w:r>
      <w:r w:rsidR="003F70AE" w:rsidRPr="00D70F75">
        <w:rPr>
          <w:rFonts w:eastAsia="仿宋_GB2312"/>
          <w:sz w:val="28"/>
          <w:szCs w:val="28"/>
        </w:rPr>
        <w:t>、符合研究生院免修规定的研究生可免修英语。</w:t>
      </w:r>
    </w:p>
    <w:p w:rsidR="007C02F2" w:rsidRPr="00D70F75" w:rsidRDefault="001C2C1F" w:rsidP="002A3F5B">
      <w:pPr>
        <w:widowControl/>
        <w:spacing w:beforeLines="100" w:afterLines="50" w:line="500" w:lineRule="exact"/>
        <w:jc w:val="left"/>
        <w:rPr>
          <w:rFonts w:eastAsia="仿宋_GB2312"/>
          <w:b/>
          <w:kern w:val="0"/>
          <w:sz w:val="28"/>
          <w:szCs w:val="20"/>
        </w:rPr>
      </w:pPr>
      <w:r w:rsidRPr="00D70F75">
        <w:rPr>
          <w:rFonts w:eastAsia="仿宋_GB2312"/>
          <w:b/>
          <w:kern w:val="0"/>
          <w:sz w:val="28"/>
          <w:szCs w:val="20"/>
        </w:rPr>
        <w:t>六、课程设置与学分要求</w:t>
      </w:r>
    </w:p>
    <w:p w:rsidR="00244A6F" w:rsidRPr="00D70F75" w:rsidRDefault="00244A6F" w:rsidP="0048033E">
      <w:pPr>
        <w:adjustRightInd w:val="0"/>
        <w:snapToGrid w:val="0"/>
        <w:spacing w:line="500" w:lineRule="exact"/>
        <w:ind w:firstLineChars="200" w:firstLine="560"/>
        <w:rPr>
          <w:rFonts w:eastAsia="仿宋_GB2312"/>
          <w:sz w:val="28"/>
          <w:szCs w:val="28"/>
        </w:rPr>
      </w:pPr>
      <w:r w:rsidRPr="00D70F75">
        <w:rPr>
          <w:rFonts w:eastAsia="仿宋_GB2312"/>
          <w:sz w:val="28"/>
          <w:szCs w:val="28"/>
        </w:rPr>
        <w:t>1</w:t>
      </w:r>
      <w:r w:rsidRPr="00D70F75">
        <w:rPr>
          <w:rFonts w:eastAsia="仿宋_GB2312"/>
          <w:sz w:val="28"/>
          <w:szCs w:val="28"/>
        </w:rPr>
        <w:t>、课程设置</w:t>
      </w:r>
    </w:p>
    <w:p w:rsidR="00244A6F" w:rsidRDefault="001313EF" w:rsidP="0048033E">
      <w:pPr>
        <w:spacing w:line="500" w:lineRule="exact"/>
        <w:ind w:firstLineChars="200" w:firstLine="560"/>
        <w:rPr>
          <w:rFonts w:eastAsia="仿宋_GB2312"/>
          <w:sz w:val="28"/>
          <w:szCs w:val="28"/>
        </w:rPr>
      </w:pPr>
      <w:r>
        <w:rPr>
          <w:rFonts w:eastAsia="仿宋_GB2312" w:hint="eastAsia"/>
          <w:sz w:val="28"/>
          <w:szCs w:val="28"/>
        </w:rPr>
        <w:t>（</w:t>
      </w:r>
      <w:r>
        <w:rPr>
          <w:rFonts w:eastAsia="仿宋_GB2312" w:hint="eastAsia"/>
          <w:sz w:val="28"/>
          <w:szCs w:val="28"/>
        </w:rPr>
        <w:t>1</w:t>
      </w:r>
      <w:r>
        <w:rPr>
          <w:rFonts w:eastAsia="仿宋_GB2312" w:hint="eastAsia"/>
          <w:sz w:val="28"/>
          <w:szCs w:val="28"/>
        </w:rPr>
        <w:t>）</w:t>
      </w:r>
      <w:r w:rsidR="00A65B00" w:rsidRPr="00D70F75">
        <w:rPr>
          <w:rFonts w:eastAsia="仿宋_GB2312"/>
          <w:sz w:val="28"/>
          <w:szCs w:val="28"/>
        </w:rPr>
        <w:t>课程设置包括：必修课（公共课、基础理论课、专业课，</w:t>
      </w:r>
      <w:r w:rsidR="00C662D6" w:rsidRPr="00D70F75">
        <w:rPr>
          <w:rFonts w:eastAsia="仿宋_GB2312"/>
          <w:sz w:val="28"/>
          <w:szCs w:val="28"/>
        </w:rPr>
        <w:t>如</w:t>
      </w:r>
      <w:r w:rsidR="00A65B00" w:rsidRPr="00D70F75">
        <w:rPr>
          <w:rFonts w:eastAsia="仿宋_GB2312"/>
          <w:sz w:val="28"/>
          <w:szCs w:val="28"/>
        </w:rPr>
        <w:t>表</w:t>
      </w:r>
      <w:r w:rsidR="00A65B00" w:rsidRPr="00D70F75">
        <w:rPr>
          <w:rFonts w:eastAsia="仿宋_GB2312"/>
          <w:sz w:val="28"/>
          <w:szCs w:val="28"/>
        </w:rPr>
        <w:t>1</w:t>
      </w:r>
      <w:r>
        <w:rPr>
          <w:rFonts w:eastAsia="仿宋_GB2312"/>
          <w:sz w:val="28"/>
          <w:szCs w:val="28"/>
        </w:rPr>
        <w:t>）</w:t>
      </w:r>
      <w:r>
        <w:rPr>
          <w:rFonts w:eastAsia="仿宋_GB2312" w:hint="eastAsia"/>
          <w:sz w:val="28"/>
          <w:szCs w:val="28"/>
        </w:rPr>
        <w:t>。</w:t>
      </w:r>
    </w:p>
    <w:p w:rsidR="001313EF" w:rsidRPr="00A94039" w:rsidRDefault="001313EF" w:rsidP="0048033E">
      <w:pPr>
        <w:spacing w:line="500" w:lineRule="exact"/>
        <w:ind w:firstLineChars="200" w:firstLine="560"/>
        <w:rPr>
          <w:rFonts w:eastAsia="仿宋_GB2312"/>
          <w:sz w:val="28"/>
          <w:szCs w:val="28"/>
        </w:rPr>
      </w:pPr>
      <w:r w:rsidRPr="00A94039">
        <w:rPr>
          <w:rFonts w:ascii="仿宋_GB2312" w:eastAsia="仿宋_GB2312" w:hAnsi="宋体" w:hint="eastAsia"/>
          <w:sz w:val="28"/>
          <w:szCs w:val="28"/>
        </w:rPr>
        <w:t>（2）选修课见课程清单（附件1）。要求本专业硕士生参与教学实践。学院开出的选修课，其它专业的学生都可以选修。</w:t>
      </w:r>
    </w:p>
    <w:p w:rsidR="00A65B00" w:rsidRPr="00D70F75" w:rsidRDefault="00A65B00" w:rsidP="00A65B00">
      <w:pPr>
        <w:spacing w:line="500" w:lineRule="exact"/>
        <w:jc w:val="center"/>
        <w:rPr>
          <w:rFonts w:eastAsia="仿宋_GB2312"/>
          <w:sz w:val="28"/>
          <w:szCs w:val="28"/>
        </w:rPr>
      </w:pPr>
      <w:r w:rsidRPr="00D70F75">
        <w:rPr>
          <w:rFonts w:eastAsia="仿宋_GB2312"/>
          <w:sz w:val="28"/>
          <w:szCs w:val="28"/>
        </w:rPr>
        <w:t>表</w:t>
      </w:r>
      <w:r w:rsidRPr="00D70F75">
        <w:rPr>
          <w:rFonts w:eastAsia="仿宋_GB2312"/>
          <w:sz w:val="28"/>
          <w:szCs w:val="28"/>
        </w:rPr>
        <w:t>1</w:t>
      </w:r>
      <w:r w:rsidRPr="00D70F75">
        <w:rPr>
          <w:rFonts w:eastAsia="仿宋_GB2312"/>
          <w:sz w:val="28"/>
          <w:szCs w:val="28"/>
        </w:rPr>
        <w:t>：本专业必修课</w:t>
      </w:r>
      <w:r w:rsidR="003B596F" w:rsidRPr="00D70F75">
        <w:rPr>
          <w:rFonts w:eastAsia="仿宋_GB2312"/>
          <w:sz w:val="28"/>
          <w:szCs w:val="28"/>
        </w:rPr>
        <w:t>一览表</w:t>
      </w:r>
    </w:p>
    <w:tbl>
      <w:tblPr>
        <w:tblpPr w:leftFromText="180" w:rightFromText="180" w:vertAnchor="text" w:horzAnchor="page" w:tblpX="1729" w:tblpY="58"/>
        <w:tblW w:w="83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459"/>
        <w:gridCol w:w="459"/>
        <w:gridCol w:w="1057"/>
        <w:gridCol w:w="2977"/>
        <w:gridCol w:w="708"/>
        <w:gridCol w:w="709"/>
        <w:gridCol w:w="1276"/>
        <w:gridCol w:w="714"/>
      </w:tblGrid>
      <w:tr w:rsidR="00A65B00" w:rsidRPr="00674818" w:rsidTr="00D65012">
        <w:trPr>
          <w:trHeight w:val="571"/>
        </w:trPr>
        <w:tc>
          <w:tcPr>
            <w:tcW w:w="918" w:type="dxa"/>
            <w:gridSpan w:val="2"/>
            <w:tcBorders>
              <w:top w:val="single" w:sz="12" w:space="0" w:color="auto"/>
              <w:left w:val="single" w:sz="12" w:space="0" w:color="auto"/>
              <w:bottom w:val="single" w:sz="12" w:space="0" w:color="auto"/>
            </w:tcBorders>
            <w:shd w:val="clear" w:color="auto" w:fill="F2F2F2" w:themeFill="background1" w:themeFillShade="F2"/>
            <w:vAlign w:val="center"/>
          </w:tcPr>
          <w:p w:rsidR="007D2C67" w:rsidRPr="00674818" w:rsidRDefault="007D2C67" w:rsidP="00A65B00">
            <w:pPr>
              <w:jc w:val="center"/>
              <w:rPr>
                <w:rFonts w:eastAsia="仿宋_GB2312"/>
                <w:b/>
                <w:szCs w:val="21"/>
              </w:rPr>
            </w:pPr>
          </w:p>
        </w:tc>
        <w:tc>
          <w:tcPr>
            <w:tcW w:w="1057" w:type="dxa"/>
            <w:tcBorders>
              <w:top w:val="single" w:sz="12" w:space="0" w:color="auto"/>
              <w:bottom w:val="single" w:sz="12" w:space="0" w:color="auto"/>
            </w:tcBorders>
            <w:shd w:val="clear" w:color="auto" w:fill="F2F2F2" w:themeFill="background1" w:themeFillShade="F2"/>
            <w:vAlign w:val="center"/>
          </w:tcPr>
          <w:p w:rsidR="007D2C67" w:rsidRPr="00674818" w:rsidRDefault="001C2C1F" w:rsidP="00A65B00">
            <w:pPr>
              <w:jc w:val="center"/>
              <w:rPr>
                <w:rFonts w:eastAsia="仿宋_GB2312"/>
                <w:b/>
                <w:spacing w:val="-6"/>
                <w:szCs w:val="21"/>
              </w:rPr>
            </w:pPr>
            <w:r w:rsidRPr="00674818">
              <w:rPr>
                <w:rFonts w:eastAsia="仿宋_GB2312"/>
                <w:b/>
                <w:spacing w:val="-6"/>
                <w:szCs w:val="21"/>
              </w:rPr>
              <w:t>课程代码</w:t>
            </w:r>
          </w:p>
        </w:tc>
        <w:tc>
          <w:tcPr>
            <w:tcW w:w="2977" w:type="dxa"/>
            <w:tcBorders>
              <w:top w:val="single" w:sz="12" w:space="0" w:color="auto"/>
              <w:bottom w:val="single" w:sz="12" w:space="0" w:color="auto"/>
            </w:tcBorders>
            <w:shd w:val="clear" w:color="auto" w:fill="F2F2F2" w:themeFill="background1" w:themeFillShade="F2"/>
            <w:vAlign w:val="center"/>
          </w:tcPr>
          <w:p w:rsidR="007D2C67" w:rsidRPr="00674818" w:rsidRDefault="001C2C1F" w:rsidP="00A65B00">
            <w:pPr>
              <w:jc w:val="center"/>
              <w:rPr>
                <w:rFonts w:eastAsia="仿宋_GB2312"/>
                <w:b/>
                <w:spacing w:val="-6"/>
                <w:szCs w:val="21"/>
              </w:rPr>
            </w:pPr>
            <w:r w:rsidRPr="00674818">
              <w:rPr>
                <w:rFonts w:eastAsia="仿宋_GB2312"/>
                <w:b/>
                <w:spacing w:val="-6"/>
                <w:szCs w:val="21"/>
              </w:rPr>
              <w:t>课程名称</w:t>
            </w:r>
            <w:r w:rsidRPr="00674818">
              <w:rPr>
                <w:rFonts w:eastAsia="仿宋_GB2312"/>
                <w:b/>
                <w:spacing w:val="-6"/>
                <w:szCs w:val="21"/>
              </w:rPr>
              <w:t>/</w:t>
            </w:r>
            <w:r w:rsidRPr="00674818">
              <w:rPr>
                <w:rFonts w:eastAsia="仿宋_GB2312"/>
                <w:b/>
                <w:spacing w:val="-6"/>
                <w:szCs w:val="21"/>
              </w:rPr>
              <w:t>英文名称</w:t>
            </w:r>
          </w:p>
        </w:tc>
        <w:tc>
          <w:tcPr>
            <w:tcW w:w="708" w:type="dxa"/>
            <w:tcBorders>
              <w:top w:val="single" w:sz="12" w:space="0" w:color="auto"/>
              <w:bottom w:val="single" w:sz="12" w:space="0" w:color="auto"/>
            </w:tcBorders>
            <w:shd w:val="clear" w:color="auto" w:fill="F2F2F2" w:themeFill="background1" w:themeFillShade="F2"/>
            <w:vAlign w:val="center"/>
          </w:tcPr>
          <w:p w:rsidR="007D2C67" w:rsidRPr="00674818" w:rsidRDefault="001C2C1F" w:rsidP="00A65B00">
            <w:pPr>
              <w:jc w:val="center"/>
              <w:rPr>
                <w:rFonts w:eastAsia="仿宋_GB2312"/>
                <w:b/>
                <w:spacing w:val="-6"/>
                <w:szCs w:val="21"/>
              </w:rPr>
            </w:pPr>
            <w:r w:rsidRPr="00674818">
              <w:rPr>
                <w:rFonts w:eastAsia="仿宋_GB2312"/>
                <w:b/>
                <w:spacing w:val="-6"/>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7D2C67" w:rsidRPr="00674818" w:rsidRDefault="001C2C1F" w:rsidP="00A65B00">
            <w:pPr>
              <w:jc w:val="center"/>
              <w:rPr>
                <w:rFonts w:eastAsia="仿宋_GB2312"/>
                <w:b/>
                <w:spacing w:val="-6"/>
                <w:szCs w:val="21"/>
              </w:rPr>
            </w:pPr>
            <w:r w:rsidRPr="00674818">
              <w:rPr>
                <w:rFonts w:eastAsia="仿宋_GB2312"/>
                <w:b/>
                <w:spacing w:val="-6"/>
                <w:szCs w:val="21"/>
              </w:rPr>
              <w:t>学分</w:t>
            </w:r>
          </w:p>
        </w:tc>
        <w:tc>
          <w:tcPr>
            <w:tcW w:w="1276" w:type="dxa"/>
            <w:tcBorders>
              <w:top w:val="single" w:sz="12" w:space="0" w:color="auto"/>
              <w:bottom w:val="single" w:sz="12" w:space="0" w:color="auto"/>
            </w:tcBorders>
            <w:shd w:val="clear" w:color="auto" w:fill="F2F2F2" w:themeFill="background1" w:themeFillShade="F2"/>
            <w:vAlign w:val="center"/>
          </w:tcPr>
          <w:p w:rsidR="007D2C67" w:rsidRPr="00674818" w:rsidRDefault="001C2C1F" w:rsidP="00A65B00">
            <w:pPr>
              <w:jc w:val="center"/>
              <w:rPr>
                <w:rFonts w:eastAsia="仿宋_GB2312"/>
                <w:b/>
                <w:spacing w:val="-6"/>
                <w:szCs w:val="21"/>
              </w:rPr>
            </w:pPr>
            <w:r w:rsidRPr="00674818">
              <w:rPr>
                <w:rFonts w:eastAsia="仿宋_GB2312"/>
                <w:b/>
                <w:spacing w:val="-6"/>
                <w:szCs w:val="21"/>
              </w:rPr>
              <w:t>课程负责人</w:t>
            </w:r>
          </w:p>
        </w:tc>
        <w:tc>
          <w:tcPr>
            <w:tcW w:w="714" w:type="dxa"/>
            <w:tcBorders>
              <w:top w:val="single" w:sz="12" w:space="0" w:color="auto"/>
              <w:bottom w:val="single" w:sz="12" w:space="0" w:color="auto"/>
              <w:right w:val="single" w:sz="12" w:space="0" w:color="auto"/>
            </w:tcBorders>
            <w:shd w:val="clear" w:color="auto" w:fill="F2F2F2" w:themeFill="background1" w:themeFillShade="F2"/>
            <w:vAlign w:val="center"/>
          </w:tcPr>
          <w:p w:rsidR="007D2C67" w:rsidRPr="00674818" w:rsidRDefault="001C2C1F" w:rsidP="00A65B00">
            <w:pPr>
              <w:jc w:val="center"/>
              <w:rPr>
                <w:rFonts w:eastAsia="仿宋_GB2312"/>
                <w:b/>
                <w:spacing w:val="-6"/>
                <w:szCs w:val="21"/>
              </w:rPr>
            </w:pPr>
            <w:r w:rsidRPr="00674818">
              <w:rPr>
                <w:rFonts w:eastAsia="仿宋_GB2312"/>
                <w:b/>
                <w:spacing w:val="-6"/>
                <w:szCs w:val="21"/>
              </w:rPr>
              <w:t>备注</w:t>
            </w:r>
          </w:p>
        </w:tc>
      </w:tr>
      <w:tr w:rsidR="00714CB4" w:rsidRPr="00674818" w:rsidTr="00D65012">
        <w:trPr>
          <w:trHeight w:val="160"/>
        </w:trPr>
        <w:tc>
          <w:tcPr>
            <w:tcW w:w="459" w:type="dxa"/>
            <w:vMerge w:val="restart"/>
            <w:tcBorders>
              <w:top w:val="single" w:sz="12" w:space="0" w:color="auto"/>
              <w:left w:val="single" w:sz="12" w:space="0" w:color="auto"/>
            </w:tcBorders>
            <w:shd w:val="clear" w:color="auto" w:fill="auto"/>
            <w:vAlign w:val="center"/>
          </w:tcPr>
          <w:p w:rsidR="00714CB4" w:rsidRPr="00251310" w:rsidRDefault="00714CB4" w:rsidP="00714CB4">
            <w:pPr>
              <w:jc w:val="center"/>
              <w:rPr>
                <w:rFonts w:eastAsia="仿宋_GB2312"/>
                <w:szCs w:val="21"/>
              </w:rPr>
            </w:pPr>
            <w:r w:rsidRPr="00251310">
              <w:rPr>
                <w:rFonts w:eastAsia="仿宋_GB2312"/>
                <w:szCs w:val="21"/>
              </w:rPr>
              <w:t>必修课</w:t>
            </w:r>
          </w:p>
        </w:tc>
        <w:tc>
          <w:tcPr>
            <w:tcW w:w="459" w:type="dxa"/>
            <w:vMerge w:val="restart"/>
            <w:tcBorders>
              <w:top w:val="single" w:sz="12" w:space="0" w:color="auto"/>
            </w:tcBorders>
            <w:shd w:val="clear" w:color="auto" w:fill="auto"/>
            <w:vAlign w:val="center"/>
          </w:tcPr>
          <w:p w:rsidR="00714CB4" w:rsidRPr="00251310" w:rsidRDefault="00714CB4" w:rsidP="00714CB4">
            <w:pPr>
              <w:jc w:val="center"/>
              <w:rPr>
                <w:rFonts w:eastAsia="仿宋_GB2312"/>
                <w:szCs w:val="21"/>
              </w:rPr>
            </w:pPr>
            <w:r w:rsidRPr="00251310">
              <w:rPr>
                <w:rFonts w:eastAsia="仿宋_GB2312"/>
                <w:szCs w:val="21"/>
              </w:rPr>
              <w:t>公共课</w:t>
            </w:r>
          </w:p>
        </w:tc>
        <w:tc>
          <w:tcPr>
            <w:tcW w:w="1057" w:type="dxa"/>
            <w:shd w:val="clear" w:color="auto" w:fill="auto"/>
            <w:vAlign w:val="center"/>
          </w:tcPr>
          <w:p w:rsidR="00714CB4" w:rsidRPr="00251310" w:rsidRDefault="00714CB4" w:rsidP="00714CB4">
            <w:pPr>
              <w:jc w:val="center"/>
              <w:rPr>
                <w:rFonts w:eastAsia="仿宋_GB2312"/>
                <w:spacing w:val="-10"/>
                <w:szCs w:val="21"/>
              </w:rPr>
            </w:pPr>
            <w:r w:rsidRPr="00251310">
              <w:rPr>
                <w:rFonts w:eastAsia="仿宋_GB2312"/>
                <w:spacing w:val="-10"/>
                <w:szCs w:val="21"/>
              </w:rPr>
              <w:t>MAR5001</w:t>
            </w:r>
          </w:p>
        </w:tc>
        <w:tc>
          <w:tcPr>
            <w:tcW w:w="2977" w:type="dxa"/>
            <w:shd w:val="clear" w:color="auto" w:fill="auto"/>
            <w:vAlign w:val="center"/>
          </w:tcPr>
          <w:p w:rsidR="00714CB4" w:rsidRPr="00251310" w:rsidRDefault="00714CB4" w:rsidP="00714CB4">
            <w:pPr>
              <w:jc w:val="left"/>
              <w:rPr>
                <w:rFonts w:eastAsia="仿宋_GB2312"/>
                <w:szCs w:val="21"/>
              </w:rPr>
            </w:pPr>
            <w:r w:rsidRPr="00251310">
              <w:rPr>
                <w:rFonts w:eastAsia="仿宋_GB2312"/>
                <w:szCs w:val="21"/>
              </w:rPr>
              <w:t>中国特色社会主义理论与实践</w:t>
            </w:r>
          </w:p>
          <w:p w:rsidR="00714CB4" w:rsidRPr="00251310" w:rsidRDefault="00714CB4" w:rsidP="00714CB4">
            <w:pPr>
              <w:jc w:val="left"/>
              <w:rPr>
                <w:rFonts w:eastAsia="仿宋_GB2312"/>
                <w:szCs w:val="21"/>
              </w:rPr>
            </w:pPr>
            <w:r w:rsidRPr="00251310">
              <w:rPr>
                <w:rFonts w:eastAsia="仿宋_GB2312"/>
                <w:szCs w:val="21"/>
              </w:rPr>
              <w:t>Research on the Theory and Practice of Socialism with Chinese Characteristics</w:t>
            </w:r>
          </w:p>
        </w:tc>
        <w:tc>
          <w:tcPr>
            <w:tcW w:w="708" w:type="dxa"/>
            <w:shd w:val="clear" w:color="auto" w:fill="auto"/>
            <w:vAlign w:val="center"/>
          </w:tcPr>
          <w:p w:rsidR="00714CB4" w:rsidRPr="00251310" w:rsidRDefault="00714CB4" w:rsidP="00714CB4">
            <w:pPr>
              <w:spacing w:line="320" w:lineRule="exact"/>
              <w:ind w:left="-53" w:right="-51"/>
              <w:jc w:val="center"/>
              <w:rPr>
                <w:rFonts w:eastAsia="仿宋_GB2312"/>
                <w:szCs w:val="21"/>
              </w:rPr>
            </w:pPr>
            <w:r w:rsidRPr="00251310">
              <w:rPr>
                <w:rFonts w:eastAsia="仿宋_GB2312"/>
                <w:szCs w:val="21"/>
              </w:rPr>
              <w:t>36</w:t>
            </w:r>
          </w:p>
        </w:tc>
        <w:tc>
          <w:tcPr>
            <w:tcW w:w="709" w:type="dxa"/>
            <w:shd w:val="clear" w:color="auto" w:fill="auto"/>
            <w:vAlign w:val="center"/>
          </w:tcPr>
          <w:p w:rsidR="00714CB4" w:rsidRPr="00251310" w:rsidRDefault="00714CB4" w:rsidP="00714CB4">
            <w:pPr>
              <w:spacing w:line="320" w:lineRule="exact"/>
              <w:ind w:left="-53" w:right="-51"/>
              <w:jc w:val="center"/>
              <w:rPr>
                <w:rFonts w:eastAsia="仿宋_GB2312"/>
                <w:szCs w:val="21"/>
              </w:rPr>
            </w:pPr>
            <w:r w:rsidRPr="00251310">
              <w:rPr>
                <w:rFonts w:eastAsia="仿宋_GB2312"/>
                <w:szCs w:val="21"/>
              </w:rPr>
              <w:t>2</w:t>
            </w:r>
          </w:p>
        </w:tc>
        <w:tc>
          <w:tcPr>
            <w:tcW w:w="1276" w:type="dxa"/>
            <w:shd w:val="clear" w:color="auto" w:fill="auto"/>
            <w:vAlign w:val="center"/>
          </w:tcPr>
          <w:p w:rsidR="00714CB4" w:rsidRPr="00251310" w:rsidRDefault="00714CB4" w:rsidP="00714CB4">
            <w:pPr>
              <w:jc w:val="center"/>
              <w:rPr>
                <w:rFonts w:eastAsia="仿宋_GB2312"/>
                <w:szCs w:val="21"/>
              </w:rPr>
            </w:pPr>
            <w:r w:rsidRPr="00251310">
              <w:rPr>
                <w:rFonts w:eastAsia="仿宋_GB2312"/>
                <w:szCs w:val="21"/>
              </w:rPr>
              <w:t>马克思主义学院</w:t>
            </w:r>
          </w:p>
        </w:tc>
        <w:tc>
          <w:tcPr>
            <w:tcW w:w="714" w:type="dxa"/>
            <w:tcBorders>
              <w:right w:val="single" w:sz="12" w:space="0" w:color="auto"/>
            </w:tcBorders>
            <w:shd w:val="clear" w:color="auto" w:fill="auto"/>
            <w:vAlign w:val="center"/>
          </w:tcPr>
          <w:p w:rsidR="00714CB4" w:rsidRPr="00FA09DA" w:rsidRDefault="00714CB4" w:rsidP="00714CB4">
            <w:pPr>
              <w:jc w:val="center"/>
              <w:rPr>
                <w:rFonts w:eastAsia="仿宋_GB2312"/>
                <w:sz w:val="15"/>
                <w:szCs w:val="15"/>
              </w:rPr>
            </w:pPr>
          </w:p>
        </w:tc>
      </w:tr>
      <w:tr w:rsidR="002A3F5B" w:rsidRPr="00674818" w:rsidTr="00D65012">
        <w:trPr>
          <w:trHeight w:val="160"/>
        </w:trPr>
        <w:tc>
          <w:tcPr>
            <w:tcW w:w="459" w:type="dxa"/>
            <w:vMerge/>
            <w:tcBorders>
              <w:top w:val="single" w:sz="12" w:space="0" w:color="auto"/>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tcBorders>
              <w:top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1057" w:type="dxa"/>
            <w:shd w:val="clear" w:color="auto" w:fill="auto"/>
            <w:vAlign w:val="center"/>
          </w:tcPr>
          <w:p w:rsidR="002A3F5B" w:rsidRPr="00421B2F" w:rsidRDefault="002A3F5B" w:rsidP="002A3F5B">
            <w:pPr>
              <w:jc w:val="left"/>
              <w:rPr>
                <w:rFonts w:eastAsia="仿宋_GB2312"/>
                <w:szCs w:val="21"/>
              </w:rPr>
            </w:pPr>
            <w:r w:rsidRPr="00421B2F">
              <w:rPr>
                <w:rFonts w:eastAsia="仿宋_GB2312" w:hint="eastAsia"/>
                <w:szCs w:val="21"/>
              </w:rPr>
              <w:t>MAR500</w:t>
            </w:r>
            <w:r w:rsidRPr="00421B2F">
              <w:rPr>
                <w:rFonts w:eastAsia="仿宋_GB2312" w:hint="eastAsia"/>
                <w:szCs w:val="21"/>
              </w:rPr>
              <w:lastRenderedPageBreak/>
              <w:t>2</w:t>
            </w:r>
          </w:p>
        </w:tc>
        <w:tc>
          <w:tcPr>
            <w:tcW w:w="2977" w:type="dxa"/>
            <w:shd w:val="clear" w:color="auto" w:fill="auto"/>
            <w:vAlign w:val="center"/>
          </w:tcPr>
          <w:p w:rsidR="002A3F5B" w:rsidRPr="00421B2F" w:rsidRDefault="002A3F5B" w:rsidP="002A3F5B">
            <w:pPr>
              <w:jc w:val="left"/>
              <w:rPr>
                <w:rFonts w:eastAsia="仿宋_GB2312"/>
                <w:szCs w:val="21"/>
              </w:rPr>
            </w:pPr>
            <w:r w:rsidRPr="00421B2F">
              <w:rPr>
                <w:rFonts w:eastAsia="仿宋_GB2312" w:hint="eastAsia"/>
                <w:szCs w:val="21"/>
              </w:rPr>
              <w:lastRenderedPageBreak/>
              <w:t>自然辩证法概论</w:t>
            </w:r>
            <w:r w:rsidRPr="00421B2F">
              <w:rPr>
                <w:rFonts w:eastAsia="仿宋_GB2312"/>
                <w:szCs w:val="21"/>
              </w:rPr>
              <w:t xml:space="preserve">Dialectics of </w:t>
            </w:r>
            <w:r w:rsidRPr="00421B2F">
              <w:rPr>
                <w:rFonts w:eastAsia="仿宋_GB2312"/>
                <w:szCs w:val="21"/>
              </w:rPr>
              <w:lastRenderedPageBreak/>
              <w:t>Nature</w:t>
            </w:r>
          </w:p>
        </w:tc>
        <w:tc>
          <w:tcPr>
            <w:tcW w:w="708" w:type="dxa"/>
            <w:shd w:val="clear" w:color="auto" w:fill="auto"/>
            <w:vAlign w:val="center"/>
          </w:tcPr>
          <w:p w:rsidR="002A3F5B" w:rsidRPr="00421B2F" w:rsidRDefault="002A3F5B" w:rsidP="002A3F5B">
            <w:pPr>
              <w:jc w:val="left"/>
              <w:rPr>
                <w:rFonts w:eastAsia="仿宋_GB2312"/>
                <w:szCs w:val="21"/>
              </w:rPr>
            </w:pPr>
            <w:r w:rsidRPr="00421B2F">
              <w:rPr>
                <w:rFonts w:eastAsia="仿宋_GB2312" w:hint="eastAsia"/>
                <w:szCs w:val="21"/>
              </w:rPr>
              <w:lastRenderedPageBreak/>
              <w:t>18</w:t>
            </w:r>
          </w:p>
        </w:tc>
        <w:tc>
          <w:tcPr>
            <w:tcW w:w="709" w:type="dxa"/>
            <w:shd w:val="clear" w:color="auto" w:fill="auto"/>
            <w:vAlign w:val="center"/>
          </w:tcPr>
          <w:p w:rsidR="002A3F5B" w:rsidRPr="00421B2F" w:rsidRDefault="002A3F5B" w:rsidP="002A3F5B">
            <w:pPr>
              <w:jc w:val="center"/>
              <w:rPr>
                <w:rFonts w:eastAsia="仿宋_GB2312"/>
                <w:szCs w:val="21"/>
              </w:rPr>
            </w:pPr>
            <w:r w:rsidRPr="00421B2F">
              <w:rPr>
                <w:rFonts w:eastAsia="仿宋_GB2312" w:hint="eastAsia"/>
                <w:szCs w:val="21"/>
              </w:rPr>
              <w:t>1</w:t>
            </w:r>
          </w:p>
        </w:tc>
        <w:tc>
          <w:tcPr>
            <w:tcW w:w="1276" w:type="dxa"/>
            <w:shd w:val="clear" w:color="auto" w:fill="auto"/>
            <w:vAlign w:val="center"/>
          </w:tcPr>
          <w:p w:rsidR="002A3F5B" w:rsidRPr="00421B2F" w:rsidRDefault="002A3F5B" w:rsidP="002A3F5B">
            <w:pPr>
              <w:jc w:val="left"/>
              <w:rPr>
                <w:rFonts w:eastAsia="仿宋_GB2312"/>
                <w:szCs w:val="21"/>
              </w:rPr>
            </w:pPr>
            <w:r w:rsidRPr="00421B2F">
              <w:rPr>
                <w:rFonts w:eastAsia="仿宋_GB2312" w:hint="eastAsia"/>
                <w:szCs w:val="21"/>
              </w:rPr>
              <w:t>马克思主义</w:t>
            </w:r>
            <w:r w:rsidRPr="00421B2F">
              <w:rPr>
                <w:rFonts w:eastAsia="仿宋_GB2312" w:hint="eastAsia"/>
                <w:szCs w:val="21"/>
              </w:rPr>
              <w:lastRenderedPageBreak/>
              <w:t>学院</w:t>
            </w:r>
          </w:p>
        </w:tc>
        <w:tc>
          <w:tcPr>
            <w:tcW w:w="714" w:type="dxa"/>
            <w:vMerge w:val="restart"/>
            <w:tcBorders>
              <w:right w:val="single" w:sz="12" w:space="0" w:color="auto"/>
            </w:tcBorders>
            <w:shd w:val="clear" w:color="auto" w:fill="auto"/>
            <w:vAlign w:val="center"/>
          </w:tcPr>
          <w:p w:rsidR="002A3F5B" w:rsidRPr="00FA09DA" w:rsidRDefault="002A3F5B" w:rsidP="002A3F5B">
            <w:pPr>
              <w:jc w:val="center"/>
              <w:rPr>
                <w:rFonts w:eastAsia="仿宋_GB2312" w:hint="eastAsia"/>
                <w:sz w:val="15"/>
                <w:szCs w:val="15"/>
              </w:rPr>
            </w:pPr>
            <w:r>
              <w:rPr>
                <w:rFonts w:eastAsia="仿宋_GB2312" w:hint="eastAsia"/>
                <w:sz w:val="15"/>
                <w:szCs w:val="15"/>
              </w:rPr>
              <w:lastRenderedPageBreak/>
              <w:t>二选</w:t>
            </w:r>
            <w:proofErr w:type="gramStart"/>
            <w:r>
              <w:rPr>
                <w:rFonts w:eastAsia="仿宋_GB2312" w:hint="eastAsia"/>
                <w:sz w:val="15"/>
                <w:szCs w:val="15"/>
              </w:rPr>
              <w:t>一</w:t>
            </w:r>
            <w:proofErr w:type="gramEnd"/>
          </w:p>
        </w:tc>
      </w:tr>
      <w:tr w:rsidR="002A3F5B" w:rsidRPr="00674818" w:rsidTr="00D65012">
        <w:trPr>
          <w:trHeight w:val="160"/>
        </w:trPr>
        <w:tc>
          <w:tcPr>
            <w:tcW w:w="459" w:type="dxa"/>
            <w:vMerge/>
            <w:tcBorders>
              <w:top w:val="single" w:sz="12" w:space="0" w:color="auto"/>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tcBorders>
              <w:top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1057" w:type="dxa"/>
            <w:shd w:val="clear" w:color="auto" w:fill="auto"/>
            <w:vAlign w:val="center"/>
          </w:tcPr>
          <w:p w:rsidR="002A3F5B" w:rsidRPr="00421B2F" w:rsidRDefault="002A3F5B" w:rsidP="002A3F5B">
            <w:pPr>
              <w:jc w:val="left"/>
              <w:rPr>
                <w:rFonts w:eastAsia="仿宋_GB2312"/>
                <w:szCs w:val="21"/>
              </w:rPr>
            </w:pPr>
            <w:r w:rsidRPr="00421B2F">
              <w:rPr>
                <w:rFonts w:eastAsia="仿宋_GB2312"/>
                <w:szCs w:val="21"/>
              </w:rPr>
              <w:t>MAR500</w:t>
            </w:r>
            <w:r w:rsidRPr="00421B2F">
              <w:rPr>
                <w:rFonts w:eastAsia="仿宋_GB2312" w:hint="eastAsia"/>
                <w:szCs w:val="21"/>
              </w:rPr>
              <w:t>3</w:t>
            </w:r>
          </w:p>
        </w:tc>
        <w:tc>
          <w:tcPr>
            <w:tcW w:w="2977" w:type="dxa"/>
            <w:shd w:val="clear" w:color="auto" w:fill="auto"/>
            <w:vAlign w:val="center"/>
          </w:tcPr>
          <w:p w:rsidR="002A3F5B" w:rsidRPr="00421B2F" w:rsidRDefault="002A3F5B" w:rsidP="002A3F5B">
            <w:pPr>
              <w:jc w:val="left"/>
              <w:rPr>
                <w:rFonts w:eastAsia="仿宋_GB2312"/>
                <w:szCs w:val="21"/>
              </w:rPr>
            </w:pPr>
            <w:r w:rsidRPr="00421B2F">
              <w:rPr>
                <w:rFonts w:eastAsia="仿宋_GB2312" w:hint="eastAsia"/>
                <w:szCs w:val="21"/>
              </w:rPr>
              <w:t>马克思主义与社会科学方法论</w:t>
            </w:r>
            <w:r w:rsidRPr="00421B2F">
              <w:rPr>
                <w:rFonts w:eastAsia="仿宋_GB2312"/>
                <w:szCs w:val="21"/>
              </w:rPr>
              <w:t>Marxism and The Methodology of Social Science</w:t>
            </w:r>
          </w:p>
        </w:tc>
        <w:tc>
          <w:tcPr>
            <w:tcW w:w="708" w:type="dxa"/>
            <w:shd w:val="clear" w:color="auto" w:fill="auto"/>
            <w:vAlign w:val="center"/>
          </w:tcPr>
          <w:p w:rsidR="002A3F5B" w:rsidRPr="00421B2F" w:rsidRDefault="002A3F5B" w:rsidP="002A3F5B">
            <w:pPr>
              <w:jc w:val="left"/>
              <w:rPr>
                <w:rFonts w:eastAsia="仿宋_GB2312"/>
                <w:szCs w:val="21"/>
              </w:rPr>
            </w:pPr>
            <w:r w:rsidRPr="00421B2F">
              <w:rPr>
                <w:rFonts w:eastAsia="仿宋_GB2312" w:hint="eastAsia"/>
                <w:szCs w:val="21"/>
              </w:rPr>
              <w:t>18</w:t>
            </w:r>
          </w:p>
        </w:tc>
        <w:tc>
          <w:tcPr>
            <w:tcW w:w="709" w:type="dxa"/>
            <w:shd w:val="clear" w:color="auto" w:fill="auto"/>
            <w:vAlign w:val="center"/>
          </w:tcPr>
          <w:p w:rsidR="002A3F5B" w:rsidRPr="00421B2F" w:rsidRDefault="002A3F5B" w:rsidP="002A3F5B">
            <w:pPr>
              <w:jc w:val="center"/>
              <w:rPr>
                <w:rFonts w:eastAsia="仿宋_GB2312"/>
                <w:szCs w:val="21"/>
              </w:rPr>
            </w:pPr>
            <w:r w:rsidRPr="00421B2F">
              <w:rPr>
                <w:rFonts w:eastAsia="仿宋_GB2312" w:hint="eastAsia"/>
                <w:szCs w:val="21"/>
              </w:rPr>
              <w:t>1</w:t>
            </w:r>
          </w:p>
        </w:tc>
        <w:tc>
          <w:tcPr>
            <w:tcW w:w="1276" w:type="dxa"/>
            <w:shd w:val="clear" w:color="auto" w:fill="auto"/>
            <w:vAlign w:val="center"/>
          </w:tcPr>
          <w:p w:rsidR="002A3F5B" w:rsidRPr="00421B2F" w:rsidRDefault="002A3F5B" w:rsidP="002A3F5B">
            <w:pPr>
              <w:jc w:val="left"/>
              <w:rPr>
                <w:rFonts w:eastAsia="仿宋_GB2312"/>
                <w:szCs w:val="21"/>
              </w:rPr>
            </w:pPr>
            <w:r w:rsidRPr="00421B2F">
              <w:rPr>
                <w:rFonts w:eastAsia="仿宋_GB2312" w:hint="eastAsia"/>
                <w:szCs w:val="21"/>
              </w:rPr>
              <w:t>马克思主义学院</w:t>
            </w:r>
          </w:p>
        </w:tc>
        <w:tc>
          <w:tcPr>
            <w:tcW w:w="714" w:type="dxa"/>
            <w:vMerge/>
            <w:tcBorders>
              <w:right w:val="single" w:sz="12" w:space="0" w:color="auto"/>
            </w:tcBorders>
            <w:shd w:val="clear" w:color="auto" w:fill="auto"/>
            <w:vAlign w:val="center"/>
          </w:tcPr>
          <w:p w:rsidR="002A3F5B" w:rsidRPr="00FA09DA" w:rsidRDefault="002A3F5B" w:rsidP="002A3F5B">
            <w:pPr>
              <w:jc w:val="center"/>
              <w:rPr>
                <w:rFonts w:eastAsia="仿宋_GB2312" w:hint="eastAsia"/>
                <w:sz w:val="15"/>
                <w:szCs w:val="15"/>
              </w:rPr>
            </w:pPr>
          </w:p>
        </w:tc>
      </w:tr>
      <w:tr w:rsidR="002A3F5B" w:rsidRPr="00674818" w:rsidTr="00D65012">
        <w:trPr>
          <w:trHeight w:val="160"/>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FL-5001</w:t>
            </w:r>
          </w:p>
        </w:tc>
        <w:tc>
          <w:tcPr>
            <w:tcW w:w="2977" w:type="dxa"/>
            <w:shd w:val="clear" w:color="auto" w:fill="auto"/>
            <w:vAlign w:val="center"/>
          </w:tcPr>
          <w:p w:rsidR="002A3F5B" w:rsidRPr="00251310" w:rsidRDefault="002A3F5B" w:rsidP="002A3F5B">
            <w:pPr>
              <w:jc w:val="left"/>
              <w:rPr>
                <w:rFonts w:eastAsia="仿宋_GB2312"/>
                <w:szCs w:val="21"/>
              </w:rPr>
            </w:pPr>
            <w:r w:rsidRPr="00251310">
              <w:rPr>
                <w:rFonts w:eastAsia="仿宋_GB2312"/>
                <w:szCs w:val="21"/>
              </w:rPr>
              <w:t>第一外国语（英语）</w:t>
            </w:r>
          </w:p>
          <w:p w:rsidR="002A3F5B" w:rsidRPr="00251310" w:rsidRDefault="002A3F5B" w:rsidP="002A3F5B">
            <w:pPr>
              <w:jc w:val="left"/>
              <w:rPr>
                <w:rFonts w:eastAsia="仿宋_GB2312"/>
                <w:szCs w:val="21"/>
              </w:rPr>
            </w:pPr>
            <w:r w:rsidRPr="00251310">
              <w:rPr>
                <w:rFonts w:eastAsia="仿宋_GB2312"/>
                <w:szCs w:val="21"/>
              </w:rPr>
              <w:t>First Foreign Language (English)</w:t>
            </w:r>
          </w:p>
        </w:tc>
        <w:tc>
          <w:tcPr>
            <w:tcW w:w="708" w:type="dxa"/>
            <w:shd w:val="clear" w:color="auto" w:fill="auto"/>
            <w:vAlign w:val="center"/>
          </w:tcPr>
          <w:p w:rsidR="002A3F5B" w:rsidRPr="00251310" w:rsidRDefault="002A3F5B" w:rsidP="002A3F5B">
            <w:pPr>
              <w:spacing w:line="320" w:lineRule="exact"/>
              <w:ind w:left="-53" w:right="-51"/>
              <w:jc w:val="center"/>
              <w:rPr>
                <w:rFonts w:eastAsia="仿宋_GB2312"/>
                <w:szCs w:val="21"/>
              </w:rPr>
            </w:pPr>
            <w:r w:rsidRPr="00251310">
              <w:rPr>
                <w:rFonts w:eastAsia="仿宋_GB2312"/>
                <w:szCs w:val="21"/>
              </w:rPr>
              <w:t>120</w:t>
            </w:r>
          </w:p>
        </w:tc>
        <w:tc>
          <w:tcPr>
            <w:tcW w:w="709" w:type="dxa"/>
            <w:shd w:val="clear" w:color="auto" w:fill="auto"/>
            <w:vAlign w:val="center"/>
          </w:tcPr>
          <w:p w:rsidR="002A3F5B" w:rsidRPr="00251310" w:rsidRDefault="002A3F5B" w:rsidP="002A3F5B">
            <w:pPr>
              <w:spacing w:line="320" w:lineRule="exact"/>
              <w:ind w:left="-53" w:right="-51"/>
              <w:jc w:val="center"/>
              <w:rPr>
                <w:rFonts w:eastAsia="仿宋_GB2312"/>
                <w:szCs w:val="21"/>
              </w:rPr>
            </w:pPr>
            <w:r w:rsidRPr="00251310">
              <w:rPr>
                <w:rFonts w:eastAsia="仿宋_GB2312"/>
                <w:szCs w:val="21"/>
              </w:rPr>
              <w:t>5</w:t>
            </w:r>
          </w:p>
        </w:tc>
        <w:tc>
          <w:tcPr>
            <w:tcW w:w="1276"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外国语学院、导师组</w:t>
            </w:r>
          </w:p>
        </w:tc>
        <w:tc>
          <w:tcPr>
            <w:tcW w:w="714" w:type="dxa"/>
            <w:tcBorders>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D65012">
        <w:trPr>
          <w:trHeight w:val="60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val="restart"/>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基础理论课</w:t>
            </w:r>
          </w:p>
        </w:tc>
        <w:tc>
          <w:tcPr>
            <w:tcW w:w="1057"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5147</w:t>
            </w:r>
          </w:p>
        </w:tc>
        <w:tc>
          <w:tcPr>
            <w:tcW w:w="2977" w:type="dxa"/>
            <w:shd w:val="clear" w:color="auto" w:fill="auto"/>
            <w:vAlign w:val="center"/>
          </w:tcPr>
          <w:p w:rsidR="002A3F5B" w:rsidRPr="00251310" w:rsidRDefault="002A3F5B" w:rsidP="002A3F5B">
            <w:pPr>
              <w:jc w:val="left"/>
              <w:rPr>
                <w:rFonts w:eastAsia="仿宋_GB2312"/>
                <w:szCs w:val="21"/>
              </w:rPr>
            </w:pPr>
            <w:r w:rsidRPr="00251310">
              <w:rPr>
                <w:rFonts w:eastAsia="仿宋_GB2312"/>
                <w:szCs w:val="21"/>
              </w:rPr>
              <w:t>网络空间安全数学基础（包括随机过程、信息论、计算复杂性、数据挖掘与模式识别</w:t>
            </w:r>
            <w:r>
              <w:rPr>
                <w:rFonts w:eastAsia="仿宋_GB2312"/>
                <w:szCs w:val="21"/>
              </w:rPr>
              <w:t>等</w:t>
            </w:r>
            <w:r w:rsidRPr="00251310">
              <w:rPr>
                <w:rFonts w:eastAsia="仿宋_GB2312"/>
                <w:szCs w:val="21"/>
              </w:rPr>
              <w:t>）</w:t>
            </w:r>
            <w:r w:rsidRPr="00251310">
              <w:rPr>
                <w:rFonts w:eastAsia="仿宋_GB2312"/>
                <w:szCs w:val="21"/>
              </w:rPr>
              <w:t>Foundation of Cyberspace Security</w:t>
            </w:r>
          </w:p>
        </w:tc>
        <w:tc>
          <w:tcPr>
            <w:tcW w:w="708"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导师组</w:t>
            </w:r>
          </w:p>
        </w:tc>
        <w:tc>
          <w:tcPr>
            <w:tcW w:w="714" w:type="dxa"/>
            <w:tcBorders>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674818">
        <w:trPr>
          <w:trHeight w:val="284"/>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5148</w:t>
            </w:r>
          </w:p>
        </w:tc>
        <w:tc>
          <w:tcPr>
            <w:tcW w:w="2977" w:type="dxa"/>
            <w:shd w:val="clear" w:color="auto" w:fill="auto"/>
            <w:vAlign w:val="center"/>
          </w:tcPr>
          <w:p w:rsidR="002A3F5B" w:rsidRPr="00251310" w:rsidRDefault="002A3F5B" w:rsidP="002A3F5B">
            <w:pPr>
              <w:jc w:val="left"/>
              <w:rPr>
                <w:rFonts w:eastAsia="仿宋_GB2312"/>
                <w:szCs w:val="21"/>
              </w:rPr>
            </w:pPr>
            <w:r w:rsidRPr="00251310">
              <w:rPr>
                <w:rFonts w:eastAsia="仿宋_GB2312"/>
                <w:szCs w:val="21"/>
              </w:rPr>
              <w:t>网络空间安全专业前沿讲座</w:t>
            </w:r>
          </w:p>
          <w:p w:rsidR="002A3F5B" w:rsidRPr="00251310" w:rsidRDefault="002A3F5B" w:rsidP="002A3F5B">
            <w:pPr>
              <w:jc w:val="left"/>
              <w:rPr>
                <w:rFonts w:eastAsia="仿宋_GB2312"/>
                <w:szCs w:val="21"/>
              </w:rPr>
            </w:pPr>
            <w:r w:rsidRPr="00251310">
              <w:rPr>
                <w:rFonts w:eastAsia="仿宋_GB2312"/>
                <w:szCs w:val="21"/>
              </w:rPr>
              <w:t>Cyberspace Security Frontier Lectures</w:t>
            </w:r>
          </w:p>
        </w:tc>
        <w:tc>
          <w:tcPr>
            <w:tcW w:w="708"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54</w:t>
            </w:r>
          </w:p>
        </w:tc>
        <w:tc>
          <w:tcPr>
            <w:tcW w:w="709"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3</w:t>
            </w:r>
          </w:p>
        </w:tc>
        <w:tc>
          <w:tcPr>
            <w:tcW w:w="1276"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导师组</w:t>
            </w:r>
          </w:p>
        </w:tc>
        <w:tc>
          <w:tcPr>
            <w:tcW w:w="714" w:type="dxa"/>
            <w:tcBorders>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674818">
        <w:trPr>
          <w:trHeight w:val="51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val="restart"/>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专业课</w:t>
            </w:r>
          </w:p>
        </w:tc>
        <w:tc>
          <w:tcPr>
            <w:tcW w:w="1057"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5149</w:t>
            </w:r>
          </w:p>
        </w:tc>
        <w:tc>
          <w:tcPr>
            <w:tcW w:w="2977" w:type="dxa"/>
            <w:shd w:val="clear" w:color="auto" w:fill="auto"/>
          </w:tcPr>
          <w:p w:rsidR="002A3F5B" w:rsidRPr="00251310" w:rsidRDefault="002A3F5B" w:rsidP="002A3F5B">
            <w:pPr>
              <w:jc w:val="left"/>
              <w:rPr>
                <w:rFonts w:eastAsia="仿宋_GB2312"/>
                <w:szCs w:val="21"/>
              </w:rPr>
            </w:pPr>
            <w:r w:rsidRPr="00251310">
              <w:rPr>
                <w:rFonts w:eastAsia="仿宋_GB2312"/>
                <w:szCs w:val="21"/>
              </w:rPr>
              <w:t>现代密码学基础</w:t>
            </w:r>
          </w:p>
          <w:p w:rsidR="002A3F5B" w:rsidRPr="00251310" w:rsidRDefault="002A3F5B" w:rsidP="002A3F5B">
            <w:pPr>
              <w:jc w:val="left"/>
              <w:rPr>
                <w:rFonts w:eastAsia="仿宋_GB2312"/>
                <w:szCs w:val="21"/>
              </w:rPr>
            </w:pPr>
            <w:r w:rsidRPr="00251310">
              <w:rPr>
                <w:rFonts w:eastAsia="仿宋_GB2312"/>
                <w:szCs w:val="21"/>
              </w:rPr>
              <w:t>Foundation of Modern Cryptography</w:t>
            </w:r>
          </w:p>
        </w:tc>
        <w:tc>
          <w:tcPr>
            <w:tcW w:w="708"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shd w:val="clear" w:color="auto" w:fill="auto"/>
            <w:vAlign w:val="center"/>
          </w:tcPr>
          <w:p w:rsidR="002A3F5B" w:rsidRPr="00251310" w:rsidRDefault="002A3F5B" w:rsidP="002A3F5B">
            <w:pPr>
              <w:jc w:val="center"/>
              <w:rPr>
                <w:rFonts w:eastAsia="仿宋_GB2312"/>
                <w:kern w:val="0"/>
                <w:szCs w:val="21"/>
              </w:rPr>
            </w:pPr>
            <w:r w:rsidRPr="00251310">
              <w:rPr>
                <w:rFonts w:eastAsia="仿宋_GB2312" w:hint="eastAsia"/>
                <w:kern w:val="0"/>
                <w:szCs w:val="21"/>
              </w:rPr>
              <w:t>网络空间安全研究所</w:t>
            </w:r>
          </w:p>
        </w:tc>
        <w:tc>
          <w:tcPr>
            <w:tcW w:w="714" w:type="dxa"/>
            <w:tcBorders>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674818">
        <w:trPr>
          <w:trHeight w:val="51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5150</w:t>
            </w:r>
          </w:p>
        </w:tc>
        <w:tc>
          <w:tcPr>
            <w:tcW w:w="2977" w:type="dxa"/>
            <w:shd w:val="clear" w:color="auto" w:fill="auto"/>
          </w:tcPr>
          <w:p w:rsidR="002A3F5B" w:rsidRPr="00251310" w:rsidRDefault="002A3F5B" w:rsidP="002A3F5B">
            <w:pPr>
              <w:jc w:val="left"/>
              <w:rPr>
                <w:rFonts w:eastAsia="仿宋_GB2312"/>
                <w:szCs w:val="21"/>
              </w:rPr>
            </w:pPr>
            <w:r w:rsidRPr="00251310">
              <w:rPr>
                <w:rFonts w:eastAsia="仿宋_GB2312"/>
                <w:szCs w:val="21"/>
              </w:rPr>
              <w:t>现代密码学进展</w:t>
            </w:r>
            <w:r w:rsidRPr="00251310">
              <w:rPr>
                <w:rFonts w:eastAsia="仿宋_GB2312"/>
                <w:szCs w:val="21"/>
              </w:rPr>
              <w:t xml:space="preserve"> </w:t>
            </w:r>
          </w:p>
          <w:p w:rsidR="002A3F5B" w:rsidRPr="00251310" w:rsidRDefault="002A3F5B" w:rsidP="002A3F5B">
            <w:pPr>
              <w:jc w:val="left"/>
              <w:rPr>
                <w:rFonts w:eastAsia="仿宋_GB2312"/>
                <w:szCs w:val="21"/>
              </w:rPr>
            </w:pPr>
            <w:r w:rsidRPr="00251310">
              <w:rPr>
                <w:rFonts w:eastAsia="仿宋_GB2312"/>
                <w:szCs w:val="21"/>
              </w:rPr>
              <w:t>Progress of Modern Cryptography</w:t>
            </w:r>
          </w:p>
        </w:tc>
        <w:tc>
          <w:tcPr>
            <w:tcW w:w="708"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shd w:val="clear" w:color="auto" w:fill="auto"/>
            <w:vAlign w:val="center"/>
          </w:tcPr>
          <w:p w:rsidR="002A3F5B" w:rsidRPr="00251310" w:rsidRDefault="002A3F5B" w:rsidP="002A3F5B">
            <w:pPr>
              <w:jc w:val="center"/>
              <w:rPr>
                <w:rFonts w:eastAsia="仿宋_GB2312"/>
                <w:kern w:val="0"/>
                <w:szCs w:val="21"/>
              </w:rPr>
            </w:pPr>
            <w:r w:rsidRPr="00251310">
              <w:rPr>
                <w:rFonts w:eastAsia="仿宋_GB2312" w:hint="eastAsia"/>
                <w:kern w:val="0"/>
                <w:szCs w:val="21"/>
              </w:rPr>
              <w:t>网络空间安全研究所</w:t>
            </w:r>
          </w:p>
        </w:tc>
        <w:tc>
          <w:tcPr>
            <w:tcW w:w="714" w:type="dxa"/>
            <w:tcBorders>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674818">
        <w:trPr>
          <w:trHeight w:val="51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5151</w:t>
            </w:r>
          </w:p>
        </w:tc>
        <w:tc>
          <w:tcPr>
            <w:tcW w:w="2977" w:type="dxa"/>
            <w:shd w:val="clear" w:color="auto" w:fill="auto"/>
          </w:tcPr>
          <w:p w:rsidR="002A3F5B" w:rsidRPr="00251310" w:rsidRDefault="002A3F5B" w:rsidP="002A3F5B">
            <w:pPr>
              <w:jc w:val="left"/>
              <w:rPr>
                <w:rFonts w:eastAsia="仿宋_GB2312"/>
                <w:szCs w:val="21"/>
              </w:rPr>
            </w:pPr>
            <w:r w:rsidRPr="00251310">
              <w:rPr>
                <w:rFonts w:eastAsia="仿宋_GB2312"/>
                <w:szCs w:val="21"/>
              </w:rPr>
              <w:t>网络安全技术</w:t>
            </w:r>
            <w:r w:rsidRPr="00251310">
              <w:rPr>
                <w:rFonts w:eastAsia="仿宋_GB2312"/>
                <w:szCs w:val="21"/>
              </w:rPr>
              <w:t xml:space="preserve"> </w:t>
            </w:r>
          </w:p>
          <w:p w:rsidR="002A3F5B" w:rsidRPr="00251310" w:rsidRDefault="002A3F5B" w:rsidP="002A3F5B">
            <w:pPr>
              <w:jc w:val="left"/>
              <w:rPr>
                <w:rFonts w:eastAsia="仿宋_GB2312"/>
                <w:szCs w:val="21"/>
              </w:rPr>
            </w:pPr>
            <w:r w:rsidRPr="00251310">
              <w:rPr>
                <w:rFonts w:eastAsia="仿宋_GB2312"/>
                <w:szCs w:val="21"/>
              </w:rPr>
              <w:t>Network Security Techniques</w:t>
            </w:r>
          </w:p>
        </w:tc>
        <w:tc>
          <w:tcPr>
            <w:tcW w:w="708"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shd w:val="clear" w:color="auto" w:fill="auto"/>
            <w:vAlign w:val="center"/>
          </w:tcPr>
          <w:p w:rsidR="002A3F5B" w:rsidRPr="00251310" w:rsidRDefault="002A3F5B" w:rsidP="002A3F5B">
            <w:pPr>
              <w:jc w:val="center"/>
              <w:rPr>
                <w:rFonts w:eastAsia="仿宋_GB2312"/>
                <w:kern w:val="0"/>
                <w:szCs w:val="21"/>
              </w:rPr>
            </w:pPr>
            <w:r w:rsidRPr="00251310">
              <w:rPr>
                <w:rFonts w:eastAsia="仿宋_GB2312" w:hint="eastAsia"/>
                <w:kern w:val="0"/>
                <w:szCs w:val="21"/>
              </w:rPr>
              <w:t>网络空间安全研究所</w:t>
            </w:r>
          </w:p>
        </w:tc>
        <w:tc>
          <w:tcPr>
            <w:tcW w:w="714" w:type="dxa"/>
            <w:tcBorders>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674818">
        <w:trPr>
          <w:trHeight w:val="51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5152</w:t>
            </w:r>
          </w:p>
        </w:tc>
        <w:tc>
          <w:tcPr>
            <w:tcW w:w="2977" w:type="dxa"/>
            <w:shd w:val="clear" w:color="auto" w:fill="auto"/>
          </w:tcPr>
          <w:p w:rsidR="002A3F5B" w:rsidRPr="00251310" w:rsidRDefault="002A3F5B" w:rsidP="002A3F5B">
            <w:pPr>
              <w:jc w:val="left"/>
              <w:rPr>
                <w:rFonts w:eastAsia="仿宋_GB2312"/>
                <w:szCs w:val="21"/>
              </w:rPr>
            </w:pPr>
            <w:r w:rsidRPr="00251310">
              <w:rPr>
                <w:rFonts w:eastAsia="仿宋_GB2312"/>
                <w:szCs w:val="21"/>
              </w:rPr>
              <w:t>数字信号处理</w:t>
            </w:r>
            <w:r w:rsidRPr="00251310">
              <w:rPr>
                <w:rFonts w:eastAsia="仿宋_GB2312"/>
                <w:szCs w:val="21"/>
              </w:rPr>
              <w:t xml:space="preserve"> </w:t>
            </w:r>
          </w:p>
          <w:p w:rsidR="002A3F5B" w:rsidRPr="00251310" w:rsidRDefault="002A3F5B" w:rsidP="002A3F5B">
            <w:pPr>
              <w:jc w:val="left"/>
              <w:rPr>
                <w:rFonts w:eastAsia="仿宋_GB2312"/>
                <w:szCs w:val="21"/>
              </w:rPr>
            </w:pPr>
            <w:r w:rsidRPr="00251310">
              <w:rPr>
                <w:rFonts w:eastAsia="仿宋_GB2312"/>
                <w:szCs w:val="21"/>
              </w:rPr>
              <w:t>Digital Signal Processing</w:t>
            </w:r>
          </w:p>
        </w:tc>
        <w:tc>
          <w:tcPr>
            <w:tcW w:w="708"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shd w:val="clear" w:color="auto" w:fill="auto"/>
            <w:vAlign w:val="center"/>
          </w:tcPr>
          <w:p w:rsidR="002A3F5B" w:rsidRPr="00251310" w:rsidRDefault="002A3F5B" w:rsidP="002A3F5B">
            <w:pPr>
              <w:jc w:val="center"/>
              <w:rPr>
                <w:rFonts w:eastAsia="仿宋_GB2312"/>
                <w:kern w:val="0"/>
                <w:szCs w:val="21"/>
              </w:rPr>
            </w:pPr>
            <w:r w:rsidRPr="00251310">
              <w:rPr>
                <w:rFonts w:eastAsia="仿宋_GB2312" w:hint="eastAsia"/>
                <w:kern w:val="0"/>
                <w:szCs w:val="21"/>
              </w:rPr>
              <w:t>网络空间安全研究所</w:t>
            </w:r>
          </w:p>
        </w:tc>
        <w:tc>
          <w:tcPr>
            <w:tcW w:w="714" w:type="dxa"/>
            <w:tcBorders>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674818">
        <w:trPr>
          <w:trHeight w:val="51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5153</w:t>
            </w:r>
          </w:p>
        </w:tc>
        <w:tc>
          <w:tcPr>
            <w:tcW w:w="2977" w:type="dxa"/>
            <w:shd w:val="clear" w:color="auto" w:fill="auto"/>
          </w:tcPr>
          <w:p w:rsidR="002A3F5B" w:rsidRPr="00251310" w:rsidRDefault="002A3F5B" w:rsidP="002A3F5B">
            <w:pPr>
              <w:jc w:val="left"/>
              <w:rPr>
                <w:rFonts w:eastAsia="仿宋_GB2312"/>
                <w:szCs w:val="21"/>
              </w:rPr>
            </w:pPr>
            <w:r w:rsidRPr="00251310">
              <w:rPr>
                <w:rFonts w:eastAsia="仿宋_GB2312"/>
                <w:szCs w:val="21"/>
              </w:rPr>
              <w:t>高级操作系统</w:t>
            </w:r>
            <w:r w:rsidRPr="00251310">
              <w:rPr>
                <w:rFonts w:eastAsia="仿宋_GB2312"/>
                <w:szCs w:val="21"/>
              </w:rPr>
              <w:t xml:space="preserve"> </w:t>
            </w:r>
          </w:p>
          <w:p w:rsidR="002A3F5B" w:rsidRPr="00251310" w:rsidRDefault="002A3F5B" w:rsidP="002A3F5B">
            <w:pPr>
              <w:jc w:val="left"/>
              <w:rPr>
                <w:rFonts w:eastAsia="仿宋_GB2312"/>
                <w:szCs w:val="21"/>
              </w:rPr>
            </w:pPr>
            <w:r w:rsidRPr="00251310">
              <w:rPr>
                <w:rFonts w:eastAsia="仿宋_GB2312"/>
                <w:szCs w:val="21"/>
              </w:rPr>
              <w:t>Advanced Operating Systems</w:t>
            </w:r>
          </w:p>
        </w:tc>
        <w:tc>
          <w:tcPr>
            <w:tcW w:w="708"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shd w:val="clear" w:color="auto" w:fill="auto"/>
            <w:vAlign w:val="center"/>
          </w:tcPr>
          <w:p w:rsidR="002A3F5B" w:rsidRPr="00251310" w:rsidRDefault="002A3F5B" w:rsidP="002A3F5B">
            <w:pPr>
              <w:jc w:val="center"/>
              <w:rPr>
                <w:rFonts w:eastAsia="仿宋_GB2312"/>
                <w:kern w:val="0"/>
                <w:szCs w:val="21"/>
              </w:rPr>
            </w:pPr>
            <w:r w:rsidRPr="00251310">
              <w:rPr>
                <w:rFonts w:eastAsia="仿宋_GB2312"/>
                <w:szCs w:val="21"/>
              </w:rPr>
              <w:t>软件工程与应用研究所</w:t>
            </w:r>
          </w:p>
        </w:tc>
        <w:tc>
          <w:tcPr>
            <w:tcW w:w="714" w:type="dxa"/>
            <w:tcBorders>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674818">
        <w:trPr>
          <w:trHeight w:val="51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5154</w:t>
            </w:r>
          </w:p>
        </w:tc>
        <w:tc>
          <w:tcPr>
            <w:tcW w:w="2977" w:type="dxa"/>
            <w:shd w:val="clear" w:color="auto" w:fill="auto"/>
          </w:tcPr>
          <w:p w:rsidR="002A3F5B" w:rsidRPr="00251310" w:rsidRDefault="002A3F5B" w:rsidP="002A3F5B">
            <w:pPr>
              <w:jc w:val="left"/>
              <w:rPr>
                <w:rFonts w:eastAsia="仿宋_GB2312"/>
                <w:szCs w:val="21"/>
              </w:rPr>
            </w:pPr>
            <w:r w:rsidRPr="00251310">
              <w:rPr>
                <w:rFonts w:eastAsia="仿宋_GB2312"/>
                <w:szCs w:val="21"/>
              </w:rPr>
              <w:t>高级数据安全</w:t>
            </w:r>
            <w:r w:rsidRPr="00251310">
              <w:rPr>
                <w:rFonts w:eastAsia="仿宋_GB2312"/>
                <w:szCs w:val="21"/>
              </w:rPr>
              <w:t xml:space="preserve"> </w:t>
            </w:r>
          </w:p>
          <w:p w:rsidR="002A3F5B" w:rsidRPr="00251310" w:rsidRDefault="002A3F5B" w:rsidP="002A3F5B">
            <w:pPr>
              <w:jc w:val="left"/>
              <w:rPr>
                <w:rFonts w:eastAsia="仿宋_GB2312"/>
                <w:szCs w:val="21"/>
              </w:rPr>
            </w:pPr>
            <w:r w:rsidRPr="00251310">
              <w:rPr>
                <w:rFonts w:eastAsia="仿宋_GB2312"/>
                <w:szCs w:val="21"/>
              </w:rPr>
              <w:t>Advanced Data Security</w:t>
            </w:r>
          </w:p>
        </w:tc>
        <w:tc>
          <w:tcPr>
            <w:tcW w:w="708"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shd w:val="clear" w:color="auto" w:fill="auto"/>
            <w:vAlign w:val="center"/>
          </w:tcPr>
          <w:p w:rsidR="002A3F5B" w:rsidRPr="00251310" w:rsidRDefault="002A3F5B" w:rsidP="002A3F5B">
            <w:pPr>
              <w:jc w:val="center"/>
              <w:rPr>
                <w:rFonts w:eastAsia="仿宋_GB2312"/>
                <w:kern w:val="0"/>
                <w:szCs w:val="21"/>
              </w:rPr>
            </w:pPr>
            <w:r w:rsidRPr="00251310">
              <w:rPr>
                <w:rFonts w:eastAsia="仿宋_GB2312" w:hint="eastAsia"/>
                <w:kern w:val="0"/>
                <w:szCs w:val="21"/>
              </w:rPr>
              <w:t>网络空间安全研究所</w:t>
            </w:r>
          </w:p>
        </w:tc>
        <w:tc>
          <w:tcPr>
            <w:tcW w:w="714" w:type="dxa"/>
            <w:tcBorders>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D65012">
        <w:trPr>
          <w:trHeight w:val="51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5134</w:t>
            </w:r>
          </w:p>
        </w:tc>
        <w:tc>
          <w:tcPr>
            <w:tcW w:w="2977" w:type="dxa"/>
            <w:shd w:val="clear" w:color="auto" w:fill="auto"/>
            <w:vAlign w:val="center"/>
          </w:tcPr>
          <w:p w:rsidR="002A3F5B" w:rsidRPr="00251310" w:rsidRDefault="002A3F5B" w:rsidP="002A3F5B">
            <w:pPr>
              <w:jc w:val="left"/>
              <w:rPr>
                <w:rFonts w:eastAsia="仿宋_GB2312"/>
                <w:szCs w:val="21"/>
              </w:rPr>
            </w:pPr>
            <w:r w:rsidRPr="00251310">
              <w:rPr>
                <w:rFonts w:eastAsia="仿宋_GB2312"/>
                <w:szCs w:val="21"/>
              </w:rPr>
              <w:t>量子计算</w:t>
            </w:r>
          </w:p>
          <w:p w:rsidR="002A3F5B" w:rsidRPr="00251310" w:rsidRDefault="002A3F5B" w:rsidP="002A3F5B">
            <w:pPr>
              <w:jc w:val="left"/>
              <w:rPr>
                <w:rFonts w:eastAsia="仿宋_GB2312"/>
                <w:spacing w:val="-10"/>
                <w:szCs w:val="21"/>
              </w:rPr>
            </w:pPr>
            <w:r w:rsidRPr="00251310">
              <w:rPr>
                <w:rFonts w:eastAsia="仿宋_GB2312"/>
                <w:szCs w:val="21"/>
              </w:rPr>
              <w:t>Quantum Computation</w:t>
            </w:r>
          </w:p>
        </w:tc>
        <w:tc>
          <w:tcPr>
            <w:tcW w:w="708"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shd w:val="clear" w:color="auto" w:fill="auto"/>
          </w:tcPr>
          <w:p w:rsidR="002A3F5B" w:rsidRPr="00251310" w:rsidRDefault="002A3F5B" w:rsidP="002A3F5B">
            <w:pPr>
              <w:jc w:val="center"/>
              <w:rPr>
                <w:rFonts w:eastAsia="仿宋_GB2312"/>
                <w:szCs w:val="21"/>
              </w:rPr>
            </w:pPr>
            <w:r w:rsidRPr="00251310">
              <w:rPr>
                <w:rFonts w:eastAsia="仿宋_GB2312"/>
                <w:szCs w:val="21"/>
              </w:rPr>
              <w:t>计算机科学理论研究所</w:t>
            </w:r>
          </w:p>
        </w:tc>
        <w:tc>
          <w:tcPr>
            <w:tcW w:w="714" w:type="dxa"/>
            <w:tcBorders>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D65012">
        <w:trPr>
          <w:trHeight w:val="51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5135</w:t>
            </w:r>
          </w:p>
        </w:tc>
        <w:tc>
          <w:tcPr>
            <w:tcW w:w="2977" w:type="dxa"/>
            <w:shd w:val="clear" w:color="auto" w:fill="auto"/>
            <w:vAlign w:val="center"/>
          </w:tcPr>
          <w:p w:rsidR="002A3F5B" w:rsidRPr="00251310" w:rsidRDefault="002A3F5B" w:rsidP="002A3F5B">
            <w:pPr>
              <w:jc w:val="left"/>
              <w:rPr>
                <w:rFonts w:eastAsia="仿宋_GB2312"/>
                <w:szCs w:val="21"/>
              </w:rPr>
            </w:pPr>
            <w:r w:rsidRPr="00251310">
              <w:rPr>
                <w:rFonts w:eastAsia="仿宋_GB2312"/>
                <w:szCs w:val="21"/>
              </w:rPr>
              <w:t>数字图像处理</w:t>
            </w:r>
            <w:r w:rsidRPr="00251310">
              <w:rPr>
                <w:rFonts w:eastAsia="仿宋_GB2312"/>
                <w:szCs w:val="21"/>
              </w:rPr>
              <w:t xml:space="preserve">   </w:t>
            </w:r>
          </w:p>
          <w:p w:rsidR="002A3F5B" w:rsidRPr="00251310" w:rsidRDefault="002A3F5B" w:rsidP="002A3F5B">
            <w:pPr>
              <w:jc w:val="left"/>
              <w:rPr>
                <w:rFonts w:eastAsia="仿宋_GB2312"/>
                <w:spacing w:val="-10"/>
                <w:szCs w:val="21"/>
              </w:rPr>
            </w:pPr>
            <w:r w:rsidRPr="00251310">
              <w:rPr>
                <w:rFonts w:eastAsia="仿宋_GB2312"/>
                <w:szCs w:val="21"/>
              </w:rPr>
              <w:t>Digital Image Processing</w:t>
            </w:r>
          </w:p>
        </w:tc>
        <w:tc>
          <w:tcPr>
            <w:tcW w:w="708"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shd w:val="clear" w:color="auto" w:fill="auto"/>
          </w:tcPr>
          <w:p w:rsidR="002A3F5B" w:rsidRPr="00251310" w:rsidRDefault="002A3F5B" w:rsidP="002A3F5B">
            <w:pPr>
              <w:jc w:val="center"/>
              <w:rPr>
                <w:rFonts w:eastAsia="仿宋_GB2312"/>
                <w:szCs w:val="21"/>
              </w:rPr>
            </w:pPr>
            <w:r w:rsidRPr="00251310">
              <w:rPr>
                <w:rFonts w:eastAsia="仿宋_GB2312"/>
                <w:szCs w:val="21"/>
              </w:rPr>
              <w:t>计算机科学理论研究所</w:t>
            </w:r>
          </w:p>
        </w:tc>
        <w:tc>
          <w:tcPr>
            <w:tcW w:w="714" w:type="dxa"/>
            <w:tcBorders>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D65012">
        <w:trPr>
          <w:trHeight w:val="51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tcBorders>
              <w:bottom w:val="single" w:sz="8"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w:t>
            </w:r>
            <w:r>
              <w:rPr>
                <w:rFonts w:eastAsia="仿宋_GB2312" w:hint="eastAsia"/>
                <w:szCs w:val="21"/>
              </w:rPr>
              <w:t>25</w:t>
            </w:r>
          </w:p>
        </w:tc>
        <w:tc>
          <w:tcPr>
            <w:tcW w:w="2977" w:type="dxa"/>
            <w:tcBorders>
              <w:bottom w:val="single" w:sz="8" w:space="0" w:color="auto"/>
            </w:tcBorders>
            <w:shd w:val="clear" w:color="auto" w:fill="auto"/>
            <w:vAlign w:val="center"/>
          </w:tcPr>
          <w:p w:rsidR="002A3F5B" w:rsidRPr="00251310" w:rsidRDefault="002A3F5B" w:rsidP="002A3F5B">
            <w:pPr>
              <w:jc w:val="left"/>
              <w:rPr>
                <w:rFonts w:eastAsia="仿宋_GB2312"/>
                <w:szCs w:val="21"/>
              </w:rPr>
            </w:pPr>
            <w:r w:rsidRPr="00251310">
              <w:rPr>
                <w:rFonts w:eastAsia="仿宋_GB2312"/>
                <w:szCs w:val="21"/>
              </w:rPr>
              <w:t>数值分析</w:t>
            </w:r>
          </w:p>
          <w:p w:rsidR="002A3F5B" w:rsidRPr="00251310" w:rsidRDefault="002A3F5B" w:rsidP="002A3F5B">
            <w:pPr>
              <w:jc w:val="left"/>
              <w:rPr>
                <w:rFonts w:eastAsia="仿宋_GB2312"/>
                <w:szCs w:val="21"/>
              </w:rPr>
            </w:pPr>
            <w:r w:rsidRPr="00251310">
              <w:rPr>
                <w:rFonts w:eastAsia="仿宋_GB2312"/>
                <w:szCs w:val="21"/>
              </w:rPr>
              <w:t>Numerical Analysis</w:t>
            </w:r>
          </w:p>
        </w:tc>
        <w:tc>
          <w:tcPr>
            <w:tcW w:w="708" w:type="dxa"/>
            <w:tcBorders>
              <w:bottom w:val="single" w:sz="8"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tcBorders>
              <w:bottom w:val="single" w:sz="8"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tcBorders>
              <w:bottom w:val="single" w:sz="8" w:space="0" w:color="auto"/>
            </w:tcBorders>
            <w:shd w:val="clear" w:color="auto" w:fill="auto"/>
          </w:tcPr>
          <w:p w:rsidR="002A3F5B" w:rsidRPr="00251310" w:rsidRDefault="002A3F5B" w:rsidP="002A3F5B">
            <w:pPr>
              <w:jc w:val="center"/>
              <w:rPr>
                <w:rFonts w:eastAsia="仿宋_GB2312"/>
                <w:szCs w:val="21"/>
              </w:rPr>
            </w:pPr>
            <w:r w:rsidRPr="00251310">
              <w:rPr>
                <w:rFonts w:eastAsia="仿宋_GB2312"/>
                <w:szCs w:val="21"/>
              </w:rPr>
              <w:t>数据科学研究所</w:t>
            </w:r>
          </w:p>
        </w:tc>
        <w:tc>
          <w:tcPr>
            <w:tcW w:w="714" w:type="dxa"/>
            <w:tcBorders>
              <w:bottom w:val="single" w:sz="8" w:space="0" w:color="auto"/>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D65012">
        <w:trPr>
          <w:trHeight w:val="51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tcBorders>
              <w:bottom w:val="single" w:sz="4"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5144</w:t>
            </w:r>
          </w:p>
        </w:tc>
        <w:tc>
          <w:tcPr>
            <w:tcW w:w="2977" w:type="dxa"/>
            <w:tcBorders>
              <w:bottom w:val="single" w:sz="4" w:space="0" w:color="auto"/>
            </w:tcBorders>
            <w:shd w:val="clear" w:color="auto" w:fill="auto"/>
            <w:vAlign w:val="center"/>
          </w:tcPr>
          <w:p w:rsidR="002A3F5B" w:rsidRPr="00251310" w:rsidRDefault="002A3F5B" w:rsidP="002A3F5B">
            <w:pPr>
              <w:jc w:val="left"/>
              <w:rPr>
                <w:rFonts w:eastAsia="仿宋_GB2312"/>
                <w:szCs w:val="21"/>
              </w:rPr>
            </w:pPr>
            <w:r w:rsidRPr="00251310">
              <w:rPr>
                <w:rFonts w:eastAsia="仿宋_GB2312"/>
                <w:szCs w:val="21"/>
              </w:rPr>
              <w:t>软硬件协同设计</w:t>
            </w:r>
          </w:p>
          <w:p w:rsidR="002A3F5B" w:rsidRPr="00251310" w:rsidRDefault="002A3F5B" w:rsidP="002A3F5B">
            <w:pPr>
              <w:jc w:val="left"/>
              <w:rPr>
                <w:rFonts w:eastAsia="仿宋_GB2312"/>
                <w:szCs w:val="21"/>
              </w:rPr>
            </w:pPr>
            <w:r w:rsidRPr="00251310">
              <w:rPr>
                <w:rFonts w:eastAsia="仿宋_GB2312"/>
                <w:szCs w:val="21"/>
              </w:rPr>
              <w:t>hardware software co design</w:t>
            </w:r>
          </w:p>
        </w:tc>
        <w:tc>
          <w:tcPr>
            <w:tcW w:w="708" w:type="dxa"/>
            <w:tcBorders>
              <w:bottom w:val="single" w:sz="4"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tcBorders>
              <w:bottom w:val="single" w:sz="4"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tcBorders>
              <w:bottom w:val="single" w:sz="4" w:space="0" w:color="auto"/>
            </w:tcBorders>
            <w:shd w:val="clear" w:color="auto" w:fill="auto"/>
          </w:tcPr>
          <w:p w:rsidR="002A3F5B" w:rsidRPr="00251310" w:rsidRDefault="002A3F5B" w:rsidP="002A3F5B">
            <w:pPr>
              <w:jc w:val="center"/>
              <w:rPr>
                <w:rFonts w:eastAsia="仿宋_GB2312"/>
                <w:szCs w:val="21"/>
              </w:rPr>
            </w:pPr>
            <w:r w:rsidRPr="00251310">
              <w:rPr>
                <w:rFonts w:eastAsia="仿宋_GB2312" w:hint="eastAsia"/>
                <w:szCs w:val="21"/>
              </w:rPr>
              <w:t>无人系统研究所</w:t>
            </w:r>
          </w:p>
        </w:tc>
        <w:tc>
          <w:tcPr>
            <w:tcW w:w="714" w:type="dxa"/>
            <w:tcBorders>
              <w:bottom w:val="single" w:sz="4" w:space="0" w:color="auto"/>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D65012">
        <w:trPr>
          <w:trHeight w:val="517"/>
        </w:trPr>
        <w:tc>
          <w:tcPr>
            <w:tcW w:w="459" w:type="dxa"/>
            <w:vMerge/>
            <w:tcBorders>
              <w:left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shd w:val="clear" w:color="auto" w:fill="auto"/>
            <w:vAlign w:val="center"/>
          </w:tcPr>
          <w:p w:rsidR="002A3F5B" w:rsidRPr="00251310" w:rsidRDefault="002A3F5B" w:rsidP="002A3F5B">
            <w:pPr>
              <w:jc w:val="center"/>
              <w:rPr>
                <w:rFonts w:eastAsia="仿宋_GB2312"/>
                <w:szCs w:val="21"/>
              </w:rPr>
            </w:pPr>
          </w:p>
        </w:tc>
        <w:tc>
          <w:tcPr>
            <w:tcW w:w="1057" w:type="dxa"/>
            <w:tcBorders>
              <w:top w:val="single" w:sz="4" w:space="0" w:color="auto"/>
              <w:bottom w:val="single" w:sz="4"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5145</w:t>
            </w:r>
          </w:p>
        </w:tc>
        <w:tc>
          <w:tcPr>
            <w:tcW w:w="2977" w:type="dxa"/>
            <w:tcBorders>
              <w:top w:val="single" w:sz="4" w:space="0" w:color="auto"/>
              <w:bottom w:val="single" w:sz="4" w:space="0" w:color="auto"/>
            </w:tcBorders>
            <w:shd w:val="clear" w:color="auto" w:fill="auto"/>
            <w:vAlign w:val="center"/>
          </w:tcPr>
          <w:p w:rsidR="002A3F5B" w:rsidRPr="00251310" w:rsidRDefault="002A3F5B" w:rsidP="002A3F5B">
            <w:pPr>
              <w:jc w:val="left"/>
              <w:rPr>
                <w:rFonts w:eastAsia="仿宋_GB2312"/>
                <w:szCs w:val="21"/>
              </w:rPr>
            </w:pPr>
            <w:r w:rsidRPr="00251310">
              <w:rPr>
                <w:rFonts w:eastAsia="仿宋_GB2312"/>
                <w:szCs w:val="21"/>
              </w:rPr>
              <w:t>面向对象技术</w:t>
            </w:r>
          </w:p>
          <w:p w:rsidR="002A3F5B" w:rsidRPr="00251310" w:rsidRDefault="002A3F5B" w:rsidP="002A3F5B">
            <w:pPr>
              <w:jc w:val="left"/>
              <w:rPr>
                <w:rFonts w:eastAsia="仿宋_GB2312"/>
                <w:szCs w:val="21"/>
              </w:rPr>
            </w:pPr>
            <w:r w:rsidRPr="00251310">
              <w:rPr>
                <w:rFonts w:eastAsia="仿宋_GB2312"/>
                <w:szCs w:val="21"/>
              </w:rPr>
              <w:t>Object-oriented Technology</w:t>
            </w:r>
          </w:p>
        </w:tc>
        <w:tc>
          <w:tcPr>
            <w:tcW w:w="708" w:type="dxa"/>
            <w:tcBorders>
              <w:top w:val="single" w:sz="4" w:space="0" w:color="auto"/>
              <w:bottom w:val="single" w:sz="4"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72</w:t>
            </w:r>
          </w:p>
        </w:tc>
        <w:tc>
          <w:tcPr>
            <w:tcW w:w="709" w:type="dxa"/>
            <w:tcBorders>
              <w:top w:val="single" w:sz="4" w:space="0" w:color="auto"/>
              <w:bottom w:val="single" w:sz="4"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4</w:t>
            </w:r>
          </w:p>
        </w:tc>
        <w:tc>
          <w:tcPr>
            <w:tcW w:w="1276" w:type="dxa"/>
            <w:tcBorders>
              <w:top w:val="single" w:sz="4" w:space="0" w:color="auto"/>
              <w:bottom w:val="single" w:sz="4" w:space="0" w:color="auto"/>
            </w:tcBorders>
            <w:shd w:val="clear" w:color="auto" w:fill="auto"/>
          </w:tcPr>
          <w:p w:rsidR="002A3F5B" w:rsidRPr="00251310" w:rsidRDefault="002A3F5B" w:rsidP="002A3F5B">
            <w:pPr>
              <w:jc w:val="center"/>
              <w:rPr>
                <w:rFonts w:eastAsia="仿宋_GB2312"/>
                <w:szCs w:val="21"/>
              </w:rPr>
            </w:pPr>
            <w:r w:rsidRPr="00251310">
              <w:rPr>
                <w:rFonts w:eastAsia="仿宋_GB2312"/>
                <w:szCs w:val="21"/>
              </w:rPr>
              <w:t>软件工程与应用研究所</w:t>
            </w:r>
          </w:p>
        </w:tc>
        <w:tc>
          <w:tcPr>
            <w:tcW w:w="714" w:type="dxa"/>
            <w:tcBorders>
              <w:top w:val="single" w:sz="4" w:space="0" w:color="auto"/>
              <w:bottom w:val="single" w:sz="4" w:space="0" w:color="auto"/>
              <w:right w:val="single" w:sz="12" w:space="0" w:color="auto"/>
            </w:tcBorders>
            <w:shd w:val="clear" w:color="auto" w:fill="auto"/>
            <w:vAlign w:val="center"/>
          </w:tcPr>
          <w:p w:rsidR="002A3F5B" w:rsidRPr="00674818" w:rsidRDefault="002A3F5B" w:rsidP="002A3F5B">
            <w:pPr>
              <w:jc w:val="center"/>
              <w:rPr>
                <w:rFonts w:eastAsia="仿宋_GB2312"/>
                <w:szCs w:val="21"/>
              </w:rPr>
            </w:pPr>
          </w:p>
        </w:tc>
      </w:tr>
      <w:tr w:rsidR="002A3F5B" w:rsidRPr="00674818" w:rsidTr="00D65012">
        <w:trPr>
          <w:trHeight w:val="505"/>
        </w:trPr>
        <w:tc>
          <w:tcPr>
            <w:tcW w:w="459" w:type="dxa"/>
            <w:vMerge/>
            <w:tcBorders>
              <w:left w:val="single" w:sz="12" w:space="0" w:color="auto"/>
              <w:bottom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459" w:type="dxa"/>
            <w:vMerge/>
            <w:tcBorders>
              <w:bottom w:val="single" w:sz="12" w:space="0" w:color="auto"/>
            </w:tcBorders>
            <w:shd w:val="clear" w:color="auto" w:fill="auto"/>
            <w:vAlign w:val="center"/>
          </w:tcPr>
          <w:p w:rsidR="002A3F5B" w:rsidRPr="00251310" w:rsidRDefault="002A3F5B" w:rsidP="002A3F5B">
            <w:pPr>
              <w:jc w:val="center"/>
              <w:rPr>
                <w:rFonts w:eastAsia="仿宋_GB2312"/>
                <w:szCs w:val="21"/>
              </w:rPr>
            </w:pPr>
          </w:p>
        </w:tc>
        <w:tc>
          <w:tcPr>
            <w:tcW w:w="1057" w:type="dxa"/>
            <w:tcBorders>
              <w:top w:val="single" w:sz="4" w:space="0" w:color="auto"/>
              <w:bottom w:val="single" w:sz="12"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DCS</w:t>
            </w:r>
            <w:r w:rsidRPr="00251310">
              <w:rPr>
                <w:rFonts w:eastAsia="仿宋_GB2312" w:hint="eastAsia"/>
                <w:szCs w:val="21"/>
              </w:rPr>
              <w:t>5155</w:t>
            </w:r>
          </w:p>
        </w:tc>
        <w:tc>
          <w:tcPr>
            <w:tcW w:w="2977" w:type="dxa"/>
            <w:tcBorders>
              <w:top w:val="single" w:sz="4" w:space="0" w:color="auto"/>
              <w:bottom w:val="single" w:sz="12" w:space="0" w:color="auto"/>
            </w:tcBorders>
            <w:shd w:val="clear" w:color="auto" w:fill="auto"/>
            <w:vAlign w:val="center"/>
          </w:tcPr>
          <w:p w:rsidR="002A3F5B" w:rsidRPr="00251310" w:rsidRDefault="002A3F5B" w:rsidP="002A3F5B">
            <w:pPr>
              <w:jc w:val="left"/>
              <w:rPr>
                <w:rFonts w:eastAsia="仿宋_GB2312"/>
                <w:szCs w:val="21"/>
              </w:rPr>
            </w:pPr>
            <w:r w:rsidRPr="00251310">
              <w:rPr>
                <w:rFonts w:eastAsia="仿宋_GB2312"/>
                <w:szCs w:val="21"/>
              </w:rPr>
              <w:t>网络空间安全专业科研实践</w:t>
            </w:r>
          </w:p>
          <w:p w:rsidR="002A3F5B" w:rsidRPr="00251310" w:rsidRDefault="002A3F5B" w:rsidP="002A3F5B">
            <w:pPr>
              <w:jc w:val="left"/>
              <w:rPr>
                <w:rFonts w:eastAsia="仿宋_GB2312"/>
                <w:szCs w:val="21"/>
              </w:rPr>
            </w:pPr>
            <w:r w:rsidRPr="00251310">
              <w:rPr>
                <w:rFonts w:eastAsia="仿宋_GB2312"/>
                <w:szCs w:val="21"/>
              </w:rPr>
              <w:t>Cyberspace Security Scientific Research Practice</w:t>
            </w:r>
          </w:p>
        </w:tc>
        <w:tc>
          <w:tcPr>
            <w:tcW w:w="708" w:type="dxa"/>
            <w:tcBorders>
              <w:top w:val="single" w:sz="4" w:space="0" w:color="auto"/>
              <w:bottom w:val="single" w:sz="12"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36</w:t>
            </w:r>
          </w:p>
        </w:tc>
        <w:tc>
          <w:tcPr>
            <w:tcW w:w="709" w:type="dxa"/>
            <w:tcBorders>
              <w:top w:val="single" w:sz="4" w:space="0" w:color="auto"/>
              <w:bottom w:val="single" w:sz="12"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2</w:t>
            </w:r>
          </w:p>
        </w:tc>
        <w:tc>
          <w:tcPr>
            <w:tcW w:w="1276" w:type="dxa"/>
            <w:tcBorders>
              <w:top w:val="single" w:sz="4" w:space="0" w:color="auto"/>
              <w:bottom w:val="single" w:sz="12" w:space="0" w:color="auto"/>
            </w:tcBorders>
            <w:shd w:val="clear" w:color="auto" w:fill="auto"/>
            <w:vAlign w:val="center"/>
          </w:tcPr>
          <w:p w:rsidR="002A3F5B" w:rsidRPr="00251310" w:rsidRDefault="002A3F5B" w:rsidP="002A3F5B">
            <w:pPr>
              <w:jc w:val="center"/>
              <w:rPr>
                <w:rFonts w:eastAsia="仿宋_GB2312"/>
                <w:szCs w:val="21"/>
              </w:rPr>
            </w:pPr>
            <w:r w:rsidRPr="00251310">
              <w:rPr>
                <w:rFonts w:eastAsia="仿宋_GB2312"/>
                <w:szCs w:val="21"/>
              </w:rPr>
              <w:t>导师组</w:t>
            </w:r>
          </w:p>
        </w:tc>
        <w:tc>
          <w:tcPr>
            <w:tcW w:w="714" w:type="dxa"/>
            <w:tcBorders>
              <w:top w:val="single" w:sz="4" w:space="0" w:color="auto"/>
              <w:bottom w:val="single" w:sz="12" w:space="0" w:color="auto"/>
              <w:right w:val="single" w:sz="12" w:space="0" w:color="auto"/>
            </w:tcBorders>
            <w:shd w:val="clear" w:color="auto" w:fill="auto"/>
            <w:vAlign w:val="center"/>
          </w:tcPr>
          <w:p w:rsidR="002A3F5B" w:rsidRPr="00FA09DA" w:rsidRDefault="002A3F5B" w:rsidP="002A3F5B">
            <w:pPr>
              <w:jc w:val="center"/>
              <w:rPr>
                <w:rFonts w:eastAsia="仿宋_GB2312"/>
                <w:sz w:val="15"/>
                <w:szCs w:val="15"/>
              </w:rPr>
            </w:pPr>
          </w:p>
        </w:tc>
      </w:tr>
    </w:tbl>
    <w:p w:rsidR="00A65B00" w:rsidRPr="00D70F75" w:rsidRDefault="00A65B00" w:rsidP="002A3F5B">
      <w:pPr>
        <w:adjustRightInd w:val="0"/>
        <w:snapToGrid w:val="0"/>
        <w:spacing w:beforeLines="100" w:line="500" w:lineRule="exact"/>
        <w:ind w:firstLineChars="200" w:firstLine="560"/>
        <w:jc w:val="left"/>
        <w:rPr>
          <w:rFonts w:eastAsia="仿宋_GB2312"/>
          <w:sz w:val="28"/>
          <w:szCs w:val="28"/>
        </w:rPr>
      </w:pPr>
      <w:r w:rsidRPr="00D70F75">
        <w:rPr>
          <w:rFonts w:eastAsia="仿宋_GB2312"/>
          <w:sz w:val="28"/>
          <w:szCs w:val="28"/>
        </w:rPr>
        <w:lastRenderedPageBreak/>
        <w:t>2</w:t>
      </w:r>
      <w:r w:rsidRPr="00D70F75">
        <w:rPr>
          <w:rFonts w:eastAsia="仿宋_GB2312"/>
          <w:sz w:val="28"/>
          <w:szCs w:val="28"/>
        </w:rPr>
        <w:t>、学分要求</w:t>
      </w:r>
    </w:p>
    <w:p w:rsidR="007D2C67" w:rsidRPr="00D70F75" w:rsidRDefault="00244A6F" w:rsidP="00244A6F">
      <w:pPr>
        <w:spacing w:line="500" w:lineRule="exact"/>
        <w:ind w:firstLineChars="200" w:firstLine="560"/>
        <w:rPr>
          <w:rFonts w:eastAsia="仿宋_GB2312"/>
          <w:sz w:val="28"/>
          <w:szCs w:val="28"/>
        </w:rPr>
      </w:pPr>
      <w:bookmarkStart w:id="0" w:name="OLE_LINK1"/>
      <w:r w:rsidRPr="00D70F75">
        <w:rPr>
          <w:rFonts w:eastAsia="仿宋_GB2312"/>
          <w:sz w:val="28"/>
          <w:szCs w:val="28"/>
        </w:rPr>
        <w:t>要求学生至少修满</w:t>
      </w:r>
      <w:r w:rsidRPr="00D70F75">
        <w:rPr>
          <w:rFonts w:eastAsia="仿宋_GB2312"/>
          <w:sz w:val="28"/>
          <w:szCs w:val="28"/>
        </w:rPr>
        <w:t>30</w:t>
      </w:r>
      <w:r w:rsidRPr="00D70F75">
        <w:rPr>
          <w:rFonts w:eastAsia="仿宋_GB2312"/>
          <w:sz w:val="28"/>
          <w:szCs w:val="28"/>
        </w:rPr>
        <w:t>学分，其中：</w:t>
      </w:r>
    </w:p>
    <w:p w:rsidR="007D2C67" w:rsidRPr="00D70F75" w:rsidRDefault="00A65B00" w:rsidP="00A65B00">
      <w:pPr>
        <w:adjustRightInd w:val="0"/>
        <w:snapToGrid w:val="0"/>
        <w:spacing w:line="500" w:lineRule="exact"/>
        <w:ind w:firstLineChars="200" w:firstLine="560"/>
        <w:rPr>
          <w:rFonts w:eastAsia="仿宋_GB2312"/>
          <w:sz w:val="28"/>
          <w:szCs w:val="28"/>
        </w:rPr>
      </w:pPr>
      <w:r w:rsidRPr="00D70F75">
        <w:rPr>
          <w:rFonts w:eastAsia="仿宋_GB2312"/>
          <w:sz w:val="28"/>
          <w:szCs w:val="28"/>
        </w:rPr>
        <w:t>（</w:t>
      </w:r>
      <w:r w:rsidR="001C2C1F" w:rsidRPr="00D70F75">
        <w:rPr>
          <w:rFonts w:eastAsia="仿宋_GB2312"/>
          <w:sz w:val="28"/>
          <w:szCs w:val="28"/>
        </w:rPr>
        <w:t>1</w:t>
      </w:r>
      <w:r w:rsidRPr="00D70F75">
        <w:rPr>
          <w:rFonts w:eastAsia="仿宋_GB2312"/>
          <w:sz w:val="28"/>
          <w:szCs w:val="28"/>
        </w:rPr>
        <w:t>）</w:t>
      </w:r>
      <w:r w:rsidR="001C2C1F" w:rsidRPr="00D70F75">
        <w:rPr>
          <w:rFonts w:eastAsia="仿宋_GB2312"/>
          <w:sz w:val="28"/>
          <w:szCs w:val="28"/>
        </w:rPr>
        <w:t>必修课</w:t>
      </w:r>
      <w:r w:rsidR="00244A6F" w:rsidRPr="00D70F75">
        <w:rPr>
          <w:rFonts w:eastAsia="仿宋_GB2312"/>
          <w:sz w:val="28"/>
          <w:szCs w:val="28"/>
        </w:rPr>
        <w:t>至少</w:t>
      </w:r>
      <w:r w:rsidR="00244A6F" w:rsidRPr="00D70F75">
        <w:rPr>
          <w:rFonts w:eastAsia="仿宋_GB2312"/>
          <w:sz w:val="28"/>
          <w:szCs w:val="28"/>
        </w:rPr>
        <w:t>20</w:t>
      </w:r>
      <w:r w:rsidR="00244A6F" w:rsidRPr="00D70F75">
        <w:rPr>
          <w:rFonts w:eastAsia="仿宋_GB2312"/>
          <w:sz w:val="28"/>
          <w:szCs w:val="28"/>
        </w:rPr>
        <w:t>学分。</w:t>
      </w:r>
    </w:p>
    <w:p w:rsidR="007D2C67" w:rsidRPr="00D70F75" w:rsidRDefault="00A65B00" w:rsidP="00A65B00">
      <w:pPr>
        <w:adjustRightInd w:val="0"/>
        <w:snapToGrid w:val="0"/>
        <w:spacing w:line="500" w:lineRule="exact"/>
        <w:ind w:firstLineChars="200" w:firstLine="560"/>
        <w:rPr>
          <w:rFonts w:eastAsia="仿宋_GB2312"/>
          <w:sz w:val="28"/>
          <w:szCs w:val="28"/>
        </w:rPr>
      </w:pPr>
      <w:r w:rsidRPr="00D70F75">
        <w:rPr>
          <w:rFonts w:eastAsia="仿宋_GB2312"/>
          <w:sz w:val="28"/>
          <w:szCs w:val="28"/>
        </w:rPr>
        <w:t>（</w:t>
      </w:r>
      <w:r w:rsidR="00244A6F" w:rsidRPr="00D70F75">
        <w:rPr>
          <w:rFonts w:eastAsia="仿宋_GB2312"/>
          <w:sz w:val="28"/>
          <w:szCs w:val="28"/>
        </w:rPr>
        <w:t>2</w:t>
      </w:r>
      <w:r w:rsidRPr="00D70F75">
        <w:rPr>
          <w:rFonts w:eastAsia="仿宋_GB2312"/>
          <w:sz w:val="28"/>
          <w:szCs w:val="28"/>
        </w:rPr>
        <w:t>）</w:t>
      </w:r>
      <w:r w:rsidR="00244A6F" w:rsidRPr="00D70F75">
        <w:rPr>
          <w:rFonts w:eastAsia="仿宋_GB2312"/>
          <w:sz w:val="28"/>
          <w:szCs w:val="28"/>
        </w:rPr>
        <w:t>选修课</w:t>
      </w:r>
      <w:r w:rsidR="001C2C1F" w:rsidRPr="00D70F75">
        <w:rPr>
          <w:rFonts w:eastAsia="仿宋_GB2312"/>
          <w:sz w:val="28"/>
          <w:szCs w:val="28"/>
        </w:rPr>
        <w:t>见课程清单（附件</w:t>
      </w:r>
      <w:r w:rsidR="001C2C1F" w:rsidRPr="00D70F75">
        <w:rPr>
          <w:rFonts w:eastAsia="仿宋_GB2312"/>
          <w:sz w:val="28"/>
          <w:szCs w:val="28"/>
        </w:rPr>
        <w:t>1</w:t>
      </w:r>
      <w:r w:rsidR="001C2C1F" w:rsidRPr="00D70F75">
        <w:rPr>
          <w:rFonts w:eastAsia="仿宋_GB2312"/>
          <w:sz w:val="28"/>
          <w:szCs w:val="28"/>
        </w:rPr>
        <w:t>）。学院开出的选修课，</w:t>
      </w:r>
      <w:r w:rsidR="00244A6F" w:rsidRPr="00D70F75">
        <w:rPr>
          <w:rFonts w:eastAsia="仿宋_GB2312"/>
          <w:sz w:val="28"/>
          <w:szCs w:val="28"/>
        </w:rPr>
        <w:t>其它</w:t>
      </w:r>
      <w:r w:rsidR="001C2C1F" w:rsidRPr="00D70F75">
        <w:rPr>
          <w:rFonts w:eastAsia="仿宋_GB2312"/>
          <w:sz w:val="28"/>
          <w:szCs w:val="28"/>
        </w:rPr>
        <w:t>专业的学生都可以选</w:t>
      </w:r>
      <w:r w:rsidR="00244A6F" w:rsidRPr="00D70F75">
        <w:rPr>
          <w:rFonts w:eastAsia="仿宋_GB2312"/>
          <w:sz w:val="28"/>
          <w:szCs w:val="28"/>
        </w:rPr>
        <w:t>修</w:t>
      </w:r>
      <w:r w:rsidR="001C2C1F" w:rsidRPr="00D70F75">
        <w:rPr>
          <w:rFonts w:eastAsia="仿宋_GB2312"/>
          <w:sz w:val="28"/>
          <w:szCs w:val="28"/>
        </w:rPr>
        <w:t>。</w:t>
      </w:r>
    </w:p>
    <w:p w:rsidR="007D2C67" w:rsidRPr="00D70F75" w:rsidRDefault="00A65B00" w:rsidP="002A3F5B">
      <w:pPr>
        <w:adjustRightInd w:val="0"/>
        <w:snapToGrid w:val="0"/>
        <w:spacing w:afterLines="50" w:line="500" w:lineRule="exact"/>
        <w:ind w:firstLineChars="200" w:firstLine="560"/>
        <w:rPr>
          <w:rFonts w:eastAsia="仿宋_GB2312"/>
          <w:sz w:val="28"/>
          <w:szCs w:val="28"/>
        </w:rPr>
      </w:pPr>
      <w:r w:rsidRPr="00D70F75">
        <w:rPr>
          <w:rFonts w:eastAsia="仿宋_GB2312"/>
          <w:sz w:val="28"/>
          <w:szCs w:val="28"/>
        </w:rPr>
        <w:t>（</w:t>
      </w:r>
      <w:r w:rsidR="00244A6F" w:rsidRPr="00D70F75">
        <w:rPr>
          <w:rFonts w:eastAsia="仿宋_GB2312"/>
          <w:sz w:val="28"/>
          <w:szCs w:val="28"/>
        </w:rPr>
        <w:t>3</w:t>
      </w:r>
      <w:r w:rsidRPr="00D70F75">
        <w:rPr>
          <w:rFonts w:eastAsia="仿宋_GB2312"/>
          <w:sz w:val="28"/>
          <w:szCs w:val="28"/>
        </w:rPr>
        <w:t>）</w:t>
      </w:r>
      <w:r w:rsidR="00244A6F" w:rsidRPr="00D70F75">
        <w:rPr>
          <w:rFonts w:eastAsia="仿宋_GB2312"/>
          <w:sz w:val="28"/>
          <w:szCs w:val="28"/>
        </w:rPr>
        <w:t>补修课。</w:t>
      </w:r>
      <w:r w:rsidR="00254309" w:rsidRPr="00D70F75">
        <w:rPr>
          <w:rFonts w:eastAsia="仿宋_GB2312"/>
          <w:sz w:val="28"/>
          <w:szCs w:val="28"/>
        </w:rPr>
        <w:t>非本专业本科毕业生的硕士生补修课程由导师或导师组负责开设。</w:t>
      </w:r>
      <w:r w:rsidR="003D1A82" w:rsidRPr="003D1A82">
        <w:rPr>
          <w:rFonts w:eastAsia="仿宋_GB2312"/>
          <w:sz w:val="28"/>
          <w:szCs w:val="28"/>
        </w:rPr>
        <w:t>必须通过考试，不计学分。</w:t>
      </w:r>
      <w:r w:rsidR="003D1A82" w:rsidRPr="003D1A82">
        <w:rPr>
          <w:rFonts w:eastAsia="仿宋_GB2312" w:hint="eastAsia"/>
          <w:sz w:val="28"/>
          <w:szCs w:val="28"/>
        </w:rPr>
        <w:t>要求在第一学年内完成。</w:t>
      </w:r>
    </w:p>
    <w:bookmarkEnd w:id="0"/>
    <w:p w:rsidR="007D2C67" w:rsidRPr="00D70F75" w:rsidRDefault="001C2C1F" w:rsidP="002A3F5B">
      <w:pPr>
        <w:widowControl/>
        <w:spacing w:beforeLines="100" w:afterLines="50" w:line="500" w:lineRule="exact"/>
        <w:jc w:val="left"/>
        <w:rPr>
          <w:rFonts w:eastAsia="仿宋_GB2312"/>
          <w:b/>
          <w:kern w:val="0"/>
          <w:sz w:val="28"/>
          <w:szCs w:val="20"/>
        </w:rPr>
      </w:pPr>
      <w:r w:rsidRPr="00D70F75">
        <w:rPr>
          <w:rFonts w:eastAsia="仿宋_GB2312"/>
          <w:b/>
          <w:kern w:val="0"/>
          <w:sz w:val="28"/>
          <w:szCs w:val="20"/>
        </w:rPr>
        <w:t>七、培养环节与要求</w:t>
      </w:r>
    </w:p>
    <w:p w:rsidR="0056303C" w:rsidRPr="00D70F75" w:rsidRDefault="0056303C" w:rsidP="0056303C">
      <w:pPr>
        <w:spacing w:line="500" w:lineRule="exact"/>
        <w:ind w:firstLineChars="200" w:firstLine="560"/>
        <w:rPr>
          <w:rFonts w:eastAsia="仿宋_GB2312"/>
          <w:sz w:val="28"/>
          <w:szCs w:val="28"/>
        </w:rPr>
      </w:pPr>
      <w:r w:rsidRPr="00D70F75">
        <w:rPr>
          <w:rFonts w:eastAsia="仿宋_GB2312"/>
          <w:sz w:val="28"/>
          <w:szCs w:val="28"/>
        </w:rPr>
        <w:t>严格按照中山大学《学位与研究生教育工作手册》的有关规定执行，除完成课程学习任务并修满规定的学分外，要求硕士研究生掌握扎实的基础理论和深入的专业知识，具有一定的独立从事科研工作的能力，有严谨求实的科学态度和学风，学位论文具有一定的创新性。具体保障措施如下：</w:t>
      </w:r>
    </w:p>
    <w:p w:rsidR="0056303C" w:rsidRPr="00D70F75" w:rsidRDefault="0056303C" w:rsidP="0056303C">
      <w:pPr>
        <w:spacing w:line="500" w:lineRule="exact"/>
        <w:ind w:firstLineChars="200" w:firstLine="560"/>
        <w:rPr>
          <w:rFonts w:eastAsia="仿宋_GB2312"/>
          <w:sz w:val="28"/>
          <w:szCs w:val="28"/>
        </w:rPr>
      </w:pPr>
      <w:r w:rsidRPr="00D70F75">
        <w:rPr>
          <w:rFonts w:eastAsia="仿宋_GB2312"/>
          <w:sz w:val="28"/>
          <w:szCs w:val="28"/>
        </w:rPr>
        <w:t>1</w:t>
      </w:r>
      <w:r w:rsidRPr="00D70F75">
        <w:rPr>
          <w:rFonts w:eastAsia="仿宋_GB2312"/>
          <w:sz w:val="28"/>
          <w:szCs w:val="28"/>
        </w:rPr>
        <w:t>、读书报告：</w:t>
      </w:r>
      <w:r w:rsidR="00573774" w:rsidRPr="00094A81">
        <w:rPr>
          <w:rFonts w:ascii="仿宋_GB2312" w:eastAsia="仿宋_GB2312" w:hAnsi="宋体" w:hint="eastAsia"/>
          <w:sz w:val="28"/>
          <w:szCs w:val="28"/>
        </w:rPr>
        <w:t>学生在读期间应认真阅读国内外文献</w:t>
      </w:r>
      <w:r w:rsidR="00573774">
        <w:rPr>
          <w:rFonts w:ascii="仿宋_GB2312" w:eastAsia="仿宋_GB2312" w:hAnsi="宋体" w:hint="eastAsia"/>
          <w:sz w:val="28"/>
          <w:szCs w:val="28"/>
        </w:rPr>
        <w:t>50</w:t>
      </w:r>
      <w:r w:rsidR="00573774" w:rsidRPr="00094A81">
        <w:rPr>
          <w:rFonts w:ascii="仿宋_GB2312" w:eastAsia="仿宋_GB2312" w:hAnsi="宋体" w:hint="eastAsia"/>
          <w:sz w:val="28"/>
          <w:szCs w:val="28"/>
        </w:rPr>
        <w:t>篇以上，写出综述报告，</w:t>
      </w:r>
      <w:r w:rsidR="00573774">
        <w:rPr>
          <w:rFonts w:ascii="仿宋_GB2312" w:eastAsia="仿宋_GB2312" w:hAnsi="宋体" w:hint="eastAsia"/>
          <w:sz w:val="28"/>
          <w:szCs w:val="28"/>
        </w:rPr>
        <w:t>其中国外文献不少于30篇，综述报告字数不少于5000字，</w:t>
      </w:r>
      <w:r w:rsidR="00573774" w:rsidRPr="00094A81">
        <w:rPr>
          <w:rFonts w:ascii="仿宋_GB2312" w:eastAsia="仿宋_GB2312" w:hAnsi="宋体" w:hint="eastAsia"/>
          <w:sz w:val="28"/>
          <w:szCs w:val="28"/>
        </w:rPr>
        <w:t>由导师对研究生阅读文献</w:t>
      </w:r>
      <w:r w:rsidR="00573774">
        <w:rPr>
          <w:rFonts w:ascii="仿宋_GB2312" w:eastAsia="仿宋_GB2312" w:hAnsi="宋体" w:hint="eastAsia"/>
          <w:sz w:val="28"/>
          <w:szCs w:val="28"/>
        </w:rPr>
        <w:t>和综述报告情况</w:t>
      </w:r>
      <w:r w:rsidR="00573774" w:rsidRPr="00094A81">
        <w:rPr>
          <w:rFonts w:ascii="仿宋_GB2312" w:eastAsia="仿宋_GB2312" w:hAnsi="宋体" w:hint="eastAsia"/>
          <w:sz w:val="28"/>
          <w:szCs w:val="28"/>
        </w:rPr>
        <w:t>进行检查。读书报告可结合开题报告进行。</w:t>
      </w:r>
    </w:p>
    <w:p w:rsidR="0056303C" w:rsidRPr="00D70F75" w:rsidRDefault="0056303C" w:rsidP="0056303C">
      <w:pPr>
        <w:spacing w:line="500" w:lineRule="exact"/>
        <w:ind w:firstLineChars="200" w:firstLine="560"/>
        <w:rPr>
          <w:rFonts w:eastAsia="仿宋_GB2312"/>
          <w:sz w:val="28"/>
          <w:szCs w:val="28"/>
        </w:rPr>
      </w:pPr>
      <w:r w:rsidRPr="00D70F75">
        <w:rPr>
          <w:rFonts w:eastAsia="仿宋_GB2312"/>
          <w:sz w:val="28"/>
          <w:szCs w:val="28"/>
        </w:rPr>
        <w:t>2</w:t>
      </w:r>
      <w:r w:rsidRPr="00D70F75">
        <w:rPr>
          <w:rFonts w:eastAsia="仿宋_GB2312"/>
          <w:sz w:val="28"/>
          <w:szCs w:val="28"/>
        </w:rPr>
        <w:t>、学术活动：硕士研究生在学期间要求至少参加</w:t>
      </w:r>
      <w:r w:rsidRPr="00D70F75">
        <w:rPr>
          <w:rFonts w:eastAsia="仿宋_GB2312"/>
          <w:sz w:val="28"/>
          <w:szCs w:val="28"/>
        </w:rPr>
        <w:t>5</w:t>
      </w:r>
      <w:r w:rsidRPr="00D70F75">
        <w:rPr>
          <w:rFonts w:eastAsia="仿宋_GB2312"/>
          <w:sz w:val="28"/>
          <w:szCs w:val="28"/>
        </w:rPr>
        <w:t>次以上的学术讲座，学术活动在研究生学位论文答辩前完成。</w:t>
      </w:r>
    </w:p>
    <w:p w:rsidR="0056303C" w:rsidRPr="00D70F75" w:rsidRDefault="0056303C" w:rsidP="0056303C">
      <w:pPr>
        <w:spacing w:line="500" w:lineRule="exact"/>
        <w:ind w:firstLineChars="200" w:firstLine="560"/>
        <w:rPr>
          <w:rFonts w:eastAsia="仿宋_GB2312"/>
          <w:sz w:val="28"/>
          <w:szCs w:val="28"/>
        </w:rPr>
      </w:pPr>
      <w:r w:rsidRPr="00D70F75">
        <w:rPr>
          <w:rFonts w:eastAsia="仿宋_GB2312"/>
          <w:sz w:val="28"/>
          <w:szCs w:val="28"/>
        </w:rPr>
        <w:t>3</w:t>
      </w:r>
      <w:r w:rsidRPr="00D70F75">
        <w:rPr>
          <w:rFonts w:eastAsia="仿宋_GB2312"/>
          <w:sz w:val="28"/>
          <w:szCs w:val="28"/>
        </w:rPr>
        <w:t>、开题报告：</w:t>
      </w:r>
      <w:r w:rsidR="00573774">
        <w:rPr>
          <w:rFonts w:ascii="仿宋_GB2312" w:eastAsia="仿宋_GB2312" w:hAnsi="宋体" w:hint="eastAsia"/>
          <w:sz w:val="28"/>
          <w:szCs w:val="28"/>
        </w:rPr>
        <w:t>学位论文</w:t>
      </w:r>
      <w:r w:rsidR="00573774" w:rsidRPr="00094A81">
        <w:rPr>
          <w:rFonts w:ascii="仿宋_GB2312" w:eastAsia="仿宋_GB2312" w:hAnsi="宋体" w:hint="eastAsia"/>
          <w:sz w:val="28"/>
          <w:szCs w:val="28"/>
        </w:rPr>
        <w:t>开题报告</w:t>
      </w:r>
      <w:r w:rsidR="00573774">
        <w:rPr>
          <w:rFonts w:ascii="仿宋_GB2312" w:eastAsia="仿宋_GB2312" w:hAnsi="宋体" w:hint="eastAsia"/>
          <w:sz w:val="28"/>
          <w:szCs w:val="28"/>
        </w:rPr>
        <w:t>一般在第二学年秋季学期进行。其</w:t>
      </w:r>
      <w:r w:rsidR="00573774" w:rsidRPr="00094A81">
        <w:rPr>
          <w:rFonts w:ascii="仿宋_GB2312" w:eastAsia="仿宋_GB2312" w:hAnsi="宋体" w:hint="eastAsia"/>
          <w:sz w:val="28"/>
          <w:szCs w:val="28"/>
        </w:rPr>
        <w:t>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r w:rsidR="00573774">
        <w:rPr>
          <w:rFonts w:ascii="仿宋_GB2312" w:eastAsia="仿宋_GB2312" w:hAnsi="宋体" w:hint="eastAsia"/>
          <w:sz w:val="28"/>
          <w:szCs w:val="28"/>
        </w:rPr>
        <w:t>开题报告应由指导小组进行审核。其中</w:t>
      </w:r>
      <w:r w:rsidR="00573774" w:rsidRPr="00140334">
        <w:rPr>
          <w:rFonts w:ascii="仿宋_GB2312" w:eastAsia="仿宋_GB2312" w:hAnsi="宋体"/>
          <w:sz w:val="28"/>
          <w:szCs w:val="28"/>
        </w:rPr>
        <w:t>研究生指导小组是为在研究生培养过程中更好地发挥集体指导作用而形成的一种组织形式。小组成员以研究生指导教师</w:t>
      </w:r>
      <w:r w:rsidR="00573774" w:rsidRPr="00140334">
        <w:rPr>
          <w:rFonts w:ascii="仿宋_GB2312" w:eastAsia="仿宋_GB2312" w:hAnsi="宋体"/>
          <w:sz w:val="28"/>
          <w:szCs w:val="28"/>
        </w:rPr>
        <w:lastRenderedPageBreak/>
        <w:t>为主，并根据研究生培养目标的要求及其参与的研究任务确定其成员。</w:t>
      </w:r>
    </w:p>
    <w:p w:rsidR="0056303C" w:rsidRPr="00D70F75" w:rsidRDefault="0056303C" w:rsidP="0056303C">
      <w:pPr>
        <w:spacing w:line="500" w:lineRule="exact"/>
        <w:ind w:firstLineChars="200" w:firstLine="560"/>
        <w:rPr>
          <w:rFonts w:eastAsia="仿宋_GB2312"/>
          <w:sz w:val="28"/>
          <w:szCs w:val="28"/>
        </w:rPr>
      </w:pPr>
      <w:r w:rsidRPr="00D70F75">
        <w:rPr>
          <w:rFonts w:eastAsia="仿宋_GB2312"/>
          <w:sz w:val="28"/>
          <w:szCs w:val="28"/>
        </w:rPr>
        <w:t>4</w:t>
      </w:r>
      <w:r w:rsidRPr="00D70F75">
        <w:rPr>
          <w:rFonts w:eastAsia="仿宋_GB2312"/>
          <w:sz w:val="28"/>
          <w:szCs w:val="28"/>
        </w:rPr>
        <w:t>、中期检查：</w:t>
      </w:r>
      <w:r w:rsidR="00573774">
        <w:rPr>
          <w:rFonts w:ascii="仿宋_GB2312" w:eastAsia="仿宋_GB2312" w:hAnsi="宋体" w:hint="eastAsia"/>
          <w:sz w:val="28"/>
          <w:szCs w:val="28"/>
        </w:rPr>
        <w:t>第二学年春季学期应当对学位论文研究工作开展情况进行</w:t>
      </w:r>
      <w:r w:rsidR="00573774" w:rsidRPr="00094A81">
        <w:rPr>
          <w:rFonts w:ascii="仿宋_GB2312" w:eastAsia="仿宋_GB2312" w:hAnsi="宋体" w:hint="eastAsia"/>
          <w:sz w:val="28"/>
          <w:szCs w:val="28"/>
        </w:rPr>
        <w:t>中期检查</w:t>
      </w:r>
      <w:r w:rsidR="00573774">
        <w:rPr>
          <w:rFonts w:ascii="仿宋_GB2312" w:eastAsia="仿宋_GB2312" w:hAnsi="宋体" w:hint="eastAsia"/>
          <w:sz w:val="28"/>
          <w:szCs w:val="28"/>
        </w:rPr>
        <w:t>，</w:t>
      </w:r>
      <w:r w:rsidR="00573774" w:rsidRPr="00094A81">
        <w:rPr>
          <w:rFonts w:ascii="仿宋_GB2312" w:eastAsia="仿宋_GB2312" w:hAnsi="宋体" w:hint="eastAsia"/>
          <w:sz w:val="28"/>
          <w:szCs w:val="28"/>
        </w:rPr>
        <w:t>内容包括检查课程学习的学分是否满足要求，论文研究的进展情况等。对于学位论文中期检查不满足要求的学生，应给予书面警告，并在后期或学位论文答辩中重点督查。</w:t>
      </w:r>
      <w:r w:rsidR="00573774">
        <w:rPr>
          <w:rFonts w:ascii="仿宋_GB2312" w:eastAsia="仿宋_GB2312" w:hAnsi="宋体" w:hint="eastAsia"/>
          <w:sz w:val="28"/>
          <w:szCs w:val="28"/>
        </w:rPr>
        <w:t>中期检查应由指导教师进行审核。</w:t>
      </w:r>
    </w:p>
    <w:p w:rsidR="0056303C" w:rsidRPr="00D70F75" w:rsidRDefault="0056303C" w:rsidP="0056303C">
      <w:pPr>
        <w:spacing w:line="500" w:lineRule="exact"/>
        <w:ind w:firstLineChars="200" w:firstLine="560"/>
        <w:rPr>
          <w:rFonts w:eastAsia="仿宋_GB2312"/>
          <w:sz w:val="28"/>
          <w:szCs w:val="28"/>
        </w:rPr>
      </w:pPr>
      <w:r w:rsidRPr="00D70F75">
        <w:rPr>
          <w:rFonts w:eastAsia="仿宋_GB2312"/>
          <w:sz w:val="28"/>
          <w:szCs w:val="28"/>
        </w:rPr>
        <w:t>5</w:t>
      </w:r>
      <w:r w:rsidRPr="00D70F75">
        <w:rPr>
          <w:rFonts w:eastAsia="仿宋_GB2312"/>
          <w:sz w:val="28"/>
          <w:szCs w:val="28"/>
        </w:rPr>
        <w:t>、预答辩环节：</w:t>
      </w:r>
      <w:r w:rsidR="00573774">
        <w:rPr>
          <w:rFonts w:ascii="仿宋_GB2312" w:eastAsia="仿宋_GB2312" w:hAnsi="宋体" w:hint="eastAsia"/>
          <w:sz w:val="28"/>
          <w:szCs w:val="28"/>
        </w:rPr>
        <w:t>论文工作基本完成后，申请论文答辩前，</w:t>
      </w:r>
      <w:r w:rsidR="00573774" w:rsidRPr="00094A81">
        <w:rPr>
          <w:rFonts w:ascii="仿宋_GB2312" w:eastAsia="仿宋_GB2312" w:hAnsi="宋体" w:hint="eastAsia"/>
          <w:sz w:val="28"/>
          <w:szCs w:val="28"/>
        </w:rPr>
        <w:t>由指导小组组织预答辩，决定是否进入后续阶段。</w:t>
      </w:r>
    </w:p>
    <w:p w:rsidR="0056303C" w:rsidRPr="00D70F75" w:rsidRDefault="0056303C" w:rsidP="0056303C">
      <w:pPr>
        <w:spacing w:line="500" w:lineRule="exact"/>
        <w:ind w:firstLineChars="200" w:firstLine="560"/>
        <w:rPr>
          <w:rFonts w:eastAsia="仿宋_GB2312"/>
          <w:sz w:val="28"/>
          <w:szCs w:val="28"/>
        </w:rPr>
      </w:pPr>
      <w:r w:rsidRPr="00D70F75">
        <w:rPr>
          <w:rFonts w:eastAsia="仿宋_GB2312"/>
          <w:sz w:val="28"/>
          <w:szCs w:val="28"/>
        </w:rPr>
        <w:t>6</w:t>
      </w:r>
      <w:r w:rsidRPr="00D70F75">
        <w:rPr>
          <w:rFonts w:eastAsia="仿宋_GB2312"/>
          <w:sz w:val="28"/>
          <w:szCs w:val="28"/>
        </w:rPr>
        <w:t>、论文评阅：按中山大学《学位与研究生教育工作手册》有关规定执行。</w:t>
      </w:r>
    </w:p>
    <w:p w:rsidR="00573774" w:rsidRPr="00094A81" w:rsidRDefault="0056303C" w:rsidP="00573774">
      <w:pPr>
        <w:adjustRightInd w:val="0"/>
        <w:snapToGrid w:val="0"/>
        <w:spacing w:line="500" w:lineRule="exact"/>
        <w:ind w:firstLineChars="200" w:firstLine="560"/>
        <w:rPr>
          <w:rFonts w:ascii="仿宋_GB2312" w:eastAsia="仿宋_GB2312" w:hAnsi="宋体"/>
          <w:sz w:val="28"/>
          <w:szCs w:val="28"/>
        </w:rPr>
      </w:pPr>
      <w:r w:rsidRPr="00D70F75">
        <w:rPr>
          <w:rFonts w:eastAsia="仿宋_GB2312"/>
          <w:sz w:val="28"/>
          <w:szCs w:val="28"/>
        </w:rPr>
        <w:t>7</w:t>
      </w:r>
      <w:r w:rsidRPr="00D70F75">
        <w:rPr>
          <w:rFonts w:eastAsia="仿宋_GB2312"/>
          <w:sz w:val="28"/>
          <w:szCs w:val="28"/>
        </w:rPr>
        <w:t>、论文答辩：</w:t>
      </w:r>
      <w:r w:rsidR="00573774" w:rsidRPr="00DC7DDD">
        <w:rPr>
          <w:rFonts w:ascii="仿宋_GB2312" w:eastAsia="仿宋_GB2312" w:hAnsi="宋体"/>
          <w:sz w:val="28"/>
          <w:szCs w:val="28"/>
        </w:rPr>
        <w:t>学位论文的答辩时间由培养单位学位审议机构会同院系、教研室与指导教师共同确定，并报研究生院批准。</w:t>
      </w:r>
      <w:r w:rsidR="00573774">
        <w:rPr>
          <w:rFonts w:ascii="仿宋_GB2312" w:eastAsia="仿宋_GB2312" w:hAnsi="宋体"/>
          <w:sz w:val="28"/>
          <w:szCs w:val="28"/>
        </w:rPr>
        <w:t>其它事项</w:t>
      </w:r>
      <w:r w:rsidR="00573774" w:rsidRPr="00094A81">
        <w:rPr>
          <w:rFonts w:ascii="仿宋_GB2312" w:eastAsia="仿宋_GB2312" w:hAnsi="宋体" w:hint="eastAsia"/>
          <w:sz w:val="28"/>
          <w:szCs w:val="28"/>
        </w:rPr>
        <w:t>按中山大学《学位与研究生教育工作手册》有关规定执行。</w:t>
      </w:r>
    </w:p>
    <w:p w:rsidR="0056303C" w:rsidRPr="00573774" w:rsidRDefault="0056303C" w:rsidP="0056303C">
      <w:pPr>
        <w:spacing w:line="500" w:lineRule="exact"/>
        <w:ind w:firstLineChars="200" w:firstLine="560"/>
        <w:rPr>
          <w:rFonts w:eastAsia="仿宋_GB2312"/>
          <w:sz w:val="28"/>
          <w:szCs w:val="28"/>
        </w:rPr>
      </w:pPr>
    </w:p>
    <w:p w:rsidR="007D2C67" w:rsidRPr="00D70F75" w:rsidRDefault="001C2C1F" w:rsidP="002A3F5B">
      <w:pPr>
        <w:widowControl/>
        <w:spacing w:beforeLines="100" w:afterLines="50" w:line="500" w:lineRule="exact"/>
        <w:jc w:val="left"/>
        <w:rPr>
          <w:rFonts w:eastAsia="仿宋_GB2312"/>
          <w:b/>
          <w:kern w:val="0"/>
          <w:sz w:val="28"/>
          <w:szCs w:val="20"/>
        </w:rPr>
      </w:pPr>
      <w:r w:rsidRPr="00D70F75">
        <w:rPr>
          <w:rFonts w:eastAsia="仿宋_GB2312"/>
          <w:b/>
          <w:kern w:val="0"/>
          <w:sz w:val="28"/>
          <w:szCs w:val="20"/>
        </w:rPr>
        <w:t>八、学位论文</w:t>
      </w:r>
    </w:p>
    <w:p w:rsidR="0056303C" w:rsidRPr="00D70F75" w:rsidRDefault="0056303C" w:rsidP="0056303C">
      <w:pPr>
        <w:spacing w:line="500" w:lineRule="exact"/>
        <w:ind w:firstLineChars="200" w:firstLine="560"/>
        <w:rPr>
          <w:rFonts w:eastAsia="仿宋_GB2312"/>
          <w:sz w:val="28"/>
          <w:szCs w:val="28"/>
        </w:rPr>
      </w:pPr>
      <w:r w:rsidRPr="00D70F75">
        <w:rPr>
          <w:rFonts w:eastAsia="仿宋_GB2312"/>
          <w:sz w:val="28"/>
          <w:szCs w:val="28"/>
        </w:rPr>
        <w:t>1</w:t>
      </w:r>
      <w:r w:rsidRPr="00D70F75">
        <w:rPr>
          <w:rFonts w:eastAsia="仿宋_GB2312"/>
          <w:sz w:val="28"/>
          <w:szCs w:val="28"/>
        </w:rPr>
        <w:t>、硕士学位论文应具有一定的创新性及学术水平。除满足学校的基本要求外，在攻读学位期间，硕士生的学术成果的质量及数量必须满足</w:t>
      </w:r>
      <w:r w:rsidR="003B596F" w:rsidRPr="00D70F75">
        <w:rPr>
          <w:rFonts w:eastAsia="仿宋_GB2312"/>
          <w:sz w:val="28"/>
          <w:szCs w:val="28"/>
        </w:rPr>
        <w:t>数据科学与计算机学院研究生发表学术论文具体规定</w:t>
      </w:r>
      <w:r w:rsidRPr="00D70F75">
        <w:rPr>
          <w:rFonts w:eastAsia="仿宋_GB2312"/>
          <w:sz w:val="28"/>
          <w:szCs w:val="28"/>
        </w:rPr>
        <w:t>的要求。</w:t>
      </w:r>
    </w:p>
    <w:p w:rsidR="0056303C" w:rsidRDefault="0056303C" w:rsidP="0056303C">
      <w:pPr>
        <w:spacing w:line="500" w:lineRule="exact"/>
        <w:ind w:firstLineChars="200" w:firstLine="560"/>
        <w:rPr>
          <w:rFonts w:eastAsia="仿宋_GB2312"/>
          <w:sz w:val="28"/>
          <w:szCs w:val="28"/>
        </w:rPr>
      </w:pPr>
      <w:r w:rsidRPr="00D70F75">
        <w:rPr>
          <w:rFonts w:eastAsia="仿宋_GB2312"/>
          <w:sz w:val="28"/>
          <w:szCs w:val="28"/>
        </w:rPr>
        <w:t>2</w:t>
      </w:r>
      <w:r w:rsidRPr="00D70F75">
        <w:rPr>
          <w:rFonts w:eastAsia="仿宋_GB2312"/>
          <w:sz w:val="28"/>
          <w:szCs w:val="28"/>
        </w:rPr>
        <w:t>、严格按《中山大学学位授予工作细则》有关规定执行。</w:t>
      </w:r>
    </w:p>
    <w:p w:rsidR="000E345A" w:rsidRPr="00906479" w:rsidRDefault="000E345A" w:rsidP="00906479">
      <w:pPr>
        <w:spacing w:line="500" w:lineRule="exact"/>
        <w:ind w:firstLineChars="200" w:firstLine="560"/>
        <w:rPr>
          <w:rFonts w:eastAsia="仿宋_GB2312"/>
          <w:sz w:val="28"/>
          <w:szCs w:val="28"/>
        </w:rPr>
      </w:pPr>
      <w:r>
        <w:rPr>
          <w:rFonts w:eastAsia="仿宋_GB2312"/>
          <w:sz w:val="28"/>
          <w:szCs w:val="28"/>
        </w:rPr>
        <w:t>3</w:t>
      </w:r>
      <w:r>
        <w:rPr>
          <w:rFonts w:eastAsia="仿宋_GB2312"/>
          <w:sz w:val="28"/>
          <w:szCs w:val="28"/>
        </w:rPr>
        <w:t>、</w:t>
      </w:r>
      <w:r w:rsidRPr="00906479">
        <w:rPr>
          <w:rFonts w:eastAsia="仿宋_GB2312"/>
          <w:sz w:val="28"/>
          <w:szCs w:val="28"/>
        </w:rPr>
        <w:t>根据</w:t>
      </w:r>
      <w:r w:rsidRPr="00906479">
        <w:rPr>
          <w:rFonts w:eastAsia="仿宋_GB2312"/>
          <w:sz w:val="28"/>
          <w:szCs w:val="28"/>
        </w:rPr>
        <w:t>2017</w:t>
      </w:r>
      <w:r w:rsidRPr="00906479">
        <w:rPr>
          <w:rFonts w:eastAsia="仿宋_GB2312"/>
          <w:sz w:val="28"/>
          <w:szCs w:val="28"/>
        </w:rPr>
        <w:t>年《数据科学与计算机学院研究生申请学位所需学术成果的具体规定（</w:t>
      </w:r>
      <w:r w:rsidRPr="00906479">
        <w:rPr>
          <w:rFonts w:eastAsia="仿宋_GB2312" w:hint="eastAsia"/>
          <w:sz w:val="28"/>
          <w:szCs w:val="28"/>
        </w:rPr>
        <w:t>征求意见稿</w:t>
      </w:r>
      <w:r w:rsidRPr="00906479">
        <w:rPr>
          <w:rFonts w:eastAsia="仿宋_GB2312"/>
          <w:sz w:val="28"/>
          <w:szCs w:val="28"/>
        </w:rPr>
        <w:t>）》，学术型硕士生（三年）</w:t>
      </w:r>
      <w:r w:rsidRPr="00906479">
        <w:rPr>
          <w:rFonts w:eastAsia="仿宋_GB2312" w:hint="cs"/>
          <w:sz w:val="28"/>
          <w:szCs w:val="28"/>
        </w:rPr>
        <w:t>学术成果得分不少于</w:t>
      </w:r>
      <w:r w:rsidRPr="00906479">
        <w:rPr>
          <w:rFonts w:eastAsia="仿宋_GB2312"/>
          <w:sz w:val="28"/>
          <w:szCs w:val="28"/>
        </w:rPr>
        <w:t>3</w:t>
      </w:r>
      <w:r w:rsidRPr="00906479">
        <w:rPr>
          <w:rFonts w:eastAsia="仿宋_GB2312"/>
          <w:sz w:val="28"/>
          <w:szCs w:val="28"/>
        </w:rPr>
        <w:t>分</w:t>
      </w:r>
      <w:r w:rsidR="00906479" w:rsidRPr="00906479">
        <w:rPr>
          <w:rFonts w:eastAsia="仿宋_GB2312"/>
          <w:sz w:val="28"/>
          <w:szCs w:val="28"/>
        </w:rPr>
        <w:t>，</w:t>
      </w:r>
      <w:r w:rsidRPr="00906479">
        <w:rPr>
          <w:rFonts w:eastAsia="仿宋_GB2312"/>
          <w:sz w:val="28"/>
          <w:szCs w:val="28"/>
        </w:rPr>
        <w:t>专业型硕士生（二年）</w:t>
      </w:r>
      <w:r w:rsidRPr="00906479">
        <w:rPr>
          <w:rFonts w:eastAsia="仿宋_GB2312" w:hint="cs"/>
          <w:sz w:val="28"/>
          <w:szCs w:val="28"/>
        </w:rPr>
        <w:t>学术成果得分不少于</w:t>
      </w:r>
      <w:r w:rsidRPr="00906479">
        <w:rPr>
          <w:rFonts w:eastAsia="仿宋_GB2312"/>
          <w:sz w:val="28"/>
          <w:szCs w:val="28"/>
        </w:rPr>
        <w:t>1</w:t>
      </w:r>
      <w:r w:rsidRPr="00906479">
        <w:rPr>
          <w:rFonts w:eastAsia="仿宋_GB2312"/>
          <w:sz w:val="28"/>
          <w:szCs w:val="28"/>
        </w:rPr>
        <w:t>分。其中：</w:t>
      </w:r>
    </w:p>
    <w:p w:rsidR="000E345A" w:rsidRPr="00906479" w:rsidRDefault="000E345A" w:rsidP="00906479">
      <w:pPr>
        <w:spacing w:line="500" w:lineRule="exact"/>
        <w:ind w:firstLineChars="200" w:firstLine="560"/>
        <w:rPr>
          <w:rFonts w:eastAsia="仿宋_GB2312"/>
          <w:sz w:val="28"/>
          <w:szCs w:val="28"/>
        </w:rPr>
      </w:pPr>
      <w:r w:rsidRPr="00906479">
        <w:rPr>
          <w:rFonts w:eastAsia="仿宋_GB2312"/>
          <w:sz w:val="28"/>
          <w:szCs w:val="28"/>
        </w:rPr>
        <w:t>（一）、</w:t>
      </w:r>
      <w:r w:rsidRPr="00906479">
        <w:rPr>
          <w:rFonts w:eastAsia="仿宋_GB2312"/>
          <w:sz w:val="28"/>
          <w:szCs w:val="28"/>
        </w:rPr>
        <w:t>A</w:t>
      </w:r>
      <w:r w:rsidRPr="00906479">
        <w:rPr>
          <w:rFonts w:eastAsia="仿宋_GB2312"/>
          <w:sz w:val="28"/>
          <w:szCs w:val="28"/>
        </w:rPr>
        <w:t>类（</w:t>
      </w:r>
      <w:r w:rsidRPr="00906479">
        <w:rPr>
          <w:rFonts w:eastAsia="仿宋_GB2312"/>
          <w:sz w:val="28"/>
          <w:szCs w:val="28"/>
        </w:rPr>
        <w:t>8</w:t>
      </w:r>
      <w:r w:rsidRPr="00906479">
        <w:rPr>
          <w:rFonts w:eastAsia="仿宋_GB2312"/>
          <w:sz w:val="28"/>
          <w:szCs w:val="28"/>
        </w:rPr>
        <w:t>分）：</w:t>
      </w:r>
      <w:r w:rsidRPr="00906479">
        <w:rPr>
          <w:rFonts w:eastAsia="仿宋_GB2312"/>
          <w:sz w:val="28"/>
          <w:szCs w:val="28"/>
        </w:rPr>
        <w:t>CCF A</w:t>
      </w:r>
      <w:r w:rsidRPr="00906479">
        <w:rPr>
          <w:rFonts w:eastAsia="仿宋_GB2312"/>
          <w:sz w:val="28"/>
          <w:szCs w:val="28"/>
        </w:rPr>
        <w:t>类论文、</w:t>
      </w:r>
      <w:r w:rsidRPr="00906479">
        <w:rPr>
          <w:rFonts w:eastAsia="仿宋_GB2312"/>
          <w:sz w:val="28"/>
          <w:szCs w:val="28"/>
        </w:rPr>
        <w:t>SCI</w:t>
      </w:r>
      <w:r w:rsidRPr="00906479">
        <w:rPr>
          <w:rFonts w:eastAsia="仿宋_GB2312"/>
          <w:sz w:val="28"/>
          <w:szCs w:val="28"/>
        </w:rPr>
        <w:t>论文（中科院</w:t>
      </w:r>
      <w:r w:rsidRPr="00906479">
        <w:rPr>
          <w:rFonts w:eastAsia="仿宋_GB2312"/>
          <w:sz w:val="28"/>
          <w:szCs w:val="28"/>
        </w:rPr>
        <w:t>JCR</w:t>
      </w:r>
      <w:r w:rsidRPr="00906479">
        <w:rPr>
          <w:rFonts w:eastAsia="仿宋_GB2312"/>
          <w:sz w:val="28"/>
          <w:szCs w:val="28"/>
        </w:rPr>
        <w:t>分区</w:t>
      </w:r>
      <w:r w:rsidRPr="00906479">
        <w:rPr>
          <w:rFonts w:eastAsia="仿宋_GB2312"/>
          <w:sz w:val="28"/>
          <w:szCs w:val="28"/>
        </w:rPr>
        <w:t>1</w:t>
      </w:r>
      <w:r w:rsidRPr="00906479">
        <w:rPr>
          <w:rFonts w:eastAsia="仿宋_GB2312"/>
          <w:sz w:val="28"/>
          <w:szCs w:val="28"/>
        </w:rPr>
        <w:t>区或</w:t>
      </w:r>
      <w:r w:rsidRPr="00906479">
        <w:rPr>
          <w:rFonts w:eastAsia="仿宋_GB2312"/>
          <w:sz w:val="28"/>
          <w:szCs w:val="28"/>
        </w:rPr>
        <w:t>2</w:t>
      </w:r>
      <w:r w:rsidRPr="00906479">
        <w:rPr>
          <w:rFonts w:eastAsia="仿宋_GB2312"/>
          <w:sz w:val="28"/>
          <w:szCs w:val="28"/>
        </w:rPr>
        <w:t>区）；</w:t>
      </w:r>
    </w:p>
    <w:p w:rsidR="000E345A" w:rsidRPr="00906479" w:rsidRDefault="000E345A" w:rsidP="00906479">
      <w:pPr>
        <w:spacing w:line="500" w:lineRule="exact"/>
        <w:ind w:firstLineChars="200" w:firstLine="560"/>
        <w:rPr>
          <w:rFonts w:eastAsia="仿宋_GB2312"/>
          <w:sz w:val="28"/>
          <w:szCs w:val="28"/>
        </w:rPr>
      </w:pPr>
      <w:r w:rsidRPr="00906479">
        <w:rPr>
          <w:rFonts w:eastAsia="仿宋_GB2312"/>
          <w:sz w:val="28"/>
          <w:szCs w:val="28"/>
        </w:rPr>
        <w:t>（二）、</w:t>
      </w:r>
      <w:r w:rsidRPr="00906479">
        <w:rPr>
          <w:rFonts w:eastAsia="仿宋_GB2312"/>
          <w:sz w:val="28"/>
          <w:szCs w:val="28"/>
        </w:rPr>
        <w:t>B</w:t>
      </w:r>
      <w:r w:rsidRPr="00906479">
        <w:rPr>
          <w:rFonts w:eastAsia="仿宋_GB2312"/>
          <w:sz w:val="28"/>
          <w:szCs w:val="28"/>
        </w:rPr>
        <w:t>类（</w:t>
      </w:r>
      <w:r w:rsidRPr="00906479">
        <w:rPr>
          <w:rFonts w:eastAsia="仿宋_GB2312"/>
          <w:sz w:val="28"/>
          <w:szCs w:val="28"/>
        </w:rPr>
        <w:t>4</w:t>
      </w:r>
      <w:r w:rsidRPr="00906479">
        <w:rPr>
          <w:rFonts w:eastAsia="仿宋_GB2312"/>
          <w:sz w:val="28"/>
          <w:szCs w:val="28"/>
        </w:rPr>
        <w:t>分）：</w:t>
      </w:r>
      <w:r w:rsidRPr="00906479">
        <w:rPr>
          <w:rFonts w:eastAsia="仿宋_GB2312"/>
          <w:sz w:val="28"/>
          <w:szCs w:val="28"/>
        </w:rPr>
        <w:t>CCF B</w:t>
      </w:r>
      <w:r w:rsidRPr="00906479">
        <w:rPr>
          <w:rFonts w:eastAsia="仿宋_GB2312"/>
          <w:sz w:val="28"/>
          <w:szCs w:val="28"/>
        </w:rPr>
        <w:t>类论文、</w:t>
      </w:r>
      <w:r w:rsidRPr="00906479">
        <w:rPr>
          <w:rFonts w:eastAsia="仿宋_GB2312"/>
          <w:sz w:val="28"/>
          <w:szCs w:val="28"/>
        </w:rPr>
        <w:t>SCI</w:t>
      </w:r>
      <w:r w:rsidRPr="00906479">
        <w:rPr>
          <w:rFonts w:eastAsia="仿宋_GB2312"/>
          <w:sz w:val="28"/>
          <w:szCs w:val="28"/>
        </w:rPr>
        <w:t>论文（中科院</w:t>
      </w:r>
      <w:r w:rsidRPr="00906479">
        <w:rPr>
          <w:rFonts w:eastAsia="仿宋_GB2312"/>
          <w:sz w:val="28"/>
          <w:szCs w:val="28"/>
        </w:rPr>
        <w:t>JCR</w:t>
      </w:r>
      <w:r w:rsidRPr="00906479">
        <w:rPr>
          <w:rFonts w:eastAsia="仿宋_GB2312"/>
          <w:sz w:val="28"/>
          <w:szCs w:val="28"/>
        </w:rPr>
        <w:t>分</w:t>
      </w:r>
      <w:r w:rsidRPr="00906479">
        <w:rPr>
          <w:rFonts w:eastAsia="仿宋_GB2312"/>
          <w:sz w:val="28"/>
          <w:szCs w:val="28"/>
        </w:rPr>
        <w:lastRenderedPageBreak/>
        <w:t>区</w:t>
      </w:r>
      <w:r w:rsidRPr="00906479">
        <w:rPr>
          <w:rFonts w:eastAsia="仿宋_GB2312"/>
          <w:sz w:val="28"/>
          <w:szCs w:val="28"/>
        </w:rPr>
        <w:t>3</w:t>
      </w:r>
      <w:r w:rsidRPr="00906479">
        <w:rPr>
          <w:rFonts w:eastAsia="仿宋_GB2312"/>
          <w:sz w:val="28"/>
          <w:szCs w:val="28"/>
        </w:rPr>
        <w:t>区或影响因子大于</w:t>
      </w:r>
      <w:r w:rsidRPr="00906479">
        <w:rPr>
          <w:rFonts w:eastAsia="仿宋_GB2312"/>
          <w:sz w:val="28"/>
          <w:szCs w:val="28"/>
        </w:rPr>
        <w:t>1.0</w:t>
      </w:r>
      <w:r w:rsidRPr="00906479">
        <w:rPr>
          <w:rFonts w:eastAsia="仿宋_GB2312"/>
          <w:sz w:val="28"/>
          <w:szCs w:val="28"/>
        </w:rPr>
        <w:t>）、学院规定的国内重要学术刊物（见附件</w:t>
      </w:r>
      <w:r w:rsidRPr="00906479">
        <w:rPr>
          <w:rFonts w:eastAsia="仿宋_GB2312"/>
          <w:sz w:val="28"/>
          <w:szCs w:val="28"/>
        </w:rPr>
        <w:t>2</w:t>
      </w:r>
      <w:r w:rsidRPr="00906479">
        <w:rPr>
          <w:rFonts w:eastAsia="仿宋_GB2312"/>
          <w:sz w:val="28"/>
          <w:szCs w:val="28"/>
        </w:rPr>
        <w:t>）；</w:t>
      </w:r>
    </w:p>
    <w:p w:rsidR="00906479" w:rsidRPr="00906479" w:rsidRDefault="00906479" w:rsidP="00906479">
      <w:pPr>
        <w:spacing w:line="500" w:lineRule="exact"/>
        <w:ind w:firstLineChars="200" w:firstLine="560"/>
        <w:rPr>
          <w:rFonts w:eastAsia="仿宋_GB2312"/>
          <w:sz w:val="28"/>
          <w:szCs w:val="28"/>
        </w:rPr>
      </w:pPr>
      <w:r>
        <w:rPr>
          <w:rFonts w:eastAsia="仿宋_GB2312"/>
          <w:sz w:val="28"/>
          <w:szCs w:val="28"/>
        </w:rPr>
        <w:t>（三）、</w:t>
      </w:r>
      <w:r w:rsidRPr="00906479">
        <w:rPr>
          <w:rFonts w:eastAsia="仿宋_GB2312"/>
          <w:sz w:val="28"/>
          <w:szCs w:val="28"/>
        </w:rPr>
        <w:t>C</w:t>
      </w:r>
      <w:r w:rsidRPr="00906479">
        <w:rPr>
          <w:rFonts w:eastAsia="仿宋_GB2312"/>
          <w:sz w:val="28"/>
          <w:szCs w:val="28"/>
        </w:rPr>
        <w:t>类（</w:t>
      </w:r>
      <w:r w:rsidRPr="00906479">
        <w:rPr>
          <w:rFonts w:eastAsia="仿宋_GB2312"/>
          <w:sz w:val="28"/>
          <w:szCs w:val="28"/>
        </w:rPr>
        <w:t>2</w:t>
      </w:r>
      <w:r w:rsidRPr="00906479">
        <w:rPr>
          <w:rFonts w:eastAsia="仿宋_GB2312"/>
          <w:sz w:val="28"/>
          <w:szCs w:val="28"/>
        </w:rPr>
        <w:t>分）：</w:t>
      </w:r>
      <w:r w:rsidRPr="00906479">
        <w:rPr>
          <w:rFonts w:eastAsia="仿宋_GB2312"/>
          <w:sz w:val="28"/>
          <w:szCs w:val="28"/>
        </w:rPr>
        <w:t>CCF C</w:t>
      </w:r>
      <w:r w:rsidRPr="00906479">
        <w:rPr>
          <w:rFonts w:eastAsia="仿宋_GB2312"/>
          <w:sz w:val="28"/>
          <w:szCs w:val="28"/>
        </w:rPr>
        <w:t>类论文、</w:t>
      </w:r>
      <w:r w:rsidRPr="00906479">
        <w:rPr>
          <w:rFonts w:eastAsia="仿宋_GB2312"/>
          <w:sz w:val="28"/>
          <w:szCs w:val="28"/>
        </w:rPr>
        <w:t>SCI</w:t>
      </w:r>
      <w:r w:rsidRPr="00906479">
        <w:rPr>
          <w:rFonts w:eastAsia="仿宋_GB2312"/>
          <w:sz w:val="28"/>
          <w:szCs w:val="28"/>
        </w:rPr>
        <w:t>论文；</w:t>
      </w:r>
    </w:p>
    <w:p w:rsidR="00906479" w:rsidRPr="00906479" w:rsidRDefault="00906479" w:rsidP="00906479">
      <w:pPr>
        <w:spacing w:line="500" w:lineRule="exact"/>
        <w:ind w:firstLineChars="200" w:firstLine="560"/>
        <w:rPr>
          <w:rFonts w:eastAsia="仿宋_GB2312"/>
          <w:sz w:val="28"/>
          <w:szCs w:val="28"/>
        </w:rPr>
      </w:pPr>
      <w:r>
        <w:rPr>
          <w:rFonts w:eastAsia="仿宋_GB2312"/>
          <w:sz w:val="28"/>
          <w:szCs w:val="28"/>
        </w:rPr>
        <w:t>（四）、</w:t>
      </w:r>
      <w:r w:rsidRPr="00906479">
        <w:rPr>
          <w:rFonts w:eastAsia="仿宋_GB2312"/>
          <w:sz w:val="28"/>
          <w:szCs w:val="28"/>
        </w:rPr>
        <w:t>D</w:t>
      </w:r>
      <w:r w:rsidRPr="00906479">
        <w:rPr>
          <w:rFonts w:eastAsia="仿宋_GB2312"/>
          <w:sz w:val="28"/>
          <w:szCs w:val="28"/>
        </w:rPr>
        <w:t>类（</w:t>
      </w:r>
      <w:r w:rsidRPr="00906479">
        <w:rPr>
          <w:rFonts w:eastAsia="仿宋_GB2312"/>
          <w:sz w:val="28"/>
          <w:szCs w:val="28"/>
        </w:rPr>
        <w:t>1</w:t>
      </w:r>
      <w:r w:rsidRPr="00906479">
        <w:rPr>
          <w:rFonts w:eastAsia="仿宋_GB2312"/>
          <w:sz w:val="28"/>
          <w:szCs w:val="28"/>
        </w:rPr>
        <w:t>分）：</w:t>
      </w:r>
      <w:r w:rsidRPr="00906479">
        <w:rPr>
          <w:rFonts w:eastAsia="仿宋_GB2312"/>
          <w:sz w:val="28"/>
          <w:szCs w:val="28"/>
        </w:rPr>
        <w:t>EI</w:t>
      </w:r>
      <w:r w:rsidRPr="00906479">
        <w:rPr>
          <w:rFonts w:eastAsia="仿宋_GB2312"/>
          <w:sz w:val="28"/>
          <w:szCs w:val="28"/>
        </w:rPr>
        <w:t>论文、中文核心期刊、公开发明专利。</w:t>
      </w:r>
    </w:p>
    <w:p w:rsidR="00906479" w:rsidRPr="00906479" w:rsidRDefault="00906479" w:rsidP="00906479">
      <w:pPr>
        <w:spacing w:line="500" w:lineRule="exact"/>
        <w:ind w:firstLineChars="200" w:firstLine="560"/>
        <w:rPr>
          <w:rFonts w:eastAsia="仿宋_GB2312"/>
          <w:sz w:val="28"/>
          <w:szCs w:val="28"/>
        </w:rPr>
      </w:pPr>
      <w:r w:rsidRPr="00906479">
        <w:rPr>
          <w:rFonts w:eastAsia="仿宋_GB2312"/>
          <w:sz w:val="28"/>
          <w:szCs w:val="28"/>
        </w:rPr>
        <w:t>4</w:t>
      </w:r>
      <w:r w:rsidRPr="00906479">
        <w:rPr>
          <w:rFonts w:eastAsia="仿宋_GB2312"/>
          <w:sz w:val="28"/>
          <w:szCs w:val="28"/>
        </w:rPr>
        <w:t>、当学校或学院的具体规定发生变更时，以学校或学院文件为准。</w:t>
      </w:r>
    </w:p>
    <w:p w:rsidR="000E345A" w:rsidRPr="000E345A" w:rsidRDefault="000E345A" w:rsidP="0056303C">
      <w:pPr>
        <w:spacing w:line="500" w:lineRule="exact"/>
        <w:ind w:firstLineChars="200" w:firstLine="560"/>
        <w:rPr>
          <w:rFonts w:eastAsia="仿宋_GB2312"/>
          <w:sz w:val="28"/>
          <w:szCs w:val="28"/>
        </w:rPr>
      </w:pPr>
    </w:p>
    <w:p w:rsidR="007D2C67" w:rsidRPr="00D70F75" w:rsidRDefault="001C2C1F" w:rsidP="002A3F5B">
      <w:pPr>
        <w:widowControl/>
        <w:spacing w:beforeLines="100" w:afterLines="50" w:line="500" w:lineRule="exact"/>
        <w:jc w:val="left"/>
        <w:rPr>
          <w:rFonts w:eastAsia="仿宋_GB2312"/>
          <w:b/>
          <w:kern w:val="0"/>
          <w:sz w:val="28"/>
          <w:szCs w:val="20"/>
        </w:rPr>
      </w:pPr>
      <w:r w:rsidRPr="00D70F75">
        <w:rPr>
          <w:rFonts w:eastAsia="仿宋_GB2312"/>
          <w:b/>
          <w:kern w:val="0"/>
          <w:sz w:val="28"/>
          <w:szCs w:val="20"/>
        </w:rPr>
        <w:t>九、论文答辩与学位授予</w:t>
      </w:r>
    </w:p>
    <w:p w:rsidR="003B596F" w:rsidRPr="00D70F75" w:rsidRDefault="003B596F" w:rsidP="003B596F">
      <w:pPr>
        <w:spacing w:line="500" w:lineRule="exact"/>
        <w:ind w:firstLineChars="200" w:firstLine="560"/>
        <w:rPr>
          <w:rFonts w:eastAsia="仿宋_GB2312"/>
          <w:sz w:val="28"/>
          <w:szCs w:val="28"/>
        </w:rPr>
      </w:pPr>
      <w:r w:rsidRPr="00D70F75">
        <w:rPr>
          <w:rFonts w:eastAsia="仿宋_GB2312"/>
          <w:sz w:val="28"/>
          <w:szCs w:val="28"/>
        </w:rPr>
        <w:t>1</w:t>
      </w:r>
      <w:r w:rsidRPr="00D70F75">
        <w:rPr>
          <w:rFonts w:eastAsia="仿宋_GB2312"/>
          <w:sz w:val="28"/>
          <w:szCs w:val="28"/>
        </w:rPr>
        <w:t>、论文评审与答辩</w:t>
      </w:r>
    </w:p>
    <w:p w:rsidR="003B596F" w:rsidRPr="00D70F75" w:rsidRDefault="003B596F" w:rsidP="003B596F">
      <w:pPr>
        <w:spacing w:line="500" w:lineRule="exact"/>
        <w:ind w:firstLineChars="200" w:firstLine="560"/>
        <w:rPr>
          <w:rFonts w:eastAsia="仿宋_GB2312"/>
          <w:sz w:val="28"/>
          <w:szCs w:val="28"/>
        </w:rPr>
      </w:pPr>
      <w:r w:rsidRPr="00D70F75">
        <w:rPr>
          <w:rFonts w:eastAsia="仿宋_GB2312"/>
          <w:sz w:val="28"/>
          <w:szCs w:val="28"/>
        </w:rPr>
        <w:t>研究生必须完成培养方案中规定的所有环节，成绩合格，修满规定学分，方可申请参加学位论文答辩。论文除经导师写出详细的评阅意见外，还应有</w:t>
      </w:r>
      <w:r w:rsidRPr="00D70F75">
        <w:rPr>
          <w:rFonts w:eastAsia="仿宋_GB2312"/>
          <w:sz w:val="28"/>
          <w:szCs w:val="28"/>
        </w:rPr>
        <w:t>2</w:t>
      </w:r>
      <w:r w:rsidRPr="00D70F75">
        <w:rPr>
          <w:rFonts w:eastAsia="仿宋_GB2312"/>
          <w:sz w:val="28"/>
          <w:szCs w:val="28"/>
        </w:rPr>
        <w:t>位本领域或相近领域的专家评阅。答辩委员会应由</w:t>
      </w:r>
      <w:r w:rsidRPr="00D70F75">
        <w:rPr>
          <w:rFonts w:eastAsia="仿宋_GB2312"/>
          <w:sz w:val="28"/>
          <w:szCs w:val="28"/>
        </w:rPr>
        <w:t>3</w:t>
      </w:r>
      <w:r w:rsidRPr="00D70F75">
        <w:rPr>
          <w:rFonts w:eastAsia="仿宋_GB2312"/>
          <w:sz w:val="28"/>
          <w:szCs w:val="28"/>
        </w:rPr>
        <w:t>～</w:t>
      </w:r>
      <w:r w:rsidRPr="00D70F75">
        <w:rPr>
          <w:rFonts w:eastAsia="仿宋_GB2312"/>
          <w:sz w:val="28"/>
          <w:szCs w:val="28"/>
        </w:rPr>
        <w:t>5</w:t>
      </w:r>
      <w:r w:rsidRPr="00D70F75">
        <w:rPr>
          <w:rFonts w:eastAsia="仿宋_GB2312"/>
          <w:sz w:val="28"/>
          <w:szCs w:val="28"/>
        </w:rPr>
        <w:t>位与本领域相关的专家组成。答辩会以无记名投票方式，经全体答辩成员三分之二以上同意，方可通过。未获通过的学位论文，经答辩委员会决议，可允许作者在规定的一年时间内修改论文，并只有重新答辩一次的机会。</w:t>
      </w:r>
    </w:p>
    <w:p w:rsidR="003B596F" w:rsidRPr="00D70F75" w:rsidRDefault="003B596F" w:rsidP="003B596F">
      <w:pPr>
        <w:spacing w:line="500" w:lineRule="exact"/>
        <w:ind w:firstLineChars="200" w:firstLine="560"/>
        <w:rPr>
          <w:rFonts w:eastAsia="仿宋_GB2312"/>
          <w:sz w:val="28"/>
          <w:szCs w:val="28"/>
        </w:rPr>
      </w:pPr>
      <w:r w:rsidRPr="00D70F75">
        <w:rPr>
          <w:rFonts w:eastAsia="仿宋_GB2312"/>
          <w:sz w:val="28"/>
          <w:szCs w:val="28"/>
        </w:rPr>
        <w:t>2</w:t>
      </w:r>
      <w:r w:rsidRPr="00D70F75">
        <w:rPr>
          <w:rFonts w:eastAsia="仿宋_GB2312"/>
          <w:sz w:val="28"/>
          <w:szCs w:val="28"/>
        </w:rPr>
        <w:t>、毕业与学位授予</w:t>
      </w:r>
    </w:p>
    <w:p w:rsidR="007C02F2" w:rsidRPr="00D70F75" w:rsidRDefault="003B596F" w:rsidP="003B2D9E">
      <w:pPr>
        <w:spacing w:line="500" w:lineRule="exact"/>
        <w:ind w:firstLineChars="200" w:firstLine="560"/>
        <w:rPr>
          <w:rFonts w:eastAsia="仿宋_GB2312"/>
          <w:bCs/>
          <w:szCs w:val="21"/>
        </w:rPr>
      </w:pPr>
      <w:r w:rsidRPr="00D70F75">
        <w:rPr>
          <w:rFonts w:eastAsia="仿宋_GB2312"/>
          <w:sz w:val="28"/>
          <w:szCs w:val="28"/>
        </w:rPr>
        <w:t>严格按《中山大学学位授予工作细则》有关规定执行。有关学位论文的审核、论文的水平评价、对发表学术论文的要求等，在符合学校有关规定基本要求的前提下，统一参照数据科学与计算机学院研究生发表学术论文具体规定。完成硕士论文并通过论文答辩者，授予学术硕士学位。</w:t>
      </w:r>
    </w:p>
    <w:p w:rsidR="007D2C67" w:rsidRPr="00D70F75" w:rsidRDefault="001C2C1F" w:rsidP="002A3F5B">
      <w:pPr>
        <w:widowControl/>
        <w:spacing w:beforeLines="100" w:afterLines="50" w:line="500" w:lineRule="exact"/>
        <w:jc w:val="left"/>
        <w:rPr>
          <w:rFonts w:eastAsia="仿宋_GB2312"/>
          <w:b/>
          <w:kern w:val="0"/>
          <w:sz w:val="28"/>
          <w:szCs w:val="20"/>
        </w:rPr>
      </w:pPr>
      <w:r w:rsidRPr="00D70F75">
        <w:rPr>
          <w:rFonts w:eastAsia="仿宋_GB2312"/>
          <w:b/>
          <w:kern w:val="0"/>
          <w:sz w:val="28"/>
          <w:szCs w:val="20"/>
        </w:rPr>
        <w:t>十、必读和选读书目</w:t>
      </w:r>
    </w:p>
    <w:p w:rsidR="00DA2404" w:rsidRPr="00D70F75" w:rsidRDefault="00DA2404" w:rsidP="002A3F5B">
      <w:pPr>
        <w:spacing w:beforeLines="50" w:line="500" w:lineRule="exact"/>
        <w:jc w:val="center"/>
        <w:rPr>
          <w:rFonts w:eastAsia="仿宋_GB2312"/>
          <w:sz w:val="28"/>
          <w:szCs w:val="28"/>
        </w:rPr>
      </w:pPr>
      <w:r w:rsidRPr="00D70F75">
        <w:rPr>
          <w:rFonts w:eastAsia="仿宋_GB2312"/>
          <w:sz w:val="28"/>
          <w:szCs w:val="28"/>
        </w:rPr>
        <w:t>表</w:t>
      </w:r>
      <w:r w:rsidR="003A5954">
        <w:rPr>
          <w:rFonts w:eastAsia="仿宋_GB2312"/>
          <w:sz w:val="28"/>
          <w:szCs w:val="28"/>
        </w:rPr>
        <w:t>2</w:t>
      </w:r>
      <w:r w:rsidRPr="00D70F75">
        <w:rPr>
          <w:rFonts w:eastAsia="仿宋_GB2312"/>
          <w:sz w:val="28"/>
          <w:szCs w:val="28"/>
        </w:rPr>
        <w:t>：本专业必读与选读书目一览表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006"/>
        <w:gridCol w:w="1559"/>
        <w:gridCol w:w="1134"/>
        <w:gridCol w:w="1134"/>
        <w:gridCol w:w="709"/>
      </w:tblGrid>
      <w:tr w:rsidR="00E259CB" w:rsidRPr="00D70F75" w:rsidTr="00D65012">
        <w:trPr>
          <w:trHeight w:val="567"/>
        </w:trPr>
        <w:tc>
          <w:tcPr>
            <w:tcW w:w="709"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rsidR="00E259CB" w:rsidRPr="00D70F75" w:rsidRDefault="00E259CB" w:rsidP="00872827">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序号</w:t>
            </w:r>
          </w:p>
        </w:tc>
        <w:tc>
          <w:tcPr>
            <w:tcW w:w="3006"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E259CB" w:rsidRPr="00D70F75" w:rsidRDefault="00E259CB" w:rsidP="00872827">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著作或期刊名</w:t>
            </w:r>
          </w:p>
        </w:tc>
        <w:tc>
          <w:tcPr>
            <w:tcW w:w="155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E259CB" w:rsidRPr="00D70F75" w:rsidRDefault="00E259CB" w:rsidP="00872827">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作者及出版社</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E259CB" w:rsidRPr="00D70F75" w:rsidRDefault="00E259CB" w:rsidP="00872827">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必</w:t>
            </w:r>
            <w:r w:rsidRPr="00D70F75">
              <w:rPr>
                <w:rFonts w:eastAsia="仿宋_GB2312"/>
                <w:b/>
                <w:szCs w:val="21"/>
              </w:rPr>
              <w:t>(</w:t>
            </w:r>
            <w:r w:rsidRPr="00D70F75">
              <w:rPr>
                <w:rFonts w:eastAsia="仿宋_GB2312"/>
                <w:b/>
                <w:szCs w:val="21"/>
              </w:rPr>
              <w:t>选</w:t>
            </w:r>
            <w:r w:rsidRPr="00D70F75">
              <w:rPr>
                <w:rFonts w:eastAsia="仿宋_GB2312"/>
                <w:b/>
                <w:szCs w:val="21"/>
              </w:rPr>
              <w:t>)</w:t>
            </w:r>
            <w:r w:rsidRPr="00D70F75">
              <w:rPr>
                <w:rFonts w:eastAsia="仿宋_GB2312"/>
                <w:b/>
                <w:szCs w:val="21"/>
              </w:rPr>
              <w:t>读</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E259CB" w:rsidRPr="00D70F75" w:rsidRDefault="00E259CB" w:rsidP="00872827">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考核方式</w:t>
            </w:r>
          </w:p>
        </w:tc>
        <w:tc>
          <w:tcPr>
            <w:tcW w:w="709"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tcPr>
          <w:p w:rsidR="00E259CB" w:rsidRPr="00D70F75" w:rsidRDefault="00E259CB" w:rsidP="00872827">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备注</w:t>
            </w:r>
          </w:p>
        </w:tc>
      </w:tr>
      <w:tr w:rsidR="00D70F75" w:rsidRPr="00D70F75" w:rsidTr="00D65012">
        <w:trPr>
          <w:trHeight w:val="567"/>
        </w:trPr>
        <w:tc>
          <w:tcPr>
            <w:tcW w:w="709" w:type="dxa"/>
            <w:tcBorders>
              <w:top w:val="single" w:sz="12" w:space="0" w:color="auto"/>
              <w:left w:val="single" w:sz="12" w:space="0" w:color="auto"/>
              <w:bottom w:val="single" w:sz="4" w:space="0" w:color="auto"/>
              <w:right w:val="single" w:sz="4" w:space="0" w:color="auto"/>
            </w:tcBorders>
            <w:vAlign w:val="center"/>
          </w:tcPr>
          <w:p w:rsidR="00D70F75" w:rsidRPr="00D70F75" w:rsidRDefault="00D70F75" w:rsidP="00D70F75">
            <w:pPr>
              <w:tabs>
                <w:tab w:val="left" w:pos="3348"/>
                <w:tab w:val="left" w:pos="4968"/>
              </w:tabs>
              <w:jc w:val="center"/>
              <w:rPr>
                <w:rFonts w:eastAsia="仿宋_GB2312"/>
                <w:szCs w:val="21"/>
              </w:rPr>
            </w:pPr>
            <w:r w:rsidRPr="00D70F75">
              <w:rPr>
                <w:rFonts w:eastAsia="仿宋_GB2312"/>
                <w:szCs w:val="21"/>
              </w:rPr>
              <w:lastRenderedPageBreak/>
              <w:t>1</w:t>
            </w:r>
          </w:p>
        </w:tc>
        <w:tc>
          <w:tcPr>
            <w:tcW w:w="3006" w:type="dxa"/>
            <w:tcBorders>
              <w:top w:val="single" w:sz="12"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导师指定的论文和著作</w:t>
            </w:r>
          </w:p>
        </w:tc>
        <w:tc>
          <w:tcPr>
            <w:tcW w:w="1559" w:type="dxa"/>
            <w:tcBorders>
              <w:top w:val="single" w:sz="12"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导师指定</w:t>
            </w:r>
          </w:p>
        </w:tc>
        <w:tc>
          <w:tcPr>
            <w:tcW w:w="1134" w:type="dxa"/>
            <w:tcBorders>
              <w:top w:val="single" w:sz="12"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必读</w:t>
            </w:r>
          </w:p>
        </w:tc>
        <w:tc>
          <w:tcPr>
            <w:tcW w:w="1134" w:type="dxa"/>
            <w:tcBorders>
              <w:top w:val="single" w:sz="12"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导师考核</w:t>
            </w:r>
          </w:p>
        </w:tc>
        <w:tc>
          <w:tcPr>
            <w:tcW w:w="709" w:type="dxa"/>
            <w:tcBorders>
              <w:top w:val="single" w:sz="12" w:space="0" w:color="auto"/>
              <w:left w:val="single" w:sz="4" w:space="0" w:color="auto"/>
              <w:bottom w:val="single" w:sz="4" w:space="0" w:color="auto"/>
              <w:right w:val="single" w:sz="12" w:space="0" w:color="auto"/>
            </w:tcBorders>
            <w:vAlign w:val="center"/>
          </w:tcPr>
          <w:p w:rsidR="00D70F75" w:rsidRPr="00D70F75" w:rsidRDefault="00D70F75" w:rsidP="00D70F75">
            <w:pPr>
              <w:tabs>
                <w:tab w:val="left" w:pos="3348"/>
                <w:tab w:val="left" w:pos="4968"/>
              </w:tabs>
              <w:adjustRightInd w:val="0"/>
              <w:snapToGrid w:val="0"/>
              <w:jc w:val="center"/>
              <w:rPr>
                <w:rFonts w:eastAsia="仿宋_GB2312"/>
                <w:szCs w:val="21"/>
              </w:rPr>
            </w:pPr>
          </w:p>
        </w:tc>
      </w:tr>
      <w:tr w:rsidR="00D70F75" w:rsidRPr="00D70F75" w:rsidTr="00D65012">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D70F75" w:rsidRPr="00D70F75" w:rsidRDefault="00D70F75" w:rsidP="00D70F75">
            <w:pPr>
              <w:tabs>
                <w:tab w:val="left" w:pos="3348"/>
                <w:tab w:val="left" w:pos="4968"/>
              </w:tabs>
              <w:jc w:val="center"/>
              <w:rPr>
                <w:rFonts w:eastAsia="仿宋_GB2312"/>
                <w:szCs w:val="21"/>
              </w:rPr>
            </w:pPr>
            <w:r w:rsidRPr="00D70F75">
              <w:rPr>
                <w:rFonts w:eastAsia="仿宋_GB2312"/>
                <w:szCs w:val="21"/>
              </w:rPr>
              <w:t>2</w:t>
            </w:r>
          </w:p>
        </w:tc>
        <w:tc>
          <w:tcPr>
            <w:tcW w:w="3006"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国家安全战略文献</w:t>
            </w:r>
          </w:p>
        </w:tc>
        <w:tc>
          <w:tcPr>
            <w:tcW w:w="1559"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D70F75" w:rsidRPr="00D70F75" w:rsidRDefault="00D70F75" w:rsidP="00D70F75">
            <w:pPr>
              <w:tabs>
                <w:tab w:val="left" w:pos="3348"/>
                <w:tab w:val="left" w:pos="4968"/>
              </w:tabs>
              <w:adjustRightInd w:val="0"/>
              <w:snapToGrid w:val="0"/>
              <w:jc w:val="center"/>
              <w:rPr>
                <w:rFonts w:eastAsia="仿宋_GB2312"/>
                <w:szCs w:val="21"/>
              </w:rPr>
            </w:pPr>
          </w:p>
        </w:tc>
      </w:tr>
      <w:tr w:rsidR="00D70F75" w:rsidRPr="00D70F75" w:rsidTr="00D65012">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D70F75" w:rsidRPr="00D70F75" w:rsidRDefault="00D70F75" w:rsidP="00D70F75">
            <w:pPr>
              <w:tabs>
                <w:tab w:val="left" w:pos="3348"/>
                <w:tab w:val="left" w:pos="4968"/>
              </w:tabs>
              <w:jc w:val="center"/>
              <w:rPr>
                <w:rFonts w:eastAsia="仿宋_GB2312"/>
                <w:szCs w:val="21"/>
              </w:rPr>
            </w:pPr>
            <w:r w:rsidRPr="00D70F75">
              <w:rPr>
                <w:rFonts w:eastAsia="仿宋_GB2312"/>
                <w:szCs w:val="21"/>
              </w:rPr>
              <w:t>3</w:t>
            </w:r>
          </w:p>
        </w:tc>
        <w:tc>
          <w:tcPr>
            <w:tcW w:w="3006"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创新方法文献</w:t>
            </w:r>
          </w:p>
        </w:tc>
        <w:tc>
          <w:tcPr>
            <w:tcW w:w="1559"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D70F75" w:rsidRPr="00D70F75" w:rsidRDefault="00D70F75" w:rsidP="00D70F75">
            <w:pPr>
              <w:tabs>
                <w:tab w:val="left" w:pos="3348"/>
                <w:tab w:val="left" w:pos="4968"/>
              </w:tabs>
              <w:adjustRightInd w:val="0"/>
              <w:snapToGrid w:val="0"/>
              <w:jc w:val="center"/>
              <w:rPr>
                <w:rFonts w:eastAsia="仿宋_GB2312"/>
                <w:szCs w:val="21"/>
              </w:rPr>
            </w:pPr>
          </w:p>
        </w:tc>
      </w:tr>
      <w:tr w:rsidR="00D70F75" w:rsidRPr="00D70F75" w:rsidTr="00D65012">
        <w:trPr>
          <w:trHeight w:val="502"/>
        </w:trPr>
        <w:tc>
          <w:tcPr>
            <w:tcW w:w="709" w:type="dxa"/>
            <w:tcBorders>
              <w:top w:val="single" w:sz="4" w:space="0" w:color="auto"/>
              <w:left w:val="single" w:sz="12" w:space="0" w:color="auto"/>
              <w:bottom w:val="single" w:sz="4" w:space="0" w:color="auto"/>
              <w:right w:val="single" w:sz="4" w:space="0" w:color="auto"/>
            </w:tcBorders>
            <w:vAlign w:val="center"/>
          </w:tcPr>
          <w:p w:rsidR="00D70F75" w:rsidRPr="00D70F75" w:rsidRDefault="00D70F75" w:rsidP="00D70F75">
            <w:pPr>
              <w:tabs>
                <w:tab w:val="left" w:pos="3348"/>
                <w:tab w:val="left" w:pos="4968"/>
              </w:tabs>
              <w:jc w:val="center"/>
              <w:rPr>
                <w:rFonts w:eastAsia="仿宋_GB2312"/>
                <w:szCs w:val="21"/>
              </w:rPr>
            </w:pPr>
            <w:r w:rsidRPr="00D70F75">
              <w:rPr>
                <w:rFonts w:eastAsia="仿宋_GB2312"/>
                <w:szCs w:val="21"/>
              </w:rPr>
              <w:t>4</w:t>
            </w:r>
          </w:p>
        </w:tc>
        <w:tc>
          <w:tcPr>
            <w:tcW w:w="3006"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体育运动文献</w:t>
            </w:r>
          </w:p>
        </w:tc>
        <w:tc>
          <w:tcPr>
            <w:tcW w:w="1559"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D70F75" w:rsidRPr="00D70F75" w:rsidRDefault="00D70F75" w:rsidP="00D70F75">
            <w:pPr>
              <w:tabs>
                <w:tab w:val="left" w:pos="3348"/>
                <w:tab w:val="left" w:pos="4968"/>
              </w:tabs>
              <w:adjustRightInd w:val="0"/>
              <w:snapToGrid w:val="0"/>
              <w:jc w:val="center"/>
              <w:rPr>
                <w:rFonts w:eastAsia="仿宋_GB2312"/>
                <w:szCs w:val="21"/>
              </w:rPr>
            </w:pPr>
          </w:p>
        </w:tc>
      </w:tr>
      <w:tr w:rsidR="00D70F75" w:rsidRPr="00D70F75" w:rsidTr="00D65012">
        <w:trPr>
          <w:trHeight w:val="502"/>
        </w:trPr>
        <w:tc>
          <w:tcPr>
            <w:tcW w:w="709" w:type="dxa"/>
            <w:tcBorders>
              <w:top w:val="single" w:sz="4" w:space="0" w:color="auto"/>
              <w:left w:val="single" w:sz="12" w:space="0" w:color="auto"/>
              <w:bottom w:val="single" w:sz="12" w:space="0" w:color="auto"/>
              <w:right w:val="single" w:sz="4" w:space="0" w:color="auto"/>
            </w:tcBorders>
            <w:vAlign w:val="center"/>
          </w:tcPr>
          <w:p w:rsidR="00D70F75" w:rsidRPr="00D70F75" w:rsidRDefault="00D70F75" w:rsidP="00D70F75">
            <w:pPr>
              <w:tabs>
                <w:tab w:val="left" w:pos="3348"/>
                <w:tab w:val="left" w:pos="4968"/>
              </w:tabs>
              <w:jc w:val="center"/>
              <w:rPr>
                <w:rFonts w:eastAsia="仿宋_GB2312"/>
                <w:szCs w:val="21"/>
              </w:rPr>
            </w:pPr>
            <w:r w:rsidRPr="00D70F75">
              <w:rPr>
                <w:rFonts w:eastAsia="仿宋_GB2312"/>
                <w:szCs w:val="21"/>
              </w:rPr>
              <w:t>5</w:t>
            </w:r>
          </w:p>
        </w:tc>
        <w:tc>
          <w:tcPr>
            <w:tcW w:w="3006" w:type="dxa"/>
            <w:tcBorders>
              <w:top w:val="single" w:sz="4" w:space="0" w:color="auto"/>
              <w:left w:val="single" w:sz="4" w:space="0" w:color="auto"/>
              <w:bottom w:val="single" w:sz="12"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国际视野文献</w:t>
            </w:r>
          </w:p>
        </w:tc>
        <w:tc>
          <w:tcPr>
            <w:tcW w:w="1559" w:type="dxa"/>
            <w:tcBorders>
              <w:top w:val="single" w:sz="4" w:space="0" w:color="auto"/>
              <w:left w:val="single" w:sz="4" w:space="0" w:color="auto"/>
              <w:bottom w:val="single" w:sz="12"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12"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12" w:space="0" w:color="auto"/>
              <w:right w:val="single" w:sz="4" w:space="0" w:color="auto"/>
            </w:tcBorders>
            <w:vAlign w:val="center"/>
          </w:tcPr>
          <w:p w:rsidR="00D70F75" w:rsidRPr="00D70F75" w:rsidRDefault="00D70F75" w:rsidP="00D70F75">
            <w:pPr>
              <w:adjustRightInd w:val="0"/>
              <w:snapToGrid w:val="0"/>
              <w:jc w:val="left"/>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12" w:space="0" w:color="auto"/>
              <w:right w:val="single" w:sz="12" w:space="0" w:color="auto"/>
            </w:tcBorders>
            <w:vAlign w:val="center"/>
          </w:tcPr>
          <w:p w:rsidR="00D70F75" w:rsidRPr="00D70F75" w:rsidRDefault="00D70F75" w:rsidP="00D70F75">
            <w:pPr>
              <w:tabs>
                <w:tab w:val="left" w:pos="3348"/>
                <w:tab w:val="left" w:pos="4968"/>
              </w:tabs>
              <w:adjustRightInd w:val="0"/>
              <w:snapToGrid w:val="0"/>
              <w:jc w:val="center"/>
              <w:rPr>
                <w:rFonts w:eastAsia="仿宋_GB2312"/>
                <w:szCs w:val="21"/>
              </w:rPr>
            </w:pPr>
          </w:p>
        </w:tc>
      </w:tr>
    </w:tbl>
    <w:p w:rsidR="007D2C67" w:rsidRPr="00D70F75" w:rsidRDefault="007D2C67" w:rsidP="003B2D9E">
      <w:pPr>
        <w:spacing w:line="500" w:lineRule="exact"/>
        <w:rPr>
          <w:rFonts w:eastAsia="仿宋_GB2312"/>
          <w:bCs/>
          <w:szCs w:val="21"/>
        </w:rPr>
      </w:pPr>
    </w:p>
    <w:p w:rsidR="007D2C67" w:rsidRPr="00D70F75" w:rsidRDefault="007D2C67" w:rsidP="003B2D9E">
      <w:pPr>
        <w:pStyle w:val="a9"/>
        <w:snapToGrid w:val="0"/>
        <w:spacing w:before="0" w:beforeAutospacing="0" w:after="0" w:afterAutospacing="0" w:line="500" w:lineRule="exact"/>
        <w:rPr>
          <w:rFonts w:ascii="Times New Roman" w:eastAsia="仿宋_GB2312" w:hAnsi="Times New Roman" w:cs="Times New Roman"/>
          <w:color w:val="auto"/>
          <w:kern w:val="2"/>
        </w:rPr>
      </w:pPr>
    </w:p>
    <w:p w:rsidR="007D2C67" w:rsidRPr="00D70F75" w:rsidRDefault="001C2C1F" w:rsidP="003B2D9E">
      <w:pPr>
        <w:snapToGrid w:val="0"/>
        <w:spacing w:line="500" w:lineRule="exact"/>
        <w:ind w:firstLineChars="1525" w:firstLine="4270"/>
        <w:rPr>
          <w:rFonts w:eastAsia="仿宋_GB2312"/>
          <w:color w:val="000000"/>
          <w:sz w:val="28"/>
          <w:szCs w:val="28"/>
        </w:rPr>
      </w:pPr>
      <w:r w:rsidRPr="00D70F75">
        <w:rPr>
          <w:rFonts w:eastAsia="仿宋_GB2312"/>
          <w:bCs/>
          <w:color w:val="000000"/>
          <w:sz w:val="28"/>
          <w:szCs w:val="28"/>
        </w:rPr>
        <w:t>学科负责人</w:t>
      </w:r>
      <w:r w:rsidRPr="00D70F75">
        <w:rPr>
          <w:rFonts w:eastAsia="仿宋_GB2312"/>
          <w:bCs/>
          <w:color w:val="000000"/>
          <w:sz w:val="28"/>
          <w:szCs w:val="28"/>
        </w:rPr>
        <w:t xml:space="preserve">: </w:t>
      </w:r>
    </w:p>
    <w:p w:rsidR="007D2C67" w:rsidRPr="00D70F75" w:rsidRDefault="001C2C1F" w:rsidP="008829BA">
      <w:pPr>
        <w:spacing w:line="500" w:lineRule="exact"/>
        <w:ind w:right="140"/>
        <w:jc w:val="right"/>
        <w:rPr>
          <w:rFonts w:eastAsia="PMingLiU"/>
          <w:color w:val="000000"/>
          <w:sz w:val="28"/>
          <w:szCs w:val="28"/>
          <w:lang w:eastAsia="zh-TW"/>
        </w:rPr>
      </w:pPr>
      <w:r w:rsidRPr="00D70F75">
        <w:rPr>
          <w:rFonts w:eastAsia="仿宋_GB2312"/>
          <w:color w:val="000000"/>
          <w:sz w:val="28"/>
          <w:szCs w:val="28"/>
        </w:rPr>
        <w:t>修订</w:t>
      </w:r>
      <w:r w:rsidRPr="00D70F75">
        <w:rPr>
          <w:rFonts w:eastAsia="仿宋_GB2312"/>
          <w:color w:val="000000"/>
          <w:sz w:val="28"/>
          <w:szCs w:val="28"/>
          <w:lang w:eastAsia="zh-TW"/>
        </w:rPr>
        <w:t>日期：</w:t>
      </w:r>
      <w:r w:rsidRPr="00D70F75">
        <w:rPr>
          <w:rFonts w:eastAsia="仿宋_GB2312"/>
          <w:color w:val="000000"/>
          <w:sz w:val="28"/>
          <w:szCs w:val="28"/>
        </w:rPr>
        <w:t>201</w:t>
      </w:r>
      <w:r w:rsidR="00465CBD" w:rsidRPr="00D70F75">
        <w:rPr>
          <w:rFonts w:eastAsia="仿宋_GB2312"/>
          <w:color w:val="000000"/>
          <w:sz w:val="28"/>
          <w:szCs w:val="28"/>
        </w:rPr>
        <w:t>7</w:t>
      </w:r>
      <w:r w:rsidRPr="00D70F75">
        <w:rPr>
          <w:rFonts w:eastAsia="仿宋_GB2312"/>
          <w:color w:val="000000"/>
          <w:sz w:val="28"/>
          <w:szCs w:val="28"/>
          <w:lang w:eastAsia="zh-TW"/>
        </w:rPr>
        <w:t>年</w:t>
      </w:r>
      <w:r w:rsidRPr="00D70F75">
        <w:rPr>
          <w:rFonts w:eastAsia="仿宋_GB2312"/>
          <w:color w:val="000000"/>
          <w:sz w:val="28"/>
          <w:szCs w:val="28"/>
        </w:rPr>
        <w:t xml:space="preserve"> </w:t>
      </w:r>
      <w:r w:rsidR="00465CBD" w:rsidRPr="00D70F75">
        <w:rPr>
          <w:rFonts w:eastAsia="仿宋_GB2312"/>
          <w:color w:val="000000"/>
          <w:sz w:val="28"/>
          <w:szCs w:val="28"/>
        </w:rPr>
        <w:t>6</w:t>
      </w:r>
      <w:r w:rsidRPr="00D70F75">
        <w:rPr>
          <w:rFonts w:eastAsia="仿宋_GB2312"/>
          <w:color w:val="000000"/>
          <w:sz w:val="28"/>
          <w:szCs w:val="28"/>
        </w:rPr>
        <w:t xml:space="preserve"> </w:t>
      </w:r>
      <w:r w:rsidRPr="00D70F75">
        <w:rPr>
          <w:rFonts w:eastAsia="仿宋_GB2312"/>
          <w:color w:val="000000"/>
          <w:sz w:val="28"/>
          <w:szCs w:val="28"/>
          <w:lang w:eastAsia="zh-TW"/>
        </w:rPr>
        <w:t>月</w:t>
      </w:r>
      <w:r w:rsidRPr="00D70F75">
        <w:rPr>
          <w:rFonts w:eastAsia="仿宋_GB2312"/>
          <w:color w:val="000000"/>
          <w:sz w:val="28"/>
          <w:szCs w:val="28"/>
        </w:rPr>
        <w:t xml:space="preserve"> 3</w:t>
      </w:r>
      <w:r w:rsidR="00465CBD" w:rsidRPr="00D70F75">
        <w:rPr>
          <w:rFonts w:eastAsia="仿宋_GB2312"/>
          <w:color w:val="000000"/>
          <w:sz w:val="28"/>
          <w:szCs w:val="28"/>
        </w:rPr>
        <w:t>0</w:t>
      </w:r>
      <w:r w:rsidRPr="00D70F75">
        <w:rPr>
          <w:rFonts w:eastAsia="仿宋_GB2312"/>
          <w:color w:val="000000"/>
          <w:sz w:val="28"/>
          <w:szCs w:val="28"/>
        </w:rPr>
        <w:t xml:space="preserve"> </w:t>
      </w:r>
      <w:r w:rsidRPr="00D70F75">
        <w:rPr>
          <w:rFonts w:eastAsia="仿宋_GB2312"/>
          <w:color w:val="000000"/>
          <w:sz w:val="28"/>
          <w:szCs w:val="28"/>
          <w:lang w:eastAsia="zh-TW"/>
        </w:rPr>
        <w:t>日</w:t>
      </w:r>
    </w:p>
    <w:p w:rsidR="00DC240B" w:rsidRPr="00DC240B" w:rsidRDefault="00DC240B" w:rsidP="00CD33CD">
      <w:pPr>
        <w:spacing w:line="500" w:lineRule="exact"/>
        <w:ind w:right="700"/>
        <w:rPr>
          <w:rFonts w:eastAsiaTheme="minorEastAsia"/>
          <w:color w:val="000000"/>
          <w:sz w:val="28"/>
          <w:szCs w:val="28"/>
        </w:rPr>
      </w:pPr>
    </w:p>
    <w:p w:rsidR="008A038F" w:rsidRPr="00B746D6" w:rsidRDefault="008A038F" w:rsidP="00B746D6">
      <w:pPr>
        <w:widowControl/>
        <w:jc w:val="left"/>
        <w:rPr>
          <w:rFonts w:eastAsia="仿宋_GB2312"/>
          <w:b/>
          <w:sz w:val="28"/>
        </w:rPr>
      </w:pPr>
      <w:r w:rsidRPr="00B746D6">
        <w:rPr>
          <w:rFonts w:eastAsia="仿宋_GB2312"/>
          <w:b/>
          <w:sz w:val="28"/>
        </w:rPr>
        <w:t>附件</w:t>
      </w:r>
      <w:r w:rsidRPr="00B746D6">
        <w:rPr>
          <w:rFonts w:eastAsia="仿宋_GB2312"/>
          <w:b/>
          <w:sz w:val="28"/>
        </w:rPr>
        <w:t>1</w:t>
      </w:r>
      <w:r w:rsidRPr="00B746D6">
        <w:rPr>
          <w:rFonts w:eastAsia="仿宋_GB2312"/>
          <w:b/>
          <w:sz w:val="28"/>
        </w:rPr>
        <w:t>：</w:t>
      </w:r>
    </w:p>
    <w:p w:rsidR="008A038F" w:rsidRPr="00D70F75" w:rsidRDefault="008E3B1A" w:rsidP="002A3F5B">
      <w:pPr>
        <w:spacing w:beforeLines="50" w:line="500" w:lineRule="exact"/>
        <w:jc w:val="center"/>
        <w:rPr>
          <w:rFonts w:eastAsia="仿宋_GB2312"/>
          <w:sz w:val="28"/>
          <w:szCs w:val="28"/>
        </w:rPr>
      </w:pPr>
      <w:r w:rsidRPr="00D70F75">
        <w:rPr>
          <w:rFonts w:eastAsia="仿宋_GB2312"/>
          <w:sz w:val="28"/>
          <w:szCs w:val="28"/>
        </w:rPr>
        <w:t>表</w:t>
      </w:r>
      <w:r w:rsidR="003A5954">
        <w:rPr>
          <w:rFonts w:eastAsia="仿宋_GB2312"/>
          <w:sz w:val="28"/>
          <w:szCs w:val="28"/>
        </w:rPr>
        <w:t>3</w:t>
      </w:r>
      <w:r w:rsidRPr="00D70F75">
        <w:rPr>
          <w:rFonts w:eastAsia="仿宋_GB2312"/>
          <w:sz w:val="28"/>
          <w:szCs w:val="28"/>
        </w:rPr>
        <w:t>：</w:t>
      </w:r>
      <w:r w:rsidR="008A038F" w:rsidRPr="00D70F75">
        <w:rPr>
          <w:rFonts w:eastAsia="仿宋_GB2312"/>
          <w:sz w:val="28"/>
          <w:szCs w:val="28"/>
        </w:rPr>
        <w:t>本专业选修课一览表</w:t>
      </w:r>
    </w:p>
    <w:tbl>
      <w:tblPr>
        <w:tblpPr w:leftFromText="180" w:rightFromText="180" w:vertAnchor="text" w:horzAnchor="page" w:tblpX="1729" w:tblpY="58"/>
        <w:tblW w:w="83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459"/>
        <w:gridCol w:w="1516"/>
        <w:gridCol w:w="2977"/>
        <w:gridCol w:w="708"/>
        <w:gridCol w:w="709"/>
        <w:gridCol w:w="1276"/>
        <w:gridCol w:w="714"/>
      </w:tblGrid>
      <w:tr w:rsidR="008A038F" w:rsidRPr="00D70F75" w:rsidTr="00830E9D">
        <w:trPr>
          <w:trHeight w:val="571"/>
        </w:trPr>
        <w:tc>
          <w:tcPr>
            <w:tcW w:w="459" w:type="dxa"/>
            <w:tcBorders>
              <w:top w:val="single" w:sz="12" w:space="0" w:color="auto"/>
              <w:left w:val="single" w:sz="12" w:space="0" w:color="auto"/>
              <w:bottom w:val="single" w:sz="12" w:space="0" w:color="auto"/>
            </w:tcBorders>
            <w:shd w:val="clear" w:color="auto" w:fill="F2F2F2" w:themeFill="background1" w:themeFillShade="F2"/>
            <w:vAlign w:val="center"/>
          </w:tcPr>
          <w:p w:rsidR="008A038F" w:rsidRPr="00D70F75" w:rsidRDefault="008A038F" w:rsidP="00872827">
            <w:pPr>
              <w:jc w:val="center"/>
              <w:rPr>
                <w:rFonts w:eastAsia="仿宋_GB2312"/>
                <w:b/>
                <w:szCs w:val="21"/>
              </w:rPr>
            </w:pPr>
          </w:p>
        </w:tc>
        <w:tc>
          <w:tcPr>
            <w:tcW w:w="1516" w:type="dxa"/>
            <w:tcBorders>
              <w:top w:val="single" w:sz="12" w:space="0" w:color="auto"/>
              <w:bottom w:val="single" w:sz="12" w:space="0" w:color="auto"/>
            </w:tcBorders>
            <w:shd w:val="clear" w:color="auto" w:fill="F2F2F2" w:themeFill="background1" w:themeFillShade="F2"/>
            <w:vAlign w:val="center"/>
          </w:tcPr>
          <w:p w:rsidR="008A038F" w:rsidRPr="00D70F75" w:rsidRDefault="008A038F" w:rsidP="00872827">
            <w:pPr>
              <w:jc w:val="center"/>
              <w:rPr>
                <w:rFonts w:eastAsia="仿宋_GB2312"/>
                <w:b/>
                <w:szCs w:val="21"/>
              </w:rPr>
            </w:pPr>
            <w:r w:rsidRPr="00D70F75">
              <w:rPr>
                <w:rFonts w:eastAsia="仿宋_GB2312"/>
                <w:b/>
                <w:szCs w:val="21"/>
              </w:rPr>
              <w:t>课程代码</w:t>
            </w:r>
          </w:p>
        </w:tc>
        <w:tc>
          <w:tcPr>
            <w:tcW w:w="2977" w:type="dxa"/>
            <w:tcBorders>
              <w:top w:val="single" w:sz="12" w:space="0" w:color="auto"/>
              <w:bottom w:val="single" w:sz="12" w:space="0" w:color="auto"/>
            </w:tcBorders>
            <w:shd w:val="clear" w:color="auto" w:fill="F2F2F2" w:themeFill="background1" w:themeFillShade="F2"/>
            <w:vAlign w:val="center"/>
          </w:tcPr>
          <w:p w:rsidR="008A038F" w:rsidRPr="00D70F75" w:rsidRDefault="008A038F" w:rsidP="00872827">
            <w:pPr>
              <w:jc w:val="center"/>
              <w:rPr>
                <w:rFonts w:eastAsia="仿宋_GB2312"/>
                <w:b/>
                <w:szCs w:val="21"/>
              </w:rPr>
            </w:pPr>
            <w:r w:rsidRPr="00D70F75">
              <w:rPr>
                <w:rFonts w:eastAsia="仿宋_GB2312"/>
                <w:b/>
                <w:szCs w:val="21"/>
              </w:rPr>
              <w:t>课程名称</w:t>
            </w:r>
            <w:r w:rsidRPr="00D70F75">
              <w:rPr>
                <w:rFonts w:eastAsia="仿宋_GB2312"/>
                <w:b/>
                <w:szCs w:val="21"/>
              </w:rPr>
              <w:t>/</w:t>
            </w:r>
            <w:r w:rsidRPr="00D70F75">
              <w:rPr>
                <w:rFonts w:eastAsia="仿宋_GB2312"/>
                <w:b/>
                <w:szCs w:val="21"/>
              </w:rPr>
              <w:t>英文名称</w:t>
            </w:r>
          </w:p>
        </w:tc>
        <w:tc>
          <w:tcPr>
            <w:tcW w:w="708" w:type="dxa"/>
            <w:tcBorders>
              <w:top w:val="single" w:sz="12" w:space="0" w:color="auto"/>
              <w:bottom w:val="single" w:sz="12" w:space="0" w:color="auto"/>
            </w:tcBorders>
            <w:shd w:val="clear" w:color="auto" w:fill="F2F2F2" w:themeFill="background1" w:themeFillShade="F2"/>
            <w:vAlign w:val="center"/>
          </w:tcPr>
          <w:p w:rsidR="008A038F" w:rsidRPr="00D70F75" w:rsidRDefault="008A038F" w:rsidP="00872827">
            <w:pPr>
              <w:jc w:val="center"/>
              <w:rPr>
                <w:rFonts w:eastAsia="仿宋_GB2312"/>
                <w:b/>
                <w:szCs w:val="21"/>
              </w:rPr>
            </w:pPr>
            <w:r w:rsidRPr="00D70F75">
              <w:rPr>
                <w:rFonts w:eastAsia="仿宋_GB2312"/>
                <w:b/>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8A038F" w:rsidRPr="00D70F75" w:rsidRDefault="008A038F" w:rsidP="00872827">
            <w:pPr>
              <w:jc w:val="center"/>
              <w:rPr>
                <w:rFonts w:eastAsia="仿宋_GB2312"/>
                <w:b/>
                <w:szCs w:val="21"/>
              </w:rPr>
            </w:pPr>
            <w:r w:rsidRPr="00D70F75">
              <w:rPr>
                <w:rFonts w:eastAsia="仿宋_GB2312"/>
                <w:b/>
                <w:szCs w:val="21"/>
              </w:rPr>
              <w:t>学分</w:t>
            </w:r>
          </w:p>
        </w:tc>
        <w:tc>
          <w:tcPr>
            <w:tcW w:w="1276" w:type="dxa"/>
            <w:tcBorders>
              <w:top w:val="single" w:sz="12" w:space="0" w:color="auto"/>
              <w:bottom w:val="single" w:sz="12" w:space="0" w:color="auto"/>
            </w:tcBorders>
            <w:shd w:val="clear" w:color="auto" w:fill="F2F2F2" w:themeFill="background1" w:themeFillShade="F2"/>
            <w:vAlign w:val="center"/>
          </w:tcPr>
          <w:p w:rsidR="008A038F" w:rsidRPr="00D70F75" w:rsidRDefault="008A038F" w:rsidP="00872827">
            <w:pPr>
              <w:jc w:val="center"/>
              <w:rPr>
                <w:rFonts w:eastAsia="仿宋_GB2312"/>
                <w:b/>
                <w:szCs w:val="21"/>
              </w:rPr>
            </w:pPr>
            <w:r w:rsidRPr="00D70F75">
              <w:rPr>
                <w:rFonts w:eastAsia="仿宋_GB2312"/>
                <w:b/>
                <w:szCs w:val="21"/>
              </w:rPr>
              <w:t>课程负责人</w:t>
            </w:r>
          </w:p>
        </w:tc>
        <w:tc>
          <w:tcPr>
            <w:tcW w:w="714" w:type="dxa"/>
            <w:tcBorders>
              <w:top w:val="single" w:sz="12" w:space="0" w:color="auto"/>
              <w:bottom w:val="single" w:sz="12" w:space="0" w:color="auto"/>
              <w:right w:val="single" w:sz="12" w:space="0" w:color="auto"/>
            </w:tcBorders>
            <w:shd w:val="clear" w:color="auto" w:fill="F2F2F2" w:themeFill="background1" w:themeFillShade="F2"/>
            <w:vAlign w:val="center"/>
          </w:tcPr>
          <w:p w:rsidR="008A038F" w:rsidRPr="00D70F75" w:rsidRDefault="008A038F" w:rsidP="00872827">
            <w:pPr>
              <w:jc w:val="center"/>
              <w:rPr>
                <w:rFonts w:eastAsia="仿宋_GB2312"/>
                <w:b/>
                <w:szCs w:val="21"/>
              </w:rPr>
            </w:pPr>
            <w:r w:rsidRPr="00D70F75">
              <w:rPr>
                <w:rFonts w:eastAsia="仿宋_GB2312"/>
                <w:b/>
                <w:szCs w:val="21"/>
              </w:rPr>
              <w:t>备注</w:t>
            </w:r>
          </w:p>
        </w:tc>
      </w:tr>
      <w:tr w:rsidR="00830E9D" w:rsidRPr="00D70F75" w:rsidTr="007E2B84">
        <w:trPr>
          <w:trHeight w:val="607"/>
        </w:trPr>
        <w:tc>
          <w:tcPr>
            <w:tcW w:w="459" w:type="dxa"/>
            <w:vMerge w:val="restart"/>
            <w:tcBorders>
              <w:top w:val="single" w:sz="12" w:space="0" w:color="auto"/>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r w:rsidRPr="0080471E">
              <w:rPr>
                <w:rFonts w:eastAsia="仿宋_GB2312" w:hint="eastAsia"/>
                <w:szCs w:val="21"/>
              </w:rPr>
              <w:t>选修</w:t>
            </w:r>
            <w:r w:rsidRPr="0080471E">
              <w:rPr>
                <w:rFonts w:eastAsia="仿宋_GB2312"/>
                <w:szCs w:val="21"/>
              </w:rPr>
              <w:t>课</w:t>
            </w:r>
          </w:p>
        </w:tc>
        <w:tc>
          <w:tcPr>
            <w:tcW w:w="1516" w:type="dxa"/>
            <w:tcBorders>
              <w:top w:val="single" w:sz="12"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6239</w:t>
            </w:r>
          </w:p>
        </w:tc>
        <w:tc>
          <w:tcPr>
            <w:tcW w:w="2977" w:type="dxa"/>
            <w:tcBorders>
              <w:top w:val="single" w:sz="12"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szCs w:val="21"/>
              </w:rPr>
              <w:t>有限域基础</w:t>
            </w:r>
          </w:p>
          <w:p w:rsidR="00830E9D" w:rsidRPr="0080471E" w:rsidRDefault="00830E9D" w:rsidP="003670FB">
            <w:pPr>
              <w:jc w:val="left"/>
              <w:rPr>
                <w:rFonts w:eastAsia="仿宋_GB2312"/>
                <w:szCs w:val="21"/>
              </w:rPr>
            </w:pPr>
            <w:r w:rsidRPr="0080471E">
              <w:rPr>
                <w:rFonts w:eastAsia="仿宋_GB2312"/>
                <w:szCs w:val="21"/>
              </w:rPr>
              <w:t>Introduction to Finite Fields</w:t>
            </w:r>
          </w:p>
        </w:tc>
        <w:tc>
          <w:tcPr>
            <w:tcW w:w="708" w:type="dxa"/>
            <w:tcBorders>
              <w:top w:val="single" w:sz="12"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12"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12"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12"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6240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szCs w:val="21"/>
              </w:rPr>
              <w:t>量子密码基础</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hint="eastAsia"/>
                <w:szCs w:val="21"/>
              </w:rPr>
              <w:t>Foundation</w:t>
            </w:r>
            <w:r w:rsidRPr="0080471E">
              <w:rPr>
                <w:rFonts w:eastAsia="仿宋_GB2312"/>
                <w:szCs w:val="21"/>
              </w:rPr>
              <w:t xml:space="preserve"> of Quantum Cryptography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6241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hint="eastAsia"/>
                <w:szCs w:val="21"/>
              </w:rPr>
              <w:t>密码协议分析和设计</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szCs w:val="21"/>
              </w:rPr>
              <w:t>Analysis and Design of Cryptographic Protocols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6242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hint="eastAsia"/>
                <w:szCs w:val="21"/>
              </w:rPr>
              <w:t>可证明安全</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hint="eastAsia"/>
                <w:szCs w:val="21"/>
              </w:rPr>
              <w:t>Provable Security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6243</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hint="eastAsia"/>
                <w:szCs w:val="21"/>
              </w:rPr>
              <w:t>后量子密码技术</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hint="eastAsia"/>
                <w:szCs w:val="21"/>
              </w:rPr>
              <w:t>Post Quantum Cryptographic Techniques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6244</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hint="eastAsia"/>
                <w:szCs w:val="21"/>
              </w:rPr>
              <w:t>多媒体安全</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hint="eastAsia"/>
                <w:szCs w:val="21"/>
              </w:rPr>
              <w:t>Multimedia Security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6245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hint="eastAsia"/>
                <w:szCs w:val="21"/>
              </w:rPr>
              <w:t>统计分析方法</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szCs w:val="21"/>
              </w:rPr>
              <w:t>Statistical Analysis Techniques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604D17">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6235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hint="eastAsia"/>
                <w:szCs w:val="21"/>
              </w:rPr>
              <w:t>计算机视觉</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hint="eastAsia"/>
                <w:szCs w:val="21"/>
              </w:rPr>
              <w:t>Computer</w:t>
            </w:r>
            <w:r w:rsidRPr="0080471E">
              <w:rPr>
                <w:rFonts w:eastAsia="仿宋_GB2312"/>
                <w:szCs w:val="21"/>
              </w:rPr>
              <w:t xml:space="preserve"> Vision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6246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hint="eastAsia"/>
                <w:szCs w:val="21"/>
              </w:rPr>
              <w:t>机器学习</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szCs w:val="21"/>
              </w:rPr>
              <w:t>Machine Learning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6247</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hint="eastAsia"/>
                <w:szCs w:val="21"/>
              </w:rPr>
              <w:t>安全操作系统及系统加固</w:t>
            </w:r>
            <w:r w:rsidRPr="0080471E">
              <w:rPr>
                <w:rFonts w:eastAsia="仿宋_GB2312" w:hint="eastAsia"/>
                <w:szCs w:val="21"/>
              </w:rPr>
              <w:t xml:space="preserve"> </w:t>
            </w:r>
            <w:r w:rsidRPr="0080471E">
              <w:rPr>
                <w:rFonts w:eastAsia="仿宋_GB2312"/>
                <w:szCs w:val="21"/>
              </w:rPr>
              <w:t>Secure Operating Systems and System Enhancement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6248</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hint="eastAsia"/>
                <w:szCs w:val="21"/>
              </w:rPr>
              <w:t>系统探测、入侵及保护</w:t>
            </w:r>
            <w:r w:rsidRPr="0080471E">
              <w:rPr>
                <w:rFonts w:eastAsia="仿宋_GB2312" w:hint="eastAsia"/>
                <w:szCs w:val="21"/>
              </w:rPr>
              <w:t xml:space="preserve"> </w:t>
            </w:r>
            <w:r w:rsidRPr="0080471E">
              <w:rPr>
                <w:rFonts w:eastAsia="仿宋_GB2312"/>
                <w:szCs w:val="21"/>
              </w:rPr>
              <w:t>System Detection, Intrusion and Protection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6249</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hint="eastAsia"/>
                <w:szCs w:val="21"/>
              </w:rPr>
              <w:t>黑客艺术</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hint="eastAsia"/>
                <w:szCs w:val="21"/>
              </w:rPr>
              <w:t>Art of Hacker</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6250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hint="eastAsia"/>
                <w:szCs w:val="21"/>
              </w:rPr>
              <w:t>Web</w:t>
            </w:r>
            <w:r w:rsidRPr="0080471E">
              <w:rPr>
                <w:rFonts w:eastAsia="仿宋_GB2312" w:hint="eastAsia"/>
                <w:szCs w:val="21"/>
              </w:rPr>
              <w:t>安全</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szCs w:val="21"/>
              </w:rPr>
              <w:t>Web Security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6251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left"/>
              <w:rPr>
                <w:rFonts w:eastAsia="仿宋_GB2312"/>
                <w:szCs w:val="21"/>
              </w:rPr>
            </w:pPr>
            <w:r w:rsidRPr="0080471E">
              <w:rPr>
                <w:rFonts w:eastAsia="仿宋_GB2312"/>
                <w:szCs w:val="21"/>
              </w:rPr>
              <w:t>网络入侵检测系统</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hint="eastAsia"/>
                <w:szCs w:val="21"/>
              </w:rPr>
              <w:t>Network Intrusion System</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6252</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830E9D" w:rsidRPr="0080471E" w:rsidRDefault="00830E9D" w:rsidP="003670FB">
            <w:pPr>
              <w:jc w:val="left"/>
              <w:rPr>
                <w:rFonts w:eastAsia="仿宋_GB2312"/>
                <w:szCs w:val="21"/>
              </w:rPr>
            </w:pPr>
            <w:r w:rsidRPr="0080471E">
              <w:rPr>
                <w:rFonts w:eastAsia="仿宋_GB2312" w:hint="eastAsia"/>
                <w:szCs w:val="21"/>
              </w:rPr>
              <w:t>算法分析与设计</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hint="eastAsia"/>
                <w:szCs w:val="21"/>
              </w:rPr>
              <w:t>Algorithms Analysis and Design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6253</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830E9D" w:rsidRPr="0080471E" w:rsidRDefault="00830E9D" w:rsidP="003670FB">
            <w:pPr>
              <w:jc w:val="left"/>
              <w:rPr>
                <w:rFonts w:eastAsia="仿宋_GB2312"/>
                <w:szCs w:val="21"/>
              </w:rPr>
            </w:pPr>
            <w:r w:rsidRPr="0080471E">
              <w:rPr>
                <w:rFonts w:eastAsia="仿宋_GB2312" w:hint="eastAsia"/>
                <w:szCs w:val="21"/>
              </w:rPr>
              <w:t>分布式操作系统</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hint="eastAsia"/>
                <w:szCs w:val="21"/>
              </w:rPr>
              <w:t>Distributed Operating System</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6254</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830E9D" w:rsidRPr="0080471E" w:rsidRDefault="00830E9D" w:rsidP="003670FB">
            <w:pPr>
              <w:jc w:val="left"/>
              <w:rPr>
                <w:rFonts w:eastAsia="仿宋_GB2312"/>
                <w:szCs w:val="21"/>
              </w:rPr>
            </w:pPr>
            <w:r w:rsidRPr="0080471E">
              <w:rPr>
                <w:rFonts w:eastAsia="仿宋_GB2312" w:hint="eastAsia"/>
                <w:szCs w:val="21"/>
              </w:rPr>
              <w:t>数据库与数据挖掘</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hint="eastAsia"/>
                <w:szCs w:val="21"/>
              </w:rPr>
              <w:t>Database and Data Mining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6255</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830E9D" w:rsidRPr="0080471E" w:rsidRDefault="00830E9D" w:rsidP="003670FB">
            <w:pPr>
              <w:jc w:val="left"/>
              <w:rPr>
                <w:rFonts w:eastAsia="仿宋_GB2312"/>
                <w:szCs w:val="21"/>
              </w:rPr>
            </w:pPr>
            <w:r w:rsidRPr="0080471E">
              <w:rPr>
                <w:rFonts w:eastAsia="仿宋_GB2312" w:hint="eastAsia"/>
                <w:szCs w:val="21"/>
              </w:rPr>
              <w:t>软件工程方法</w:t>
            </w:r>
            <w:r w:rsidRPr="0080471E">
              <w:rPr>
                <w:rFonts w:eastAsia="仿宋_GB2312" w:hint="eastAsia"/>
                <w:szCs w:val="21"/>
              </w:rPr>
              <w:t xml:space="preserve"> </w:t>
            </w:r>
          </w:p>
          <w:p w:rsidR="00830E9D" w:rsidRPr="0080471E" w:rsidRDefault="00830E9D" w:rsidP="003670FB">
            <w:pPr>
              <w:jc w:val="left"/>
              <w:rPr>
                <w:rFonts w:eastAsia="仿宋_GB2312"/>
                <w:szCs w:val="21"/>
              </w:rPr>
            </w:pPr>
            <w:r w:rsidRPr="0080471E">
              <w:rPr>
                <w:rFonts w:eastAsia="仿宋_GB2312" w:hint="eastAsia"/>
                <w:szCs w:val="21"/>
              </w:rPr>
              <w:t>Software Engineering</w:t>
            </w:r>
            <w:r w:rsidRPr="0080471E">
              <w:rPr>
                <w:rFonts w:eastAsia="仿宋_GB2312"/>
                <w:szCs w:val="21"/>
              </w:rPr>
              <w:t xml:space="preserve"> Method</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6203</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00" w:lineRule="exact"/>
              <w:ind w:left="-29" w:right="-42"/>
              <w:jc w:val="left"/>
              <w:rPr>
                <w:rFonts w:eastAsia="仿宋_GB2312"/>
                <w:color w:val="000000"/>
                <w:szCs w:val="21"/>
              </w:rPr>
            </w:pPr>
            <w:r w:rsidRPr="0080471E">
              <w:rPr>
                <w:rFonts w:eastAsia="仿宋_GB2312" w:hint="eastAsia"/>
                <w:color w:val="000000"/>
                <w:szCs w:val="21"/>
              </w:rPr>
              <w:t>知识</w:t>
            </w:r>
            <w:r w:rsidRPr="0080471E">
              <w:rPr>
                <w:rFonts w:eastAsia="仿宋_GB2312"/>
                <w:color w:val="000000"/>
                <w:szCs w:val="21"/>
              </w:rPr>
              <w:t>表示与推理</w:t>
            </w:r>
          </w:p>
          <w:p w:rsidR="00830E9D" w:rsidRPr="0080471E" w:rsidRDefault="00830E9D" w:rsidP="003670FB">
            <w:pPr>
              <w:spacing w:line="300" w:lineRule="exact"/>
              <w:ind w:left="-29" w:right="-42"/>
              <w:rPr>
                <w:rFonts w:ascii="华文宋体" w:eastAsia="华文宋体" w:hAnsi="华文宋体"/>
                <w:color w:val="000000"/>
                <w:szCs w:val="21"/>
              </w:rPr>
            </w:pPr>
            <w:r w:rsidRPr="0080471E">
              <w:rPr>
                <w:rFonts w:eastAsia="仿宋_GB2312" w:hint="eastAsia"/>
                <w:color w:val="000000"/>
                <w:szCs w:val="21"/>
              </w:rPr>
              <w:t>Knowledge</w:t>
            </w:r>
            <w:r w:rsidRPr="0080471E">
              <w:rPr>
                <w:rFonts w:eastAsia="仿宋_GB2312"/>
                <w:color w:val="000000"/>
                <w:szCs w:val="21"/>
              </w:rPr>
              <w:t xml:space="preserve"> Representation and Reasoning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3</w:t>
            </w:r>
            <w:r w:rsidRPr="0080471E">
              <w:rPr>
                <w:rFonts w:ascii="宋体" w:hAnsi="宋体"/>
                <w:szCs w:val="21"/>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ascii="宋体" w:hAnsi="宋体"/>
                <w:szCs w:val="21"/>
              </w:rPr>
            </w:pPr>
            <w:r w:rsidRPr="0080471E">
              <w:rPr>
                <w:rFonts w:ascii="宋体" w:hAnsi="宋体" w:hint="eastAsia"/>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r w:rsidRPr="0080471E">
              <w:rPr>
                <w:rFonts w:asciiTheme="minorEastAsia" w:eastAsiaTheme="minorEastAsia" w:hAnsiTheme="minorEastAsia" w:hint="eastAsia"/>
                <w:sz w:val="18"/>
                <w:szCs w:val="18"/>
              </w:rPr>
              <w:t>计算机科学理论研究所</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6256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00" w:lineRule="exact"/>
              <w:ind w:left="-29" w:right="-42"/>
              <w:rPr>
                <w:rFonts w:eastAsia="仿宋_GB2312"/>
                <w:color w:val="000000"/>
                <w:szCs w:val="21"/>
              </w:rPr>
            </w:pPr>
            <w:r w:rsidRPr="0080471E">
              <w:rPr>
                <w:rFonts w:eastAsia="仿宋_GB2312"/>
                <w:szCs w:val="21"/>
              </w:rPr>
              <w:t>网络空间安全</w:t>
            </w:r>
            <w:r w:rsidRPr="0080471E">
              <w:rPr>
                <w:rFonts w:eastAsia="仿宋_GB2312"/>
                <w:color w:val="000000"/>
                <w:szCs w:val="21"/>
              </w:rPr>
              <w:t>专业科技论文写作</w:t>
            </w:r>
          </w:p>
          <w:p w:rsidR="00830E9D" w:rsidRPr="0080471E" w:rsidRDefault="00830E9D" w:rsidP="003670FB">
            <w:pPr>
              <w:spacing w:line="300" w:lineRule="exact"/>
              <w:ind w:left="-29" w:right="-42"/>
              <w:jc w:val="left"/>
              <w:rPr>
                <w:rFonts w:eastAsia="仿宋_GB2312"/>
                <w:color w:val="000000"/>
                <w:szCs w:val="21"/>
              </w:rPr>
            </w:pPr>
            <w:r w:rsidRPr="0080471E">
              <w:rPr>
                <w:rFonts w:eastAsia="仿宋_GB2312"/>
                <w:szCs w:val="21"/>
              </w:rPr>
              <w:t xml:space="preserve">Cyberspace Security </w:t>
            </w:r>
            <w:r w:rsidRPr="0080471E">
              <w:rPr>
                <w:rFonts w:eastAsia="仿宋_GB2312"/>
                <w:color w:val="000000"/>
                <w:szCs w:val="21"/>
              </w:rPr>
              <w:t>Scientific Writing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eastAsia="仿宋_GB2312"/>
                <w:szCs w:val="21"/>
              </w:rPr>
            </w:pPr>
            <w:r w:rsidRPr="0080471E">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eastAsia="仿宋_GB2312"/>
                <w:szCs w:val="21"/>
              </w:rPr>
            </w:pPr>
            <w:r w:rsidRPr="0080471E">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r w:rsidRPr="0080471E">
              <w:rPr>
                <w:rFonts w:eastAsia="仿宋_GB2312" w:hint="eastAsia"/>
                <w:szCs w:val="21"/>
              </w:rPr>
              <w:t>导师</w:t>
            </w:r>
            <w:r w:rsidRPr="0080471E">
              <w:rPr>
                <w:rFonts w:eastAsia="仿宋_GB2312"/>
                <w:szCs w:val="21"/>
              </w:rPr>
              <w:t>组</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607"/>
        </w:trPr>
        <w:tc>
          <w:tcPr>
            <w:tcW w:w="459" w:type="dxa"/>
            <w:vMerge/>
            <w:tcBorders>
              <w:left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6257</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00" w:lineRule="exact"/>
              <w:ind w:left="-29" w:right="-42"/>
              <w:rPr>
                <w:rFonts w:eastAsia="仿宋_GB2312"/>
                <w:color w:val="000000"/>
                <w:szCs w:val="21"/>
              </w:rPr>
            </w:pPr>
            <w:r w:rsidRPr="0080471E">
              <w:rPr>
                <w:rFonts w:eastAsia="仿宋_GB2312"/>
                <w:szCs w:val="21"/>
              </w:rPr>
              <w:t>网络空间安全</w:t>
            </w:r>
            <w:r w:rsidRPr="0080471E">
              <w:rPr>
                <w:rFonts w:eastAsia="仿宋_GB2312"/>
                <w:color w:val="000000"/>
                <w:szCs w:val="21"/>
              </w:rPr>
              <w:t>专业科研进展报告</w:t>
            </w:r>
          </w:p>
          <w:p w:rsidR="00830E9D" w:rsidRPr="0080471E" w:rsidRDefault="00830E9D" w:rsidP="003670FB">
            <w:pPr>
              <w:spacing w:line="300" w:lineRule="exact"/>
              <w:ind w:left="-29" w:right="-42"/>
              <w:jc w:val="left"/>
              <w:rPr>
                <w:rFonts w:eastAsia="仿宋_GB2312"/>
                <w:color w:val="000000"/>
                <w:szCs w:val="21"/>
              </w:rPr>
            </w:pPr>
            <w:r w:rsidRPr="0080471E">
              <w:rPr>
                <w:rFonts w:eastAsia="仿宋_GB2312"/>
                <w:szCs w:val="21"/>
              </w:rPr>
              <w:t xml:space="preserve">Cyberspace Security </w:t>
            </w:r>
            <w:r w:rsidRPr="0080471E">
              <w:rPr>
                <w:rFonts w:eastAsia="仿宋_GB2312"/>
                <w:color w:val="000000"/>
                <w:szCs w:val="21"/>
              </w:rPr>
              <w:t>Scientific Research Reports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eastAsia="仿宋_GB2312"/>
                <w:szCs w:val="21"/>
              </w:rPr>
            </w:pPr>
            <w:r w:rsidRPr="0080471E">
              <w:rPr>
                <w:rFonts w:eastAsia="仿宋_GB2312"/>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eastAsia="仿宋_GB2312"/>
                <w:szCs w:val="21"/>
              </w:rPr>
            </w:pPr>
            <w:r w:rsidRPr="0080471E">
              <w:rPr>
                <w:rFonts w:eastAsia="仿宋_GB2312"/>
                <w:szCs w:val="21"/>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r w:rsidRPr="0080471E">
              <w:rPr>
                <w:rFonts w:eastAsia="仿宋_GB2312" w:hint="eastAsia"/>
                <w:szCs w:val="21"/>
              </w:rPr>
              <w:t>导师</w:t>
            </w:r>
            <w:r w:rsidRPr="0080471E">
              <w:rPr>
                <w:rFonts w:eastAsia="仿宋_GB2312"/>
                <w:szCs w:val="21"/>
              </w:rPr>
              <w:t>组</w:t>
            </w:r>
          </w:p>
        </w:tc>
        <w:tc>
          <w:tcPr>
            <w:tcW w:w="714" w:type="dxa"/>
            <w:tcBorders>
              <w:top w:val="single" w:sz="4" w:space="0" w:color="auto"/>
              <w:left w:val="single" w:sz="4" w:space="0" w:color="auto"/>
              <w:bottom w:val="single" w:sz="4"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r w:rsidR="00830E9D" w:rsidRPr="00D70F75" w:rsidTr="007E2B84">
        <w:trPr>
          <w:trHeight w:val="264"/>
        </w:trPr>
        <w:tc>
          <w:tcPr>
            <w:tcW w:w="459" w:type="dxa"/>
            <w:vMerge/>
            <w:tcBorders>
              <w:left w:val="single" w:sz="12" w:space="0" w:color="auto"/>
              <w:bottom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p>
        </w:tc>
        <w:tc>
          <w:tcPr>
            <w:tcW w:w="1516" w:type="dxa"/>
            <w:tcBorders>
              <w:top w:val="single" w:sz="4" w:space="0" w:color="auto"/>
              <w:left w:val="single" w:sz="4" w:space="0" w:color="auto"/>
              <w:bottom w:val="single" w:sz="12" w:space="0" w:color="auto"/>
              <w:right w:val="single" w:sz="4" w:space="0" w:color="auto"/>
            </w:tcBorders>
            <w:shd w:val="clear" w:color="auto" w:fill="auto"/>
            <w:vAlign w:val="center"/>
          </w:tcPr>
          <w:p w:rsidR="00830E9D" w:rsidRPr="0080471E" w:rsidRDefault="00604D17" w:rsidP="003670FB">
            <w:pPr>
              <w:spacing w:line="300" w:lineRule="exact"/>
              <w:ind w:left="-29" w:right="-42"/>
              <w:rPr>
                <w:rFonts w:eastAsia="仿宋_GB2312"/>
                <w:color w:val="000000"/>
                <w:szCs w:val="21"/>
              </w:rPr>
            </w:pPr>
            <w:r w:rsidRPr="0080471E">
              <w:rPr>
                <w:rFonts w:eastAsia="仿宋_GB2312"/>
                <w:color w:val="000000"/>
                <w:szCs w:val="21"/>
              </w:rPr>
              <w:t>DCS</w:t>
            </w:r>
            <w:r w:rsidRPr="0080471E">
              <w:rPr>
                <w:rFonts w:eastAsia="仿宋_GB2312" w:hint="eastAsia"/>
                <w:color w:val="000000"/>
                <w:szCs w:val="21"/>
              </w:rPr>
              <w:t>6258</w:t>
            </w:r>
          </w:p>
        </w:tc>
        <w:tc>
          <w:tcPr>
            <w:tcW w:w="2977" w:type="dxa"/>
            <w:tcBorders>
              <w:top w:val="single" w:sz="4" w:space="0" w:color="auto"/>
              <w:left w:val="single" w:sz="4" w:space="0" w:color="auto"/>
              <w:bottom w:val="single" w:sz="12" w:space="0" w:color="auto"/>
              <w:right w:val="single" w:sz="4" w:space="0" w:color="auto"/>
            </w:tcBorders>
            <w:shd w:val="clear" w:color="auto" w:fill="auto"/>
            <w:vAlign w:val="center"/>
          </w:tcPr>
          <w:p w:rsidR="00830E9D" w:rsidRPr="0080471E" w:rsidRDefault="00830E9D" w:rsidP="003670FB">
            <w:pPr>
              <w:spacing w:line="300" w:lineRule="exact"/>
              <w:ind w:left="-29" w:right="-42"/>
              <w:rPr>
                <w:rFonts w:eastAsia="仿宋_GB2312"/>
                <w:color w:val="000000"/>
                <w:szCs w:val="21"/>
              </w:rPr>
            </w:pPr>
            <w:r w:rsidRPr="0080471E">
              <w:rPr>
                <w:rFonts w:eastAsia="仿宋_GB2312"/>
                <w:szCs w:val="21"/>
              </w:rPr>
              <w:t>网络空间安全</w:t>
            </w:r>
            <w:r w:rsidRPr="0080471E">
              <w:rPr>
                <w:rFonts w:eastAsia="仿宋_GB2312"/>
                <w:color w:val="000000"/>
                <w:szCs w:val="21"/>
              </w:rPr>
              <w:t>专业学术规范与伦理</w:t>
            </w:r>
          </w:p>
          <w:p w:rsidR="00830E9D" w:rsidRPr="0080471E" w:rsidRDefault="00830E9D" w:rsidP="003670FB">
            <w:pPr>
              <w:spacing w:line="300" w:lineRule="exact"/>
              <w:ind w:left="-29" w:right="-42"/>
              <w:jc w:val="left"/>
              <w:rPr>
                <w:rFonts w:eastAsia="仿宋_GB2312"/>
                <w:color w:val="000000"/>
                <w:szCs w:val="21"/>
              </w:rPr>
            </w:pPr>
            <w:r w:rsidRPr="0080471E">
              <w:rPr>
                <w:rFonts w:eastAsia="仿宋_GB2312"/>
                <w:szCs w:val="21"/>
              </w:rPr>
              <w:t xml:space="preserve">Cyberspace Security </w:t>
            </w:r>
            <w:r w:rsidRPr="0080471E">
              <w:rPr>
                <w:rFonts w:eastAsia="仿宋_GB2312"/>
                <w:color w:val="000000"/>
                <w:szCs w:val="21"/>
              </w:rPr>
              <w:t>Academic Norms and Ethics</w:t>
            </w:r>
          </w:p>
        </w:tc>
        <w:tc>
          <w:tcPr>
            <w:tcW w:w="708" w:type="dxa"/>
            <w:tcBorders>
              <w:top w:val="single" w:sz="4" w:space="0" w:color="auto"/>
              <w:left w:val="single" w:sz="4" w:space="0" w:color="auto"/>
              <w:bottom w:val="single" w:sz="12"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eastAsia="仿宋_GB2312"/>
                <w:szCs w:val="21"/>
              </w:rPr>
            </w:pPr>
            <w:r w:rsidRPr="0080471E">
              <w:rPr>
                <w:rFonts w:eastAsia="仿宋_GB2312"/>
                <w:szCs w:val="21"/>
              </w:rPr>
              <w:t>36</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830E9D" w:rsidRPr="0080471E" w:rsidRDefault="00830E9D" w:rsidP="003670FB">
            <w:pPr>
              <w:spacing w:line="320" w:lineRule="exact"/>
              <w:ind w:left="-29" w:right="-42"/>
              <w:jc w:val="center"/>
              <w:rPr>
                <w:rFonts w:eastAsia="仿宋_GB2312"/>
                <w:szCs w:val="21"/>
              </w:rPr>
            </w:pPr>
            <w:r w:rsidRPr="0080471E">
              <w:rPr>
                <w:rFonts w:eastAsia="仿宋_GB2312"/>
                <w:szCs w:val="21"/>
              </w:rPr>
              <w:t>2</w:t>
            </w:r>
          </w:p>
        </w:tc>
        <w:tc>
          <w:tcPr>
            <w:tcW w:w="1276" w:type="dxa"/>
            <w:tcBorders>
              <w:top w:val="single" w:sz="4" w:space="0" w:color="auto"/>
              <w:left w:val="single" w:sz="4" w:space="0" w:color="auto"/>
              <w:bottom w:val="single" w:sz="12" w:space="0" w:color="auto"/>
              <w:right w:val="single" w:sz="4" w:space="0" w:color="auto"/>
            </w:tcBorders>
            <w:shd w:val="clear" w:color="auto" w:fill="auto"/>
            <w:vAlign w:val="center"/>
          </w:tcPr>
          <w:p w:rsidR="00830E9D" w:rsidRPr="0080471E" w:rsidRDefault="00830E9D" w:rsidP="003670FB">
            <w:pPr>
              <w:jc w:val="center"/>
              <w:rPr>
                <w:rFonts w:eastAsia="仿宋_GB2312"/>
                <w:szCs w:val="21"/>
              </w:rPr>
            </w:pPr>
            <w:r w:rsidRPr="0080471E">
              <w:rPr>
                <w:rFonts w:eastAsia="仿宋_GB2312" w:hint="eastAsia"/>
                <w:szCs w:val="21"/>
              </w:rPr>
              <w:t>导师</w:t>
            </w:r>
            <w:r w:rsidRPr="0080471E">
              <w:rPr>
                <w:rFonts w:eastAsia="仿宋_GB2312"/>
                <w:szCs w:val="21"/>
              </w:rPr>
              <w:t>组</w:t>
            </w:r>
          </w:p>
        </w:tc>
        <w:tc>
          <w:tcPr>
            <w:tcW w:w="714" w:type="dxa"/>
            <w:tcBorders>
              <w:top w:val="single" w:sz="4" w:space="0" w:color="auto"/>
              <w:left w:val="single" w:sz="4" w:space="0" w:color="auto"/>
              <w:bottom w:val="single" w:sz="12" w:space="0" w:color="auto"/>
              <w:right w:val="single" w:sz="12" w:space="0" w:color="auto"/>
            </w:tcBorders>
            <w:shd w:val="clear" w:color="auto" w:fill="auto"/>
            <w:vAlign w:val="center"/>
          </w:tcPr>
          <w:p w:rsidR="00830E9D" w:rsidRPr="00D70F75" w:rsidRDefault="00830E9D" w:rsidP="003670FB">
            <w:pPr>
              <w:jc w:val="center"/>
              <w:rPr>
                <w:rFonts w:eastAsia="仿宋_GB2312"/>
                <w:szCs w:val="21"/>
              </w:rPr>
            </w:pPr>
          </w:p>
        </w:tc>
      </w:tr>
    </w:tbl>
    <w:p w:rsidR="008A038F" w:rsidRDefault="008A038F" w:rsidP="008829BA">
      <w:pPr>
        <w:spacing w:line="500" w:lineRule="exact"/>
        <w:ind w:right="140"/>
        <w:jc w:val="right"/>
        <w:rPr>
          <w:rFonts w:eastAsiaTheme="minorEastAsia"/>
          <w:color w:val="000000"/>
          <w:sz w:val="28"/>
          <w:szCs w:val="28"/>
        </w:rPr>
      </w:pPr>
    </w:p>
    <w:p w:rsidR="007318C2" w:rsidRDefault="007318C2" w:rsidP="002A3F5B">
      <w:pPr>
        <w:widowControl/>
        <w:spacing w:beforeLines="100"/>
        <w:jc w:val="left"/>
        <w:rPr>
          <w:rFonts w:eastAsiaTheme="minorEastAsia"/>
          <w:sz w:val="28"/>
          <w:szCs w:val="32"/>
        </w:rPr>
      </w:pPr>
      <w:r w:rsidRPr="007318C2">
        <w:rPr>
          <w:b/>
          <w:sz w:val="28"/>
          <w:szCs w:val="28"/>
        </w:rPr>
        <w:t>附件</w:t>
      </w:r>
      <w:r w:rsidRPr="007318C2">
        <w:rPr>
          <w:b/>
          <w:sz w:val="28"/>
          <w:szCs w:val="28"/>
        </w:rPr>
        <w:t>2</w:t>
      </w:r>
      <w:r>
        <w:rPr>
          <w:sz w:val="28"/>
          <w:szCs w:val="28"/>
        </w:rPr>
        <w:t>：</w:t>
      </w:r>
      <w:r w:rsidRPr="00A059CB">
        <w:rPr>
          <w:rFonts w:eastAsiaTheme="minorEastAsia"/>
          <w:sz w:val="28"/>
          <w:szCs w:val="32"/>
        </w:rPr>
        <w:t>国内</w:t>
      </w:r>
      <w:bookmarkStart w:id="1" w:name="_GoBack"/>
      <w:bookmarkEnd w:id="1"/>
      <w:r w:rsidRPr="00A059CB">
        <w:rPr>
          <w:rFonts w:eastAsiaTheme="minorEastAsia"/>
          <w:sz w:val="28"/>
          <w:szCs w:val="32"/>
        </w:rPr>
        <w:t>重要刊物</w:t>
      </w:r>
      <w:r>
        <w:rPr>
          <w:rFonts w:eastAsiaTheme="minorEastAsia"/>
          <w:sz w:val="28"/>
          <w:szCs w:val="32"/>
        </w:rPr>
        <w:t>（按提名时间排序）</w:t>
      </w:r>
    </w:p>
    <w:p w:rsidR="007318C2" w:rsidRPr="00872AAD" w:rsidRDefault="007318C2" w:rsidP="007318C2">
      <w:pPr>
        <w:widowControl/>
        <w:jc w:val="left"/>
        <w:rPr>
          <w:rFonts w:eastAsiaTheme="minorEastAsia"/>
          <w:sz w:val="28"/>
          <w:szCs w:val="32"/>
        </w:rPr>
      </w:pPr>
      <w:r w:rsidRPr="00872AAD">
        <w:rPr>
          <w:rFonts w:eastAsiaTheme="minorEastAsia"/>
          <w:sz w:val="28"/>
          <w:szCs w:val="32"/>
        </w:rPr>
        <w:t>（可增删，须经</w:t>
      </w:r>
      <w:r w:rsidRPr="00872AAD">
        <w:rPr>
          <w:rFonts w:eastAsiaTheme="minorEastAsia"/>
          <w:sz w:val="28"/>
          <w:szCs w:val="32"/>
          <w:lang w:val="zh-TW" w:eastAsia="zh-TW"/>
        </w:rPr>
        <w:t>研究生教育与学位专门</w:t>
      </w:r>
      <w:r w:rsidRPr="00872AAD">
        <w:rPr>
          <w:rFonts w:eastAsiaTheme="minorEastAsia"/>
          <w:sz w:val="28"/>
          <w:szCs w:val="32"/>
          <w:lang w:val="zh-TW"/>
        </w:rPr>
        <w:t>委员会通过）</w:t>
      </w:r>
    </w:p>
    <w:tbl>
      <w:tblPr>
        <w:tblStyle w:val="ab"/>
        <w:tblW w:w="0" w:type="auto"/>
        <w:tblInd w:w="450" w:type="dxa"/>
        <w:tblLook w:val="04A0"/>
      </w:tblPr>
      <w:tblGrid>
        <w:gridCol w:w="1105"/>
        <w:gridCol w:w="4082"/>
        <w:gridCol w:w="2879"/>
      </w:tblGrid>
      <w:tr w:rsidR="007318C2" w:rsidRPr="00A059CB" w:rsidTr="00CC402D">
        <w:tc>
          <w:tcPr>
            <w:tcW w:w="1105" w:type="dxa"/>
          </w:tcPr>
          <w:p w:rsidR="007318C2" w:rsidRPr="00A059CB" w:rsidRDefault="007318C2" w:rsidP="00CC402D">
            <w:pPr>
              <w:pStyle w:val="ac"/>
              <w:spacing w:after="100" w:afterAutospacing="1"/>
              <w:ind w:firstLine="562"/>
              <w:jc w:val="center"/>
              <w:rPr>
                <w:rFonts w:eastAsiaTheme="minorEastAsia"/>
                <w:b/>
                <w:sz w:val="28"/>
                <w:szCs w:val="32"/>
              </w:rPr>
            </w:pPr>
            <w:r w:rsidRPr="00A059CB">
              <w:rPr>
                <w:rFonts w:eastAsiaTheme="minorEastAsia"/>
                <w:b/>
                <w:sz w:val="28"/>
                <w:szCs w:val="32"/>
              </w:rPr>
              <w:lastRenderedPageBreak/>
              <w:t>序号</w:t>
            </w:r>
          </w:p>
        </w:tc>
        <w:tc>
          <w:tcPr>
            <w:tcW w:w="4082" w:type="dxa"/>
          </w:tcPr>
          <w:p w:rsidR="007318C2" w:rsidRPr="00A059CB" w:rsidRDefault="007318C2" w:rsidP="00CC402D">
            <w:pPr>
              <w:pStyle w:val="ac"/>
              <w:spacing w:after="100" w:afterAutospacing="1"/>
              <w:ind w:firstLine="562"/>
              <w:jc w:val="center"/>
              <w:rPr>
                <w:rFonts w:eastAsiaTheme="minorEastAsia"/>
                <w:b/>
                <w:sz w:val="28"/>
                <w:szCs w:val="32"/>
              </w:rPr>
            </w:pPr>
            <w:r w:rsidRPr="00A059CB">
              <w:rPr>
                <w:rFonts w:eastAsiaTheme="minorEastAsia"/>
                <w:b/>
                <w:sz w:val="28"/>
                <w:szCs w:val="32"/>
              </w:rPr>
              <w:t>期刊名称</w:t>
            </w:r>
          </w:p>
        </w:tc>
        <w:tc>
          <w:tcPr>
            <w:tcW w:w="2879" w:type="dxa"/>
          </w:tcPr>
          <w:p w:rsidR="007318C2" w:rsidRPr="00A059CB" w:rsidRDefault="007318C2" w:rsidP="00CC402D">
            <w:pPr>
              <w:pStyle w:val="ac"/>
              <w:spacing w:after="100" w:afterAutospacing="1"/>
              <w:ind w:firstLine="562"/>
              <w:jc w:val="center"/>
              <w:rPr>
                <w:rFonts w:eastAsiaTheme="minorEastAsia"/>
                <w:b/>
                <w:sz w:val="28"/>
                <w:szCs w:val="32"/>
              </w:rPr>
            </w:pPr>
            <w:r w:rsidRPr="00A059CB">
              <w:rPr>
                <w:rFonts w:eastAsiaTheme="minorEastAsia"/>
                <w:b/>
                <w:sz w:val="28"/>
                <w:szCs w:val="32"/>
              </w:rPr>
              <w:t>备注（提名人）</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1</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计算机学报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印鉴</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2</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软件学报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印鉴</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3</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计算机研究与发展</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印鉴</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4</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密码学报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张方国</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5</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电子学报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马啸</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6</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科学通报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张海樟</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7</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中国科学</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马啸</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8</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数学学报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张海樟</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9</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通信学报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马啸</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10</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自动化学报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李晓东</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1</w:t>
            </w:r>
            <w:r>
              <w:rPr>
                <w:rFonts w:eastAsiaTheme="minorEastAsia"/>
                <w:sz w:val="28"/>
                <w:szCs w:val="32"/>
              </w:rPr>
              <w:t>1</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中国图像图形学报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赖剑煌</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1</w:t>
            </w:r>
            <w:r>
              <w:rPr>
                <w:rFonts w:eastAsiaTheme="minorEastAsia"/>
                <w:sz w:val="28"/>
                <w:szCs w:val="32"/>
              </w:rPr>
              <w:t>2</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计算数学</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proofErr w:type="gramStart"/>
            <w:r w:rsidRPr="00D21F36">
              <w:rPr>
                <w:rFonts w:eastAsiaTheme="minorEastAsia"/>
                <w:sz w:val="28"/>
                <w:szCs w:val="32"/>
              </w:rPr>
              <w:t>陆遥</w:t>
            </w:r>
            <w:proofErr w:type="gramEnd"/>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Pr>
                <w:rFonts w:eastAsiaTheme="minorEastAsia"/>
                <w:sz w:val="28"/>
                <w:szCs w:val="32"/>
              </w:rPr>
              <w:t>13</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计算机辅助设计与图形学学报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proofErr w:type="gramStart"/>
            <w:r w:rsidRPr="00D21F36">
              <w:rPr>
                <w:rFonts w:eastAsiaTheme="minorEastAsia"/>
                <w:sz w:val="28"/>
                <w:szCs w:val="32"/>
              </w:rPr>
              <w:t>纪庆革</w:t>
            </w:r>
            <w:proofErr w:type="gramEnd"/>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1</w:t>
            </w:r>
            <w:r>
              <w:rPr>
                <w:rFonts w:eastAsiaTheme="minorEastAsia"/>
                <w:sz w:val="28"/>
                <w:szCs w:val="32"/>
              </w:rPr>
              <w:t>4</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物理学报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范正平</w:t>
            </w:r>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Pr>
                <w:rFonts w:eastAsiaTheme="minorEastAsia"/>
                <w:sz w:val="28"/>
                <w:szCs w:val="32"/>
              </w:rPr>
              <w:t>15</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应用数学学报</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proofErr w:type="gramStart"/>
            <w:r w:rsidRPr="00D21F36">
              <w:rPr>
                <w:rFonts w:eastAsiaTheme="minorEastAsia"/>
                <w:sz w:val="28"/>
                <w:szCs w:val="32"/>
              </w:rPr>
              <w:t>杨宏奇</w:t>
            </w:r>
            <w:proofErr w:type="gramEnd"/>
          </w:p>
        </w:tc>
      </w:tr>
      <w:tr w:rsidR="007318C2" w:rsidRPr="00A059CB" w:rsidTr="00CC402D">
        <w:tc>
          <w:tcPr>
            <w:tcW w:w="1105" w:type="dxa"/>
          </w:tcPr>
          <w:p w:rsidR="007318C2" w:rsidRPr="00D21F36" w:rsidRDefault="007318C2" w:rsidP="00CC402D">
            <w:pPr>
              <w:pStyle w:val="ac"/>
              <w:spacing w:after="100" w:afterAutospacing="1"/>
              <w:ind w:firstLine="560"/>
              <w:jc w:val="center"/>
              <w:rPr>
                <w:rFonts w:eastAsiaTheme="minorEastAsia"/>
                <w:sz w:val="28"/>
                <w:szCs w:val="32"/>
              </w:rPr>
            </w:pPr>
            <w:r w:rsidRPr="00D21F36">
              <w:rPr>
                <w:rFonts w:eastAsiaTheme="minorEastAsia"/>
                <w:sz w:val="28"/>
                <w:szCs w:val="32"/>
              </w:rPr>
              <w:t>1</w:t>
            </w:r>
            <w:r>
              <w:rPr>
                <w:rFonts w:eastAsiaTheme="minorEastAsia"/>
                <w:sz w:val="28"/>
                <w:szCs w:val="32"/>
              </w:rPr>
              <w:t>6</w:t>
            </w:r>
          </w:p>
        </w:tc>
        <w:tc>
          <w:tcPr>
            <w:tcW w:w="4082" w:type="dxa"/>
          </w:tcPr>
          <w:p w:rsidR="007318C2" w:rsidRPr="00D21F36" w:rsidRDefault="007318C2" w:rsidP="00CC402D">
            <w:pPr>
              <w:pStyle w:val="ac"/>
              <w:spacing w:after="100" w:afterAutospacing="1"/>
              <w:ind w:firstLineChars="62" w:firstLine="174"/>
              <w:jc w:val="left"/>
              <w:rPr>
                <w:rFonts w:eastAsiaTheme="minorEastAsia"/>
                <w:sz w:val="28"/>
                <w:szCs w:val="32"/>
              </w:rPr>
            </w:pPr>
            <w:r w:rsidRPr="00D21F36">
              <w:rPr>
                <w:rFonts w:eastAsiaTheme="minorEastAsia"/>
                <w:sz w:val="28"/>
                <w:szCs w:val="32"/>
              </w:rPr>
              <w:t>机器人</w:t>
            </w:r>
          </w:p>
        </w:tc>
        <w:tc>
          <w:tcPr>
            <w:tcW w:w="2879" w:type="dxa"/>
          </w:tcPr>
          <w:p w:rsidR="007318C2" w:rsidRPr="00D21F36" w:rsidRDefault="007318C2" w:rsidP="00CC402D">
            <w:pPr>
              <w:pStyle w:val="ac"/>
              <w:spacing w:after="100" w:afterAutospacing="1"/>
              <w:ind w:firstLineChars="72" w:firstLine="202"/>
              <w:jc w:val="left"/>
              <w:rPr>
                <w:rFonts w:eastAsiaTheme="minorEastAsia"/>
                <w:sz w:val="28"/>
                <w:szCs w:val="32"/>
              </w:rPr>
            </w:pPr>
            <w:r w:rsidRPr="00D21F36">
              <w:rPr>
                <w:rFonts w:eastAsiaTheme="minorEastAsia"/>
                <w:sz w:val="28"/>
                <w:szCs w:val="32"/>
              </w:rPr>
              <w:t>王国利</w:t>
            </w:r>
          </w:p>
        </w:tc>
      </w:tr>
    </w:tbl>
    <w:p w:rsidR="007318C2" w:rsidRPr="00367E19" w:rsidRDefault="007318C2" w:rsidP="007318C2">
      <w:pPr>
        <w:tabs>
          <w:tab w:val="left" w:pos="7387"/>
        </w:tabs>
        <w:rPr>
          <w:sz w:val="28"/>
          <w:szCs w:val="28"/>
        </w:rPr>
      </w:pPr>
    </w:p>
    <w:p w:rsidR="007318C2" w:rsidRPr="00367E19" w:rsidRDefault="007318C2" w:rsidP="007318C2">
      <w:pPr>
        <w:rPr>
          <w:sz w:val="28"/>
          <w:szCs w:val="28"/>
          <w:lang w:eastAsia="zh-TW"/>
        </w:rPr>
      </w:pPr>
    </w:p>
    <w:sectPr w:rsidR="007318C2" w:rsidRPr="00367E19" w:rsidSect="007D2C67">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C6A" w:rsidRDefault="00075C6A" w:rsidP="007D2C67">
      <w:r>
        <w:separator/>
      </w:r>
    </w:p>
  </w:endnote>
  <w:endnote w:type="continuationSeparator" w:id="0">
    <w:p w:rsidR="00075C6A" w:rsidRDefault="00075C6A" w:rsidP="007D2C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微软雅黑"/>
    <w:panose1 w:val="0201060903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华文宋体">
    <w:altName w:val="hakuyoxingshu7000"/>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96F" w:rsidRDefault="00AF4CDF">
    <w:pPr>
      <w:pStyle w:val="a7"/>
      <w:framePr w:wrap="around" w:vAnchor="text" w:hAnchor="margin" w:xAlign="center" w:y="1"/>
      <w:rPr>
        <w:rStyle w:val="aa"/>
      </w:rPr>
    </w:pPr>
    <w:r>
      <w:fldChar w:fldCharType="begin"/>
    </w:r>
    <w:r w:rsidR="003B596F">
      <w:rPr>
        <w:rStyle w:val="aa"/>
      </w:rPr>
      <w:instrText xml:space="preserve">PAGE  </w:instrText>
    </w:r>
    <w:r>
      <w:fldChar w:fldCharType="end"/>
    </w:r>
  </w:p>
  <w:p w:rsidR="003B596F" w:rsidRDefault="003B596F">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96F" w:rsidRDefault="00AF4CDF">
    <w:pPr>
      <w:pStyle w:val="a7"/>
      <w:framePr w:wrap="around" w:vAnchor="text" w:hAnchor="margin" w:xAlign="center" w:y="1"/>
      <w:rPr>
        <w:rStyle w:val="aa"/>
      </w:rPr>
    </w:pPr>
    <w:r>
      <w:fldChar w:fldCharType="begin"/>
    </w:r>
    <w:r w:rsidR="003B596F">
      <w:rPr>
        <w:rStyle w:val="aa"/>
      </w:rPr>
      <w:instrText xml:space="preserve">PAGE  </w:instrText>
    </w:r>
    <w:r>
      <w:fldChar w:fldCharType="separate"/>
    </w:r>
    <w:r w:rsidR="002A3F5B">
      <w:rPr>
        <w:rStyle w:val="aa"/>
        <w:noProof/>
      </w:rPr>
      <w:t>4</w:t>
    </w:r>
    <w:r>
      <w:fldChar w:fldCharType="end"/>
    </w:r>
  </w:p>
  <w:p w:rsidR="003B596F" w:rsidRDefault="003B596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C6A" w:rsidRDefault="00075C6A" w:rsidP="007D2C67">
      <w:r>
        <w:separator/>
      </w:r>
    </w:p>
  </w:footnote>
  <w:footnote w:type="continuationSeparator" w:id="0">
    <w:p w:rsidR="00075C6A" w:rsidRDefault="00075C6A" w:rsidP="007D2C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5643191E"/>
    <w:multiLevelType w:val="multilevel"/>
    <w:tmpl w:val="5643191E"/>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DFA0D77"/>
    <w:multiLevelType w:val="hybridMultilevel"/>
    <w:tmpl w:val="5F78EC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30A5C"/>
    <w:rsid w:val="0003207E"/>
    <w:rsid w:val="00032D82"/>
    <w:rsid w:val="0004121F"/>
    <w:rsid w:val="00047393"/>
    <w:rsid w:val="0005389F"/>
    <w:rsid w:val="00056D23"/>
    <w:rsid w:val="00075C6A"/>
    <w:rsid w:val="000A5D22"/>
    <w:rsid w:val="000A68AF"/>
    <w:rsid w:val="000C5F18"/>
    <w:rsid w:val="000D0806"/>
    <w:rsid w:val="000E1C14"/>
    <w:rsid w:val="000E345A"/>
    <w:rsid w:val="001313EF"/>
    <w:rsid w:val="00131FD3"/>
    <w:rsid w:val="001713BC"/>
    <w:rsid w:val="00172A27"/>
    <w:rsid w:val="00187644"/>
    <w:rsid w:val="00193871"/>
    <w:rsid w:val="00193D53"/>
    <w:rsid w:val="001A29A9"/>
    <w:rsid w:val="001A29C5"/>
    <w:rsid w:val="001A3675"/>
    <w:rsid w:val="001B2AA3"/>
    <w:rsid w:val="001C2C1F"/>
    <w:rsid w:val="001C4B34"/>
    <w:rsid w:val="001C6FFD"/>
    <w:rsid w:val="001D4CC4"/>
    <w:rsid w:val="001D59BF"/>
    <w:rsid w:val="001E173A"/>
    <w:rsid w:val="001F5B82"/>
    <w:rsid w:val="002238FE"/>
    <w:rsid w:val="0023074E"/>
    <w:rsid w:val="00244A6F"/>
    <w:rsid w:val="00251310"/>
    <w:rsid w:val="00254309"/>
    <w:rsid w:val="00256721"/>
    <w:rsid w:val="0027392B"/>
    <w:rsid w:val="00275DB3"/>
    <w:rsid w:val="00292BFB"/>
    <w:rsid w:val="00293033"/>
    <w:rsid w:val="002A3F5B"/>
    <w:rsid w:val="002A7EA6"/>
    <w:rsid w:val="002B0F65"/>
    <w:rsid w:val="002B681E"/>
    <w:rsid w:val="002C05D5"/>
    <w:rsid w:val="002D6E74"/>
    <w:rsid w:val="002E1E8E"/>
    <w:rsid w:val="002E481E"/>
    <w:rsid w:val="002E54BE"/>
    <w:rsid w:val="002E75EB"/>
    <w:rsid w:val="002F3694"/>
    <w:rsid w:val="002F6BF2"/>
    <w:rsid w:val="00301026"/>
    <w:rsid w:val="00307E8A"/>
    <w:rsid w:val="00332015"/>
    <w:rsid w:val="00333238"/>
    <w:rsid w:val="00337D6A"/>
    <w:rsid w:val="00341578"/>
    <w:rsid w:val="00365783"/>
    <w:rsid w:val="003670FB"/>
    <w:rsid w:val="003752A8"/>
    <w:rsid w:val="003770FC"/>
    <w:rsid w:val="00386667"/>
    <w:rsid w:val="003A14AF"/>
    <w:rsid w:val="003A5954"/>
    <w:rsid w:val="003B0324"/>
    <w:rsid w:val="003B2D9E"/>
    <w:rsid w:val="003B596F"/>
    <w:rsid w:val="003C1EA7"/>
    <w:rsid w:val="003C4EF4"/>
    <w:rsid w:val="003D1A82"/>
    <w:rsid w:val="003E02E6"/>
    <w:rsid w:val="003F1755"/>
    <w:rsid w:val="003F70AE"/>
    <w:rsid w:val="00405964"/>
    <w:rsid w:val="0040644F"/>
    <w:rsid w:val="0041166C"/>
    <w:rsid w:val="00416F3D"/>
    <w:rsid w:val="00417F74"/>
    <w:rsid w:val="00421413"/>
    <w:rsid w:val="00431244"/>
    <w:rsid w:val="00434A5E"/>
    <w:rsid w:val="00465CBD"/>
    <w:rsid w:val="004711C4"/>
    <w:rsid w:val="00471A30"/>
    <w:rsid w:val="0048033E"/>
    <w:rsid w:val="004A6833"/>
    <w:rsid w:val="004B7AF9"/>
    <w:rsid w:val="004C6921"/>
    <w:rsid w:val="004C74EC"/>
    <w:rsid w:val="00530302"/>
    <w:rsid w:val="005368E8"/>
    <w:rsid w:val="00540449"/>
    <w:rsid w:val="00543859"/>
    <w:rsid w:val="0056303C"/>
    <w:rsid w:val="00573774"/>
    <w:rsid w:val="00595F9B"/>
    <w:rsid w:val="005B4DFD"/>
    <w:rsid w:val="005B5BE6"/>
    <w:rsid w:val="005C7111"/>
    <w:rsid w:val="005D3C30"/>
    <w:rsid w:val="005E773C"/>
    <w:rsid w:val="005F13B6"/>
    <w:rsid w:val="005F58C6"/>
    <w:rsid w:val="00604D17"/>
    <w:rsid w:val="006117DF"/>
    <w:rsid w:val="0063634D"/>
    <w:rsid w:val="00651C14"/>
    <w:rsid w:val="00671C08"/>
    <w:rsid w:val="00674818"/>
    <w:rsid w:val="00687F35"/>
    <w:rsid w:val="0069324D"/>
    <w:rsid w:val="006968B6"/>
    <w:rsid w:val="006A433E"/>
    <w:rsid w:val="006A7FDC"/>
    <w:rsid w:val="006B0770"/>
    <w:rsid w:val="006C6BFB"/>
    <w:rsid w:val="006D1F67"/>
    <w:rsid w:val="006E1B1B"/>
    <w:rsid w:val="006E1E77"/>
    <w:rsid w:val="00714CB4"/>
    <w:rsid w:val="00722EB2"/>
    <w:rsid w:val="007318C2"/>
    <w:rsid w:val="007331A7"/>
    <w:rsid w:val="00741454"/>
    <w:rsid w:val="00741DD7"/>
    <w:rsid w:val="007429CF"/>
    <w:rsid w:val="00744267"/>
    <w:rsid w:val="007443C9"/>
    <w:rsid w:val="00751587"/>
    <w:rsid w:val="007522C4"/>
    <w:rsid w:val="00760E32"/>
    <w:rsid w:val="007655C0"/>
    <w:rsid w:val="00781E91"/>
    <w:rsid w:val="00782657"/>
    <w:rsid w:val="007A0F98"/>
    <w:rsid w:val="007A3ECF"/>
    <w:rsid w:val="007C02F2"/>
    <w:rsid w:val="007C45BE"/>
    <w:rsid w:val="007D2C67"/>
    <w:rsid w:val="007D6445"/>
    <w:rsid w:val="007F126A"/>
    <w:rsid w:val="0080471E"/>
    <w:rsid w:val="0081451E"/>
    <w:rsid w:val="00817374"/>
    <w:rsid w:val="00826837"/>
    <w:rsid w:val="00830E9D"/>
    <w:rsid w:val="00837A39"/>
    <w:rsid w:val="00843ED6"/>
    <w:rsid w:val="008657AA"/>
    <w:rsid w:val="00871CC0"/>
    <w:rsid w:val="00880591"/>
    <w:rsid w:val="008829BA"/>
    <w:rsid w:val="008A038F"/>
    <w:rsid w:val="008A547A"/>
    <w:rsid w:val="008B1527"/>
    <w:rsid w:val="008C6DE8"/>
    <w:rsid w:val="008E3B1A"/>
    <w:rsid w:val="008E79E3"/>
    <w:rsid w:val="008F3F58"/>
    <w:rsid w:val="008F6470"/>
    <w:rsid w:val="00906479"/>
    <w:rsid w:val="00926DA4"/>
    <w:rsid w:val="00943803"/>
    <w:rsid w:val="00955062"/>
    <w:rsid w:val="00955F96"/>
    <w:rsid w:val="00970DDB"/>
    <w:rsid w:val="00971429"/>
    <w:rsid w:val="009777F4"/>
    <w:rsid w:val="0098421D"/>
    <w:rsid w:val="00991642"/>
    <w:rsid w:val="00993332"/>
    <w:rsid w:val="0099713E"/>
    <w:rsid w:val="00997849"/>
    <w:rsid w:val="009C391C"/>
    <w:rsid w:val="009C676B"/>
    <w:rsid w:val="009F0D73"/>
    <w:rsid w:val="00A142DC"/>
    <w:rsid w:val="00A3625A"/>
    <w:rsid w:val="00A52682"/>
    <w:rsid w:val="00A638A7"/>
    <w:rsid w:val="00A65B00"/>
    <w:rsid w:val="00A92862"/>
    <w:rsid w:val="00A94039"/>
    <w:rsid w:val="00A94DD9"/>
    <w:rsid w:val="00AB2B47"/>
    <w:rsid w:val="00AC37E6"/>
    <w:rsid w:val="00AE215A"/>
    <w:rsid w:val="00AE36D2"/>
    <w:rsid w:val="00AE3FB5"/>
    <w:rsid w:val="00AE76CA"/>
    <w:rsid w:val="00AF3FBD"/>
    <w:rsid w:val="00AF4CDF"/>
    <w:rsid w:val="00B108DA"/>
    <w:rsid w:val="00B17F1A"/>
    <w:rsid w:val="00B213F8"/>
    <w:rsid w:val="00B3173B"/>
    <w:rsid w:val="00B4450E"/>
    <w:rsid w:val="00B53EF4"/>
    <w:rsid w:val="00B54E9D"/>
    <w:rsid w:val="00B70B2C"/>
    <w:rsid w:val="00B72C6E"/>
    <w:rsid w:val="00B746D6"/>
    <w:rsid w:val="00B760F3"/>
    <w:rsid w:val="00B95A3B"/>
    <w:rsid w:val="00BA234F"/>
    <w:rsid w:val="00BA3934"/>
    <w:rsid w:val="00BC064B"/>
    <w:rsid w:val="00BC42E9"/>
    <w:rsid w:val="00C050E0"/>
    <w:rsid w:val="00C12CAE"/>
    <w:rsid w:val="00C15FCE"/>
    <w:rsid w:val="00C33FF8"/>
    <w:rsid w:val="00C42AD4"/>
    <w:rsid w:val="00C4567A"/>
    <w:rsid w:val="00C55DD4"/>
    <w:rsid w:val="00C56807"/>
    <w:rsid w:val="00C645C0"/>
    <w:rsid w:val="00C662D6"/>
    <w:rsid w:val="00CB4443"/>
    <w:rsid w:val="00CB459C"/>
    <w:rsid w:val="00CD33CD"/>
    <w:rsid w:val="00CD575C"/>
    <w:rsid w:val="00CE198C"/>
    <w:rsid w:val="00CE7143"/>
    <w:rsid w:val="00CF2A81"/>
    <w:rsid w:val="00D03224"/>
    <w:rsid w:val="00D041C7"/>
    <w:rsid w:val="00D0781C"/>
    <w:rsid w:val="00D22F0B"/>
    <w:rsid w:val="00D25FA9"/>
    <w:rsid w:val="00D27ED7"/>
    <w:rsid w:val="00D311FD"/>
    <w:rsid w:val="00D40F10"/>
    <w:rsid w:val="00D45AEC"/>
    <w:rsid w:val="00D50A1F"/>
    <w:rsid w:val="00D516F5"/>
    <w:rsid w:val="00D543C6"/>
    <w:rsid w:val="00D649C8"/>
    <w:rsid w:val="00D65012"/>
    <w:rsid w:val="00D70F75"/>
    <w:rsid w:val="00D744E3"/>
    <w:rsid w:val="00D76B70"/>
    <w:rsid w:val="00D76C47"/>
    <w:rsid w:val="00D862CA"/>
    <w:rsid w:val="00DA2404"/>
    <w:rsid w:val="00DB6048"/>
    <w:rsid w:val="00DB6E73"/>
    <w:rsid w:val="00DB7A89"/>
    <w:rsid w:val="00DC240B"/>
    <w:rsid w:val="00DC50AC"/>
    <w:rsid w:val="00DC5AC8"/>
    <w:rsid w:val="00DD54B4"/>
    <w:rsid w:val="00DD63FD"/>
    <w:rsid w:val="00DE5366"/>
    <w:rsid w:val="00E078CB"/>
    <w:rsid w:val="00E259CB"/>
    <w:rsid w:val="00E46011"/>
    <w:rsid w:val="00E7558D"/>
    <w:rsid w:val="00E821A3"/>
    <w:rsid w:val="00E83B22"/>
    <w:rsid w:val="00E86994"/>
    <w:rsid w:val="00E87B5C"/>
    <w:rsid w:val="00EA005D"/>
    <w:rsid w:val="00EA14BB"/>
    <w:rsid w:val="00EA2928"/>
    <w:rsid w:val="00EA7095"/>
    <w:rsid w:val="00EB1C6A"/>
    <w:rsid w:val="00ED5C00"/>
    <w:rsid w:val="00EE4B14"/>
    <w:rsid w:val="00F3710D"/>
    <w:rsid w:val="00F377C4"/>
    <w:rsid w:val="00F42E57"/>
    <w:rsid w:val="00F46CF6"/>
    <w:rsid w:val="00F476E5"/>
    <w:rsid w:val="00F55630"/>
    <w:rsid w:val="00F57D93"/>
    <w:rsid w:val="00F64BE6"/>
    <w:rsid w:val="00F70F80"/>
    <w:rsid w:val="00FA0120"/>
    <w:rsid w:val="00FA09DA"/>
    <w:rsid w:val="00FB7728"/>
    <w:rsid w:val="00FC11EC"/>
    <w:rsid w:val="00FD4D27"/>
    <w:rsid w:val="00FE7BCC"/>
    <w:rsid w:val="00FF4111"/>
    <w:rsid w:val="0ACD630D"/>
    <w:rsid w:val="157D0E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lsdException w:name="Title" w:semiHidden="0" w:uiPriority="10" w:unhideWhenUsed="0" w:qFormat="1"/>
    <w:lsdException w:name="Default Paragraph Font" w:semiHidden="0" w:uiPriority="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Body Text Indent 3" w:semiHidden="0" w:uiPriority="0" w:unhideWhenUsed="0" w:qFormat="1"/>
    <w:lsdException w:name="Block Text" w:semiHidden="0" w:uiPriority="0" w:unhideWhenUsed="0" w:qFormat="1"/>
    <w:lsdException w:name="Strong" w:semiHidden="0" w:uiPriority="22" w:unhideWhenUsed="0" w:qFormat="1"/>
    <w:lsdException w:name="Emphasis" w:semiHidden="0" w:uiPriority="20" w:unhideWhenUsed="0" w:qFormat="1"/>
    <w:lsdException w:name="Document Map" w:semiHidden="0" w:uiPriority="0" w:unhideWhenUsed="0" w:qFormat="1"/>
    <w:lsdException w:name="Normal (Web)" w:semiHidden="0" w:uiPriority="0" w:unhideWhenUsed="0" w:qFormat="1"/>
    <w:lsdException w:name="HTML Preformatted" w:semiHidden="0" w:uiPriority="0" w:unhideWhenUsed="0"/>
    <w:lsdException w:name="Normal Table"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C67"/>
    <w:pPr>
      <w:widowControl w:val="0"/>
      <w:jc w:val="both"/>
    </w:pPr>
    <w:rPr>
      <w:kern w:val="2"/>
      <w:sz w:val="21"/>
      <w:szCs w:val="24"/>
    </w:rPr>
  </w:style>
  <w:style w:type="paragraph" w:styleId="3">
    <w:name w:val="heading 3"/>
    <w:basedOn w:val="a"/>
    <w:next w:val="a"/>
    <w:qFormat/>
    <w:rsid w:val="007D2C67"/>
    <w:pPr>
      <w:widowControl/>
      <w:spacing w:before="100" w:beforeAutospacing="1" w:after="100" w:afterAutospacing="1"/>
      <w:jc w:val="left"/>
      <w:outlineLvl w:val="2"/>
    </w:pPr>
    <w:rPr>
      <w:rFonts w:ascii="Arial Unicode MS" w:eastAsia="Arial Unicode MS" w:hAnsi="Arial Unicode MS" w:cs="Arial Unicode MS"/>
      <w:b/>
      <w:bCs/>
      <w:color w:val="000066"/>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rsid w:val="007D2C67"/>
    <w:pPr>
      <w:shd w:val="clear" w:color="auto" w:fill="000080"/>
    </w:pPr>
  </w:style>
  <w:style w:type="paragraph" w:styleId="a4">
    <w:name w:val="Body Text"/>
    <w:basedOn w:val="a"/>
    <w:qFormat/>
    <w:rsid w:val="007D2C67"/>
    <w:pPr>
      <w:jc w:val="center"/>
    </w:pPr>
    <w:rPr>
      <w:rFonts w:eastAsia="仿宋_GB2312"/>
    </w:rPr>
  </w:style>
  <w:style w:type="paragraph" w:styleId="a5">
    <w:name w:val="Body Text Indent"/>
    <w:basedOn w:val="a"/>
    <w:qFormat/>
    <w:rsid w:val="007D2C67"/>
    <w:pPr>
      <w:tabs>
        <w:tab w:val="left" w:pos="2385"/>
      </w:tabs>
      <w:ind w:firstLineChars="200" w:firstLine="420"/>
    </w:pPr>
    <w:rPr>
      <w:rFonts w:eastAsia="仿宋_GB2312"/>
      <w:szCs w:val="20"/>
    </w:rPr>
  </w:style>
  <w:style w:type="paragraph" w:styleId="a6">
    <w:name w:val="Block Text"/>
    <w:basedOn w:val="a"/>
    <w:qFormat/>
    <w:rsid w:val="007D2C67"/>
    <w:pPr>
      <w:spacing w:line="360" w:lineRule="atLeast"/>
      <w:ind w:left="420" w:right="26"/>
    </w:pPr>
    <w:rPr>
      <w:rFonts w:ascii="宋体" w:hint="eastAsia"/>
      <w:szCs w:val="20"/>
    </w:rPr>
  </w:style>
  <w:style w:type="paragraph" w:styleId="2">
    <w:name w:val="Body Text Indent 2"/>
    <w:basedOn w:val="a"/>
    <w:qFormat/>
    <w:rsid w:val="007D2C67"/>
    <w:pPr>
      <w:adjustRightInd w:val="0"/>
      <w:snapToGrid w:val="0"/>
      <w:ind w:firstLineChars="257" w:firstLine="540"/>
    </w:pPr>
  </w:style>
  <w:style w:type="paragraph" w:styleId="a7">
    <w:name w:val="footer"/>
    <w:basedOn w:val="a"/>
    <w:qFormat/>
    <w:rsid w:val="007D2C67"/>
    <w:pPr>
      <w:tabs>
        <w:tab w:val="center" w:pos="4153"/>
        <w:tab w:val="right" w:pos="8306"/>
      </w:tabs>
      <w:snapToGrid w:val="0"/>
      <w:jc w:val="left"/>
    </w:pPr>
    <w:rPr>
      <w:sz w:val="18"/>
      <w:szCs w:val="18"/>
    </w:rPr>
  </w:style>
  <w:style w:type="paragraph" w:styleId="a8">
    <w:name w:val="header"/>
    <w:basedOn w:val="a"/>
    <w:link w:val="Char"/>
    <w:qFormat/>
    <w:rsid w:val="007D2C67"/>
    <w:pPr>
      <w:pBdr>
        <w:bottom w:val="single" w:sz="6" w:space="1" w:color="auto"/>
      </w:pBdr>
      <w:tabs>
        <w:tab w:val="center" w:pos="4153"/>
        <w:tab w:val="right" w:pos="8306"/>
      </w:tabs>
      <w:snapToGrid w:val="0"/>
      <w:jc w:val="center"/>
    </w:pPr>
    <w:rPr>
      <w:sz w:val="18"/>
      <w:szCs w:val="18"/>
    </w:rPr>
  </w:style>
  <w:style w:type="paragraph" w:styleId="30">
    <w:name w:val="Body Text Indent 3"/>
    <w:basedOn w:val="a"/>
    <w:qFormat/>
    <w:rsid w:val="007D2C67"/>
    <w:pPr>
      <w:spacing w:line="400" w:lineRule="exact"/>
      <w:ind w:firstLine="480"/>
    </w:pPr>
    <w:rPr>
      <w:rFonts w:ascii="宋体" w:hAnsi="宋体"/>
      <w:b/>
      <w:sz w:val="24"/>
      <w:szCs w:val="20"/>
    </w:rPr>
  </w:style>
  <w:style w:type="paragraph" w:styleId="HTML">
    <w:name w:val="HTML Preformatted"/>
    <w:basedOn w:val="a"/>
    <w:rsid w:val="007D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9">
    <w:name w:val="Normal (Web)"/>
    <w:basedOn w:val="a"/>
    <w:qFormat/>
    <w:rsid w:val="007D2C67"/>
    <w:pPr>
      <w:widowControl/>
      <w:spacing w:before="100" w:beforeAutospacing="1" w:after="100" w:afterAutospacing="1"/>
      <w:jc w:val="left"/>
    </w:pPr>
    <w:rPr>
      <w:rFonts w:ascii="Arial Unicode MS" w:eastAsia="Arial Unicode MS" w:hAnsi="Arial Unicode MS" w:cs="Arial Unicode MS"/>
      <w:color w:val="000066"/>
      <w:kern w:val="0"/>
      <w:sz w:val="24"/>
    </w:rPr>
  </w:style>
  <w:style w:type="character" w:styleId="aa">
    <w:name w:val="page number"/>
    <w:basedOn w:val="a0"/>
    <w:rsid w:val="007D2C67"/>
  </w:style>
  <w:style w:type="table" w:styleId="ab">
    <w:name w:val="Table Grid"/>
    <w:basedOn w:val="a1"/>
    <w:qFormat/>
    <w:rsid w:val="007D2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8"/>
    <w:rsid w:val="007D2C67"/>
    <w:rPr>
      <w:kern w:val="2"/>
      <w:sz w:val="18"/>
      <w:szCs w:val="18"/>
    </w:rPr>
  </w:style>
  <w:style w:type="character" w:customStyle="1" w:styleId="20">
    <w:name w:val="正文文本 (2)_"/>
    <w:link w:val="21"/>
    <w:rsid w:val="007D2C67"/>
    <w:rPr>
      <w:rFonts w:ascii="宋体" w:hAnsi="宋体" w:cs="宋体"/>
      <w:shd w:val="clear" w:color="auto" w:fill="FFFFFF"/>
    </w:rPr>
  </w:style>
  <w:style w:type="paragraph" w:customStyle="1" w:styleId="21">
    <w:name w:val="正文文本 (2)"/>
    <w:basedOn w:val="a"/>
    <w:link w:val="20"/>
    <w:rsid w:val="007D2C67"/>
    <w:pPr>
      <w:shd w:val="clear" w:color="auto" w:fill="FFFFFF"/>
      <w:spacing w:before="240" w:line="313" w:lineRule="exact"/>
      <w:jc w:val="distribute"/>
    </w:pPr>
    <w:rPr>
      <w:rFonts w:ascii="宋体" w:hAnsi="宋体" w:cs="宋体"/>
      <w:kern w:val="0"/>
      <w:sz w:val="20"/>
      <w:szCs w:val="20"/>
    </w:rPr>
  </w:style>
  <w:style w:type="paragraph" w:styleId="ac">
    <w:name w:val="List Paragraph"/>
    <w:basedOn w:val="a"/>
    <w:rsid w:val="000A68AF"/>
    <w:pPr>
      <w:ind w:firstLineChars="200" w:firstLine="420"/>
    </w:pPr>
  </w:style>
</w:styles>
</file>

<file path=word/webSettings.xml><?xml version="1.0" encoding="utf-8"?>
<w:webSettings xmlns:r="http://schemas.openxmlformats.org/officeDocument/2006/relationships" xmlns:w="http://schemas.openxmlformats.org/wordprocessingml/2006/main">
  <w:divs>
    <w:div w:id="497884018">
      <w:bodyDiv w:val="1"/>
      <w:marLeft w:val="0"/>
      <w:marRight w:val="0"/>
      <w:marTop w:val="0"/>
      <w:marBottom w:val="0"/>
      <w:divBdr>
        <w:top w:val="none" w:sz="0" w:space="0" w:color="auto"/>
        <w:left w:val="none" w:sz="0" w:space="0" w:color="auto"/>
        <w:bottom w:val="none" w:sz="0" w:space="0" w:color="auto"/>
        <w:right w:val="none" w:sz="0" w:space="0" w:color="auto"/>
      </w:divBdr>
    </w:div>
    <w:div w:id="641424974">
      <w:bodyDiv w:val="1"/>
      <w:marLeft w:val="0"/>
      <w:marRight w:val="0"/>
      <w:marTop w:val="0"/>
      <w:marBottom w:val="0"/>
      <w:divBdr>
        <w:top w:val="none" w:sz="0" w:space="0" w:color="auto"/>
        <w:left w:val="none" w:sz="0" w:space="0" w:color="auto"/>
        <w:bottom w:val="none" w:sz="0" w:space="0" w:color="auto"/>
        <w:right w:val="none" w:sz="0" w:space="0" w:color="auto"/>
      </w:divBdr>
    </w:div>
    <w:div w:id="1364163291">
      <w:bodyDiv w:val="1"/>
      <w:marLeft w:val="0"/>
      <w:marRight w:val="0"/>
      <w:marTop w:val="0"/>
      <w:marBottom w:val="0"/>
      <w:divBdr>
        <w:top w:val="none" w:sz="0" w:space="0" w:color="auto"/>
        <w:left w:val="none" w:sz="0" w:space="0" w:color="auto"/>
        <w:bottom w:val="none" w:sz="0" w:space="0" w:color="auto"/>
        <w:right w:val="none" w:sz="0" w:space="0" w:color="auto"/>
      </w:divBdr>
      <w:divsChild>
        <w:div w:id="3632147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964</Words>
  <Characters>5495</Characters>
  <Application>Microsoft Office Word</Application>
  <DocSecurity>0</DocSecurity>
  <Lines>45</Lines>
  <Paragraphs>12</Paragraphs>
  <ScaleCrop>false</ScaleCrop>
  <Company>Microsoft</Company>
  <LinksUpToDate>false</LinksUpToDate>
  <CharactersWithSpaces>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计算机软件与理论专业硕博连读研究生培养方案</dc:title>
  <dc:creator>tangy</dc:creator>
  <cp:lastModifiedBy>Administrator</cp:lastModifiedBy>
  <cp:revision>30</cp:revision>
  <cp:lastPrinted>2003-06-27T01:42:00Z</cp:lastPrinted>
  <dcterms:created xsi:type="dcterms:W3CDTF">2017-08-14T19:19:00Z</dcterms:created>
  <dcterms:modified xsi:type="dcterms:W3CDTF">2018-01-19T01:42:00Z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