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7585" w:rsidRDefault="007B294A">
      <w:pPr>
        <w:spacing w:line="300" w:lineRule="auto"/>
        <w:jc w:val="center"/>
        <w:rPr>
          <w:rFonts w:ascii="仿宋" w:eastAsia="仿宋" w:hAnsi="仿宋"/>
          <w:b/>
          <w:sz w:val="40"/>
        </w:rPr>
      </w:pPr>
      <w:r>
        <w:rPr>
          <w:rFonts w:ascii="仿宋" w:eastAsia="仿宋" w:hAnsi="仿宋" w:hint="eastAsia"/>
          <w:b/>
          <w:sz w:val="40"/>
        </w:rPr>
        <w:t>中山大学</w:t>
      </w:r>
    </w:p>
    <w:p w:rsidR="004A0B87" w:rsidRDefault="007B294A" w:rsidP="004A0B87">
      <w:pPr>
        <w:spacing w:line="300" w:lineRule="auto"/>
        <w:jc w:val="center"/>
        <w:rPr>
          <w:rFonts w:eastAsia="仿宋_GB2312"/>
          <w:b/>
          <w:sz w:val="32"/>
          <w:szCs w:val="32"/>
        </w:rPr>
      </w:pPr>
      <w:r w:rsidRPr="00C57089">
        <w:rPr>
          <w:rFonts w:eastAsia="仿宋_GB2312"/>
          <w:b/>
          <w:sz w:val="32"/>
          <w:szCs w:val="32"/>
        </w:rPr>
        <w:t>计算数学</w:t>
      </w:r>
      <w:r w:rsidRPr="00C57089">
        <w:rPr>
          <w:rFonts w:eastAsia="仿宋_GB2312" w:hint="eastAsia"/>
          <w:b/>
          <w:sz w:val="32"/>
          <w:szCs w:val="32"/>
        </w:rPr>
        <w:t>(</w:t>
      </w:r>
      <w:r w:rsidRPr="00C57089">
        <w:rPr>
          <w:rFonts w:eastAsia="仿宋_GB2312" w:hint="eastAsia"/>
          <w:b/>
          <w:sz w:val="32"/>
          <w:szCs w:val="32"/>
        </w:rPr>
        <w:t>二级学科、数学</w:t>
      </w:r>
      <w:r w:rsidRPr="00C57089">
        <w:rPr>
          <w:rFonts w:eastAsia="仿宋_GB2312" w:hint="eastAsia"/>
          <w:b/>
          <w:sz w:val="32"/>
          <w:szCs w:val="32"/>
        </w:rPr>
        <w:t>)(070102)</w:t>
      </w:r>
      <w:r w:rsidR="00C633F0">
        <w:rPr>
          <w:rFonts w:eastAsia="仿宋_GB2312"/>
          <w:b/>
          <w:sz w:val="32"/>
          <w:szCs w:val="32"/>
        </w:rPr>
        <w:t xml:space="preserve"> </w:t>
      </w:r>
      <w:r w:rsidRPr="00C57089">
        <w:rPr>
          <w:rFonts w:eastAsia="仿宋_GB2312" w:hint="eastAsia"/>
          <w:b/>
          <w:sz w:val="32"/>
          <w:szCs w:val="32"/>
        </w:rPr>
        <w:t>博士生培养方案</w:t>
      </w:r>
    </w:p>
    <w:p w:rsidR="004A0B87" w:rsidRDefault="004A0B87" w:rsidP="004A0B87">
      <w:pPr>
        <w:spacing w:line="300" w:lineRule="auto"/>
        <w:jc w:val="center"/>
        <w:rPr>
          <w:rFonts w:eastAsia="仿宋_GB2312"/>
          <w:b/>
          <w:sz w:val="32"/>
          <w:szCs w:val="32"/>
        </w:rPr>
      </w:pPr>
      <w:r w:rsidRPr="00497917">
        <w:rPr>
          <w:rFonts w:eastAsia="仿宋_GB2312" w:hint="eastAsia"/>
          <w:b/>
          <w:sz w:val="32"/>
          <w:szCs w:val="32"/>
        </w:rPr>
        <w:t>(</w:t>
      </w:r>
      <w:r w:rsidRPr="00497917">
        <w:rPr>
          <w:rFonts w:eastAsia="仿宋_GB2312" w:hint="eastAsia"/>
          <w:b/>
          <w:sz w:val="32"/>
          <w:szCs w:val="32"/>
        </w:rPr>
        <w:t>硕博直博</w:t>
      </w:r>
      <w:r w:rsidRPr="00497917">
        <w:rPr>
          <w:rFonts w:eastAsia="仿宋_GB2312" w:hint="eastAsia"/>
          <w:b/>
          <w:sz w:val="32"/>
          <w:szCs w:val="32"/>
        </w:rPr>
        <w:t>)</w:t>
      </w:r>
    </w:p>
    <w:p w:rsidR="00947585" w:rsidRPr="00C57089" w:rsidRDefault="007B294A" w:rsidP="004A0B87">
      <w:pPr>
        <w:spacing w:line="300" w:lineRule="auto"/>
        <w:rPr>
          <w:rFonts w:eastAsia="仿宋_GB2312"/>
          <w:b/>
          <w:kern w:val="0"/>
          <w:sz w:val="28"/>
          <w:szCs w:val="20"/>
        </w:rPr>
      </w:pPr>
      <w:r w:rsidRPr="00C57089">
        <w:rPr>
          <w:rFonts w:eastAsia="仿宋_GB2312" w:hint="eastAsia"/>
          <w:b/>
          <w:kern w:val="0"/>
          <w:sz w:val="28"/>
          <w:szCs w:val="20"/>
        </w:rPr>
        <w:t>一、学科介绍</w:t>
      </w:r>
    </w:p>
    <w:p w:rsidR="0001151F"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计算数学也叫做数值计算方法或</w:t>
      </w:r>
      <w:hyperlink r:id="rId9" w:tgtFrame="_blank" w:history="1">
        <w:r w:rsidRPr="0001151F">
          <w:rPr>
            <w:rFonts w:ascii="仿宋_GB2312" w:eastAsia="仿宋_GB2312" w:hAnsi="宋体"/>
            <w:sz w:val="28"/>
            <w:szCs w:val="28"/>
          </w:rPr>
          <w:t>数值分析</w:t>
        </w:r>
      </w:hyperlink>
      <w:r w:rsidRPr="0001151F">
        <w:rPr>
          <w:rFonts w:ascii="仿宋_GB2312" w:eastAsia="仿宋_GB2312" w:hAnsi="宋体" w:hint="eastAsia"/>
          <w:sz w:val="28"/>
          <w:szCs w:val="28"/>
        </w:rPr>
        <w:t>，是20世纪70年代左右伴随计算机的出现而迅速发展的学科，</w:t>
      </w:r>
      <w:r w:rsidR="0001151F" w:rsidRPr="0001151F">
        <w:rPr>
          <w:rFonts w:ascii="仿宋_GB2312" w:eastAsia="仿宋_GB2312" w:hAnsi="宋体" w:hint="eastAsia"/>
          <w:sz w:val="28"/>
          <w:szCs w:val="28"/>
        </w:rPr>
        <w:t>涉及</w:t>
      </w:r>
      <w:r w:rsidRPr="0001151F">
        <w:rPr>
          <w:rFonts w:ascii="仿宋_GB2312" w:eastAsia="仿宋_GB2312" w:hAnsi="宋体" w:hint="eastAsia"/>
          <w:sz w:val="28"/>
          <w:szCs w:val="28"/>
        </w:rPr>
        <w:t>数学</w:t>
      </w:r>
      <w:r w:rsidRPr="0001151F">
        <w:rPr>
          <w:rFonts w:ascii="仿宋_GB2312" w:eastAsia="仿宋_GB2312" w:hAnsi="宋体"/>
          <w:sz w:val="28"/>
          <w:szCs w:val="28"/>
        </w:rPr>
        <w:t>、</w:t>
      </w:r>
      <w:r w:rsidRPr="0001151F">
        <w:rPr>
          <w:rFonts w:ascii="仿宋_GB2312" w:eastAsia="仿宋_GB2312" w:hAnsi="宋体" w:hint="eastAsia"/>
          <w:sz w:val="28"/>
          <w:szCs w:val="28"/>
        </w:rPr>
        <w:t>工程</w:t>
      </w:r>
      <w:r w:rsidRPr="0001151F">
        <w:rPr>
          <w:rFonts w:ascii="仿宋_GB2312" w:eastAsia="仿宋_GB2312" w:hAnsi="宋体"/>
          <w:sz w:val="28"/>
          <w:szCs w:val="28"/>
        </w:rPr>
        <w:t>、</w:t>
      </w:r>
      <w:r w:rsidRPr="0001151F">
        <w:rPr>
          <w:rFonts w:ascii="仿宋_GB2312" w:eastAsia="仿宋_GB2312" w:hAnsi="宋体" w:hint="eastAsia"/>
          <w:sz w:val="28"/>
          <w:szCs w:val="28"/>
        </w:rPr>
        <w:t>信息科学</w:t>
      </w:r>
      <w:r w:rsidRPr="0001151F">
        <w:rPr>
          <w:rFonts w:ascii="仿宋_GB2312" w:eastAsia="仿宋_GB2312" w:hAnsi="宋体"/>
          <w:sz w:val="28"/>
          <w:szCs w:val="28"/>
        </w:rPr>
        <w:t>、</w:t>
      </w:r>
      <w:r w:rsidRPr="0001151F">
        <w:rPr>
          <w:rFonts w:ascii="仿宋_GB2312" w:eastAsia="仿宋_GB2312" w:hAnsi="宋体" w:hint="eastAsia"/>
          <w:sz w:val="28"/>
          <w:szCs w:val="28"/>
        </w:rPr>
        <w:t>计算机</w:t>
      </w:r>
      <w:r w:rsidRPr="0001151F">
        <w:rPr>
          <w:rFonts w:ascii="仿宋_GB2312" w:eastAsia="仿宋_GB2312" w:hAnsi="宋体"/>
          <w:sz w:val="28"/>
          <w:szCs w:val="28"/>
        </w:rPr>
        <w:t>等学科的基础知识。主要内容包括</w:t>
      </w:r>
      <w:hyperlink r:id="rId10" w:tgtFrame="_blank" w:history="1">
        <w:r w:rsidRPr="0001151F">
          <w:rPr>
            <w:rFonts w:ascii="仿宋_GB2312" w:eastAsia="仿宋_GB2312" w:hAnsi="宋体"/>
            <w:sz w:val="28"/>
            <w:szCs w:val="28"/>
          </w:rPr>
          <w:t>代数方程</w:t>
        </w:r>
      </w:hyperlink>
      <w:r w:rsidRPr="0001151F">
        <w:rPr>
          <w:rFonts w:ascii="仿宋_GB2312" w:eastAsia="仿宋_GB2312" w:hAnsi="宋体"/>
          <w:sz w:val="28"/>
          <w:szCs w:val="28"/>
        </w:rPr>
        <w:t>、线性代数方程组、微分方程的数值解法，函数的数值逼近问题，</w:t>
      </w:r>
      <w:hyperlink r:id="rId11" w:tgtFrame="_blank" w:history="1">
        <w:r w:rsidRPr="0001151F">
          <w:rPr>
            <w:rFonts w:ascii="仿宋_GB2312" w:eastAsia="仿宋_GB2312" w:hAnsi="宋体"/>
            <w:sz w:val="28"/>
            <w:szCs w:val="28"/>
          </w:rPr>
          <w:t>矩阵特征值</w:t>
        </w:r>
      </w:hyperlink>
      <w:r w:rsidRPr="0001151F">
        <w:rPr>
          <w:rFonts w:ascii="仿宋_GB2312" w:eastAsia="仿宋_GB2312" w:hAnsi="宋体"/>
          <w:sz w:val="28"/>
          <w:szCs w:val="28"/>
        </w:rPr>
        <w:t>的求法，最优化计算问题，</w:t>
      </w:r>
      <w:hyperlink r:id="rId12" w:tgtFrame="_blank" w:history="1">
        <w:r w:rsidRPr="0001151F">
          <w:rPr>
            <w:rFonts w:ascii="仿宋_GB2312" w:eastAsia="仿宋_GB2312" w:hAnsi="宋体"/>
            <w:sz w:val="28"/>
            <w:szCs w:val="28"/>
          </w:rPr>
          <w:t>概率</w:t>
        </w:r>
      </w:hyperlink>
      <w:r w:rsidRPr="0001151F">
        <w:rPr>
          <w:rFonts w:ascii="仿宋_GB2312" w:eastAsia="仿宋_GB2312" w:hAnsi="宋体"/>
          <w:sz w:val="28"/>
          <w:szCs w:val="28"/>
        </w:rPr>
        <w:t>统计计算问题等等，还包括解的存在性、唯一性、</w:t>
      </w:r>
      <w:hyperlink r:id="rId13" w:tgtFrame="_blank" w:history="1">
        <w:r w:rsidRPr="0001151F">
          <w:rPr>
            <w:rFonts w:ascii="仿宋_GB2312" w:eastAsia="仿宋_GB2312" w:hAnsi="宋体"/>
            <w:sz w:val="28"/>
            <w:szCs w:val="28"/>
          </w:rPr>
          <w:t>收敛性</w:t>
        </w:r>
      </w:hyperlink>
      <w:r w:rsidRPr="0001151F">
        <w:rPr>
          <w:rFonts w:ascii="仿宋_GB2312" w:eastAsia="仿宋_GB2312" w:hAnsi="宋体"/>
          <w:sz w:val="28"/>
          <w:szCs w:val="28"/>
        </w:rPr>
        <w:t>和</w:t>
      </w:r>
      <w:hyperlink r:id="rId14" w:tgtFrame="_blank" w:history="1">
        <w:r w:rsidRPr="0001151F">
          <w:rPr>
            <w:rFonts w:ascii="仿宋_GB2312" w:eastAsia="仿宋_GB2312" w:hAnsi="宋体"/>
            <w:sz w:val="28"/>
            <w:szCs w:val="28"/>
          </w:rPr>
          <w:t>误差分析</w:t>
        </w:r>
      </w:hyperlink>
      <w:r w:rsidRPr="0001151F">
        <w:rPr>
          <w:rFonts w:ascii="仿宋_GB2312" w:eastAsia="仿宋_GB2312" w:hAnsi="宋体"/>
          <w:sz w:val="28"/>
          <w:szCs w:val="28"/>
        </w:rPr>
        <w:t>等理论问题。</w:t>
      </w:r>
      <w:r w:rsidR="0001151F" w:rsidRPr="005F58C6">
        <w:rPr>
          <w:rFonts w:ascii="仿宋_GB2312" w:eastAsia="仿宋_GB2312" w:hAnsi="宋体" w:hint="eastAsia"/>
          <w:sz w:val="28"/>
          <w:szCs w:val="28"/>
        </w:rPr>
        <w:t>随着计算和大数据应用的普及和发展，我</w:t>
      </w:r>
      <w:r w:rsidR="0001151F" w:rsidRPr="005F58C6">
        <w:rPr>
          <w:rFonts w:ascii="仿宋_GB2312" w:eastAsia="仿宋_GB2312" w:hAnsi="宋体"/>
          <w:sz w:val="28"/>
          <w:szCs w:val="28"/>
        </w:rPr>
        <w:t>院</w:t>
      </w:r>
      <w:r w:rsidR="0001151F" w:rsidRPr="005F58C6">
        <w:rPr>
          <w:rFonts w:ascii="仿宋_GB2312" w:eastAsia="仿宋_GB2312" w:hAnsi="宋体" w:hint="eastAsia"/>
          <w:sz w:val="28"/>
          <w:szCs w:val="28"/>
        </w:rPr>
        <w:t>按照“理工结合、学科交叉”的人才培养模式，以广州超算中心“天河二号”超级计算机平台为依托，所培养的</w:t>
      </w:r>
      <w:r w:rsidR="0001151F">
        <w:rPr>
          <w:rFonts w:ascii="仿宋_GB2312" w:eastAsia="仿宋_GB2312" w:hAnsi="宋体" w:hint="eastAsia"/>
          <w:sz w:val="28"/>
          <w:szCs w:val="28"/>
        </w:rPr>
        <w:t>研究</w:t>
      </w:r>
      <w:r w:rsidR="0001151F" w:rsidRPr="005F58C6">
        <w:rPr>
          <w:rFonts w:ascii="仿宋_GB2312" w:eastAsia="仿宋_GB2312" w:hAnsi="宋体" w:hint="eastAsia"/>
          <w:sz w:val="28"/>
          <w:szCs w:val="28"/>
        </w:rPr>
        <w:t>生既要有数学建模和算法设计的基础，又要有算法实现、数据分析处理的能力，还要有应用领域的知识。</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二、培养目标</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培养坚持党的基本路线，德智体全面发展</w:t>
      </w:r>
      <w:r w:rsidR="0001151F">
        <w:rPr>
          <w:rFonts w:ascii="仿宋_GB2312" w:eastAsia="仿宋_GB2312" w:hAnsi="宋体" w:hint="eastAsia"/>
          <w:sz w:val="28"/>
          <w:szCs w:val="28"/>
        </w:rPr>
        <w:t>;</w:t>
      </w:r>
      <w:r w:rsidR="0001151F">
        <w:rPr>
          <w:rFonts w:ascii="仿宋_GB2312" w:eastAsia="仿宋_GB2312" w:hAnsi="宋体"/>
          <w:sz w:val="28"/>
          <w:szCs w:val="28"/>
        </w:rPr>
        <w:t xml:space="preserve"> </w:t>
      </w:r>
      <w:r w:rsidRPr="0001151F">
        <w:rPr>
          <w:rFonts w:ascii="仿宋_GB2312" w:eastAsia="仿宋_GB2312" w:hAnsi="宋体"/>
          <w:sz w:val="28"/>
          <w:szCs w:val="28"/>
        </w:rPr>
        <w:t>掌握坚实宽广的数学基础理论和系统深入的</w:t>
      </w:r>
      <w:r w:rsidRPr="0001151F">
        <w:rPr>
          <w:rFonts w:ascii="仿宋_GB2312" w:eastAsia="仿宋_GB2312" w:hAnsi="宋体" w:hint="eastAsia"/>
          <w:sz w:val="28"/>
          <w:szCs w:val="28"/>
        </w:rPr>
        <w:t>计算</w:t>
      </w:r>
      <w:r w:rsidRPr="0001151F">
        <w:rPr>
          <w:rFonts w:ascii="仿宋_GB2312" w:eastAsia="仿宋_GB2312" w:hAnsi="宋体"/>
          <w:sz w:val="28"/>
          <w:szCs w:val="28"/>
        </w:rPr>
        <w:t>数学专门知识，具有独立从事科学研究工作的能力</w:t>
      </w:r>
      <w:r w:rsidR="0001151F">
        <w:rPr>
          <w:rFonts w:ascii="仿宋_GB2312" w:eastAsia="仿宋_GB2312" w:hAnsi="宋体" w:hint="eastAsia"/>
          <w:sz w:val="28"/>
          <w:szCs w:val="28"/>
        </w:rPr>
        <w:t>,</w:t>
      </w:r>
      <w:r w:rsidRPr="0001151F">
        <w:rPr>
          <w:rFonts w:ascii="仿宋_GB2312" w:eastAsia="仿宋_GB2312" w:hAnsi="宋体"/>
          <w:sz w:val="28"/>
          <w:szCs w:val="28"/>
        </w:rPr>
        <w:t>在理论或实际应用上做出创造性成果</w:t>
      </w:r>
      <w:r w:rsidR="0001151F">
        <w:rPr>
          <w:rFonts w:ascii="仿宋_GB2312" w:eastAsia="仿宋_GB2312" w:hAnsi="宋体" w:hint="eastAsia"/>
          <w:sz w:val="28"/>
          <w:szCs w:val="28"/>
        </w:rPr>
        <w:t>;</w:t>
      </w:r>
      <w:r w:rsidR="0001151F" w:rsidRPr="009A7D82">
        <w:rPr>
          <w:rFonts w:ascii="仿宋_GB2312" w:eastAsia="仿宋_GB2312" w:hAnsi="宋体"/>
          <w:sz w:val="28"/>
          <w:szCs w:val="28"/>
        </w:rPr>
        <w:t>至少能用一种外语熟练地阅读专业书刊；有严谨求实的科研作</w:t>
      </w:r>
      <w:r w:rsidR="0001151F">
        <w:rPr>
          <w:rFonts w:ascii="仿宋_GB2312" w:eastAsia="仿宋_GB2312" w:hAnsi="宋体"/>
          <w:sz w:val="28"/>
          <w:szCs w:val="28"/>
        </w:rPr>
        <w:t>风，能胜任高等院校、科研单位、及政府部门的教学、科研和管理工作,</w:t>
      </w:r>
      <w:r w:rsidRPr="0001151F">
        <w:rPr>
          <w:rFonts w:ascii="仿宋_GB2312" w:eastAsia="仿宋_GB2312" w:hAnsi="宋体"/>
          <w:sz w:val="28"/>
          <w:szCs w:val="28"/>
        </w:rPr>
        <w:t>为社会主义建设服务的高级专门人才。</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三、学制与学习年限</w:t>
      </w:r>
    </w:p>
    <w:p w:rsidR="000507E4" w:rsidRPr="00C50E0B" w:rsidRDefault="000507E4" w:rsidP="000C4B9B">
      <w:pPr>
        <w:spacing w:line="500" w:lineRule="exact"/>
        <w:ind w:firstLineChars="200" w:firstLine="567"/>
        <w:rPr>
          <w:rFonts w:asciiTheme="minorHAnsi" w:eastAsia="仿宋_GB2312" w:hAnsiTheme="minorHAnsi"/>
          <w:sz w:val="28"/>
          <w:szCs w:val="28"/>
        </w:rPr>
      </w:pPr>
      <w:r w:rsidRPr="00C50E0B">
        <w:rPr>
          <w:rFonts w:ascii="仿宋_GB2312" w:eastAsia="仿宋_GB2312" w:hAnsi="宋体" w:hint="eastAsia"/>
          <w:b/>
          <w:sz w:val="28"/>
          <w:szCs w:val="28"/>
        </w:rPr>
        <w:t>硕博连读生</w:t>
      </w:r>
      <w:r w:rsidRPr="00C50E0B">
        <w:rPr>
          <w:rFonts w:ascii="仿宋_GB2312" w:eastAsia="仿宋_GB2312" w:hAnsi="宋体" w:hint="eastAsia"/>
          <w:sz w:val="28"/>
          <w:szCs w:val="28"/>
        </w:rPr>
        <w:t>：由硕士研究生直接转读博士研究</w:t>
      </w:r>
      <w:r>
        <w:rPr>
          <w:rFonts w:ascii="仿宋_GB2312" w:eastAsia="仿宋_GB2312" w:hAnsi="宋体" w:hint="eastAsia"/>
          <w:sz w:val="28"/>
          <w:szCs w:val="28"/>
        </w:rPr>
        <w:t>生，学制五年，其中硕士阶段两年，博士阶段三年</w:t>
      </w:r>
      <w:r>
        <w:rPr>
          <w:rFonts w:asciiTheme="minorHAnsi" w:eastAsia="仿宋_GB2312" w:hAnsiTheme="minorHAnsi" w:hint="eastAsia"/>
          <w:sz w:val="28"/>
          <w:szCs w:val="28"/>
        </w:rPr>
        <w:t>。</w:t>
      </w:r>
    </w:p>
    <w:p w:rsidR="000507E4" w:rsidRPr="00C50E0B" w:rsidRDefault="000507E4" w:rsidP="000C4B9B">
      <w:pPr>
        <w:spacing w:line="500" w:lineRule="exact"/>
        <w:ind w:firstLineChars="200" w:firstLine="567"/>
        <w:rPr>
          <w:rFonts w:ascii="仿宋_GB2312" w:eastAsia="仿宋_GB2312" w:hAnsi="宋体"/>
          <w:sz w:val="28"/>
          <w:szCs w:val="28"/>
        </w:rPr>
      </w:pPr>
      <w:r w:rsidRPr="00C50E0B">
        <w:rPr>
          <w:rFonts w:ascii="仿宋_GB2312" w:eastAsia="仿宋_GB2312" w:hAnsi="宋体" w:hint="eastAsia"/>
          <w:b/>
          <w:sz w:val="28"/>
          <w:szCs w:val="28"/>
        </w:rPr>
        <w:lastRenderedPageBreak/>
        <w:t>直博生：</w:t>
      </w:r>
      <w:r w:rsidRPr="00C50E0B">
        <w:rPr>
          <w:rFonts w:ascii="仿宋_GB2312" w:eastAsia="仿宋_GB2312" w:hAnsi="宋体" w:hint="eastAsia"/>
          <w:sz w:val="28"/>
          <w:szCs w:val="28"/>
        </w:rPr>
        <w:t>学制五年。</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因特殊情况不能按时完成学业者，由导师提出，经所在学院、直属系同意，研究生院批准，可适当延长学习年限，每次申请延长不超过1年，从博士研究入学时间算起最长学习年限不超过7年。</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四、研究方向</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正反问题计算方法和理论；</w:t>
      </w:r>
      <w:r w:rsidRPr="0001151F">
        <w:rPr>
          <w:rFonts w:ascii="仿宋_GB2312" w:eastAsia="仿宋_GB2312" w:hAnsi="宋体" w:hint="eastAsia"/>
          <w:sz w:val="28"/>
          <w:szCs w:val="28"/>
        </w:rPr>
        <w:t>函数</w:t>
      </w:r>
      <w:r w:rsidRPr="0001151F">
        <w:rPr>
          <w:rFonts w:ascii="仿宋_GB2312" w:eastAsia="仿宋_GB2312" w:hAnsi="宋体"/>
          <w:sz w:val="28"/>
          <w:szCs w:val="28"/>
        </w:rPr>
        <w:t>逼近及其应用；自适应函数表示与快速算法；</w:t>
      </w:r>
      <w:r w:rsidRPr="0001151F">
        <w:rPr>
          <w:rFonts w:ascii="仿宋_GB2312" w:eastAsia="仿宋_GB2312" w:hAnsi="宋体" w:hint="eastAsia"/>
          <w:sz w:val="28"/>
          <w:szCs w:val="28"/>
        </w:rPr>
        <w:t>图像处理；</w:t>
      </w:r>
      <w:r w:rsidRPr="0001151F">
        <w:rPr>
          <w:rFonts w:ascii="仿宋_GB2312" w:eastAsia="仿宋_GB2312" w:hAnsi="宋体"/>
          <w:sz w:val="28"/>
          <w:szCs w:val="28"/>
        </w:rPr>
        <w:t>最优化</w:t>
      </w:r>
      <w:r w:rsidRPr="0001151F">
        <w:rPr>
          <w:rFonts w:ascii="仿宋_GB2312" w:eastAsia="仿宋_GB2312" w:hAnsi="宋体" w:hint="eastAsia"/>
          <w:sz w:val="28"/>
          <w:szCs w:val="28"/>
        </w:rPr>
        <w:t>方法</w:t>
      </w:r>
      <w:r w:rsidRPr="0001151F">
        <w:rPr>
          <w:rFonts w:ascii="仿宋_GB2312" w:eastAsia="仿宋_GB2312" w:hAnsi="宋体"/>
          <w:sz w:val="28"/>
          <w:szCs w:val="28"/>
        </w:rPr>
        <w:t>；</w:t>
      </w:r>
      <w:r w:rsidRPr="0001151F">
        <w:rPr>
          <w:rFonts w:ascii="仿宋_GB2312" w:eastAsia="仿宋_GB2312" w:hAnsi="宋体" w:hint="eastAsia"/>
          <w:sz w:val="28"/>
          <w:szCs w:val="28"/>
        </w:rPr>
        <w:t>微分积分方程数值解</w:t>
      </w:r>
      <w:r w:rsidRPr="0001151F">
        <w:rPr>
          <w:rFonts w:ascii="仿宋_GB2312" w:eastAsia="仿宋_GB2312" w:hAnsi="宋体"/>
          <w:sz w:val="28"/>
          <w:szCs w:val="28"/>
        </w:rPr>
        <w:t>；</w:t>
      </w:r>
      <w:r w:rsidRPr="0001151F">
        <w:rPr>
          <w:rFonts w:ascii="仿宋_GB2312" w:eastAsia="仿宋_GB2312" w:hAnsi="宋体" w:hint="eastAsia"/>
          <w:sz w:val="28"/>
          <w:szCs w:val="28"/>
        </w:rPr>
        <w:t>数值代数；计算流体力学;数据科学的数学基础。</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五、培养方式</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w:t>
      </w:r>
      <w:r w:rsidR="007B294A" w:rsidRPr="0001151F">
        <w:rPr>
          <w:rFonts w:ascii="仿宋_GB2312" w:eastAsia="仿宋_GB2312" w:hAnsi="宋体" w:hint="eastAsia"/>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w:t>
      </w:r>
      <w:r w:rsidR="007B294A" w:rsidRPr="0001151F">
        <w:rPr>
          <w:rFonts w:ascii="仿宋_GB2312" w:eastAsia="仿宋_GB2312" w:hAnsi="宋体" w:hint="eastAsia"/>
          <w:sz w:val="28"/>
          <w:szCs w:val="28"/>
        </w:rPr>
        <w:t>跨一级学科（或交叉领域）培养博士生时，应从相关学科中聘请副导师协助指导，并由学位分委员会审批。</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3</w:t>
      </w:r>
      <w:r w:rsidR="0001151F">
        <w:rPr>
          <w:rFonts w:ascii="仿宋_GB2312" w:eastAsia="仿宋_GB2312" w:hAnsi="宋体" w:hint="eastAsia"/>
          <w:sz w:val="28"/>
          <w:szCs w:val="28"/>
        </w:rPr>
        <w:t>、</w:t>
      </w:r>
      <w:r w:rsidRPr="0001151F">
        <w:rPr>
          <w:rFonts w:ascii="仿宋_GB2312" w:eastAsia="仿宋_GB2312" w:hAnsi="宋体" w:hint="eastAsia"/>
          <w:sz w:val="28"/>
          <w:szCs w:val="28"/>
        </w:rPr>
        <w:t>建立规范化的学术交流和学术报告制度，按期检查培养环节的完成情况。</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4</w:t>
      </w:r>
      <w:r w:rsidR="0001151F">
        <w:rPr>
          <w:rFonts w:ascii="仿宋_GB2312" w:eastAsia="仿宋_GB2312" w:hAnsi="宋体" w:hint="eastAsia"/>
          <w:sz w:val="28"/>
          <w:szCs w:val="28"/>
        </w:rPr>
        <w:t>、</w:t>
      </w:r>
      <w:r w:rsidRPr="0001151F">
        <w:rPr>
          <w:rFonts w:ascii="仿宋_GB2312" w:eastAsia="仿宋_GB2312" w:hAnsi="宋体" w:hint="eastAsia"/>
          <w:sz w:val="28"/>
          <w:szCs w:val="28"/>
        </w:rPr>
        <w:t>导师应有适于培养博士生的研究课题和充足的研究经费。导师（副导师或指导小组）应与博士生定期交流，关心博士生的思想品德、学术进展和综合素质。促进博士生德、智、体全面发展。</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六、课程设置与学分要求</w:t>
      </w:r>
    </w:p>
    <w:p w:rsidR="0001151F" w:rsidRDefault="0001151F" w:rsidP="00F84E3E">
      <w:pPr>
        <w:adjustRightInd w:val="0"/>
        <w:snapToGrid w:val="0"/>
        <w:spacing w:line="500" w:lineRule="exact"/>
        <w:ind w:firstLineChars="200" w:firstLine="560"/>
        <w:jc w:val="left"/>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0507E4" w:rsidRDefault="000507E4" w:rsidP="000507E4">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硕士必</w:t>
      </w:r>
      <w:r>
        <w:rPr>
          <w:rFonts w:ascii="仿宋_GB2312" w:eastAsia="仿宋_GB2312" w:hAnsi="宋体"/>
          <w:sz w:val="28"/>
          <w:szCs w:val="28"/>
        </w:rPr>
        <w:lastRenderedPageBreak/>
        <w:t>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01151F" w:rsidRDefault="0001151F" w:rsidP="002B6AF9">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92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509"/>
        <w:gridCol w:w="450"/>
        <w:gridCol w:w="567"/>
        <w:gridCol w:w="1134"/>
        <w:gridCol w:w="3260"/>
        <w:gridCol w:w="709"/>
        <w:gridCol w:w="709"/>
        <w:gridCol w:w="1275"/>
        <w:gridCol w:w="667"/>
      </w:tblGrid>
      <w:tr w:rsidR="008E14B2" w:rsidRPr="00ED1345" w:rsidTr="00582EBF">
        <w:trPr>
          <w:trHeight w:val="479"/>
        </w:trPr>
        <w:tc>
          <w:tcPr>
            <w:tcW w:w="1526" w:type="dxa"/>
            <w:gridSpan w:val="3"/>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课程代码</w:t>
            </w:r>
          </w:p>
        </w:tc>
        <w:tc>
          <w:tcPr>
            <w:tcW w:w="3260"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课程名称</w:t>
            </w:r>
            <w:r w:rsidRPr="00ED1345">
              <w:rPr>
                <w:rFonts w:eastAsia="仿宋_GB2312"/>
                <w:b/>
                <w:szCs w:val="21"/>
              </w:rPr>
              <w:t>/</w:t>
            </w:r>
            <w:r w:rsidRPr="00ED1345">
              <w:rPr>
                <w:rFonts w:eastAsia="仿宋_GB2312"/>
                <w:b/>
                <w:szCs w:val="21"/>
              </w:rPr>
              <w:t>英文名称</w:t>
            </w:r>
          </w:p>
        </w:tc>
        <w:tc>
          <w:tcPr>
            <w:tcW w:w="709"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学分</w:t>
            </w:r>
          </w:p>
        </w:tc>
        <w:tc>
          <w:tcPr>
            <w:tcW w:w="1275"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课程负责人</w:t>
            </w:r>
          </w:p>
        </w:tc>
        <w:tc>
          <w:tcPr>
            <w:tcW w:w="667" w:type="dxa"/>
            <w:tcBorders>
              <w:top w:val="single" w:sz="12" w:space="0" w:color="auto"/>
              <w:bottom w:val="single" w:sz="12" w:space="0" w:color="auto"/>
            </w:tcBorders>
            <w:shd w:val="clear" w:color="auto" w:fill="F2F2F2" w:themeFill="background1" w:themeFillShade="F2"/>
            <w:vAlign w:val="center"/>
          </w:tcPr>
          <w:p w:rsidR="008E14B2" w:rsidRPr="00ED1345" w:rsidRDefault="008E14B2" w:rsidP="008E14B2">
            <w:pPr>
              <w:jc w:val="center"/>
              <w:rPr>
                <w:rFonts w:eastAsia="仿宋_GB2312"/>
                <w:b/>
                <w:szCs w:val="21"/>
              </w:rPr>
            </w:pPr>
            <w:r w:rsidRPr="00ED1345">
              <w:rPr>
                <w:rFonts w:eastAsia="仿宋_GB2312"/>
                <w:b/>
                <w:szCs w:val="21"/>
              </w:rPr>
              <w:t>备注</w:t>
            </w:r>
          </w:p>
        </w:tc>
      </w:tr>
      <w:tr w:rsidR="008E14B2" w:rsidRPr="00ED1345" w:rsidTr="00582EBF">
        <w:trPr>
          <w:trHeight w:val="133"/>
        </w:trPr>
        <w:tc>
          <w:tcPr>
            <w:tcW w:w="509" w:type="dxa"/>
            <w:vMerge w:val="restart"/>
            <w:tcBorders>
              <w:top w:val="single" w:sz="12" w:space="0" w:color="auto"/>
            </w:tcBorders>
            <w:shd w:val="clear" w:color="auto" w:fill="auto"/>
            <w:vAlign w:val="center"/>
          </w:tcPr>
          <w:p w:rsidR="008E14B2" w:rsidRPr="00ED1345" w:rsidRDefault="008E14B2" w:rsidP="00ED1345">
            <w:pPr>
              <w:rPr>
                <w:rFonts w:eastAsia="仿宋_GB2312"/>
                <w:szCs w:val="21"/>
              </w:rPr>
            </w:pPr>
            <w:r w:rsidRPr="00ED1345">
              <w:rPr>
                <w:rFonts w:eastAsia="仿宋_GB2312"/>
                <w:szCs w:val="21"/>
              </w:rPr>
              <w:t>必修课</w:t>
            </w:r>
          </w:p>
        </w:tc>
        <w:tc>
          <w:tcPr>
            <w:tcW w:w="1017" w:type="dxa"/>
            <w:gridSpan w:val="2"/>
            <w:vMerge w:val="restart"/>
            <w:tcBorders>
              <w:top w:val="single" w:sz="12" w:space="0" w:color="auto"/>
            </w:tcBorders>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公共课</w:t>
            </w:r>
          </w:p>
        </w:tc>
        <w:tc>
          <w:tcPr>
            <w:tcW w:w="1134" w:type="dxa"/>
            <w:tcBorders>
              <w:top w:val="single" w:sz="12" w:space="0" w:color="auto"/>
            </w:tcBorders>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MAR5001</w:t>
            </w:r>
          </w:p>
        </w:tc>
        <w:tc>
          <w:tcPr>
            <w:tcW w:w="3260" w:type="dxa"/>
            <w:tcBorders>
              <w:top w:val="single" w:sz="12" w:space="0" w:color="auto"/>
            </w:tcBorders>
            <w:shd w:val="clear" w:color="auto" w:fill="auto"/>
            <w:vAlign w:val="center"/>
          </w:tcPr>
          <w:p w:rsidR="008E14B2" w:rsidRPr="00ED1345" w:rsidRDefault="008E14B2" w:rsidP="008E14B2">
            <w:pPr>
              <w:spacing w:line="360" w:lineRule="exact"/>
              <w:jc w:val="left"/>
              <w:rPr>
                <w:rFonts w:eastAsia="仿宋_GB2312"/>
                <w:szCs w:val="21"/>
              </w:rPr>
            </w:pPr>
            <w:r w:rsidRPr="00ED1345">
              <w:rPr>
                <w:rFonts w:eastAsia="仿宋_GB2312"/>
                <w:szCs w:val="21"/>
              </w:rPr>
              <w:t>中国特色社会主义理论与实践</w:t>
            </w:r>
          </w:p>
          <w:p w:rsidR="008E14B2" w:rsidRPr="00ED1345" w:rsidRDefault="008E14B2" w:rsidP="008E14B2">
            <w:pPr>
              <w:spacing w:line="360" w:lineRule="exact"/>
              <w:jc w:val="left"/>
              <w:rPr>
                <w:rFonts w:eastAsia="仿宋_GB2312"/>
                <w:szCs w:val="21"/>
              </w:rPr>
            </w:pPr>
            <w:r w:rsidRPr="00ED1345">
              <w:rPr>
                <w:rFonts w:eastAsia="仿宋_GB2312"/>
                <w:szCs w:val="21"/>
              </w:rPr>
              <w:t>Research on the Theory and Practice of Socialism with Chinese Characteristics</w:t>
            </w:r>
          </w:p>
        </w:tc>
        <w:tc>
          <w:tcPr>
            <w:tcW w:w="709" w:type="dxa"/>
            <w:tcBorders>
              <w:top w:val="single" w:sz="12" w:space="0" w:color="auto"/>
            </w:tcBorders>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36</w:t>
            </w:r>
          </w:p>
        </w:tc>
        <w:tc>
          <w:tcPr>
            <w:tcW w:w="709" w:type="dxa"/>
            <w:tcBorders>
              <w:top w:val="single" w:sz="12" w:space="0" w:color="auto"/>
            </w:tcBorders>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2</w:t>
            </w:r>
          </w:p>
        </w:tc>
        <w:tc>
          <w:tcPr>
            <w:tcW w:w="1275" w:type="dxa"/>
            <w:tcBorders>
              <w:top w:val="single" w:sz="12" w:space="0" w:color="auto"/>
            </w:tcBorders>
            <w:shd w:val="clear" w:color="auto" w:fill="auto"/>
            <w:vAlign w:val="center"/>
          </w:tcPr>
          <w:p w:rsidR="008E14B2" w:rsidRPr="00ED1345" w:rsidRDefault="008E14B2" w:rsidP="00ED1345">
            <w:pPr>
              <w:spacing w:line="300" w:lineRule="exact"/>
              <w:jc w:val="center"/>
              <w:rPr>
                <w:rFonts w:eastAsia="仿宋_GB2312"/>
                <w:szCs w:val="21"/>
              </w:rPr>
            </w:pPr>
            <w:r w:rsidRPr="00ED1345">
              <w:rPr>
                <w:rFonts w:eastAsia="仿宋_GB2312"/>
                <w:szCs w:val="21"/>
              </w:rPr>
              <w:t>马克思主义学院</w:t>
            </w:r>
          </w:p>
        </w:tc>
        <w:tc>
          <w:tcPr>
            <w:tcW w:w="667" w:type="dxa"/>
            <w:tcBorders>
              <w:top w:val="single" w:sz="12" w:space="0" w:color="auto"/>
            </w:tcBorders>
            <w:shd w:val="clear" w:color="auto" w:fill="auto"/>
            <w:vAlign w:val="center"/>
          </w:tcPr>
          <w:p w:rsidR="008E14B2" w:rsidRPr="00ED1345" w:rsidRDefault="008E14B2" w:rsidP="00ED1345">
            <w:pPr>
              <w:spacing w:line="500" w:lineRule="exact"/>
              <w:jc w:val="center"/>
              <w:rPr>
                <w:rFonts w:eastAsia="仿宋_GB2312"/>
                <w:szCs w:val="21"/>
              </w:rPr>
            </w:pPr>
          </w:p>
        </w:tc>
      </w:tr>
      <w:tr w:rsidR="008E14B2" w:rsidRPr="00ED1345" w:rsidTr="00582EBF">
        <w:trPr>
          <w:trHeight w:val="133"/>
        </w:trPr>
        <w:tc>
          <w:tcPr>
            <w:tcW w:w="509" w:type="dxa"/>
            <w:vMerge/>
            <w:shd w:val="clear" w:color="auto" w:fill="auto"/>
            <w:vAlign w:val="center"/>
          </w:tcPr>
          <w:p w:rsidR="008E14B2" w:rsidRPr="00ED1345" w:rsidRDefault="008E14B2" w:rsidP="00ED1345">
            <w:pPr>
              <w:spacing w:line="500" w:lineRule="exact"/>
              <w:jc w:val="center"/>
              <w:rPr>
                <w:rFonts w:eastAsia="仿宋_GB2312"/>
                <w:szCs w:val="21"/>
              </w:rPr>
            </w:pPr>
          </w:p>
        </w:tc>
        <w:tc>
          <w:tcPr>
            <w:tcW w:w="1017" w:type="dxa"/>
            <w:gridSpan w:val="2"/>
            <w:vMerge/>
            <w:shd w:val="clear" w:color="auto" w:fill="auto"/>
            <w:vAlign w:val="center"/>
          </w:tcPr>
          <w:p w:rsidR="008E14B2" w:rsidRPr="00ED1345" w:rsidRDefault="008E14B2" w:rsidP="00ED1345">
            <w:pPr>
              <w:spacing w:line="500" w:lineRule="exact"/>
              <w:jc w:val="center"/>
              <w:rPr>
                <w:rFonts w:eastAsia="仿宋_GB2312"/>
                <w:szCs w:val="21"/>
              </w:rPr>
            </w:pPr>
          </w:p>
        </w:tc>
        <w:tc>
          <w:tcPr>
            <w:tcW w:w="1134"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MAR5002</w:t>
            </w:r>
          </w:p>
        </w:tc>
        <w:tc>
          <w:tcPr>
            <w:tcW w:w="3260" w:type="dxa"/>
            <w:shd w:val="clear" w:color="auto" w:fill="auto"/>
            <w:vAlign w:val="center"/>
          </w:tcPr>
          <w:p w:rsidR="008E14B2" w:rsidRPr="00ED1345" w:rsidRDefault="008E14B2" w:rsidP="008E14B2">
            <w:pPr>
              <w:spacing w:line="360" w:lineRule="exact"/>
              <w:jc w:val="left"/>
              <w:rPr>
                <w:rFonts w:eastAsia="仿宋_GB2312"/>
                <w:szCs w:val="21"/>
              </w:rPr>
            </w:pPr>
            <w:r w:rsidRPr="00ED1345">
              <w:rPr>
                <w:rFonts w:eastAsia="仿宋_GB2312"/>
                <w:szCs w:val="21"/>
              </w:rPr>
              <w:t>自然辩证法概论</w:t>
            </w:r>
          </w:p>
          <w:p w:rsidR="008E14B2" w:rsidRPr="00ED1345" w:rsidRDefault="008E14B2" w:rsidP="008E14B2">
            <w:pPr>
              <w:spacing w:line="360" w:lineRule="exact"/>
              <w:jc w:val="left"/>
              <w:rPr>
                <w:rFonts w:eastAsia="仿宋_GB2312"/>
                <w:szCs w:val="21"/>
              </w:rPr>
            </w:pPr>
            <w:r w:rsidRPr="00ED1345">
              <w:rPr>
                <w:rFonts w:eastAsia="仿宋_GB2312"/>
                <w:szCs w:val="21"/>
              </w:rPr>
              <w:t>Dialectics of Nature</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18</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1</w:t>
            </w:r>
          </w:p>
        </w:tc>
        <w:tc>
          <w:tcPr>
            <w:tcW w:w="1275" w:type="dxa"/>
            <w:shd w:val="clear" w:color="auto" w:fill="auto"/>
            <w:vAlign w:val="center"/>
          </w:tcPr>
          <w:p w:rsidR="008E14B2" w:rsidRPr="00ED1345" w:rsidRDefault="008E14B2" w:rsidP="00ED1345">
            <w:pPr>
              <w:spacing w:line="300" w:lineRule="exact"/>
              <w:jc w:val="center"/>
              <w:rPr>
                <w:rFonts w:eastAsia="仿宋_GB2312"/>
                <w:szCs w:val="21"/>
              </w:rPr>
            </w:pPr>
            <w:r w:rsidRPr="00ED1345">
              <w:rPr>
                <w:rFonts w:eastAsia="仿宋_GB2312"/>
                <w:szCs w:val="21"/>
              </w:rPr>
              <w:t>马克思主义学院</w:t>
            </w:r>
          </w:p>
        </w:tc>
        <w:tc>
          <w:tcPr>
            <w:tcW w:w="667" w:type="dxa"/>
            <w:vMerge w:val="restart"/>
            <w:shd w:val="clear" w:color="auto" w:fill="auto"/>
            <w:vAlign w:val="center"/>
          </w:tcPr>
          <w:p w:rsidR="00754F3A" w:rsidRDefault="008E14B2" w:rsidP="00ED1345">
            <w:pPr>
              <w:spacing w:line="300" w:lineRule="exact"/>
              <w:jc w:val="center"/>
              <w:rPr>
                <w:rFonts w:eastAsia="仿宋_GB2312"/>
                <w:szCs w:val="21"/>
              </w:rPr>
            </w:pPr>
            <w:r w:rsidRPr="00ED1345">
              <w:rPr>
                <w:rFonts w:eastAsia="仿宋_GB2312"/>
                <w:szCs w:val="21"/>
              </w:rPr>
              <w:t>二</w:t>
            </w:r>
          </w:p>
          <w:p w:rsidR="00754F3A" w:rsidRDefault="008E14B2" w:rsidP="00ED1345">
            <w:pPr>
              <w:spacing w:line="300" w:lineRule="exact"/>
              <w:jc w:val="center"/>
              <w:rPr>
                <w:rFonts w:eastAsia="仿宋_GB2312"/>
                <w:szCs w:val="21"/>
              </w:rPr>
            </w:pPr>
            <w:r w:rsidRPr="00ED1345">
              <w:rPr>
                <w:rFonts w:eastAsia="仿宋_GB2312"/>
                <w:szCs w:val="21"/>
              </w:rPr>
              <w:t>选</w:t>
            </w:r>
          </w:p>
          <w:p w:rsidR="008E14B2" w:rsidRPr="00ED1345" w:rsidRDefault="008E14B2" w:rsidP="00ED1345">
            <w:pPr>
              <w:spacing w:line="300" w:lineRule="exact"/>
              <w:jc w:val="center"/>
              <w:rPr>
                <w:rFonts w:eastAsia="仿宋_GB2312"/>
                <w:szCs w:val="21"/>
              </w:rPr>
            </w:pPr>
            <w:bookmarkStart w:id="0" w:name="_GoBack"/>
            <w:bookmarkEnd w:id="0"/>
            <w:r w:rsidRPr="00ED1345">
              <w:rPr>
                <w:rFonts w:eastAsia="仿宋_GB2312"/>
                <w:szCs w:val="21"/>
              </w:rPr>
              <w:t>一</w:t>
            </w:r>
          </w:p>
        </w:tc>
      </w:tr>
      <w:tr w:rsidR="008E14B2" w:rsidRPr="00ED1345" w:rsidTr="00582EBF">
        <w:trPr>
          <w:trHeight w:val="133"/>
        </w:trPr>
        <w:tc>
          <w:tcPr>
            <w:tcW w:w="509" w:type="dxa"/>
            <w:vMerge/>
            <w:shd w:val="clear" w:color="auto" w:fill="auto"/>
            <w:vAlign w:val="center"/>
          </w:tcPr>
          <w:p w:rsidR="008E14B2" w:rsidRPr="00ED1345" w:rsidRDefault="008E14B2" w:rsidP="00ED1345">
            <w:pPr>
              <w:spacing w:line="500" w:lineRule="exact"/>
              <w:jc w:val="center"/>
              <w:rPr>
                <w:rFonts w:eastAsia="仿宋_GB2312"/>
                <w:szCs w:val="21"/>
              </w:rPr>
            </w:pPr>
          </w:p>
        </w:tc>
        <w:tc>
          <w:tcPr>
            <w:tcW w:w="1017" w:type="dxa"/>
            <w:gridSpan w:val="2"/>
            <w:vMerge/>
            <w:shd w:val="clear" w:color="auto" w:fill="auto"/>
            <w:vAlign w:val="center"/>
          </w:tcPr>
          <w:p w:rsidR="008E14B2" w:rsidRPr="00ED1345" w:rsidRDefault="008E14B2" w:rsidP="00ED1345">
            <w:pPr>
              <w:spacing w:line="500" w:lineRule="exact"/>
              <w:jc w:val="center"/>
              <w:rPr>
                <w:rFonts w:eastAsia="仿宋_GB2312"/>
                <w:szCs w:val="21"/>
              </w:rPr>
            </w:pPr>
          </w:p>
        </w:tc>
        <w:tc>
          <w:tcPr>
            <w:tcW w:w="1134"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MAR5003</w:t>
            </w:r>
          </w:p>
        </w:tc>
        <w:tc>
          <w:tcPr>
            <w:tcW w:w="3260" w:type="dxa"/>
            <w:shd w:val="clear" w:color="auto" w:fill="auto"/>
            <w:vAlign w:val="center"/>
          </w:tcPr>
          <w:p w:rsidR="008E14B2" w:rsidRPr="00ED1345" w:rsidRDefault="008E14B2" w:rsidP="008E14B2">
            <w:pPr>
              <w:spacing w:line="360" w:lineRule="exact"/>
              <w:jc w:val="left"/>
              <w:rPr>
                <w:rFonts w:eastAsia="仿宋_GB2312"/>
                <w:szCs w:val="21"/>
              </w:rPr>
            </w:pPr>
            <w:r w:rsidRPr="00ED1345">
              <w:rPr>
                <w:rFonts w:eastAsia="仿宋_GB2312"/>
                <w:szCs w:val="21"/>
              </w:rPr>
              <w:t>马克思主义与社会科学方法论</w:t>
            </w:r>
          </w:p>
          <w:p w:rsidR="008E14B2" w:rsidRPr="00ED1345" w:rsidRDefault="008E14B2" w:rsidP="008E14B2">
            <w:pPr>
              <w:spacing w:line="360" w:lineRule="exact"/>
              <w:jc w:val="left"/>
              <w:rPr>
                <w:rFonts w:eastAsia="仿宋_GB2312"/>
                <w:szCs w:val="21"/>
              </w:rPr>
            </w:pPr>
            <w:r w:rsidRPr="00ED1345">
              <w:rPr>
                <w:rFonts w:eastAsia="仿宋_GB2312"/>
                <w:szCs w:val="21"/>
              </w:rPr>
              <w:t>Marxism and The Methodology of Social Science</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18</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1</w:t>
            </w:r>
          </w:p>
        </w:tc>
        <w:tc>
          <w:tcPr>
            <w:tcW w:w="1275" w:type="dxa"/>
            <w:shd w:val="clear" w:color="auto" w:fill="auto"/>
            <w:vAlign w:val="center"/>
          </w:tcPr>
          <w:p w:rsidR="008E14B2" w:rsidRPr="00ED1345" w:rsidRDefault="008E14B2" w:rsidP="00ED1345">
            <w:pPr>
              <w:spacing w:line="300" w:lineRule="exact"/>
              <w:jc w:val="center"/>
              <w:rPr>
                <w:rFonts w:eastAsia="仿宋_GB2312"/>
                <w:szCs w:val="21"/>
              </w:rPr>
            </w:pPr>
            <w:r w:rsidRPr="00ED1345">
              <w:rPr>
                <w:rFonts w:eastAsia="仿宋_GB2312"/>
                <w:szCs w:val="21"/>
              </w:rPr>
              <w:t>马克思主义学院</w:t>
            </w:r>
          </w:p>
        </w:tc>
        <w:tc>
          <w:tcPr>
            <w:tcW w:w="667" w:type="dxa"/>
            <w:vMerge/>
            <w:shd w:val="clear" w:color="auto" w:fill="auto"/>
            <w:vAlign w:val="center"/>
          </w:tcPr>
          <w:p w:rsidR="008E14B2" w:rsidRPr="00ED1345" w:rsidRDefault="008E14B2" w:rsidP="00ED1345">
            <w:pPr>
              <w:spacing w:line="500" w:lineRule="exact"/>
              <w:jc w:val="center"/>
              <w:rPr>
                <w:rFonts w:eastAsia="仿宋_GB2312"/>
                <w:szCs w:val="21"/>
              </w:rPr>
            </w:pPr>
          </w:p>
        </w:tc>
      </w:tr>
      <w:tr w:rsidR="008E14B2" w:rsidRPr="00ED1345" w:rsidTr="00582EBF">
        <w:trPr>
          <w:trHeight w:val="133"/>
        </w:trPr>
        <w:tc>
          <w:tcPr>
            <w:tcW w:w="509" w:type="dxa"/>
            <w:vMerge/>
            <w:shd w:val="clear" w:color="auto" w:fill="auto"/>
            <w:vAlign w:val="center"/>
          </w:tcPr>
          <w:p w:rsidR="008E14B2" w:rsidRPr="00ED1345" w:rsidRDefault="008E14B2" w:rsidP="00ED1345">
            <w:pPr>
              <w:spacing w:line="500" w:lineRule="exact"/>
              <w:jc w:val="center"/>
              <w:rPr>
                <w:rFonts w:eastAsia="仿宋_GB2312"/>
                <w:szCs w:val="21"/>
              </w:rPr>
            </w:pPr>
          </w:p>
        </w:tc>
        <w:tc>
          <w:tcPr>
            <w:tcW w:w="1017" w:type="dxa"/>
            <w:gridSpan w:val="2"/>
            <w:vMerge/>
            <w:shd w:val="clear" w:color="auto" w:fill="auto"/>
            <w:vAlign w:val="center"/>
          </w:tcPr>
          <w:p w:rsidR="008E14B2" w:rsidRPr="00ED1345" w:rsidRDefault="008E14B2" w:rsidP="00ED1345">
            <w:pPr>
              <w:spacing w:line="500" w:lineRule="exact"/>
              <w:jc w:val="center"/>
              <w:rPr>
                <w:rFonts w:eastAsia="仿宋_GB2312"/>
                <w:szCs w:val="21"/>
              </w:rPr>
            </w:pPr>
          </w:p>
        </w:tc>
        <w:tc>
          <w:tcPr>
            <w:tcW w:w="1134"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FL-5001</w:t>
            </w:r>
          </w:p>
        </w:tc>
        <w:tc>
          <w:tcPr>
            <w:tcW w:w="3260" w:type="dxa"/>
            <w:shd w:val="clear" w:color="auto" w:fill="auto"/>
            <w:vAlign w:val="center"/>
          </w:tcPr>
          <w:p w:rsidR="008E14B2" w:rsidRPr="00ED1345" w:rsidRDefault="008E14B2" w:rsidP="008E14B2">
            <w:pPr>
              <w:jc w:val="left"/>
              <w:rPr>
                <w:rFonts w:eastAsia="仿宋_GB2312"/>
                <w:szCs w:val="21"/>
              </w:rPr>
            </w:pPr>
            <w:r w:rsidRPr="00ED1345">
              <w:rPr>
                <w:rFonts w:eastAsia="仿宋_GB2312"/>
                <w:szCs w:val="21"/>
              </w:rPr>
              <w:t>第一外国语（英语）</w:t>
            </w:r>
          </w:p>
          <w:p w:rsidR="008E14B2" w:rsidRPr="00ED1345" w:rsidRDefault="008E14B2" w:rsidP="008E14B2">
            <w:pPr>
              <w:jc w:val="left"/>
              <w:rPr>
                <w:rFonts w:eastAsia="仿宋_GB2312"/>
                <w:szCs w:val="21"/>
              </w:rPr>
            </w:pPr>
            <w:r w:rsidRPr="00ED1345">
              <w:rPr>
                <w:rFonts w:eastAsia="仿宋_GB2312"/>
                <w:szCs w:val="21"/>
              </w:rPr>
              <w:t>First Foreign Language(English)</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120</w:t>
            </w:r>
          </w:p>
        </w:tc>
        <w:tc>
          <w:tcPr>
            <w:tcW w:w="709" w:type="dxa"/>
            <w:shd w:val="clear" w:color="auto" w:fill="auto"/>
            <w:vAlign w:val="center"/>
          </w:tcPr>
          <w:p w:rsidR="008E14B2" w:rsidRPr="00ED1345" w:rsidRDefault="008E14B2" w:rsidP="00ED1345">
            <w:pPr>
              <w:spacing w:line="500" w:lineRule="exact"/>
              <w:jc w:val="center"/>
              <w:rPr>
                <w:rFonts w:eastAsia="仿宋_GB2312"/>
                <w:szCs w:val="21"/>
              </w:rPr>
            </w:pPr>
            <w:r w:rsidRPr="00ED1345">
              <w:rPr>
                <w:rFonts w:eastAsia="仿宋_GB2312"/>
                <w:szCs w:val="21"/>
              </w:rPr>
              <w:t>5</w:t>
            </w:r>
          </w:p>
        </w:tc>
        <w:tc>
          <w:tcPr>
            <w:tcW w:w="1275" w:type="dxa"/>
            <w:shd w:val="clear" w:color="auto" w:fill="auto"/>
            <w:vAlign w:val="center"/>
          </w:tcPr>
          <w:p w:rsidR="008E14B2" w:rsidRPr="00ED1345" w:rsidRDefault="008E14B2" w:rsidP="00ED1345">
            <w:pPr>
              <w:spacing w:line="300" w:lineRule="exact"/>
              <w:jc w:val="center"/>
              <w:rPr>
                <w:rFonts w:eastAsia="仿宋_GB2312"/>
                <w:szCs w:val="21"/>
              </w:rPr>
            </w:pPr>
            <w:r w:rsidRPr="00ED1345">
              <w:rPr>
                <w:rFonts w:eastAsia="仿宋_GB2312"/>
                <w:szCs w:val="21"/>
              </w:rPr>
              <w:t>外国语学院</w:t>
            </w:r>
          </w:p>
        </w:tc>
        <w:tc>
          <w:tcPr>
            <w:tcW w:w="667" w:type="dxa"/>
            <w:shd w:val="clear" w:color="auto" w:fill="auto"/>
            <w:vAlign w:val="center"/>
          </w:tcPr>
          <w:p w:rsidR="008E14B2" w:rsidRPr="00ED1345" w:rsidRDefault="008E14B2" w:rsidP="00ED1345">
            <w:pPr>
              <w:spacing w:line="500" w:lineRule="exact"/>
              <w:jc w:val="center"/>
              <w:rPr>
                <w:rFonts w:eastAsia="仿宋_GB2312"/>
                <w:szCs w:val="21"/>
              </w:rPr>
            </w:pPr>
          </w:p>
        </w:tc>
      </w:tr>
      <w:tr w:rsidR="008E14B2" w:rsidRPr="00ED1345" w:rsidTr="00582EBF">
        <w:trPr>
          <w:trHeight w:val="797"/>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val="restart"/>
            <w:shd w:val="clear" w:color="auto" w:fill="auto"/>
            <w:vAlign w:val="center"/>
          </w:tcPr>
          <w:p w:rsidR="008E14B2" w:rsidRPr="00ED1345" w:rsidRDefault="008E14B2" w:rsidP="008E14B2">
            <w:pPr>
              <w:spacing w:line="300" w:lineRule="exact"/>
              <w:jc w:val="center"/>
              <w:rPr>
                <w:rFonts w:eastAsia="仿宋_GB2312"/>
                <w:szCs w:val="21"/>
              </w:rPr>
            </w:pPr>
            <w:r w:rsidRPr="00ED1345">
              <w:rPr>
                <w:rFonts w:eastAsia="仿宋_GB2312"/>
                <w:szCs w:val="21"/>
              </w:rPr>
              <w:t>硕士课程</w:t>
            </w:r>
          </w:p>
        </w:tc>
        <w:tc>
          <w:tcPr>
            <w:tcW w:w="567" w:type="dxa"/>
            <w:vMerge w:val="restart"/>
            <w:shd w:val="clear" w:color="auto" w:fill="auto"/>
            <w:vAlign w:val="center"/>
          </w:tcPr>
          <w:p w:rsidR="008E14B2" w:rsidRPr="00ED1345" w:rsidRDefault="008E14B2" w:rsidP="008E14B2">
            <w:pPr>
              <w:spacing w:line="300" w:lineRule="exact"/>
              <w:jc w:val="center"/>
              <w:rPr>
                <w:rFonts w:eastAsia="仿宋_GB2312"/>
                <w:szCs w:val="21"/>
              </w:rPr>
            </w:pPr>
            <w:r w:rsidRPr="00ED1345">
              <w:rPr>
                <w:rFonts w:eastAsia="仿宋_GB2312"/>
                <w:szCs w:val="21"/>
              </w:rPr>
              <w:t>基础理论课</w:t>
            </w: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5163</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计算数学基础（包括数值分析、最优化方法与小波分析）</w:t>
            </w:r>
          </w:p>
          <w:p w:rsidR="008E14B2" w:rsidRPr="000C4B9B" w:rsidRDefault="008E14B2" w:rsidP="008E14B2">
            <w:pPr>
              <w:jc w:val="left"/>
              <w:rPr>
                <w:rFonts w:eastAsia="仿宋_GB2312"/>
                <w:szCs w:val="21"/>
              </w:rPr>
            </w:pPr>
            <w:r w:rsidRPr="000C4B9B">
              <w:rPr>
                <w:rFonts w:eastAsia="仿宋_GB2312"/>
                <w:szCs w:val="21"/>
              </w:rPr>
              <w:t>Foundation of Computational Mathematics</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导师组</w:t>
            </w:r>
          </w:p>
        </w:tc>
        <w:tc>
          <w:tcPr>
            <w:tcW w:w="667" w:type="dxa"/>
            <w:vMerge w:val="restart"/>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253"/>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5164</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计算数学专业前沿讲座</w:t>
            </w:r>
          </w:p>
          <w:p w:rsidR="008E14B2" w:rsidRPr="000C4B9B" w:rsidRDefault="008E14B2" w:rsidP="008E14B2">
            <w:pPr>
              <w:jc w:val="left"/>
              <w:rPr>
                <w:rFonts w:eastAsia="仿宋_GB2312"/>
                <w:szCs w:val="21"/>
              </w:rPr>
            </w:pPr>
            <w:r w:rsidRPr="000C4B9B">
              <w:rPr>
                <w:rFonts w:eastAsia="仿宋_GB2312"/>
                <w:szCs w:val="21"/>
              </w:rPr>
              <w:t>Computational Mathematics Frontier Lectures</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54</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3</w:t>
            </w:r>
          </w:p>
        </w:tc>
        <w:tc>
          <w:tcPr>
            <w:tcW w:w="1275"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导师组</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val="restart"/>
            <w:shd w:val="clear" w:color="auto" w:fill="auto"/>
            <w:vAlign w:val="center"/>
          </w:tcPr>
          <w:p w:rsidR="008E14B2" w:rsidRPr="00ED1345" w:rsidRDefault="008E14B2" w:rsidP="008E14B2">
            <w:pPr>
              <w:spacing w:line="500" w:lineRule="exact"/>
              <w:jc w:val="center"/>
              <w:rPr>
                <w:rFonts w:eastAsia="仿宋_GB2312"/>
                <w:szCs w:val="21"/>
              </w:rPr>
            </w:pPr>
            <w:r w:rsidRPr="00ED1345">
              <w:rPr>
                <w:rFonts w:eastAsia="仿宋_GB2312"/>
                <w:szCs w:val="21"/>
              </w:rPr>
              <w:t>专业课</w:t>
            </w: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5165</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泛函分析</w:t>
            </w:r>
            <w:r w:rsidRPr="000C4B9B">
              <w:rPr>
                <w:rFonts w:eastAsia="仿宋_GB2312"/>
                <w:szCs w:val="21"/>
              </w:rPr>
              <w:t>II</w:t>
            </w:r>
          </w:p>
          <w:p w:rsidR="008E14B2" w:rsidRPr="000C4B9B" w:rsidRDefault="008E14B2" w:rsidP="008E14B2">
            <w:pPr>
              <w:jc w:val="left"/>
              <w:rPr>
                <w:rFonts w:eastAsia="仿宋_GB2312"/>
                <w:szCs w:val="21"/>
              </w:rPr>
            </w:pPr>
            <w:r w:rsidRPr="000C4B9B">
              <w:rPr>
                <w:rFonts w:eastAsia="仿宋_GB2312"/>
                <w:szCs w:val="21"/>
              </w:rPr>
              <w:t>Functional Analysis II</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vAlign w:val="center"/>
          </w:tcPr>
          <w:p w:rsidR="008E14B2" w:rsidRPr="000C4B9B" w:rsidRDefault="008E14B2" w:rsidP="008E14B2">
            <w:pPr>
              <w:spacing w:line="300" w:lineRule="exact"/>
              <w:jc w:val="center"/>
              <w:rPr>
                <w:rFonts w:eastAsia="仿宋_GB2312"/>
                <w:color w:val="000000" w:themeColor="text1"/>
                <w:szCs w:val="21"/>
              </w:rPr>
            </w:pPr>
            <w:r w:rsidRPr="000C4B9B">
              <w:rPr>
                <w:rFonts w:eastAsia="仿宋_GB2312"/>
                <w:color w:val="000000" w:themeColor="text1"/>
                <w:szCs w:val="21"/>
              </w:rPr>
              <w:t>数据科学研究所</w:t>
            </w:r>
          </w:p>
        </w:tc>
        <w:tc>
          <w:tcPr>
            <w:tcW w:w="667" w:type="dxa"/>
            <w:vMerge w:val="restart"/>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5159</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最优化理论与算法</w:t>
            </w:r>
            <w:r w:rsidRPr="000C4B9B">
              <w:rPr>
                <w:rFonts w:eastAsia="仿宋_GB2312"/>
                <w:szCs w:val="21"/>
              </w:rPr>
              <w:t>Theory and Algorithms for </w:t>
            </w:r>
          </w:p>
          <w:p w:rsidR="008E14B2" w:rsidRPr="000C4B9B" w:rsidRDefault="008E14B2" w:rsidP="008E14B2">
            <w:pPr>
              <w:jc w:val="left"/>
              <w:rPr>
                <w:rFonts w:eastAsia="仿宋_GB2312"/>
                <w:szCs w:val="21"/>
              </w:rPr>
            </w:pPr>
            <w:r w:rsidRPr="000C4B9B">
              <w:rPr>
                <w:rFonts w:eastAsia="仿宋_GB2312"/>
                <w:szCs w:val="21"/>
              </w:rPr>
              <w:t>Optimization</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vAlign w:val="center"/>
          </w:tcPr>
          <w:p w:rsidR="008E14B2" w:rsidRPr="000C4B9B" w:rsidRDefault="008E14B2" w:rsidP="008E14B2">
            <w:pPr>
              <w:spacing w:line="300" w:lineRule="exact"/>
              <w:jc w:val="center"/>
              <w:rPr>
                <w:rFonts w:eastAsia="仿宋_GB2312"/>
                <w:color w:val="000000" w:themeColor="text1"/>
                <w:szCs w:val="21"/>
              </w:rPr>
            </w:pPr>
            <w:r w:rsidRPr="000C4B9B">
              <w:rPr>
                <w:rFonts w:eastAsia="仿宋_GB2312"/>
                <w:color w:val="000000" w:themeColor="text1"/>
                <w:szCs w:val="21"/>
              </w:rPr>
              <w:t>数据科学研究所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0F6AE5" w:rsidP="008E14B2">
            <w:pPr>
              <w:spacing w:line="500" w:lineRule="exact"/>
              <w:jc w:val="center"/>
              <w:rPr>
                <w:rFonts w:eastAsia="仿宋_GB2312"/>
                <w:szCs w:val="21"/>
              </w:rPr>
            </w:pPr>
            <w:r w:rsidRPr="000C4B9B">
              <w:rPr>
                <w:rFonts w:eastAsia="仿宋_GB2312" w:hint="eastAsia"/>
                <w:szCs w:val="21"/>
              </w:rPr>
              <w:t>DCS5126</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Fourier</w:t>
            </w:r>
            <w:r w:rsidRPr="000C4B9B">
              <w:rPr>
                <w:rFonts w:eastAsia="仿宋_GB2312"/>
                <w:szCs w:val="21"/>
              </w:rPr>
              <w:t>分析与小波分析</w:t>
            </w:r>
          </w:p>
          <w:p w:rsidR="008E14B2" w:rsidRPr="000C4B9B" w:rsidRDefault="008E14B2" w:rsidP="008E14B2">
            <w:pPr>
              <w:jc w:val="left"/>
              <w:rPr>
                <w:rFonts w:eastAsia="仿宋_GB2312"/>
                <w:szCs w:val="21"/>
              </w:rPr>
            </w:pPr>
            <w:r w:rsidRPr="000C4B9B">
              <w:rPr>
                <w:rFonts w:eastAsia="仿宋_GB2312"/>
                <w:szCs w:val="21"/>
              </w:rPr>
              <w:t>Fourier and Wavelets Analysis</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spacing w:line="300" w:lineRule="exact"/>
              <w:jc w:val="center"/>
              <w:rPr>
                <w:rFonts w:eastAsia="仿宋_GB2312"/>
                <w:color w:val="000000" w:themeColor="text1"/>
                <w:szCs w:val="21"/>
              </w:rPr>
            </w:pPr>
            <w:r w:rsidRPr="000C4B9B">
              <w:rPr>
                <w:rFonts w:eastAsia="仿宋_GB2312"/>
                <w:color w:val="000000" w:themeColor="text1"/>
                <w:szCs w:val="21"/>
              </w:rPr>
              <w:t>数据科学研究所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410D90" w:rsidRPr="000C4B9B" w:rsidRDefault="00581E1F" w:rsidP="002B6AF9">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5127</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逼近论</w:t>
            </w:r>
          </w:p>
          <w:p w:rsidR="008E14B2" w:rsidRPr="000C4B9B" w:rsidRDefault="008E14B2" w:rsidP="008E14B2">
            <w:pPr>
              <w:jc w:val="left"/>
              <w:rPr>
                <w:rFonts w:eastAsia="仿宋_GB2312"/>
                <w:szCs w:val="21"/>
              </w:rPr>
            </w:pPr>
            <w:r w:rsidRPr="000C4B9B">
              <w:rPr>
                <w:rFonts w:eastAsia="仿宋_GB2312"/>
                <w:szCs w:val="21"/>
              </w:rPr>
              <w:t>Approximation Theory</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spacing w:line="300" w:lineRule="exact"/>
              <w:jc w:val="center"/>
              <w:rPr>
                <w:rFonts w:eastAsia="仿宋_GB2312"/>
                <w:color w:val="000000" w:themeColor="text1"/>
                <w:kern w:val="0"/>
                <w:szCs w:val="21"/>
              </w:rPr>
            </w:pPr>
            <w:r w:rsidRPr="000C4B9B">
              <w:rPr>
                <w:rFonts w:eastAsia="仿宋_GB2312"/>
                <w:color w:val="000000" w:themeColor="text1"/>
                <w:kern w:val="0"/>
                <w:szCs w:val="21"/>
              </w:rPr>
              <w:t>数据科学研究所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410D90" w:rsidRPr="000C4B9B" w:rsidRDefault="00410D90" w:rsidP="002B6AF9">
            <w:pPr>
              <w:spacing w:line="500" w:lineRule="exact"/>
              <w:rPr>
                <w:rFonts w:eastAsia="仿宋_GB2312"/>
                <w:szCs w:val="21"/>
              </w:rPr>
            </w:pPr>
            <w:r>
              <w:rPr>
                <w:rFonts w:eastAsia="仿宋_GB2312" w:hint="eastAsia"/>
                <w:szCs w:val="21"/>
              </w:rPr>
              <w:t>DCS5125</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数值分析</w:t>
            </w:r>
          </w:p>
          <w:p w:rsidR="008E14B2" w:rsidRPr="000C4B9B" w:rsidRDefault="008E14B2" w:rsidP="008E14B2">
            <w:pPr>
              <w:jc w:val="left"/>
              <w:rPr>
                <w:rFonts w:eastAsia="仿宋_GB2312"/>
                <w:szCs w:val="21"/>
              </w:rPr>
            </w:pPr>
            <w:r w:rsidRPr="000C4B9B">
              <w:rPr>
                <w:rFonts w:eastAsia="仿宋_GB2312"/>
                <w:szCs w:val="21"/>
              </w:rPr>
              <w:t>Numerical Analysis</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jc w:val="center"/>
              <w:rPr>
                <w:rFonts w:eastAsia="仿宋_GB2312"/>
                <w:szCs w:val="21"/>
              </w:rPr>
            </w:pPr>
            <w:r w:rsidRPr="000C4B9B">
              <w:rPr>
                <w:rFonts w:eastAsia="仿宋_GB2312"/>
                <w:szCs w:val="21"/>
              </w:rPr>
              <w:t>数据科学研究所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5134</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量子计算</w:t>
            </w:r>
          </w:p>
          <w:p w:rsidR="008E14B2" w:rsidRPr="000C4B9B" w:rsidRDefault="008E14B2" w:rsidP="008E14B2">
            <w:pPr>
              <w:jc w:val="left"/>
              <w:rPr>
                <w:rFonts w:eastAsia="仿宋_GB2312"/>
                <w:spacing w:val="-10"/>
                <w:szCs w:val="21"/>
              </w:rPr>
            </w:pPr>
            <w:r w:rsidRPr="000C4B9B">
              <w:rPr>
                <w:rFonts w:eastAsia="仿宋_GB2312"/>
                <w:szCs w:val="21"/>
              </w:rPr>
              <w:t>Quantum Computation</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jc w:val="center"/>
              <w:rPr>
                <w:rFonts w:eastAsia="仿宋_GB2312"/>
                <w:szCs w:val="21"/>
              </w:rPr>
            </w:pPr>
            <w:r w:rsidRPr="000C4B9B">
              <w:rPr>
                <w:rFonts w:eastAsia="仿宋_GB2312"/>
                <w:szCs w:val="21"/>
              </w:rPr>
              <w:t>计算机科学理论研究所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5135</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数字图像处理</w:t>
            </w:r>
            <w:r w:rsidRPr="000C4B9B">
              <w:rPr>
                <w:rFonts w:eastAsia="仿宋_GB2312"/>
                <w:szCs w:val="21"/>
              </w:rPr>
              <w:t xml:space="preserve">   </w:t>
            </w:r>
          </w:p>
          <w:p w:rsidR="008E14B2" w:rsidRPr="000C4B9B" w:rsidRDefault="008E14B2" w:rsidP="008E14B2">
            <w:pPr>
              <w:jc w:val="left"/>
              <w:rPr>
                <w:rFonts w:eastAsia="仿宋_GB2312"/>
                <w:spacing w:val="-10"/>
                <w:szCs w:val="21"/>
              </w:rPr>
            </w:pPr>
            <w:r w:rsidRPr="000C4B9B">
              <w:rPr>
                <w:rFonts w:eastAsia="仿宋_GB2312"/>
                <w:szCs w:val="21"/>
              </w:rPr>
              <w:t>Digital Image Processing</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jc w:val="center"/>
              <w:rPr>
                <w:rFonts w:eastAsia="仿宋_GB2312"/>
                <w:szCs w:val="21"/>
              </w:rPr>
            </w:pPr>
            <w:r w:rsidRPr="000C4B9B">
              <w:rPr>
                <w:rFonts w:eastAsia="仿宋_GB2312"/>
                <w:szCs w:val="21"/>
              </w:rPr>
              <w:t>计算机科学理论研究所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5144</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软硬件协同设计</w:t>
            </w:r>
          </w:p>
          <w:p w:rsidR="008E14B2" w:rsidRPr="000C4B9B" w:rsidRDefault="008E14B2" w:rsidP="008E14B2">
            <w:pPr>
              <w:jc w:val="left"/>
              <w:rPr>
                <w:rFonts w:eastAsia="仿宋_GB2312"/>
                <w:szCs w:val="21"/>
              </w:rPr>
            </w:pPr>
            <w:r w:rsidRPr="000C4B9B">
              <w:rPr>
                <w:rFonts w:eastAsia="仿宋_GB2312"/>
                <w:szCs w:val="21"/>
              </w:rPr>
              <w:t>hardware software co design</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jc w:val="center"/>
              <w:rPr>
                <w:rFonts w:eastAsia="仿宋_GB2312"/>
                <w:szCs w:val="21"/>
              </w:rPr>
            </w:pPr>
            <w:r w:rsidRPr="000C4B9B">
              <w:rPr>
                <w:rFonts w:eastAsia="仿宋_GB2312"/>
                <w:szCs w:val="21"/>
              </w:rPr>
              <w:t>无人系统研究所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5145</w:t>
            </w:r>
          </w:p>
        </w:tc>
        <w:tc>
          <w:tcPr>
            <w:tcW w:w="3260" w:type="dxa"/>
            <w:shd w:val="clear" w:color="auto" w:fill="auto"/>
            <w:vAlign w:val="center"/>
          </w:tcPr>
          <w:p w:rsidR="008E14B2" w:rsidRPr="000C4B9B" w:rsidRDefault="008E14B2" w:rsidP="008E14B2">
            <w:pPr>
              <w:jc w:val="left"/>
              <w:rPr>
                <w:rFonts w:eastAsia="仿宋_GB2312"/>
                <w:szCs w:val="21"/>
              </w:rPr>
            </w:pPr>
            <w:r w:rsidRPr="000C4B9B">
              <w:rPr>
                <w:rFonts w:eastAsia="仿宋_GB2312"/>
                <w:szCs w:val="21"/>
              </w:rPr>
              <w:t>面向对象技术</w:t>
            </w:r>
          </w:p>
          <w:p w:rsidR="008E14B2" w:rsidRPr="000C4B9B" w:rsidRDefault="008E14B2" w:rsidP="008E14B2">
            <w:pPr>
              <w:jc w:val="left"/>
              <w:rPr>
                <w:rFonts w:eastAsia="仿宋_GB2312"/>
                <w:szCs w:val="21"/>
              </w:rPr>
            </w:pPr>
            <w:r w:rsidRPr="000C4B9B">
              <w:rPr>
                <w:rFonts w:eastAsia="仿宋_GB2312"/>
                <w:szCs w:val="21"/>
              </w:rPr>
              <w:t>Object-oriented Technology</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72</w:t>
            </w:r>
          </w:p>
        </w:tc>
        <w:tc>
          <w:tcPr>
            <w:tcW w:w="709" w:type="dxa"/>
            <w:shd w:val="clear" w:color="auto" w:fill="auto"/>
            <w:vAlign w:val="center"/>
          </w:tcPr>
          <w:p w:rsidR="008E14B2" w:rsidRPr="000C4B9B" w:rsidRDefault="008E14B2" w:rsidP="008E14B2">
            <w:pPr>
              <w:jc w:val="center"/>
              <w:rPr>
                <w:rFonts w:eastAsia="仿宋_GB2312"/>
                <w:szCs w:val="21"/>
              </w:rPr>
            </w:pPr>
            <w:r w:rsidRPr="000C4B9B">
              <w:rPr>
                <w:rFonts w:eastAsia="仿宋_GB2312"/>
                <w:szCs w:val="21"/>
              </w:rPr>
              <w:t>4</w:t>
            </w:r>
          </w:p>
        </w:tc>
        <w:tc>
          <w:tcPr>
            <w:tcW w:w="1275" w:type="dxa"/>
            <w:shd w:val="clear" w:color="auto" w:fill="auto"/>
          </w:tcPr>
          <w:p w:rsidR="008E14B2" w:rsidRPr="000C4B9B" w:rsidRDefault="008E14B2" w:rsidP="008E14B2">
            <w:pPr>
              <w:jc w:val="center"/>
              <w:rPr>
                <w:rFonts w:eastAsia="仿宋_GB2312"/>
                <w:szCs w:val="21"/>
              </w:rPr>
            </w:pPr>
            <w:r w:rsidRPr="000C4B9B">
              <w:rPr>
                <w:rFonts w:eastAsia="仿宋_GB2312"/>
                <w:szCs w:val="21"/>
              </w:rPr>
              <w:t>软件工程与应用研究所</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8E14B2" w:rsidRPr="00ED1345" w:rsidTr="00582EBF">
        <w:trPr>
          <w:trHeight w:val="406"/>
        </w:trPr>
        <w:tc>
          <w:tcPr>
            <w:tcW w:w="509"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450"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567" w:type="dxa"/>
            <w:vMerge/>
            <w:shd w:val="clear" w:color="auto" w:fill="auto"/>
            <w:vAlign w:val="center"/>
          </w:tcPr>
          <w:p w:rsidR="008E14B2" w:rsidRPr="00ED1345" w:rsidRDefault="008E14B2" w:rsidP="008E14B2">
            <w:pPr>
              <w:spacing w:line="500" w:lineRule="exact"/>
              <w:jc w:val="center"/>
              <w:rPr>
                <w:rFonts w:eastAsia="仿宋_GB2312"/>
                <w:szCs w:val="21"/>
              </w:rPr>
            </w:pPr>
          </w:p>
        </w:tc>
        <w:tc>
          <w:tcPr>
            <w:tcW w:w="1134" w:type="dxa"/>
            <w:shd w:val="clear" w:color="auto" w:fill="auto"/>
            <w:vAlign w:val="center"/>
          </w:tcPr>
          <w:p w:rsidR="008E14B2" w:rsidRPr="000C4B9B" w:rsidRDefault="00581E1F" w:rsidP="008E14B2">
            <w:pPr>
              <w:spacing w:line="500" w:lineRule="exact"/>
              <w:jc w:val="center"/>
              <w:rPr>
                <w:rFonts w:eastAsia="仿宋_GB2312"/>
                <w:szCs w:val="21"/>
              </w:rPr>
            </w:pPr>
            <w:r w:rsidRPr="000C4B9B">
              <w:rPr>
                <w:rFonts w:eastAsia="仿宋_GB2312"/>
                <w:szCs w:val="21"/>
              </w:rPr>
              <w:t>DCS</w:t>
            </w:r>
            <w:r w:rsidRPr="000C4B9B">
              <w:rPr>
                <w:rFonts w:eastAsia="仿宋_GB2312" w:hint="eastAsia"/>
                <w:szCs w:val="21"/>
              </w:rPr>
              <w:t>5166</w:t>
            </w:r>
          </w:p>
        </w:tc>
        <w:tc>
          <w:tcPr>
            <w:tcW w:w="3260" w:type="dxa"/>
            <w:shd w:val="clear" w:color="auto" w:fill="auto"/>
            <w:vAlign w:val="center"/>
          </w:tcPr>
          <w:p w:rsidR="008E14B2" w:rsidRPr="000C4B9B" w:rsidRDefault="008E14B2" w:rsidP="008E14B2">
            <w:pPr>
              <w:ind w:left="-29" w:right="-42"/>
              <w:rPr>
                <w:rFonts w:eastAsia="仿宋_GB2312"/>
                <w:color w:val="000000"/>
                <w:szCs w:val="21"/>
              </w:rPr>
            </w:pPr>
            <w:r w:rsidRPr="000C4B9B">
              <w:rPr>
                <w:rFonts w:eastAsia="仿宋_GB2312"/>
                <w:color w:val="000000"/>
                <w:szCs w:val="21"/>
              </w:rPr>
              <w:t>计算数学专业科研实践</w:t>
            </w:r>
          </w:p>
          <w:p w:rsidR="008E14B2" w:rsidRPr="000C4B9B" w:rsidRDefault="008E14B2" w:rsidP="008E14B2">
            <w:pPr>
              <w:ind w:left="-29" w:right="-42"/>
              <w:jc w:val="left"/>
              <w:rPr>
                <w:rFonts w:eastAsia="仿宋_GB2312"/>
                <w:color w:val="000000"/>
                <w:szCs w:val="21"/>
              </w:rPr>
            </w:pPr>
            <w:r w:rsidRPr="000C4B9B">
              <w:rPr>
                <w:rFonts w:eastAsia="仿宋_GB2312"/>
                <w:color w:val="000000"/>
                <w:szCs w:val="21"/>
              </w:rPr>
              <w:t>Computational Mathematics Scientific Research Practice</w:t>
            </w:r>
          </w:p>
        </w:tc>
        <w:tc>
          <w:tcPr>
            <w:tcW w:w="709" w:type="dxa"/>
            <w:shd w:val="clear" w:color="auto" w:fill="auto"/>
            <w:vAlign w:val="center"/>
          </w:tcPr>
          <w:p w:rsidR="008E14B2" w:rsidRPr="000C4B9B" w:rsidRDefault="008E14B2" w:rsidP="008E14B2">
            <w:pPr>
              <w:spacing w:line="320" w:lineRule="exact"/>
              <w:ind w:left="-29" w:right="-42"/>
              <w:jc w:val="center"/>
              <w:rPr>
                <w:rFonts w:eastAsia="仿宋_GB2312"/>
                <w:szCs w:val="21"/>
              </w:rPr>
            </w:pPr>
            <w:r w:rsidRPr="000C4B9B">
              <w:rPr>
                <w:rFonts w:eastAsia="仿宋_GB2312"/>
                <w:szCs w:val="21"/>
              </w:rPr>
              <w:t>36</w:t>
            </w:r>
          </w:p>
        </w:tc>
        <w:tc>
          <w:tcPr>
            <w:tcW w:w="709" w:type="dxa"/>
            <w:shd w:val="clear" w:color="auto" w:fill="auto"/>
            <w:vAlign w:val="center"/>
          </w:tcPr>
          <w:p w:rsidR="008E14B2" w:rsidRPr="000C4B9B" w:rsidRDefault="008E14B2" w:rsidP="008E14B2">
            <w:pPr>
              <w:spacing w:line="320" w:lineRule="exact"/>
              <w:ind w:left="-29" w:right="-42"/>
              <w:jc w:val="center"/>
              <w:rPr>
                <w:rFonts w:eastAsia="仿宋_GB2312"/>
                <w:szCs w:val="21"/>
              </w:rPr>
            </w:pPr>
            <w:r w:rsidRPr="000C4B9B">
              <w:rPr>
                <w:rFonts w:eastAsia="仿宋_GB2312"/>
                <w:szCs w:val="21"/>
              </w:rPr>
              <w:t>2</w:t>
            </w:r>
          </w:p>
        </w:tc>
        <w:tc>
          <w:tcPr>
            <w:tcW w:w="1275" w:type="dxa"/>
            <w:shd w:val="clear" w:color="auto" w:fill="auto"/>
            <w:vAlign w:val="center"/>
          </w:tcPr>
          <w:p w:rsidR="008E14B2" w:rsidRPr="000C4B9B" w:rsidRDefault="008E14B2" w:rsidP="008E14B2">
            <w:pPr>
              <w:jc w:val="center"/>
              <w:rPr>
                <w:rFonts w:eastAsia="仿宋_GB2312"/>
                <w:color w:val="000000" w:themeColor="text1"/>
                <w:kern w:val="0"/>
                <w:szCs w:val="21"/>
              </w:rPr>
            </w:pPr>
            <w:r w:rsidRPr="000C4B9B">
              <w:rPr>
                <w:rFonts w:eastAsia="仿宋_GB2312"/>
                <w:color w:val="000000" w:themeColor="text1"/>
                <w:kern w:val="0"/>
                <w:szCs w:val="21"/>
              </w:rPr>
              <w:t>导师组</w:t>
            </w:r>
          </w:p>
        </w:tc>
        <w:tc>
          <w:tcPr>
            <w:tcW w:w="667" w:type="dxa"/>
            <w:vMerge/>
            <w:shd w:val="clear" w:color="auto" w:fill="auto"/>
            <w:vAlign w:val="center"/>
          </w:tcPr>
          <w:p w:rsidR="008E14B2" w:rsidRPr="00ED1345" w:rsidRDefault="008E14B2" w:rsidP="008E14B2">
            <w:pPr>
              <w:spacing w:line="500" w:lineRule="exact"/>
              <w:jc w:val="center"/>
              <w:rPr>
                <w:rFonts w:eastAsia="仿宋_GB2312"/>
                <w:szCs w:val="21"/>
              </w:rPr>
            </w:pPr>
          </w:p>
        </w:tc>
      </w:tr>
      <w:tr w:rsidR="00AF3885" w:rsidRPr="00ED1345" w:rsidTr="00582EBF">
        <w:trPr>
          <w:trHeight w:val="406"/>
        </w:trPr>
        <w:tc>
          <w:tcPr>
            <w:tcW w:w="509"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450" w:type="dxa"/>
            <w:vMerge w:val="restart"/>
            <w:shd w:val="clear" w:color="auto" w:fill="auto"/>
            <w:vAlign w:val="center"/>
          </w:tcPr>
          <w:p w:rsidR="00AF3885" w:rsidRPr="00ED1345" w:rsidRDefault="00AF3885" w:rsidP="008E14B2">
            <w:pPr>
              <w:spacing w:line="300" w:lineRule="exact"/>
              <w:jc w:val="center"/>
              <w:rPr>
                <w:rFonts w:eastAsia="仿宋_GB2312"/>
                <w:szCs w:val="21"/>
              </w:rPr>
            </w:pPr>
            <w:r w:rsidRPr="00ED1345">
              <w:rPr>
                <w:rFonts w:eastAsia="仿宋_GB2312"/>
                <w:szCs w:val="21"/>
              </w:rPr>
              <w:t>博士课程</w:t>
            </w:r>
          </w:p>
        </w:tc>
        <w:tc>
          <w:tcPr>
            <w:tcW w:w="567" w:type="dxa"/>
            <w:vMerge w:val="restart"/>
            <w:shd w:val="clear" w:color="auto" w:fill="auto"/>
            <w:vAlign w:val="center"/>
          </w:tcPr>
          <w:p w:rsidR="00AF3885" w:rsidRPr="00ED1345" w:rsidRDefault="00AF3885" w:rsidP="008E14B2">
            <w:pPr>
              <w:spacing w:line="500" w:lineRule="exact"/>
              <w:jc w:val="center"/>
              <w:rPr>
                <w:rFonts w:eastAsia="仿宋_GB2312"/>
                <w:szCs w:val="21"/>
              </w:rPr>
            </w:pPr>
            <w:r>
              <w:rPr>
                <w:rFonts w:eastAsia="仿宋_GB2312" w:hint="eastAsia"/>
                <w:szCs w:val="21"/>
              </w:rPr>
              <w:t>基础理论</w:t>
            </w:r>
            <w:r w:rsidRPr="00ED1345">
              <w:rPr>
                <w:rFonts w:eastAsia="仿宋_GB2312"/>
                <w:szCs w:val="21"/>
              </w:rPr>
              <w:t>课</w:t>
            </w:r>
          </w:p>
        </w:tc>
        <w:tc>
          <w:tcPr>
            <w:tcW w:w="1134" w:type="dxa"/>
            <w:shd w:val="clear" w:color="auto" w:fill="auto"/>
            <w:vAlign w:val="center"/>
          </w:tcPr>
          <w:p w:rsidR="00AF3885" w:rsidRPr="000C4B9B" w:rsidRDefault="00AF3885" w:rsidP="008E14B2">
            <w:pPr>
              <w:spacing w:line="500" w:lineRule="exact"/>
              <w:jc w:val="center"/>
              <w:rPr>
                <w:rFonts w:eastAsia="仿宋_GB2312"/>
                <w:szCs w:val="21"/>
              </w:rPr>
            </w:pPr>
            <w:r w:rsidRPr="000C4B9B">
              <w:rPr>
                <w:rFonts w:eastAsia="仿宋_GB2312"/>
                <w:szCs w:val="21"/>
              </w:rPr>
              <w:t>DCS7101</w:t>
            </w:r>
          </w:p>
        </w:tc>
        <w:tc>
          <w:tcPr>
            <w:tcW w:w="3260" w:type="dxa"/>
            <w:shd w:val="clear" w:color="auto" w:fill="auto"/>
            <w:vAlign w:val="center"/>
          </w:tcPr>
          <w:p w:rsidR="00AF3885" w:rsidRPr="000C4B9B" w:rsidRDefault="00AF3885" w:rsidP="008E14B2">
            <w:pPr>
              <w:jc w:val="left"/>
              <w:rPr>
                <w:rFonts w:eastAsia="仿宋_GB2312"/>
                <w:szCs w:val="21"/>
              </w:rPr>
            </w:pPr>
            <w:r w:rsidRPr="000C4B9B">
              <w:rPr>
                <w:rFonts w:eastAsia="仿宋_GB2312"/>
                <w:szCs w:val="21"/>
              </w:rPr>
              <w:t>计算复杂性理论</w:t>
            </w:r>
          </w:p>
          <w:p w:rsidR="00AF3885" w:rsidRPr="000C4B9B" w:rsidRDefault="00AF3885" w:rsidP="008E14B2">
            <w:pPr>
              <w:jc w:val="left"/>
              <w:rPr>
                <w:rFonts w:eastAsia="仿宋_GB2312"/>
                <w:szCs w:val="21"/>
              </w:rPr>
            </w:pPr>
            <w:r w:rsidRPr="000C4B9B">
              <w:rPr>
                <w:rFonts w:eastAsia="仿宋_GB2312"/>
                <w:szCs w:val="21"/>
              </w:rPr>
              <w:t>Theory of Computational Complexity</w:t>
            </w:r>
          </w:p>
        </w:tc>
        <w:tc>
          <w:tcPr>
            <w:tcW w:w="709" w:type="dxa"/>
            <w:shd w:val="clear" w:color="auto" w:fill="auto"/>
            <w:vAlign w:val="center"/>
          </w:tcPr>
          <w:p w:rsidR="00AF3885" w:rsidRPr="000C4B9B" w:rsidRDefault="00AF3885" w:rsidP="008E14B2">
            <w:pPr>
              <w:jc w:val="center"/>
              <w:rPr>
                <w:rFonts w:eastAsia="仿宋_GB2312"/>
                <w:szCs w:val="21"/>
              </w:rPr>
            </w:pPr>
            <w:r w:rsidRPr="000C4B9B">
              <w:rPr>
                <w:rFonts w:eastAsia="仿宋_GB2312" w:hint="eastAsia"/>
                <w:szCs w:val="21"/>
              </w:rPr>
              <w:t>54</w:t>
            </w:r>
          </w:p>
        </w:tc>
        <w:tc>
          <w:tcPr>
            <w:tcW w:w="709" w:type="dxa"/>
            <w:shd w:val="clear" w:color="auto" w:fill="auto"/>
            <w:vAlign w:val="center"/>
          </w:tcPr>
          <w:p w:rsidR="00AF3885" w:rsidRPr="000C4B9B" w:rsidRDefault="00AF3885" w:rsidP="008E14B2">
            <w:pPr>
              <w:jc w:val="center"/>
              <w:rPr>
                <w:rFonts w:eastAsia="仿宋_GB2312"/>
                <w:szCs w:val="21"/>
              </w:rPr>
            </w:pPr>
            <w:r w:rsidRPr="000C4B9B">
              <w:rPr>
                <w:rFonts w:eastAsia="仿宋_GB2312" w:hint="eastAsia"/>
                <w:szCs w:val="21"/>
              </w:rPr>
              <w:t>3</w:t>
            </w:r>
          </w:p>
        </w:tc>
        <w:tc>
          <w:tcPr>
            <w:tcW w:w="1275" w:type="dxa"/>
            <w:shd w:val="clear" w:color="auto" w:fill="auto"/>
            <w:vAlign w:val="center"/>
          </w:tcPr>
          <w:p w:rsidR="00AF3885" w:rsidRPr="000C4B9B" w:rsidRDefault="00AF3885" w:rsidP="008E14B2">
            <w:pPr>
              <w:jc w:val="center"/>
              <w:rPr>
                <w:rFonts w:eastAsia="仿宋_GB2312"/>
                <w:szCs w:val="21"/>
              </w:rPr>
            </w:pPr>
            <w:r w:rsidRPr="000C4B9B">
              <w:rPr>
                <w:rFonts w:eastAsia="仿宋_GB2312"/>
                <w:szCs w:val="21"/>
              </w:rPr>
              <w:t>网络空间安全研究所</w:t>
            </w:r>
          </w:p>
        </w:tc>
        <w:tc>
          <w:tcPr>
            <w:tcW w:w="667" w:type="dxa"/>
            <w:shd w:val="clear" w:color="auto" w:fill="auto"/>
            <w:vAlign w:val="center"/>
          </w:tcPr>
          <w:p w:rsidR="00AF3885" w:rsidRPr="00ED1345" w:rsidRDefault="00AF3885" w:rsidP="008E14B2">
            <w:pPr>
              <w:spacing w:line="500" w:lineRule="exact"/>
              <w:jc w:val="center"/>
              <w:rPr>
                <w:rFonts w:eastAsia="仿宋_GB2312"/>
                <w:szCs w:val="21"/>
              </w:rPr>
            </w:pPr>
          </w:p>
        </w:tc>
      </w:tr>
      <w:tr w:rsidR="00AF3885" w:rsidRPr="00ED1345" w:rsidTr="00582EBF">
        <w:trPr>
          <w:trHeight w:val="406"/>
        </w:trPr>
        <w:tc>
          <w:tcPr>
            <w:tcW w:w="509"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450" w:type="dxa"/>
            <w:vMerge/>
            <w:shd w:val="clear" w:color="auto" w:fill="auto"/>
            <w:vAlign w:val="center"/>
          </w:tcPr>
          <w:p w:rsidR="00AF3885" w:rsidRPr="00ED1345" w:rsidRDefault="00AF3885" w:rsidP="008E14B2">
            <w:pPr>
              <w:spacing w:line="300" w:lineRule="exact"/>
              <w:jc w:val="center"/>
              <w:rPr>
                <w:rFonts w:eastAsia="仿宋_GB2312"/>
                <w:szCs w:val="21"/>
              </w:rPr>
            </w:pPr>
          </w:p>
        </w:tc>
        <w:tc>
          <w:tcPr>
            <w:tcW w:w="567"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1134" w:type="dxa"/>
            <w:shd w:val="clear" w:color="auto" w:fill="auto"/>
            <w:vAlign w:val="center"/>
          </w:tcPr>
          <w:p w:rsidR="00AF3885" w:rsidRPr="000C4B9B" w:rsidRDefault="00AF3885" w:rsidP="000C4B9B">
            <w:pPr>
              <w:spacing w:line="500" w:lineRule="exact"/>
              <w:jc w:val="center"/>
              <w:rPr>
                <w:rFonts w:eastAsia="仿宋_GB2312"/>
                <w:szCs w:val="21"/>
              </w:rPr>
            </w:pPr>
            <w:r w:rsidRPr="000C4B9B">
              <w:rPr>
                <w:rFonts w:eastAsia="仿宋_GB2312"/>
                <w:szCs w:val="21"/>
              </w:rPr>
              <w:t>DCS7103</w:t>
            </w:r>
          </w:p>
        </w:tc>
        <w:tc>
          <w:tcPr>
            <w:tcW w:w="3260" w:type="dxa"/>
            <w:shd w:val="clear" w:color="auto" w:fill="auto"/>
            <w:vAlign w:val="center"/>
          </w:tcPr>
          <w:p w:rsidR="00AF3885" w:rsidRPr="000C4B9B" w:rsidRDefault="00AF3885" w:rsidP="000C4B9B">
            <w:pPr>
              <w:jc w:val="left"/>
              <w:rPr>
                <w:rFonts w:eastAsia="仿宋_GB2312"/>
                <w:szCs w:val="21"/>
              </w:rPr>
            </w:pPr>
            <w:r w:rsidRPr="000C4B9B">
              <w:rPr>
                <w:rFonts w:eastAsia="仿宋_GB2312"/>
                <w:szCs w:val="21"/>
              </w:rPr>
              <w:t>计算机科学与技术前沿专题</w:t>
            </w:r>
          </w:p>
          <w:p w:rsidR="00AF3885" w:rsidRPr="000C4B9B" w:rsidRDefault="00AF3885" w:rsidP="000C4B9B">
            <w:pPr>
              <w:jc w:val="left"/>
              <w:rPr>
                <w:rFonts w:eastAsia="仿宋_GB2312"/>
                <w:szCs w:val="21"/>
              </w:rPr>
            </w:pPr>
            <w:r w:rsidRPr="000C4B9B">
              <w:rPr>
                <w:rFonts w:eastAsia="仿宋_GB2312"/>
                <w:szCs w:val="21"/>
              </w:rPr>
              <w:t>Frontiers of Computer Science and Technology</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72</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4</w:t>
            </w:r>
          </w:p>
        </w:tc>
        <w:tc>
          <w:tcPr>
            <w:tcW w:w="1275"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导师组</w:t>
            </w:r>
          </w:p>
        </w:tc>
        <w:tc>
          <w:tcPr>
            <w:tcW w:w="667" w:type="dxa"/>
            <w:shd w:val="clear" w:color="auto" w:fill="auto"/>
            <w:vAlign w:val="center"/>
          </w:tcPr>
          <w:p w:rsidR="00AF3885" w:rsidRPr="00ED1345" w:rsidRDefault="00AF3885" w:rsidP="000C4B9B">
            <w:pPr>
              <w:spacing w:line="500" w:lineRule="exact"/>
              <w:jc w:val="center"/>
              <w:rPr>
                <w:rFonts w:eastAsia="仿宋_GB2312"/>
                <w:szCs w:val="21"/>
              </w:rPr>
            </w:pPr>
          </w:p>
        </w:tc>
      </w:tr>
      <w:tr w:rsidR="00AF3885" w:rsidRPr="00ED1345" w:rsidTr="00582EBF">
        <w:trPr>
          <w:trHeight w:val="406"/>
        </w:trPr>
        <w:tc>
          <w:tcPr>
            <w:tcW w:w="509" w:type="dxa"/>
            <w:vMerge w:val="restart"/>
            <w:shd w:val="clear" w:color="auto" w:fill="auto"/>
            <w:vAlign w:val="center"/>
          </w:tcPr>
          <w:p w:rsidR="00AF3885" w:rsidRPr="00ED1345" w:rsidRDefault="00AF3885" w:rsidP="008E14B2">
            <w:pPr>
              <w:spacing w:line="500" w:lineRule="exact"/>
              <w:jc w:val="center"/>
              <w:rPr>
                <w:rFonts w:eastAsia="仿宋_GB2312"/>
                <w:szCs w:val="21"/>
              </w:rPr>
            </w:pPr>
            <w:r>
              <w:rPr>
                <w:rFonts w:eastAsia="仿宋_GB2312" w:hint="eastAsia"/>
                <w:szCs w:val="21"/>
              </w:rPr>
              <w:t>必修课</w:t>
            </w:r>
          </w:p>
        </w:tc>
        <w:tc>
          <w:tcPr>
            <w:tcW w:w="450" w:type="dxa"/>
            <w:vMerge/>
            <w:shd w:val="clear" w:color="auto" w:fill="auto"/>
            <w:vAlign w:val="center"/>
          </w:tcPr>
          <w:p w:rsidR="00AF3885" w:rsidRPr="00ED1345" w:rsidRDefault="00AF3885" w:rsidP="008E14B2">
            <w:pPr>
              <w:spacing w:line="300" w:lineRule="exact"/>
              <w:jc w:val="center"/>
              <w:rPr>
                <w:rFonts w:eastAsia="仿宋_GB2312"/>
                <w:szCs w:val="21"/>
              </w:rPr>
            </w:pPr>
          </w:p>
        </w:tc>
        <w:tc>
          <w:tcPr>
            <w:tcW w:w="567" w:type="dxa"/>
            <w:vMerge w:val="restart"/>
            <w:shd w:val="clear" w:color="auto" w:fill="auto"/>
            <w:vAlign w:val="center"/>
          </w:tcPr>
          <w:p w:rsidR="00AF3885" w:rsidRPr="00ED1345" w:rsidRDefault="00AF3885" w:rsidP="008E14B2">
            <w:pPr>
              <w:spacing w:line="500" w:lineRule="exact"/>
              <w:jc w:val="center"/>
              <w:rPr>
                <w:rFonts w:eastAsia="仿宋_GB2312"/>
                <w:szCs w:val="21"/>
              </w:rPr>
            </w:pPr>
            <w:r>
              <w:rPr>
                <w:rFonts w:eastAsia="仿宋_GB2312" w:hint="eastAsia"/>
                <w:szCs w:val="21"/>
              </w:rPr>
              <w:t>专业课</w:t>
            </w:r>
          </w:p>
        </w:tc>
        <w:tc>
          <w:tcPr>
            <w:tcW w:w="1134" w:type="dxa"/>
            <w:shd w:val="clear" w:color="auto" w:fill="auto"/>
            <w:vAlign w:val="center"/>
          </w:tcPr>
          <w:p w:rsidR="00AF3885" w:rsidRPr="000C4B9B" w:rsidRDefault="00AF3885" w:rsidP="000C4B9B">
            <w:pPr>
              <w:spacing w:line="500" w:lineRule="exact"/>
              <w:jc w:val="center"/>
              <w:rPr>
                <w:rFonts w:eastAsia="仿宋_GB2312"/>
                <w:sz w:val="18"/>
                <w:szCs w:val="18"/>
              </w:rPr>
            </w:pPr>
            <w:r w:rsidRPr="000C4B9B">
              <w:rPr>
                <w:rFonts w:eastAsia="仿宋_GB2312"/>
                <w:sz w:val="18"/>
                <w:szCs w:val="18"/>
              </w:rPr>
              <w:t>DCS</w:t>
            </w:r>
            <w:r w:rsidRPr="000C4B9B">
              <w:rPr>
                <w:rFonts w:eastAsia="仿宋_GB2312" w:hint="eastAsia"/>
                <w:sz w:val="18"/>
                <w:szCs w:val="18"/>
              </w:rPr>
              <w:t>7159</w:t>
            </w:r>
          </w:p>
        </w:tc>
        <w:tc>
          <w:tcPr>
            <w:tcW w:w="3260" w:type="dxa"/>
            <w:shd w:val="clear" w:color="auto" w:fill="auto"/>
            <w:vAlign w:val="center"/>
          </w:tcPr>
          <w:p w:rsidR="00AF3885" w:rsidRPr="000C4B9B" w:rsidRDefault="00AF3885" w:rsidP="000C4B9B">
            <w:pPr>
              <w:jc w:val="left"/>
              <w:rPr>
                <w:rFonts w:eastAsia="仿宋_GB2312"/>
                <w:szCs w:val="21"/>
              </w:rPr>
            </w:pPr>
            <w:r w:rsidRPr="000C4B9B">
              <w:rPr>
                <w:rFonts w:eastAsia="仿宋_GB2312"/>
                <w:szCs w:val="21"/>
              </w:rPr>
              <w:t>随机过程</w:t>
            </w:r>
            <w:r w:rsidRPr="000C4B9B">
              <w:rPr>
                <w:rFonts w:eastAsia="仿宋_GB2312"/>
                <w:szCs w:val="21"/>
              </w:rPr>
              <w:t xml:space="preserve"> </w:t>
            </w:r>
          </w:p>
          <w:p w:rsidR="00AF3885" w:rsidRPr="000C4B9B" w:rsidRDefault="00AF3885" w:rsidP="000C4B9B">
            <w:pPr>
              <w:jc w:val="left"/>
              <w:rPr>
                <w:rFonts w:eastAsia="仿宋_GB2312"/>
                <w:szCs w:val="21"/>
              </w:rPr>
            </w:pPr>
            <w:r w:rsidRPr="000C4B9B">
              <w:rPr>
                <w:rFonts w:eastAsia="仿宋_GB2312"/>
                <w:szCs w:val="21"/>
              </w:rPr>
              <w:t>Stochastic Process</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54</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3</w:t>
            </w:r>
          </w:p>
        </w:tc>
        <w:tc>
          <w:tcPr>
            <w:tcW w:w="1275" w:type="dxa"/>
            <w:shd w:val="clear" w:color="auto" w:fill="auto"/>
            <w:vAlign w:val="center"/>
          </w:tcPr>
          <w:p w:rsidR="00AF3885" w:rsidRPr="000C4B9B" w:rsidRDefault="00AF3885" w:rsidP="000C4B9B">
            <w:pPr>
              <w:jc w:val="center"/>
              <w:rPr>
                <w:rFonts w:eastAsia="仿宋_GB2312"/>
                <w:szCs w:val="21"/>
              </w:rPr>
            </w:pPr>
            <w:r w:rsidRPr="000C4B9B">
              <w:rPr>
                <w:rFonts w:eastAsia="仿宋_GB2312" w:hint="eastAsia"/>
                <w:szCs w:val="21"/>
              </w:rPr>
              <w:t>网络空间安全研究所</w:t>
            </w:r>
          </w:p>
        </w:tc>
        <w:tc>
          <w:tcPr>
            <w:tcW w:w="667" w:type="dxa"/>
            <w:vMerge w:val="restart"/>
            <w:shd w:val="clear" w:color="auto" w:fill="auto"/>
            <w:vAlign w:val="center"/>
          </w:tcPr>
          <w:p w:rsidR="00AF3885" w:rsidRPr="00ED1345" w:rsidRDefault="00AF3885" w:rsidP="008E14B2">
            <w:pPr>
              <w:spacing w:line="500" w:lineRule="exact"/>
              <w:jc w:val="center"/>
              <w:rPr>
                <w:rFonts w:eastAsia="仿宋_GB2312"/>
                <w:szCs w:val="21"/>
              </w:rPr>
            </w:pPr>
            <w:r>
              <w:rPr>
                <w:rFonts w:eastAsia="仿宋_GB2312" w:hint="eastAsia"/>
                <w:szCs w:val="21"/>
              </w:rPr>
              <w:t>可选</w:t>
            </w:r>
          </w:p>
        </w:tc>
      </w:tr>
      <w:tr w:rsidR="00AF3885" w:rsidRPr="00ED1345" w:rsidTr="00582EBF">
        <w:trPr>
          <w:trHeight w:val="406"/>
        </w:trPr>
        <w:tc>
          <w:tcPr>
            <w:tcW w:w="509"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450" w:type="dxa"/>
            <w:vMerge/>
            <w:shd w:val="clear" w:color="auto" w:fill="auto"/>
            <w:vAlign w:val="center"/>
          </w:tcPr>
          <w:p w:rsidR="00AF3885" w:rsidRPr="00ED1345" w:rsidRDefault="00AF3885" w:rsidP="008E14B2">
            <w:pPr>
              <w:spacing w:line="300" w:lineRule="exact"/>
              <w:jc w:val="center"/>
              <w:rPr>
                <w:rFonts w:eastAsia="仿宋_GB2312"/>
                <w:szCs w:val="21"/>
              </w:rPr>
            </w:pPr>
          </w:p>
        </w:tc>
        <w:tc>
          <w:tcPr>
            <w:tcW w:w="567"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1134" w:type="dxa"/>
            <w:shd w:val="clear" w:color="auto" w:fill="auto"/>
            <w:vAlign w:val="center"/>
          </w:tcPr>
          <w:p w:rsidR="00AF3885" w:rsidRPr="000C4B9B" w:rsidRDefault="00AF3885" w:rsidP="000C4B9B">
            <w:pPr>
              <w:spacing w:line="500" w:lineRule="exact"/>
              <w:jc w:val="center"/>
              <w:rPr>
                <w:rFonts w:eastAsia="仿宋_GB2312"/>
                <w:sz w:val="18"/>
                <w:szCs w:val="18"/>
              </w:rPr>
            </w:pPr>
            <w:r w:rsidRPr="000C4B9B">
              <w:rPr>
                <w:rFonts w:eastAsia="仿宋_GB2312"/>
                <w:sz w:val="18"/>
                <w:szCs w:val="18"/>
              </w:rPr>
              <w:t>DCS</w:t>
            </w:r>
            <w:r w:rsidRPr="000C4B9B">
              <w:rPr>
                <w:rFonts w:eastAsia="仿宋_GB2312" w:hint="eastAsia"/>
                <w:sz w:val="18"/>
                <w:szCs w:val="18"/>
              </w:rPr>
              <w:t>7161</w:t>
            </w:r>
          </w:p>
        </w:tc>
        <w:tc>
          <w:tcPr>
            <w:tcW w:w="3260" w:type="dxa"/>
            <w:shd w:val="clear" w:color="auto" w:fill="auto"/>
            <w:vAlign w:val="center"/>
          </w:tcPr>
          <w:p w:rsidR="00AF3885" w:rsidRPr="000C4B9B" w:rsidRDefault="00AF3885" w:rsidP="000C4B9B">
            <w:pPr>
              <w:jc w:val="left"/>
              <w:rPr>
                <w:rFonts w:eastAsia="仿宋_GB2312"/>
                <w:szCs w:val="21"/>
              </w:rPr>
            </w:pPr>
            <w:r w:rsidRPr="000C4B9B">
              <w:rPr>
                <w:rFonts w:eastAsia="仿宋_GB2312"/>
                <w:szCs w:val="21"/>
              </w:rPr>
              <w:t>矩阵分析</w:t>
            </w:r>
          </w:p>
          <w:p w:rsidR="00AF3885" w:rsidRPr="000C4B9B" w:rsidRDefault="00AF3885" w:rsidP="000C4B9B">
            <w:pPr>
              <w:jc w:val="left"/>
              <w:rPr>
                <w:rFonts w:eastAsia="仿宋_GB2312"/>
                <w:szCs w:val="21"/>
              </w:rPr>
            </w:pPr>
            <w:r w:rsidRPr="000C4B9B">
              <w:rPr>
                <w:rFonts w:eastAsia="仿宋_GB2312"/>
                <w:szCs w:val="21"/>
              </w:rPr>
              <w:t>Matrix Analysis</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54</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3</w:t>
            </w:r>
          </w:p>
        </w:tc>
        <w:tc>
          <w:tcPr>
            <w:tcW w:w="1275" w:type="dxa"/>
            <w:shd w:val="clear" w:color="auto" w:fill="auto"/>
            <w:vAlign w:val="center"/>
          </w:tcPr>
          <w:p w:rsidR="00AF3885" w:rsidRPr="000C4B9B" w:rsidRDefault="00AF3885" w:rsidP="000C4B9B">
            <w:pPr>
              <w:jc w:val="center"/>
              <w:rPr>
                <w:rFonts w:eastAsia="仿宋_GB2312"/>
                <w:szCs w:val="21"/>
              </w:rPr>
            </w:pPr>
            <w:r w:rsidRPr="000C4B9B">
              <w:rPr>
                <w:rFonts w:eastAsia="仿宋_GB2312" w:hint="eastAsia"/>
                <w:szCs w:val="21"/>
              </w:rPr>
              <w:t>智能科学与技术研究所</w:t>
            </w:r>
          </w:p>
        </w:tc>
        <w:tc>
          <w:tcPr>
            <w:tcW w:w="667" w:type="dxa"/>
            <w:vMerge/>
            <w:shd w:val="clear" w:color="auto" w:fill="auto"/>
            <w:vAlign w:val="center"/>
          </w:tcPr>
          <w:p w:rsidR="00AF3885" w:rsidRPr="00ED1345" w:rsidRDefault="00AF3885" w:rsidP="008E14B2">
            <w:pPr>
              <w:spacing w:line="500" w:lineRule="exact"/>
              <w:jc w:val="center"/>
              <w:rPr>
                <w:rFonts w:eastAsia="仿宋_GB2312"/>
                <w:szCs w:val="21"/>
              </w:rPr>
            </w:pPr>
          </w:p>
        </w:tc>
      </w:tr>
      <w:tr w:rsidR="00AF3885" w:rsidRPr="00ED1345" w:rsidTr="00582EBF">
        <w:trPr>
          <w:trHeight w:val="406"/>
        </w:trPr>
        <w:tc>
          <w:tcPr>
            <w:tcW w:w="509"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450" w:type="dxa"/>
            <w:vMerge/>
            <w:shd w:val="clear" w:color="auto" w:fill="auto"/>
            <w:vAlign w:val="center"/>
          </w:tcPr>
          <w:p w:rsidR="00AF3885" w:rsidRPr="00ED1345" w:rsidRDefault="00AF3885" w:rsidP="008E14B2">
            <w:pPr>
              <w:spacing w:line="300" w:lineRule="exact"/>
              <w:jc w:val="center"/>
              <w:rPr>
                <w:rFonts w:eastAsia="仿宋_GB2312"/>
                <w:szCs w:val="21"/>
              </w:rPr>
            </w:pPr>
          </w:p>
        </w:tc>
        <w:tc>
          <w:tcPr>
            <w:tcW w:w="567"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1134" w:type="dxa"/>
            <w:shd w:val="clear" w:color="auto" w:fill="auto"/>
            <w:vAlign w:val="center"/>
          </w:tcPr>
          <w:p w:rsidR="00AF3885" w:rsidRPr="000C4B9B" w:rsidRDefault="00AF3885" w:rsidP="000C4B9B">
            <w:pPr>
              <w:spacing w:line="500" w:lineRule="exact"/>
              <w:jc w:val="center"/>
              <w:rPr>
                <w:rFonts w:eastAsia="仿宋_GB2312"/>
                <w:sz w:val="18"/>
                <w:szCs w:val="18"/>
              </w:rPr>
            </w:pPr>
            <w:r w:rsidRPr="000C4B9B">
              <w:rPr>
                <w:rFonts w:eastAsia="仿宋_GB2312"/>
                <w:sz w:val="18"/>
                <w:szCs w:val="18"/>
              </w:rPr>
              <w:t>DCS7102</w:t>
            </w:r>
          </w:p>
        </w:tc>
        <w:tc>
          <w:tcPr>
            <w:tcW w:w="3260" w:type="dxa"/>
            <w:shd w:val="clear" w:color="auto" w:fill="auto"/>
            <w:vAlign w:val="center"/>
          </w:tcPr>
          <w:p w:rsidR="00AF3885" w:rsidRPr="000C4B9B" w:rsidRDefault="00AF3885" w:rsidP="000C4B9B">
            <w:pPr>
              <w:jc w:val="left"/>
              <w:rPr>
                <w:rFonts w:eastAsia="仿宋_GB2312"/>
                <w:szCs w:val="21"/>
              </w:rPr>
            </w:pPr>
            <w:r w:rsidRPr="000C4B9B">
              <w:rPr>
                <w:rFonts w:eastAsia="仿宋_GB2312"/>
                <w:szCs w:val="21"/>
              </w:rPr>
              <w:t>最优化理论与算法</w:t>
            </w:r>
            <w:r w:rsidRPr="000C4B9B">
              <w:rPr>
                <w:rFonts w:eastAsia="仿宋_GB2312"/>
                <w:szCs w:val="21"/>
              </w:rPr>
              <w:t>Theory and Algorithms for </w:t>
            </w:r>
          </w:p>
          <w:p w:rsidR="00AF3885" w:rsidRPr="000C4B9B" w:rsidRDefault="00AF3885" w:rsidP="000C4B9B">
            <w:pPr>
              <w:jc w:val="left"/>
              <w:rPr>
                <w:rFonts w:eastAsia="仿宋_GB2312"/>
                <w:szCs w:val="21"/>
              </w:rPr>
            </w:pPr>
            <w:r w:rsidRPr="000C4B9B">
              <w:rPr>
                <w:rFonts w:eastAsia="仿宋_GB2312"/>
                <w:szCs w:val="21"/>
              </w:rPr>
              <w:t>Optimization</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54</w:t>
            </w:r>
          </w:p>
        </w:tc>
        <w:tc>
          <w:tcPr>
            <w:tcW w:w="709"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3</w:t>
            </w:r>
          </w:p>
        </w:tc>
        <w:tc>
          <w:tcPr>
            <w:tcW w:w="1275" w:type="dxa"/>
            <w:shd w:val="clear" w:color="auto" w:fill="auto"/>
            <w:vAlign w:val="center"/>
          </w:tcPr>
          <w:p w:rsidR="00AF3885" w:rsidRPr="000C4B9B" w:rsidRDefault="00AF3885" w:rsidP="000C4B9B">
            <w:pPr>
              <w:jc w:val="center"/>
              <w:rPr>
                <w:rFonts w:eastAsia="仿宋_GB2312"/>
                <w:szCs w:val="21"/>
              </w:rPr>
            </w:pPr>
            <w:r w:rsidRPr="000C4B9B">
              <w:rPr>
                <w:rFonts w:eastAsia="仿宋_GB2312" w:hint="eastAsia"/>
                <w:szCs w:val="21"/>
              </w:rPr>
              <w:t>数据科学研究所</w:t>
            </w:r>
          </w:p>
        </w:tc>
        <w:tc>
          <w:tcPr>
            <w:tcW w:w="667" w:type="dxa"/>
            <w:vMerge/>
            <w:shd w:val="clear" w:color="auto" w:fill="auto"/>
            <w:vAlign w:val="center"/>
          </w:tcPr>
          <w:p w:rsidR="00AF3885" w:rsidRPr="00ED1345" w:rsidRDefault="00AF3885" w:rsidP="008E14B2">
            <w:pPr>
              <w:spacing w:line="500" w:lineRule="exact"/>
              <w:jc w:val="center"/>
              <w:rPr>
                <w:rFonts w:eastAsia="仿宋_GB2312"/>
                <w:szCs w:val="21"/>
              </w:rPr>
            </w:pPr>
          </w:p>
        </w:tc>
      </w:tr>
      <w:tr w:rsidR="00AF3885" w:rsidRPr="00ED1345" w:rsidTr="00582EBF">
        <w:trPr>
          <w:trHeight w:val="406"/>
        </w:trPr>
        <w:tc>
          <w:tcPr>
            <w:tcW w:w="509"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450" w:type="dxa"/>
            <w:vMerge/>
            <w:shd w:val="clear" w:color="auto" w:fill="auto"/>
            <w:vAlign w:val="center"/>
          </w:tcPr>
          <w:p w:rsidR="00AF3885" w:rsidRPr="00ED1345" w:rsidRDefault="00AF3885" w:rsidP="008E14B2">
            <w:pPr>
              <w:spacing w:line="300" w:lineRule="exact"/>
              <w:jc w:val="center"/>
              <w:rPr>
                <w:rFonts w:eastAsia="仿宋_GB2312"/>
                <w:szCs w:val="21"/>
              </w:rPr>
            </w:pPr>
          </w:p>
        </w:tc>
        <w:tc>
          <w:tcPr>
            <w:tcW w:w="567" w:type="dxa"/>
            <w:vMerge/>
            <w:shd w:val="clear" w:color="auto" w:fill="auto"/>
            <w:vAlign w:val="center"/>
          </w:tcPr>
          <w:p w:rsidR="00AF3885" w:rsidRPr="00ED1345" w:rsidRDefault="00AF3885" w:rsidP="008E14B2">
            <w:pPr>
              <w:spacing w:line="500" w:lineRule="exact"/>
              <w:jc w:val="center"/>
              <w:rPr>
                <w:rFonts w:eastAsia="仿宋_GB2312"/>
                <w:szCs w:val="21"/>
              </w:rPr>
            </w:pPr>
          </w:p>
        </w:tc>
        <w:tc>
          <w:tcPr>
            <w:tcW w:w="1134" w:type="dxa"/>
            <w:shd w:val="clear" w:color="auto" w:fill="auto"/>
            <w:vAlign w:val="center"/>
          </w:tcPr>
          <w:p w:rsidR="00AF3885" w:rsidRPr="000C4B9B" w:rsidRDefault="00AF3885" w:rsidP="000C4B9B">
            <w:pPr>
              <w:spacing w:line="500" w:lineRule="exact"/>
              <w:jc w:val="center"/>
              <w:rPr>
                <w:rFonts w:eastAsia="仿宋_GB2312"/>
                <w:szCs w:val="21"/>
              </w:rPr>
            </w:pPr>
            <w:r w:rsidRPr="000C4B9B">
              <w:rPr>
                <w:rFonts w:eastAsia="仿宋_GB2312"/>
                <w:szCs w:val="21"/>
              </w:rPr>
              <w:t>DCS7160</w:t>
            </w:r>
          </w:p>
        </w:tc>
        <w:tc>
          <w:tcPr>
            <w:tcW w:w="3260" w:type="dxa"/>
            <w:shd w:val="clear" w:color="auto" w:fill="auto"/>
            <w:vAlign w:val="center"/>
          </w:tcPr>
          <w:p w:rsidR="00AF3885" w:rsidRPr="000C4B9B" w:rsidRDefault="00AF3885" w:rsidP="000C4B9B">
            <w:pPr>
              <w:jc w:val="left"/>
              <w:rPr>
                <w:rFonts w:eastAsia="仿宋_GB2312"/>
                <w:szCs w:val="21"/>
              </w:rPr>
            </w:pPr>
            <w:r w:rsidRPr="000C4B9B">
              <w:rPr>
                <w:rFonts w:eastAsia="仿宋_GB2312"/>
                <w:szCs w:val="21"/>
              </w:rPr>
              <w:t>现代数学基础</w:t>
            </w:r>
          </w:p>
          <w:p w:rsidR="00AF3885" w:rsidRPr="000C4B9B" w:rsidRDefault="00AF3885" w:rsidP="000C4B9B">
            <w:pPr>
              <w:jc w:val="left"/>
              <w:rPr>
                <w:rFonts w:eastAsia="仿宋_GB2312"/>
                <w:szCs w:val="21"/>
              </w:rPr>
            </w:pPr>
            <w:r w:rsidRPr="000C4B9B">
              <w:rPr>
                <w:rFonts w:eastAsia="仿宋_GB2312"/>
                <w:szCs w:val="21"/>
              </w:rPr>
              <w:t>Foundations of Modern Mathematics</w:t>
            </w:r>
          </w:p>
        </w:tc>
        <w:tc>
          <w:tcPr>
            <w:tcW w:w="709" w:type="dxa"/>
            <w:shd w:val="clear" w:color="auto" w:fill="auto"/>
            <w:vAlign w:val="center"/>
          </w:tcPr>
          <w:p w:rsidR="00AF3885" w:rsidRPr="000C4B9B" w:rsidRDefault="00AF3885" w:rsidP="000C4B9B">
            <w:pPr>
              <w:spacing w:line="500" w:lineRule="exact"/>
              <w:jc w:val="center"/>
              <w:rPr>
                <w:rFonts w:eastAsia="仿宋_GB2312"/>
                <w:szCs w:val="21"/>
              </w:rPr>
            </w:pPr>
            <w:r w:rsidRPr="000C4B9B">
              <w:rPr>
                <w:rFonts w:eastAsia="仿宋_GB2312"/>
                <w:szCs w:val="21"/>
              </w:rPr>
              <w:t>72</w:t>
            </w:r>
          </w:p>
        </w:tc>
        <w:tc>
          <w:tcPr>
            <w:tcW w:w="709" w:type="dxa"/>
            <w:shd w:val="clear" w:color="auto" w:fill="auto"/>
            <w:vAlign w:val="center"/>
          </w:tcPr>
          <w:p w:rsidR="00AF3885" w:rsidRPr="000C4B9B" w:rsidRDefault="00AF3885" w:rsidP="000C4B9B">
            <w:pPr>
              <w:spacing w:line="300" w:lineRule="exact"/>
              <w:jc w:val="center"/>
              <w:rPr>
                <w:rFonts w:eastAsia="仿宋_GB2312"/>
                <w:szCs w:val="21"/>
              </w:rPr>
            </w:pPr>
            <w:r w:rsidRPr="000C4B9B">
              <w:rPr>
                <w:rFonts w:eastAsia="仿宋_GB2312"/>
                <w:szCs w:val="21"/>
              </w:rPr>
              <w:t>4</w:t>
            </w:r>
          </w:p>
        </w:tc>
        <w:tc>
          <w:tcPr>
            <w:tcW w:w="1275" w:type="dxa"/>
            <w:shd w:val="clear" w:color="auto" w:fill="auto"/>
            <w:vAlign w:val="center"/>
          </w:tcPr>
          <w:p w:rsidR="00AF3885" w:rsidRPr="000C4B9B" w:rsidRDefault="00AF3885" w:rsidP="000C4B9B">
            <w:pPr>
              <w:jc w:val="center"/>
              <w:rPr>
                <w:rFonts w:eastAsia="仿宋_GB2312"/>
                <w:szCs w:val="21"/>
              </w:rPr>
            </w:pPr>
            <w:r w:rsidRPr="000C4B9B">
              <w:rPr>
                <w:rFonts w:eastAsia="仿宋_GB2312"/>
                <w:szCs w:val="21"/>
              </w:rPr>
              <w:t>导师组</w:t>
            </w:r>
          </w:p>
        </w:tc>
        <w:tc>
          <w:tcPr>
            <w:tcW w:w="667" w:type="dxa"/>
            <w:vMerge/>
            <w:shd w:val="clear" w:color="auto" w:fill="auto"/>
            <w:vAlign w:val="center"/>
          </w:tcPr>
          <w:p w:rsidR="00AF3885" w:rsidRPr="00ED1345" w:rsidRDefault="00AF3885" w:rsidP="008E14B2">
            <w:pPr>
              <w:spacing w:line="500" w:lineRule="exact"/>
              <w:jc w:val="center"/>
              <w:rPr>
                <w:rFonts w:eastAsia="仿宋_GB2312"/>
                <w:szCs w:val="21"/>
              </w:rPr>
            </w:pPr>
          </w:p>
        </w:tc>
      </w:tr>
    </w:tbl>
    <w:p w:rsidR="00452394" w:rsidRPr="00010225" w:rsidRDefault="00452394" w:rsidP="002B6AF9">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0507E4" w:rsidRPr="00C50E0B" w:rsidRDefault="000507E4" w:rsidP="000507E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w:t>
      </w:r>
      <w:r>
        <w:rPr>
          <w:rFonts w:ascii="仿宋_GB2312" w:eastAsia="仿宋_GB2312" w:hAnsi="宋体"/>
          <w:sz w:val="28"/>
          <w:szCs w:val="28"/>
        </w:rPr>
        <w:t>40</w:t>
      </w:r>
      <w:r w:rsidRPr="008C428B">
        <w:rPr>
          <w:rFonts w:ascii="仿宋_GB2312" w:eastAsia="仿宋_GB2312" w:hAnsi="宋体"/>
          <w:sz w:val="28"/>
          <w:szCs w:val="28"/>
        </w:rPr>
        <w:t>学分</w:t>
      </w:r>
      <w:r>
        <w:rPr>
          <w:rFonts w:ascii="仿宋_GB2312" w:eastAsia="仿宋_GB2312" w:hAnsi="宋体" w:hint="eastAsia"/>
          <w:sz w:val="28"/>
          <w:szCs w:val="28"/>
        </w:rPr>
        <w:t>；</w:t>
      </w:r>
      <w:r>
        <w:rPr>
          <w:rFonts w:ascii="仿宋_GB2312" w:eastAsia="仿宋_GB2312" w:hAnsi="宋体"/>
          <w:sz w:val="28"/>
          <w:szCs w:val="28"/>
        </w:rPr>
        <w:t>其中</w:t>
      </w:r>
      <w:r>
        <w:rPr>
          <w:rFonts w:ascii="仿宋_GB2312" w:eastAsia="仿宋_GB2312" w:hAnsi="宋体" w:hint="eastAsia"/>
          <w:sz w:val="28"/>
          <w:szCs w:val="28"/>
        </w:rPr>
        <w:t>必修</w:t>
      </w:r>
      <w:r>
        <w:rPr>
          <w:rFonts w:ascii="仿宋_GB2312" w:eastAsia="仿宋_GB2312" w:hAnsi="宋体"/>
          <w:sz w:val="28"/>
          <w:szCs w:val="28"/>
        </w:rPr>
        <w:t>课至少</w:t>
      </w:r>
      <w:r>
        <w:rPr>
          <w:rFonts w:ascii="仿宋_GB2312" w:eastAsia="仿宋_GB2312" w:hAnsi="宋体" w:hint="eastAsia"/>
          <w:sz w:val="28"/>
          <w:szCs w:val="28"/>
        </w:rPr>
        <w:t>30学</w:t>
      </w:r>
      <w:r>
        <w:rPr>
          <w:rFonts w:ascii="仿宋_GB2312" w:eastAsia="仿宋_GB2312" w:hAnsi="宋体"/>
          <w:sz w:val="28"/>
          <w:szCs w:val="28"/>
        </w:rPr>
        <w:t>分</w:t>
      </w:r>
      <w:r>
        <w:rPr>
          <w:rFonts w:ascii="仿宋_GB2312" w:eastAsia="仿宋_GB2312" w:hAnsi="宋体" w:hint="eastAsia"/>
          <w:sz w:val="28"/>
          <w:szCs w:val="28"/>
        </w:rPr>
        <w:t>，</w:t>
      </w:r>
      <w:r>
        <w:rPr>
          <w:rFonts w:ascii="仿宋_GB2312" w:eastAsia="仿宋_GB2312" w:hAnsi="宋体"/>
          <w:sz w:val="28"/>
          <w:szCs w:val="28"/>
        </w:rPr>
        <w:t>包括公共必修课</w:t>
      </w:r>
      <w:r w:rsidRPr="008C428B">
        <w:rPr>
          <w:rFonts w:ascii="仿宋_GB2312" w:eastAsia="仿宋_GB2312" w:hAnsi="宋体"/>
          <w:sz w:val="28"/>
          <w:szCs w:val="28"/>
        </w:rPr>
        <w:t>8</w:t>
      </w:r>
      <w:r>
        <w:rPr>
          <w:rFonts w:ascii="仿宋_GB2312" w:eastAsia="仿宋_GB2312" w:hAnsi="宋体"/>
          <w:sz w:val="28"/>
          <w:szCs w:val="28"/>
        </w:rPr>
        <w:t>学分</w:t>
      </w:r>
      <w:r w:rsidRPr="008C428B">
        <w:rPr>
          <w:rFonts w:ascii="仿宋_GB2312" w:eastAsia="仿宋_GB2312" w:hAnsi="宋体"/>
          <w:sz w:val="28"/>
          <w:szCs w:val="28"/>
        </w:rPr>
        <w:t>、</w:t>
      </w:r>
      <w:r>
        <w:rPr>
          <w:rFonts w:ascii="仿宋_GB2312" w:eastAsia="仿宋_GB2312" w:hAnsi="宋体" w:hint="eastAsia"/>
          <w:sz w:val="28"/>
          <w:szCs w:val="28"/>
        </w:rPr>
        <w:t>硕士阶段专业必修课</w:t>
      </w:r>
      <w:r w:rsidRPr="00C50E0B">
        <w:rPr>
          <w:rFonts w:ascii="仿宋_GB2312" w:eastAsia="仿宋_GB2312" w:hAnsi="宋体" w:hint="eastAsia"/>
          <w:sz w:val="28"/>
          <w:szCs w:val="28"/>
        </w:rPr>
        <w:t>12</w:t>
      </w:r>
      <w:r>
        <w:rPr>
          <w:rFonts w:ascii="仿宋_GB2312" w:eastAsia="仿宋_GB2312" w:hAnsi="宋体" w:hint="eastAsia"/>
          <w:sz w:val="28"/>
          <w:szCs w:val="28"/>
        </w:rPr>
        <w:t>学分、博士阶段必修课</w:t>
      </w:r>
      <w:r w:rsidRPr="00C50E0B">
        <w:rPr>
          <w:rFonts w:ascii="仿宋_GB2312" w:eastAsia="仿宋_GB2312" w:hAnsi="宋体" w:hint="eastAsia"/>
          <w:sz w:val="28"/>
          <w:szCs w:val="28"/>
        </w:rPr>
        <w:t>10</w:t>
      </w:r>
      <w:r>
        <w:rPr>
          <w:rFonts w:ascii="仿宋_GB2312" w:eastAsia="仿宋_GB2312" w:hAnsi="宋体" w:hint="eastAsia"/>
          <w:sz w:val="28"/>
          <w:szCs w:val="28"/>
        </w:rPr>
        <w:t>学分。</w:t>
      </w:r>
    </w:p>
    <w:p w:rsidR="00452394" w:rsidRPr="00084641" w:rsidRDefault="00452394" w:rsidP="0045239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1"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452394" w:rsidRPr="00693A0A" w:rsidRDefault="00452394" w:rsidP="00452394">
      <w:pPr>
        <w:adjustRightInd w:val="0"/>
        <w:snapToGrid w:val="0"/>
        <w:spacing w:line="500" w:lineRule="exact"/>
        <w:ind w:firstLineChars="200" w:firstLine="560"/>
        <w:rPr>
          <w:rFonts w:eastAsia="仿宋_GB2312"/>
          <w:sz w:val="24"/>
        </w:rPr>
      </w:pPr>
      <w:bookmarkStart w:id="2" w:name="OLE_LINK7"/>
      <w:bookmarkEnd w:id="1"/>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3"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2"/>
      <w:bookmarkEnd w:id="3"/>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七、培养环节与要求</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严格按照中山大学《学位与研究生教育工作手册》的有关规定执</w:t>
      </w:r>
      <w:r w:rsidRPr="0001151F">
        <w:rPr>
          <w:rFonts w:ascii="仿宋_GB2312" w:eastAsia="仿宋_GB2312" w:hAnsi="宋体" w:hint="eastAsia"/>
          <w:sz w:val="28"/>
          <w:szCs w:val="28"/>
        </w:rPr>
        <w:lastRenderedPageBreak/>
        <w:t>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7B294A" w:rsidRPr="0001151F">
        <w:rPr>
          <w:rFonts w:ascii="仿宋_GB2312" w:eastAsia="仿宋_GB2312" w:hAnsi="宋体" w:hint="eastAsia"/>
          <w:sz w:val="28"/>
          <w:szCs w:val="28"/>
        </w:rPr>
        <w:t>读书报告：学生在读期间应认真阅读国内外文献100篇以上，写出综述报告，由导师对研究生阅读文献进行检查。读书报告可结合开题报告进行。</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7B294A" w:rsidRPr="0001151F">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sidR="007B294A" w:rsidRPr="0001151F">
        <w:rPr>
          <w:rFonts w:ascii="仿宋_GB2312" w:eastAsia="仿宋_GB2312" w:hAnsi="宋体"/>
          <w:sz w:val="28"/>
          <w:szCs w:val="28"/>
        </w:rPr>
        <w:t>30</w:t>
      </w:r>
      <w:r w:rsidR="007B294A" w:rsidRPr="0001151F">
        <w:rPr>
          <w:rFonts w:ascii="仿宋_GB2312" w:eastAsia="仿宋_GB2312" w:hAnsi="宋体" w:hint="eastAsia"/>
          <w:sz w:val="28"/>
          <w:szCs w:val="28"/>
        </w:rPr>
        <w:t>次以上学术报告，其中至少</w:t>
      </w:r>
      <w:r w:rsidR="007B294A" w:rsidRPr="0001151F">
        <w:rPr>
          <w:rFonts w:ascii="仿宋_GB2312" w:eastAsia="仿宋_GB2312" w:hAnsi="宋体"/>
          <w:sz w:val="28"/>
          <w:szCs w:val="28"/>
        </w:rPr>
        <w:t>2</w:t>
      </w:r>
      <w:r w:rsidR="007B294A" w:rsidRPr="0001151F">
        <w:rPr>
          <w:rFonts w:ascii="仿宋_GB2312" w:eastAsia="仿宋_GB2312" w:hAnsi="宋体" w:hint="eastAsia"/>
          <w:sz w:val="28"/>
          <w:szCs w:val="28"/>
        </w:rPr>
        <w:t>次为跨二级学科的学术报告。</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7B294A" w:rsidRPr="0001151F">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7B294A" w:rsidRPr="0001151F">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5、</w:t>
      </w:r>
      <w:r w:rsidR="007B294A" w:rsidRPr="0001151F">
        <w:rPr>
          <w:rFonts w:ascii="仿宋_GB2312" w:eastAsia="仿宋_GB2312" w:hAnsi="宋体" w:hint="eastAsia"/>
          <w:sz w:val="28"/>
          <w:szCs w:val="28"/>
        </w:rPr>
        <w:t>实践环节：要求全日制博士生按照学校的相关规定承担学院组织的助教工作。</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论文预答辩：由指导小组组织预答辩，决定是否进入后续阶段。</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论文评阅：按中山大学《学位与研究生教育工作手册》有关规定执行。</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论文答辩：按中山大学《学位与研究生教育工作手册》有关规定执行。</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lastRenderedPageBreak/>
        <w:t>八、学位论文</w:t>
      </w:r>
    </w:p>
    <w:p w:rsidR="00947585" w:rsidRDefault="007B294A" w:rsidP="0001151F">
      <w:pPr>
        <w:spacing w:line="500" w:lineRule="exact"/>
        <w:ind w:firstLineChars="200" w:firstLine="560"/>
        <w:rPr>
          <w:sz w:val="24"/>
        </w:rPr>
      </w:pPr>
      <w:r w:rsidRPr="0001151F">
        <w:rPr>
          <w:rFonts w:ascii="仿宋_GB2312" w:eastAsia="仿宋_GB2312" w:hAnsi="宋体" w:hint="eastAsia"/>
          <w:sz w:val="28"/>
          <w:szCs w:val="28"/>
        </w:rPr>
        <w:t>博士学位论文应具有较高的创新性及学术水平，除满足学校的基本要求外，在攻读学位期间，博士生发表的学术成果的质量及数量必须满足学院相关规定的要求。</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九、论文答辩与学位授予</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947585" w:rsidRPr="00C57089" w:rsidRDefault="007B294A" w:rsidP="002B6AF9">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十、必读和选读书目</w:t>
      </w:r>
    </w:p>
    <w:p w:rsidR="00C633F0" w:rsidRPr="00FC1524" w:rsidRDefault="00C633F0" w:rsidP="002B6AF9">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tblPr>
      <w:tblGrid>
        <w:gridCol w:w="709"/>
        <w:gridCol w:w="3006"/>
        <w:gridCol w:w="1559"/>
        <w:gridCol w:w="1134"/>
        <w:gridCol w:w="1134"/>
        <w:gridCol w:w="709"/>
      </w:tblGrid>
      <w:tr w:rsidR="00C633F0" w:rsidRPr="00C633F0" w:rsidTr="00BD12F5">
        <w:trPr>
          <w:trHeight w:val="567"/>
        </w:trPr>
        <w:tc>
          <w:tcPr>
            <w:tcW w:w="709"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序号</w:t>
            </w:r>
          </w:p>
        </w:tc>
        <w:tc>
          <w:tcPr>
            <w:tcW w:w="3006"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著作或期刊名</w:t>
            </w:r>
          </w:p>
        </w:tc>
        <w:tc>
          <w:tcPr>
            <w:tcW w:w="1559"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作者及出版社</w:t>
            </w:r>
          </w:p>
        </w:tc>
        <w:tc>
          <w:tcPr>
            <w:tcW w:w="1134"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必</w:t>
            </w:r>
            <w:r w:rsidRPr="00C633F0">
              <w:rPr>
                <w:rFonts w:eastAsia="仿宋_GB2312"/>
                <w:b/>
                <w:szCs w:val="21"/>
              </w:rPr>
              <w:t>(</w:t>
            </w:r>
            <w:r w:rsidRPr="00C633F0">
              <w:rPr>
                <w:rFonts w:eastAsia="仿宋_GB2312"/>
                <w:b/>
                <w:szCs w:val="21"/>
              </w:rPr>
              <w:t>选</w:t>
            </w:r>
            <w:r w:rsidRPr="00C633F0">
              <w:rPr>
                <w:rFonts w:eastAsia="仿宋_GB2312"/>
                <w:b/>
                <w:szCs w:val="21"/>
              </w:rPr>
              <w:t>)</w:t>
            </w:r>
            <w:r w:rsidRPr="00C633F0">
              <w:rPr>
                <w:rFonts w:eastAsia="仿宋_GB2312"/>
                <w:b/>
                <w:szCs w:val="21"/>
              </w:rPr>
              <w:t>读</w:t>
            </w:r>
          </w:p>
        </w:tc>
        <w:tc>
          <w:tcPr>
            <w:tcW w:w="1134"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考核方式</w:t>
            </w:r>
          </w:p>
        </w:tc>
        <w:tc>
          <w:tcPr>
            <w:tcW w:w="709"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备注</w:t>
            </w:r>
          </w:p>
        </w:tc>
      </w:tr>
      <w:tr w:rsidR="00C633F0" w:rsidRPr="00C633F0" w:rsidTr="00BD12F5">
        <w:trPr>
          <w:trHeight w:val="567"/>
        </w:trPr>
        <w:tc>
          <w:tcPr>
            <w:tcW w:w="709" w:type="dxa"/>
            <w:tcBorders>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w:t>
            </w:r>
          </w:p>
        </w:tc>
        <w:tc>
          <w:tcPr>
            <w:tcW w:w="3006" w:type="dxa"/>
            <w:tcBorders>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泛函分析（上册）</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Functional Analysis(I)</w:t>
            </w:r>
          </w:p>
        </w:tc>
        <w:tc>
          <w:tcPr>
            <w:tcW w:w="1559" w:type="dxa"/>
            <w:tcBorders>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张恭庆、林源渠</w:t>
            </w:r>
          </w:p>
        </w:tc>
        <w:tc>
          <w:tcPr>
            <w:tcW w:w="1134" w:type="dxa"/>
            <w:tcBorders>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2</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索波列夫空间</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Sobolev Spaces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李立康、郭毓驹</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3</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Functional Analysis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泛函分析</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Rudin</w:t>
            </w:r>
            <w:r w:rsidRPr="00C633F0">
              <w:rPr>
                <w:rFonts w:eastAsia="仿宋_GB2312"/>
                <w:kern w:val="0"/>
                <w:szCs w:val="21"/>
              </w:rPr>
              <w:t>（美），赵俊峰、刘培德译</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4</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w:t>
            </w:r>
            <w:r w:rsidRPr="00C633F0">
              <w:rPr>
                <w:rFonts w:eastAsia="仿宋_GB2312"/>
                <w:kern w:val="0"/>
                <w:szCs w:val="21"/>
              </w:rPr>
              <w:t>程序设计语言</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The C Programming Language</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5</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数据结构</w:t>
            </w:r>
            <w:r w:rsidRPr="00C633F0">
              <w:rPr>
                <w:rFonts w:eastAsia="仿宋_GB2312"/>
                <w:kern w:val="0"/>
                <w:szCs w:val="21"/>
              </w:rPr>
              <w:t>C++</w:t>
            </w:r>
            <w:r w:rsidRPr="00C633F0">
              <w:rPr>
                <w:rFonts w:eastAsia="仿宋_GB2312"/>
                <w:kern w:val="0"/>
                <w:szCs w:val="21"/>
              </w:rPr>
              <w:t>语言描述</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Data Structures with C++</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6</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面向对象系统的使用实例图</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Use Case Maps for Object-Oriented Systems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7</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软件工程</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Software Engineering</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杨文龙等</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8</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数值分析引论</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An Introduction to Numerical Analysis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K.E. </w:t>
            </w:r>
            <w:r w:rsidRPr="00C633F0">
              <w:rPr>
                <w:rFonts w:eastAsia="仿宋_GB2312"/>
                <w:kern w:val="0"/>
                <w:szCs w:val="21"/>
              </w:rPr>
              <w:t>阿特金森</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9</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数值分析</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Numerical Analysis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颜庆津</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lastRenderedPageBreak/>
              <w:t>10</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矩阵计算引论</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An Introduction to Matrix Computation</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G.W. </w:t>
            </w:r>
            <w:r w:rsidRPr="00C633F0">
              <w:rPr>
                <w:rFonts w:eastAsia="仿宋_GB2312"/>
                <w:kern w:val="0"/>
                <w:szCs w:val="21"/>
              </w:rPr>
              <w:t>斯图尔特</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11</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Matrix Analysis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矩阵分析</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R.A. Horn, C.R. Fohnson</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12</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Matrix Computation</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矩阵计算</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G.H. Golub, C.F. Van Loan</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13</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Computer Graphics, C Version 2nd Ed</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计算机图形学（</w:t>
            </w:r>
            <w:r w:rsidRPr="00C633F0">
              <w:rPr>
                <w:rFonts w:eastAsia="仿宋_GB2312"/>
                <w:kern w:val="0"/>
                <w:szCs w:val="21"/>
              </w:rPr>
              <w:t>C</w:t>
            </w:r>
            <w:r w:rsidRPr="00C633F0">
              <w:rPr>
                <w:rFonts w:eastAsia="仿宋_GB2312"/>
                <w:kern w:val="0"/>
                <w:szCs w:val="21"/>
              </w:rPr>
              <w:t>语言版），第二版</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14</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Computer Networks, 3 rd ED</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计算机网络，第三版</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15</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Multimedia: Computing, Communications &amp; Applications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多媒体技术：计算、通信及应用</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16</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中国科学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Science in China</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17</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计算数学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Journal of Computational Mathematics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18</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高等学校计算数学学报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Numerical Mathematics, A Journal of Chinese Universities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19</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工程数学学报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Chinese Journal of Engineering Mathematics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20</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中山大学学报（自然科学版）</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Acta Scientiarum Naturalium Universitatis Sunyatseni</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21</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数值计算与计算机应用</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Journal on Numerical Methods and Computer Applications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22</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Computer Math. Appl.</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计算机数学应用</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23</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计算机辅助设计与图形学学报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of CAD &amp; Graphics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24</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Chinese J. of Computer</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25</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计算机科学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Computer Science</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26</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应用数学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Applied Math.</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27</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软件学报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of Software</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28</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 J. Numer. Anal.</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w:t>
            </w:r>
            <w:r w:rsidRPr="00C633F0">
              <w:rPr>
                <w:rFonts w:eastAsia="仿宋_GB2312"/>
                <w:kern w:val="0"/>
                <w:szCs w:val="21"/>
              </w:rPr>
              <w:t>数值分析</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lastRenderedPageBreak/>
              <w:t>29</w:t>
            </w:r>
          </w:p>
        </w:tc>
        <w:tc>
          <w:tcPr>
            <w:tcW w:w="3006" w:type="dxa"/>
            <w:tcBorders>
              <w:top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 J. Scientific Computing</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w:t>
            </w:r>
            <w:r w:rsidRPr="00C633F0">
              <w:rPr>
                <w:rFonts w:eastAsia="仿宋_GB2312"/>
                <w:kern w:val="0"/>
                <w:szCs w:val="21"/>
              </w:rPr>
              <w:t>科学计算</w:t>
            </w:r>
          </w:p>
        </w:tc>
        <w:tc>
          <w:tcPr>
            <w:tcW w:w="1559" w:type="dxa"/>
            <w:tcBorders>
              <w:top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bl>
    <w:p w:rsidR="00947585" w:rsidRDefault="00947585">
      <w:pPr>
        <w:spacing w:line="360" w:lineRule="exact"/>
        <w:rPr>
          <w:rFonts w:ascii="宋体" w:hAnsi="宋体"/>
          <w:sz w:val="24"/>
        </w:rPr>
      </w:pPr>
    </w:p>
    <w:p w:rsidR="00947585" w:rsidRDefault="00947585">
      <w:pPr>
        <w:spacing w:line="360" w:lineRule="exact"/>
        <w:rPr>
          <w:rFonts w:ascii="宋体" w:hAnsi="宋体"/>
          <w:sz w:val="24"/>
        </w:rPr>
      </w:pPr>
    </w:p>
    <w:p w:rsidR="00947585" w:rsidRDefault="00947585">
      <w:pPr>
        <w:spacing w:line="360" w:lineRule="exact"/>
        <w:rPr>
          <w:rFonts w:ascii="宋体" w:hAnsi="宋体"/>
          <w:sz w:val="24"/>
        </w:rPr>
      </w:pPr>
    </w:p>
    <w:p w:rsidR="00BD12F5" w:rsidRPr="00D70F75" w:rsidRDefault="00BD12F5" w:rsidP="00BD12F5">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BD12F5" w:rsidRPr="00D70F75" w:rsidRDefault="00BD12F5" w:rsidP="00BD12F5">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947585" w:rsidRDefault="00947585" w:rsidP="000E58FB">
      <w:pPr>
        <w:spacing w:line="360" w:lineRule="auto"/>
        <w:ind w:right="140"/>
        <w:jc w:val="left"/>
        <w:rPr>
          <w:color w:val="000000"/>
          <w:sz w:val="28"/>
          <w:szCs w:val="28"/>
        </w:rPr>
      </w:pPr>
    </w:p>
    <w:p w:rsidR="00F84E3E" w:rsidRPr="007110DB" w:rsidRDefault="00F84E3E" w:rsidP="00F84E3E">
      <w:pPr>
        <w:widowControl/>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F84E3E" w:rsidRPr="00AC5DCF" w:rsidRDefault="00F84E3E" w:rsidP="002B6AF9">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0"/>
        <w:gridCol w:w="1125"/>
        <w:gridCol w:w="4638"/>
        <w:gridCol w:w="850"/>
        <w:gridCol w:w="900"/>
      </w:tblGrid>
      <w:tr w:rsidR="00F84E3E" w:rsidRPr="00F84E3E" w:rsidTr="00F84E3E">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考核</w:t>
            </w:r>
          </w:p>
          <w:p w:rsidR="00F84E3E" w:rsidRPr="00F84E3E" w:rsidRDefault="00F84E3E" w:rsidP="00F84E3E">
            <w:pPr>
              <w:jc w:val="center"/>
              <w:rPr>
                <w:rFonts w:eastAsia="仿宋_GB2312"/>
                <w:b/>
                <w:szCs w:val="21"/>
              </w:rPr>
            </w:pPr>
            <w:r w:rsidRPr="00F84E3E">
              <w:rPr>
                <w:rFonts w:eastAsia="仿宋_GB2312"/>
                <w:b/>
                <w:szCs w:val="21"/>
              </w:rPr>
              <w:t>方式</w:t>
            </w:r>
          </w:p>
        </w:tc>
      </w:tr>
      <w:tr w:rsidR="00F84E3E" w:rsidRPr="00F84E3E" w:rsidTr="00F84E3E">
        <w:trPr>
          <w:trHeight w:val="566"/>
          <w:jc w:val="center"/>
        </w:trPr>
        <w:tc>
          <w:tcPr>
            <w:tcW w:w="860" w:type="dxa"/>
            <w:vMerge w:val="restart"/>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选修课</w:t>
            </w: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DCS7141</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科学计算的理论和方法</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410D90" w:rsidRPr="00F84E3E" w:rsidRDefault="00410D90" w:rsidP="00F84E3E">
            <w:pPr>
              <w:jc w:val="center"/>
              <w:rPr>
                <w:rFonts w:eastAsia="仿宋_GB2312"/>
                <w:szCs w:val="21"/>
              </w:rPr>
            </w:pPr>
            <w:r w:rsidRPr="002B6AF9">
              <w:rPr>
                <w:rFonts w:eastAsia="仿宋_GB2312" w:hint="eastAsia"/>
                <w:szCs w:val="21"/>
              </w:rPr>
              <w:t>DCS5127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逼近论</w:t>
            </w:r>
          </w:p>
          <w:p w:rsidR="00F84E3E" w:rsidRPr="00F84E3E" w:rsidRDefault="00F84E3E" w:rsidP="00F84E3E">
            <w:pPr>
              <w:jc w:val="left"/>
              <w:rPr>
                <w:rFonts w:eastAsia="仿宋_GB2312"/>
                <w:szCs w:val="21"/>
              </w:rPr>
            </w:pPr>
            <w:r w:rsidRPr="00F84E3E">
              <w:rPr>
                <w:rFonts w:eastAsia="仿宋_GB2312"/>
                <w:color w:val="000000"/>
                <w:kern w:val="0"/>
                <w:szCs w:val="21"/>
              </w:rPr>
              <w:t>Approximation Theory</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DCS7143</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数值分析</w:t>
            </w:r>
            <w:r w:rsidRPr="00F84E3E">
              <w:rPr>
                <w:rFonts w:eastAsia="仿宋_GB2312"/>
                <w:szCs w:val="21"/>
              </w:rPr>
              <w:t>II</w:t>
            </w:r>
          </w:p>
          <w:p w:rsidR="00F84E3E" w:rsidRPr="00F84E3E" w:rsidRDefault="00F84E3E" w:rsidP="00F84E3E">
            <w:pPr>
              <w:jc w:val="left"/>
              <w:rPr>
                <w:rFonts w:eastAsia="仿宋_GB2312"/>
                <w:szCs w:val="21"/>
              </w:rPr>
            </w:pPr>
            <w:r w:rsidRPr="00F84E3E">
              <w:rPr>
                <w:rFonts w:eastAsia="仿宋_GB2312"/>
                <w:color w:val="000000"/>
                <w:kern w:val="0"/>
                <w:szCs w:val="21"/>
              </w:rPr>
              <w:t>Numerical Analysis II</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DCS7144</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非线性方程组解法</w:t>
            </w:r>
          </w:p>
          <w:p w:rsidR="00F84E3E" w:rsidRPr="00F84E3E" w:rsidRDefault="00F84E3E" w:rsidP="00F84E3E">
            <w:pPr>
              <w:jc w:val="left"/>
              <w:rPr>
                <w:rFonts w:eastAsia="仿宋_GB2312"/>
                <w:szCs w:val="21"/>
              </w:rPr>
            </w:pPr>
            <w:r w:rsidRPr="00F84E3E">
              <w:rPr>
                <w:rFonts w:eastAsia="仿宋_GB2312"/>
                <w:szCs w:val="21"/>
              </w:rPr>
              <w:t>Methods for Systems of Nonlinear Equations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DCS7145</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凸分析与非光滑分析</w:t>
            </w:r>
          </w:p>
          <w:p w:rsidR="00F84E3E" w:rsidRPr="00F84E3E" w:rsidRDefault="00F84E3E" w:rsidP="00F84E3E">
            <w:pPr>
              <w:jc w:val="left"/>
              <w:rPr>
                <w:rFonts w:eastAsia="仿宋_GB2312"/>
                <w:szCs w:val="21"/>
              </w:rPr>
            </w:pPr>
            <w:r w:rsidRPr="00F84E3E">
              <w:rPr>
                <w:rFonts w:eastAsia="仿宋_GB2312"/>
                <w:szCs w:val="21"/>
              </w:rPr>
              <w:t>Convex Analysis and Non-smooth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DCS7146</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广义牛顿法</w:t>
            </w:r>
          </w:p>
          <w:p w:rsidR="00F84E3E" w:rsidRPr="00F84E3E" w:rsidRDefault="00F84E3E" w:rsidP="00F84E3E">
            <w:pPr>
              <w:jc w:val="left"/>
              <w:rPr>
                <w:rFonts w:eastAsia="仿宋_GB2312"/>
                <w:szCs w:val="21"/>
              </w:rPr>
            </w:pPr>
            <w:r w:rsidRPr="00F84E3E">
              <w:rPr>
                <w:rFonts w:eastAsia="仿宋_GB2312"/>
                <w:szCs w:val="21"/>
              </w:rPr>
              <w:t>Generalized Newton Methods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非线性规划</w:t>
            </w:r>
          </w:p>
          <w:p w:rsidR="00F84E3E" w:rsidRPr="00F84E3E" w:rsidRDefault="00F84E3E" w:rsidP="00F84E3E">
            <w:pPr>
              <w:jc w:val="left"/>
              <w:rPr>
                <w:rFonts w:eastAsia="仿宋_GB2312"/>
                <w:szCs w:val="21"/>
              </w:rPr>
            </w:pPr>
            <w:r w:rsidRPr="00F84E3E">
              <w:rPr>
                <w:rFonts w:eastAsia="仿宋_GB2312"/>
                <w:szCs w:val="21"/>
              </w:rPr>
              <w:t>Nonlinear Programming</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DCS7148</w:t>
            </w:r>
          </w:p>
        </w:tc>
        <w:tc>
          <w:tcPr>
            <w:tcW w:w="4638" w:type="dxa"/>
            <w:tcBorders>
              <w:top w:val="single" w:sz="4" w:space="0" w:color="auto"/>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反问题与不适定问题</w:t>
            </w:r>
          </w:p>
          <w:p w:rsidR="00F84E3E" w:rsidRPr="00F84E3E" w:rsidRDefault="00F84E3E" w:rsidP="00F84E3E">
            <w:pPr>
              <w:jc w:val="left"/>
              <w:rPr>
                <w:rFonts w:eastAsia="仿宋_GB2312"/>
                <w:szCs w:val="21"/>
              </w:rPr>
            </w:pPr>
            <w:r w:rsidRPr="00F84E3E">
              <w:rPr>
                <w:rFonts w:eastAsia="仿宋_GB2312"/>
                <w:szCs w:val="21"/>
              </w:rPr>
              <w:t>Inverse Problems and Ill-posed Problems</w:t>
            </w:r>
          </w:p>
        </w:tc>
        <w:tc>
          <w:tcPr>
            <w:tcW w:w="850" w:type="dxa"/>
            <w:tcBorders>
              <w:top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top w:val="single" w:sz="4"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DCS7149</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小波及其在数值分析中的应用</w:t>
            </w:r>
          </w:p>
          <w:p w:rsidR="00F84E3E" w:rsidRPr="00F84E3E" w:rsidRDefault="00F84E3E" w:rsidP="00F84E3E">
            <w:pPr>
              <w:jc w:val="left"/>
              <w:rPr>
                <w:rFonts w:eastAsia="仿宋_GB2312"/>
                <w:szCs w:val="21"/>
              </w:rPr>
            </w:pPr>
            <w:r w:rsidRPr="00F84E3E">
              <w:rPr>
                <w:rFonts w:eastAsia="仿宋_GB2312"/>
                <w:szCs w:val="21"/>
              </w:rPr>
              <w:t>Wavelets and Its Applications to Numerical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DCS7150</w:t>
            </w:r>
          </w:p>
        </w:tc>
        <w:tc>
          <w:tcPr>
            <w:tcW w:w="4638" w:type="dxa"/>
            <w:tcBorders>
              <w:top w:val="single" w:sz="4" w:space="0" w:color="auto"/>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积分方程数值解法</w:t>
            </w:r>
          </w:p>
          <w:p w:rsidR="00F84E3E" w:rsidRPr="00F84E3E" w:rsidRDefault="00F84E3E" w:rsidP="00F84E3E">
            <w:pPr>
              <w:jc w:val="left"/>
              <w:rPr>
                <w:rFonts w:eastAsia="仿宋_GB2312"/>
                <w:szCs w:val="21"/>
              </w:rPr>
            </w:pPr>
            <w:r w:rsidRPr="00F84E3E">
              <w:rPr>
                <w:rFonts w:eastAsia="仿宋_GB2312"/>
                <w:szCs w:val="21"/>
              </w:rPr>
              <w:t>Numerical Methods for Integral Equations</w:t>
            </w:r>
          </w:p>
        </w:tc>
        <w:tc>
          <w:tcPr>
            <w:tcW w:w="850" w:type="dxa"/>
            <w:tcBorders>
              <w:top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top w:val="single" w:sz="4"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DCS7151</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微分方程广义差分法</w:t>
            </w:r>
          </w:p>
          <w:p w:rsidR="00F84E3E" w:rsidRPr="00F84E3E" w:rsidRDefault="00F84E3E" w:rsidP="00F84E3E">
            <w:pPr>
              <w:jc w:val="left"/>
              <w:rPr>
                <w:rFonts w:eastAsia="仿宋_GB2312"/>
                <w:szCs w:val="21"/>
              </w:rPr>
            </w:pPr>
            <w:r w:rsidRPr="00F84E3E">
              <w:rPr>
                <w:rFonts w:eastAsia="仿宋_GB2312"/>
                <w:szCs w:val="21"/>
              </w:rPr>
              <w:t>Generalized Difference Methods for Partial Differential Equations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DCS7152</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自适应与多尺度快速算法</w:t>
            </w:r>
          </w:p>
          <w:p w:rsidR="00F84E3E" w:rsidRPr="00F84E3E" w:rsidRDefault="00F84E3E" w:rsidP="00F84E3E">
            <w:pPr>
              <w:jc w:val="left"/>
              <w:rPr>
                <w:rFonts w:eastAsia="仿宋_GB2312"/>
                <w:szCs w:val="21"/>
              </w:rPr>
            </w:pPr>
            <w:r w:rsidRPr="00F84E3E">
              <w:rPr>
                <w:rFonts w:eastAsia="仿宋_GB2312"/>
                <w:szCs w:val="21"/>
              </w:rPr>
              <w:t>Adaptive and Multi-scale Fast Algorithms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w:t>
            </w:r>
            <w:r w:rsidR="002B6AF9">
              <w:rPr>
                <w:rFonts w:eastAsia="仿宋_GB2312" w:hint="eastAsia"/>
                <w:szCs w:val="21"/>
              </w:rPr>
              <w:t>3</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数值分析的泛函方法</w:t>
            </w:r>
          </w:p>
          <w:p w:rsidR="00F84E3E" w:rsidRPr="00F84E3E" w:rsidRDefault="00F84E3E" w:rsidP="00F84E3E">
            <w:pPr>
              <w:jc w:val="left"/>
              <w:rPr>
                <w:rFonts w:eastAsia="仿宋_GB2312"/>
                <w:szCs w:val="21"/>
              </w:rPr>
            </w:pPr>
            <w:r w:rsidRPr="00F84E3E">
              <w:rPr>
                <w:rFonts w:eastAsia="仿宋_GB2312"/>
                <w:szCs w:val="21"/>
              </w:rPr>
              <w:lastRenderedPageBreak/>
              <w:t>Functional Analysis Methods for Numerical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lastRenderedPageBreak/>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DCS7154</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模式识别选讲</w:t>
            </w:r>
          </w:p>
          <w:p w:rsidR="00F84E3E" w:rsidRPr="00F84E3E" w:rsidRDefault="00F84E3E" w:rsidP="00F84E3E">
            <w:pPr>
              <w:jc w:val="left"/>
              <w:rPr>
                <w:rFonts w:eastAsia="仿宋_GB2312"/>
                <w:szCs w:val="21"/>
              </w:rPr>
            </w:pPr>
            <w:r w:rsidRPr="00F84E3E">
              <w:rPr>
                <w:rFonts w:eastAsia="仿宋_GB2312"/>
                <w:szCs w:val="21"/>
              </w:rPr>
              <w:t>Topics in Pattern Recognition</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DCS7155</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Sobolev</w:t>
            </w:r>
            <w:r w:rsidRPr="00F84E3E">
              <w:rPr>
                <w:rFonts w:eastAsia="仿宋_GB2312"/>
                <w:szCs w:val="21"/>
              </w:rPr>
              <w:t>空间及插值理论</w:t>
            </w:r>
          </w:p>
          <w:p w:rsidR="00F84E3E" w:rsidRPr="00F84E3E" w:rsidRDefault="00F84E3E" w:rsidP="00F84E3E">
            <w:pPr>
              <w:jc w:val="left"/>
              <w:rPr>
                <w:rFonts w:eastAsia="仿宋_GB2312"/>
                <w:szCs w:val="21"/>
              </w:rPr>
            </w:pPr>
            <w:r w:rsidRPr="00F84E3E">
              <w:rPr>
                <w:rFonts w:eastAsia="仿宋_GB2312"/>
                <w:szCs w:val="21"/>
              </w:rPr>
              <w:t>Sobolev Spaces and Interpolation Theory</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DCS7156</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Besov</w:t>
            </w:r>
            <w:r w:rsidRPr="00F84E3E">
              <w:rPr>
                <w:rFonts w:eastAsia="仿宋_GB2312"/>
                <w:szCs w:val="21"/>
              </w:rPr>
              <w:t>空间及其应用</w:t>
            </w:r>
          </w:p>
          <w:p w:rsidR="00F84E3E" w:rsidRPr="00F84E3E" w:rsidRDefault="00F84E3E" w:rsidP="00F84E3E">
            <w:pPr>
              <w:jc w:val="left"/>
              <w:rPr>
                <w:rFonts w:eastAsia="仿宋_GB2312"/>
                <w:szCs w:val="21"/>
              </w:rPr>
            </w:pPr>
            <w:r w:rsidRPr="00F84E3E">
              <w:rPr>
                <w:rFonts w:eastAsia="仿宋_GB2312"/>
                <w:szCs w:val="21"/>
              </w:rPr>
              <w:t>Besov Spaces and Applications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非线性问题数值解法选讲</w:t>
            </w:r>
          </w:p>
          <w:p w:rsidR="00F84E3E" w:rsidRPr="00F84E3E" w:rsidRDefault="00F84E3E" w:rsidP="00F84E3E">
            <w:pPr>
              <w:jc w:val="left"/>
              <w:rPr>
                <w:rFonts w:eastAsia="仿宋_GB2312"/>
                <w:szCs w:val="21"/>
              </w:rPr>
            </w:pPr>
            <w:r w:rsidRPr="00F84E3E">
              <w:rPr>
                <w:rFonts w:eastAsia="仿宋_GB2312"/>
                <w:szCs w:val="21"/>
              </w:rPr>
              <w:t>Topics in Numerical Methods for Nonlinear Problems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bottom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bottom w:val="single" w:sz="12" w:space="0" w:color="auto"/>
              <w:right w:val="single" w:sz="4" w:space="0" w:color="auto"/>
            </w:tcBorders>
            <w:vAlign w:val="center"/>
          </w:tcPr>
          <w:p w:rsidR="002B6AF9" w:rsidRPr="00F84E3E" w:rsidRDefault="00F84E3E" w:rsidP="002B6AF9">
            <w:pPr>
              <w:jc w:val="center"/>
              <w:rPr>
                <w:rFonts w:eastAsia="仿宋_GB2312"/>
                <w:szCs w:val="21"/>
              </w:rPr>
            </w:pPr>
            <w:r w:rsidRPr="00F84E3E">
              <w:rPr>
                <w:rFonts w:eastAsia="仿宋_GB2312"/>
                <w:szCs w:val="21"/>
              </w:rPr>
              <w:t>DCS7158</w:t>
            </w:r>
          </w:p>
        </w:tc>
        <w:tc>
          <w:tcPr>
            <w:tcW w:w="4638" w:type="dxa"/>
            <w:tcBorders>
              <w:left w:val="single" w:sz="4" w:space="0" w:color="auto"/>
              <w:bottom w:val="single" w:sz="12"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随机算法</w:t>
            </w:r>
          </w:p>
          <w:p w:rsidR="00F84E3E" w:rsidRPr="00F84E3E" w:rsidRDefault="00F84E3E" w:rsidP="00F84E3E">
            <w:pPr>
              <w:jc w:val="left"/>
              <w:rPr>
                <w:rFonts w:eastAsia="仿宋_GB2312"/>
                <w:szCs w:val="21"/>
              </w:rPr>
            </w:pPr>
            <w:r w:rsidRPr="00F84E3E">
              <w:rPr>
                <w:rFonts w:eastAsia="仿宋_GB2312"/>
                <w:szCs w:val="21"/>
              </w:rPr>
              <w:t>Random Algorithms</w:t>
            </w:r>
          </w:p>
        </w:tc>
        <w:tc>
          <w:tcPr>
            <w:tcW w:w="850" w:type="dxa"/>
            <w:tcBorders>
              <w:bottom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bottom w:val="single" w:sz="12"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bl>
    <w:p w:rsidR="00947585" w:rsidRDefault="00947585">
      <w:pPr>
        <w:spacing w:line="360" w:lineRule="auto"/>
        <w:jc w:val="right"/>
        <w:rPr>
          <w:rFonts w:eastAsia="PMingLiU"/>
        </w:rPr>
      </w:pPr>
    </w:p>
    <w:sectPr w:rsidR="00947585" w:rsidSect="00D90CB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B85" w:rsidRDefault="00ED1B85" w:rsidP="00591BC1">
      <w:r>
        <w:separator/>
      </w:r>
    </w:p>
  </w:endnote>
  <w:endnote w:type="continuationSeparator" w:id="0">
    <w:p w:rsidR="00ED1B85" w:rsidRDefault="00ED1B85" w:rsidP="00591BC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
    <w:altName w:val="微软雅黑"/>
    <w:charset w:val="86"/>
    <w:family w:val="modern"/>
    <w:pitch w:val="fixed"/>
    <w:sig w:usb0="800002BF" w:usb1="38CF7CFA" w:usb2="00000016" w:usb3="00000000" w:csb0="00040001" w:csb1="00000000"/>
  </w:font>
  <w:font w:name="仿宋_GB2312">
    <w:altName w:val="SimSun-ExtB"/>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B9B" w:rsidRPr="00C5571A" w:rsidRDefault="00D26CCB" w:rsidP="000E58FB">
    <w:pPr>
      <w:pStyle w:val="a5"/>
      <w:jc w:val="center"/>
      <w:rPr>
        <w:caps/>
      </w:rPr>
    </w:pPr>
    <w:r w:rsidRPr="00C5571A">
      <w:rPr>
        <w:caps/>
      </w:rPr>
      <w:fldChar w:fldCharType="begin"/>
    </w:r>
    <w:r w:rsidR="000C4B9B" w:rsidRPr="00C5571A">
      <w:rPr>
        <w:caps/>
      </w:rPr>
      <w:instrText>PAGE   \* MERGEFORMAT</w:instrText>
    </w:r>
    <w:r w:rsidRPr="00C5571A">
      <w:rPr>
        <w:caps/>
      </w:rPr>
      <w:fldChar w:fldCharType="separate"/>
    </w:r>
    <w:r w:rsidR="002B6AF9" w:rsidRPr="002B6AF9">
      <w:rPr>
        <w:caps/>
        <w:noProof/>
        <w:lang w:val="zh-CN"/>
      </w:rPr>
      <w:t>9</w:t>
    </w:r>
    <w:r w:rsidRPr="00C5571A">
      <w:rPr>
        <w:caps/>
      </w:rPr>
      <w:fldChar w:fldCharType="end"/>
    </w:r>
  </w:p>
  <w:p w:rsidR="000C4B9B" w:rsidRDefault="000C4B9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B85" w:rsidRDefault="00ED1B85" w:rsidP="00591BC1">
      <w:r>
        <w:separator/>
      </w:r>
    </w:p>
  </w:footnote>
  <w:footnote w:type="continuationSeparator" w:id="0">
    <w:p w:rsidR="00ED1B85" w:rsidRDefault="00ED1B85" w:rsidP="00591B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151F"/>
    <w:rsid w:val="000507E4"/>
    <w:rsid w:val="000A3BCE"/>
    <w:rsid w:val="000C4B9B"/>
    <w:rsid w:val="000E51E0"/>
    <w:rsid w:val="000E58FB"/>
    <w:rsid w:val="000F2830"/>
    <w:rsid w:val="000F6AE5"/>
    <w:rsid w:val="0010749A"/>
    <w:rsid w:val="00136DEA"/>
    <w:rsid w:val="001515B3"/>
    <w:rsid w:val="001639F6"/>
    <w:rsid w:val="00166091"/>
    <w:rsid w:val="00166EA7"/>
    <w:rsid w:val="00172A27"/>
    <w:rsid w:val="001A42B6"/>
    <w:rsid w:val="001C6A80"/>
    <w:rsid w:val="001F196E"/>
    <w:rsid w:val="00240CA6"/>
    <w:rsid w:val="002414E2"/>
    <w:rsid w:val="002447BC"/>
    <w:rsid w:val="00254909"/>
    <w:rsid w:val="00267178"/>
    <w:rsid w:val="00267D9F"/>
    <w:rsid w:val="0028778B"/>
    <w:rsid w:val="002B36EE"/>
    <w:rsid w:val="002B58E5"/>
    <w:rsid w:val="002B6AF9"/>
    <w:rsid w:val="002D1A94"/>
    <w:rsid w:val="002D2857"/>
    <w:rsid w:val="002D3AC5"/>
    <w:rsid w:val="0031544F"/>
    <w:rsid w:val="00323FAA"/>
    <w:rsid w:val="003666C1"/>
    <w:rsid w:val="0037759A"/>
    <w:rsid w:val="00377CD6"/>
    <w:rsid w:val="003800A0"/>
    <w:rsid w:val="003903AB"/>
    <w:rsid w:val="00393E64"/>
    <w:rsid w:val="003A3B33"/>
    <w:rsid w:val="003A5728"/>
    <w:rsid w:val="003B3581"/>
    <w:rsid w:val="003B65C9"/>
    <w:rsid w:val="003D52ED"/>
    <w:rsid w:val="003E1125"/>
    <w:rsid w:val="003E492C"/>
    <w:rsid w:val="004017CA"/>
    <w:rsid w:val="00404133"/>
    <w:rsid w:val="00410D90"/>
    <w:rsid w:val="00450A6C"/>
    <w:rsid w:val="00452394"/>
    <w:rsid w:val="004533C8"/>
    <w:rsid w:val="0045363F"/>
    <w:rsid w:val="00456D09"/>
    <w:rsid w:val="00466CDA"/>
    <w:rsid w:val="004853CB"/>
    <w:rsid w:val="00493EFD"/>
    <w:rsid w:val="0049567C"/>
    <w:rsid w:val="004A0B87"/>
    <w:rsid w:val="004F1536"/>
    <w:rsid w:val="00507E29"/>
    <w:rsid w:val="00510697"/>
    <w:rsid w:val="005161D9"/>
    <w:rsid w:val="00534AB6"/>
    <w:rsid w:val="00581E1F"/>
    <w:rsid w:val="00582EBF"/>
    <w:rsid w:val="0058381C"/>
    <w:rsid w:val="00591BC1"/>
    <w:rsid w:val="005944A5"/>
    <w:rsid w:val="00597A0A"/>
    <w:rsid w:val="005A25E4"/>
    <w:rsid w:val="005F3BFA"/>
    <w:rsid w:val="00615FE8"/>
    <w:rsid w:val="006220C1"/>
    <w:rsid w:val="006224DF"/>
    <w:rsid w:val="0063308E"/>
    <w:rsid w:val="00651A95"/>
    <w:rsid w:val="006532E5"/>
    <w:rsid w:val="0066014C"/>
    <w:rsid w:val="00677220"/>
    <w:rsid w:val="006A2380"/>
    <w:rsid w:val="006B513C"/>
    <w:rsid w:val="006D7627"/>
    <w:rsid w:val="006E17C8"/>
    <w:rsid w:val="006E300D"/>
    <w:rsid w:val="006F418E"/>
    <w:rsid w:val="00704722"/>
    <w:rsid w:val="00716D35"/>
    <w:rsid w:val="00740B00"/>
    <w:rsid w:val="00741D6E"/>
    <w:rsid w:val="00751411"/>
    <w:rsid w:val="00754F3A"/>
    <w:rsid w:val="00755E58"/>
    <w:rsid w:val="007A5FCC"/>
    <w:rsid w:val="007B294A"/>
    <w:rsid w:val="007C1AB2"/>
    <w:rsid w:val="007E033C"/>
    <w:rsid w:val="007E2EAD"/>
    <w:rsid w:val="007F4260"/>
    <w:rsid w:val="007F7A64"/>
    <w:rsid w:val="008004C7"/>
    <w:rsid w:val="00803018"/>
    <w:rsid w:val="008113A4"/>
    <w:rsid w:val="00814D3A"/>
    <w:rsid w:val="00825FD3"/>
    <w:rsid w:val="00826F98"/>
    <w:rsid w:val="008407A1"/>
    <w:rsid w:val="00850B43"/>
    <w:rsid w:val="008560F0"/>
    <w:rsid w:val="008B4CA0"/>
    <w:rsid w:val="008E14B2"/>
    <w:rsid w:val="008F4B73"/>
    <w:rsid w:val="00920EE9"/>
    <w:rsid w:val="00925C73"/>
    <w:rsid w:val="00925FB6"/>
    <w:rsid w:val="009431DB"/>
    <w:rsid w:val="00947585"/>
    <w:rsid w:val="00950278"/>
    <w:rsid w:val="00964FB1"/>
    <w:rsid w:val="00990F14"/>
    <w:rsid w:val="009B156A"/>
    <w:rsid w:val="009C2062"/>
    <w:rsid w:val="009D0203"/>
    <w:rsid w:val="009F3BCF"/>
    <w:rsid w:val="00A00B5C"/>
    <w:rsid w:val="00A44890"/>
    <w:rsid w:val="00A52F32"/>
    <w:rsid w:val="00AD6B9D"/>
    <w:rsid w:val="00AE7D79"/>
    <w:rsid w:val="00AF3885"/>
    <w:rsid w:val="00AF675A"/>
    <w:rsid w:val="00B24A3C"/>
    <w:rsid w:val="00B737D1"/>
    <w:rsid w:val="00B863F1"/>
    <w:rsid w:val="00B90AAA"/>
    <w:rsid w:val="00B9362B"/>
    <w:rsid w:val="00BA3521"/>
    <w:rsid w:val="00BC08FD"/>
    <w:rsid w:val="00BD12F5"/>
    <w:rsid w:val="00BD45EC"/>
    <w:rsid w:val="00C07D0A"/>
    <w:rsid w:val="00C13482"/>
    <w:rsid w:val="00C225B8"/>
    <w:rsid w:val="00C33756"/>
    <w:rsid w:val="00C40F9C"/>
    <w:rsid w:val="00C42E76"/>
    <w:rsid w:val="00C57089"/>
    <w:rsid w:val="00C633F0"/>
    <w:rsid w:val="00C92D7D"/>
    <w:rsid w:val="00CC4B1D"/>
    <w:rsid w:val="00CD2046"/>
    <w:rsid w:val="00CE1878"/>
    <w:rsid w:val="00CF132E"/>
    <w:rsid w:val="00CF24B6"/>
    <w:rsid w:val="00CF4BB1"/>
    <w:rsid w:val="00D26CCB"/>
    <w:rsid w:val="00D31C81"/>
    <w:rsid w:val="00D35BB4"/>
    <w:rsid w:val="00D539DE"/>
    <w:rsid w:val="00D55A3E"/>
    <w:rsid w:val="00D72283"/>
    <w:rsid w:val="00D72332"/>
    <w:rsid w:val="00D86709"/>
    <w:rsid w:val="00D86F22"/>
    <w:rsid w:val="00D90CB4"/>
    <w:rsid w:val="00DA2272"/>
    <w:rsid w:val="00DC2ECF"/>
    <w:rsid w:val="00DC43FE"/>
    <w:rsid w:val="00E10D2D"/>
    <w:rsid w:val="00E25556"/>
    <w:rsid w:val="00E30805"/>
    <w:rsid w:val="00E31BA2"/>
    <w:rsid w:val="00E3459B"/>
    <w:rsid w:val="00E420EC"/>
    <w:rsid w:val="00EA0C50"/>
    <w:rsid w:val="00EB1EDF"/>
    <w:rsid w:val="00ED1345"/>
    <w:rsid w:val="00ED1848"/>
    <w:rsid w:val="00ED1B85"/>
    <w:rsid w:val="00ED5207"/>
    <w:rsid w:val="00EE3C58"/>
    <w:rsid w:val="00F5053C"/>
    <w:rsid w:val="00F723A9"/>
    <w:rsid w:val="00F84E3E"/>
    <w:rsid w:val="00FA3BC4"/>
    <w:rsid w:val="00FA6043"/>
    <w:rsid w:val="00FC54D7"/>
    <w:rsid w:val="00FD23E6"/>
    <w:rsid w:val="00FE47F1"/>
    <w:rsid w:val="00FE7A42"/>
    <w:rsid w:val="057E74E9"/>
    <w:rsid w:val="768A2A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uiPriority="0" w:unhideWhenUsed="0"/>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CB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D90CB4"/>
    <w:pPr>
      <w:spacing w:line="300" w:lineRule="auto"/>
      <w:ind w:firstLine="420"/>
    </w:pPr>
  </w:style>
  <w:style w:type="paragraph" w:styleId="a4">
    <w:name w:val="Balloon Text"/>
    <w:basedOn w:val="a"/>
    <w:link w:val="Char0"/>
    <w:semiHidden/>
    <w:rsid w:val="00D90CB4"/>
    <w:rPr>
      <w:sz w:val="18"/>
      <w:szCs w:val="18"/>
    </w:rPr>
  </w:style>
  <w:style w:type="paragraph" w:styleId="a5">
    <w:name w:val="footer"/>
    <w:basedOn w:val="a"/>
    <w:link w:val="Char1"/>
    <w:qFormat/>
    <w:rsid w:val="00D90CB4"/>
    <w:pPr>
      <w:tabs>
        <w:tab w:val="center" w:pos="4153"/>
        <w:tab w:val="right" w:pos="8306"/>
      </w:tabs>
      <w:snapToGrid w:val="0"/>
      <w:jc w:val="left"/>
    </w:pPr>
    <w:rPr>
      <w:sz w:val="18"/>
      <w:szCs w:val="18"/>
    </w:rPr>
  </w:style>
  <w:style w:type="paragraph" w:styleId="a6">
    <w:name w:val="header"/>
    <w:basedOn w:val="a"/>
    <w:link w:val="Char2"/>
    <w:rsid w:val="00D90CB4"/>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D90CB4"/>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sid w:val="00D90CB4"/>
    <w:rPr>
      <w:color w:val="0000FF"/>
      <w:u w:val="single"/>
    </w:rPr>
  </w:style>
  <w:style w:type="table" w:styleId="a9">
    <w:name w:val="Table Grid"/>
    <w:basedOn w:val="a1"/>
    <w:rsid w:val="00D90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qFormat/>
    <w:rsid w:val="00D90CB4"/>
    <w:rPr>
      <w:kern w:val="2"/>
      <w:sz w:val="18"/>
      <w:szCs w:val="18"/>
    </w:rPr>
  </w:style>
  <w:style w:type="character" w:customStyle="1" w:styleId="Char">
    <w:name w:val="正文文本缩进 Char"/>
    <w:link w:val="a3"/>
    <w:rsid w:val="00D90CB4"/>
    <w:rPr>
      <w:rFonts w:eastAsia="宋体"/>
      <w:kern w:val="2"/>
      <w:sz w:val="21"/>
      <w:szCs w:val="24"/>
      <w:lang w:val="en-US" w:eastAsia="zh-CN" w:bidi="ar-SA"/>
    </w:rPr>
  </w:style>
  <w:style w:type="character" w:customStyle="1" w:styleId="Char2">
    <w:name w:val="页眉 Char"/>
    <w:link w:val="a6"/>
    <w:rsid w:val="00D90CB4"/>
    <w:rPr>
      <w:kern w:val="2"/>
      <w:sz w:val="18"/>
      <w:szCs w:val="18"/>
    </w:rPr>
  </w:style>
  <w:style w:type="character" w:customStyle="1" w:styleId="Char0">
    <w:name w:val="批注框文本 Char"/>
    <w:link w:val="a4"/>
    <w:semiHidden/>
    <w:rsid w:val="00D90CB4"/>
    <w:rPr>
      <w:kern w:val="2"/>
      <w:sz w:val="18"/>
      <w:szCs w:val="18"/>
    </w:rPr>
  </w:style>
  <w:style w:type="character" w:customStyle="1" w:styleId="2">
    <w:name w:val="正文文本 (2)_"/>
    <w:link w:val="20"/>
    <w:rsid w:val="00D90CB4"/>
    <w:rPr>
      <w:rFonts w:ascii="宋体" w:hAnsi="宋体" w:cs="宋体"/>
      <w:shd w:val="clear" w:color="auto" w:fill="FFFFFF"/>
    </w:rPr>
  </w:style>
  <w:style w:type="paragraph" w:customStyle="1" w:styleId="20">
    <w:name w:val="正文文本 (2)"/>
    <w:basedOn w:val="a"/>
    <w:link w:val="2"/>
    <w:rsid w:val="00D90CB4"/>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72"/>
    <w:rsid w:val="00D90CB4"/>
    <w:pPr>
      <w:ind w:firstLineChars="200" w:firstLine="420"/>
    </w:pPr>
  </w:style>
  <w:style w:type="character" w:customStyle="1" w:styleId="description">
    <w:name w:val="description"/>
    <w:basedOn w:val="a0"/>
    <w:qFormat/>
    <w:rsid w:val="00D90C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1763863.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aike.baidu.com/view/45320.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196645.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aike.baidu.com/view/428926.htm" TargetMode="External"/><Relationship Id="rId4" Type="http://schemas.openxmlformats.org/officeDocument/2006/relationships/styles" Target="styles.xml"/><Relationship Id="rId9" Type="http://schemas.openxmlformats.org/officeDocument/2006/relationships/hyperlink" Target="http://baike.baidu.com/view/295760.htm" TargetMode="External"/><Relationship Id="rId14" Type="http://schemas.openxmlformats.org/officeDocument/2006/relationships/hyperlink" Target="http://baike.baidu.com/view/10906606.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45FDA9-CB54-43EA-B1F3-2C7853F2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1064</Words>
  <Characters>6068</Characters>
  <Application>Microsoft Office Word</Application>
  <DocSecurity>0</DocSecurity>
  <Lines>50</Lines>
  <Paragraphs>14</Paragraphs>
  <ScaleCrop>false</ScaleCrop>
  <Company>zsu</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44</cp:revision>
  <cp:lastPrinted>1900-12-31T16:00:00Z</cp:lastPrinted>
  <dcterms:created xsi:type="dcterms:W3CDTF">2016-06-15T03:29:00Z</dcterms:created>
  <dcterms:modified xsi:type="dcterms:W3CDTF">2017-09-30T06:11:00Z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