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  <w:r>
        <w:t>电商网站规划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权限模块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角色管理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成员管理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权限树管理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客户模块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客户管理[增删改查、设置属性]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商品模块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商品管理[增删改查]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商品树状无限级分类管理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订单模块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订单管理与管理[]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财务模块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用户财务管理</w:t>
      </w:r>
      <w:bookmarkStart w:id="0" w:name="_GoBack"/>
      <w:bookmarkEnd w:id="0"/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充值消费记录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系统流水记录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活动运营模块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专题活动[支持自定义样式和选择商品并定价]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优惠券[生成优惠券、按条件筛选之后批量发送优惠券、或者单个用户发送优惠券]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拼团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商品评论管理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商品搜索管理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系统广告管理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库房模块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进销存系统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报表模块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下单统计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营业数据</w:t>
      </w:r>
    </w:p>
    <w:p>
      <w:p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t>商品基础数据统计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F7A07"/>
    <w:rsid w:val="456F7A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2017-03-15T23:33:00Z</dcterms:created>
  <dc:creator>ljh</dc:creator>
  <cp:lastModifiedBy>ljh</cp:lastModifiedBy>
  <dcterms:modified xsi:type="dcterms:W3CDTF">2017-03-16T00:03:29Z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