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B3A5C"/>
          <w:sz w:val="60"/>
          <w:szCs w:val="60"/>
        </w:rPr>
        <w:t xml:space="preserve">产品智能检测 Agent 平台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563A8"/>
          <w:sz w:val="40"/>
          <w:szCs w:val="40"/>
        </w:rPr>
        <w:t xml:space="preserve">系统设计文档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9CA3AF"/>
          <w:sz w:val="24"/>
          <w:szCs w:val="24"/>
        </w:rPr>
        <w:t xml:space="preserve">System Design Document  ·  MySQL Edition</w:t>
      </w:r>
    </w:p>
    <w:p>
      <w:pPr>
        <w:pBdr>
          <w:bottom w:val="single" w:color="2563A8" w:sz="16" w:space="1"/>
        </w:pBdr>
        <w:spacing w:before="0"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4"/>
        <w:gridCol w:w="1204"/>
        <w:gridCol w:w="1204"/>
        <w:gridCol w:w="1604"/>
        <w:gridCol w:w="3210"/>
      </w:tblGrid>
      <w:tr>
        <w:tc>
          <w:tcPr>
            <w:tcW w:type="dxa" w:w="1804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文档编号</w:t>
            </w:r>
          </w:p>
        </w:tc>
        <w:tc>
          <w:tcPr>
            <w:tcW w:type="dxa" w:w="1204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1204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  <w:tc>
          <w:tcPr>
            <w:tcW w:type="dxa" w:w="1604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撰写日期</w:t>
            </w:r>
          </w:p>
        </w:tc>
        <w:tc>
          <w:tcPr>
            <w:tcW w:type="dxa" w:w="321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数据库</w:t>
            </w:r>
          </w:p>
        </w:tc>
      </w:tr>
      <w:tr>
        <w:tc>
          <w:tcPr>
            <w:tcW w:type="dxa" w:w="1804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PIAP-SYS-002</w:t>
            </w:r>
          </w:p>
        </w:tc>
        <w:tc>
          <w:tcPr>
            <w:tcW w:type="dxa" w:w="1204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v1.0.0</w:t>
            </w:r>
          </w:p>
        </w:tc>
        <w:tc>
          <w:tcPr>
            <w:tcW w:type="dxa" w:w="1204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正式发布</w:t>
            </w:r>
          </w:p>
        </w:tc>
        <w:tc>
          <w:tcPr>
            <w:tcW w:type="dxa" w:w="1604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2026-03-16</w:t>
            </w:r>
          </w:p>
        </w:tc>
        <w:tc>
          <w:tcPr>
            <w:tcW w:type="dxa" w:w="321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MySQL 8.0+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文档概述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1.1 编写目的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本文档为产品智能检测 Agent 平台的系统设计规范，面向后端工程师、DBA 及架构评审委员会，完整描述平台的整体架构、数据库设计（以 MySQL 8.0 为核心存储层）、模块交互协议及关键技术决策。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1.2 数据库选型说明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平台主存储层选用 MySQL 8.0+，主要依据如下：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团队对 MySQL 的运维经验成熟，已有完善的 DBA 体系与监控工具链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MySQL 8.0 引入窗口函数、CTE、不可见索引、角色体系等企业级特性，能覆盖平台所有查询需求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MySQL 8.0 的 JSON 列类型支持函数索引与生成列，可替代 PostgreSQL JSONB 的大部分场景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与现有 ERP/MES 系统的数据库技术栈一致，降低集成运维复杂度</w:t>
      </w:r>
    </w:p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618A" w:sz="1"/>
              <w:left w:val="single" w:color="00618A" w:sz="1"/>
              <w:bottom w:val="single" w:color="00618A" w:sz="1"/>
              <w:right w:val="single" w:color="00618A" w:sz="1"/>
            </w:tcBorders>
            <w:shd w:fill="0061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MySQL 版本要求</w:t>
            </w:r>
          </w:p>
        </w:tc>
      </w:tr>
      <w:tr>
        <w:tc>
          <w:tcPr>
            <w:tcBorders>
              <w:top w:val="single" w:color="00618A" w:sz="1"/>
              <w:left w:val="single" w:color="00618A" w:sz="1"/>
              <w:bottom w:val="single" w:color="00618A" w:sz="1"/>
              <w:right w:val="single" w:color="00618A" w:sz="1"/>
            </w:tcBorders>
            <w:shd w:fill="E8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最低版本：MySQL 8.0.28（引入 UUID_TO_BIN 改进与 InnoDB 并行查询）</w:t>
            </w:r>
          </w:p>
        </w:tc>
      </w:tr>
      <w:tr>
        <w:tc>
          <w:tcPr>
            <w:tcBorders>
              <w:top w:val="single" w:color="00618A" w:sz="1"/>
              <w:left w:val="single" w:color="00618A" w:sz="1"/>
              <w:bottom w:val="single" w:color="00618A" w:sz="1"/>
              <w:right w:val="single" w:color="00618A" w:sz="1"/>
            </w:tcBorders>
            <w:shd w:fill="E8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推荐版本：MySQL 8.0.35 或 8.4.x（LTS）</w:t>
            </w:r>
          </w:p>
        </w:tc>
      </w:tr>
      <w:tr>
        <w:tc>
          <w:tcPr>
            <w:tcBorders>
              <w:top w:val="single" w:color="00618A" w:sz="1"/>
              <w:left w:val="single" w:color="00618A" w:sz="1"/>
              <w:bottom w:val="single" w:color="00618A" w:sz="1"/>
              <w:right w:val="single" w:color="00618A" w:sz="1"/>
            </w:tcBorders>
            <w:shd w:fill="E8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字符集：utf8mb4 + utf8mb4_unicode_ci（全面支持 emoji 与多语言）</w:t>
            </w:r>
          </w:p>
        </w:tc>
      </w:tr>
      <w:tr>
        <w:tc>
          <w:tcPr>
            <w:tcBorders>
              <w:top w:val="single" w:color="00618A" w:sz="1"/>
              <w:left w:val="single" w:color="00618A" w:sz="1"/>
              <w:bottom w:val="single" w:color="00618A" w:sz="1"/>
              <w:right w:val="single" w:color="00618A" w:sz="1"/>
            </w:tcBorders>
            <w:shd w:fill="E8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存储引擎：InnoDB（全表，禁用 MyISAM）</w:t>
            </w:r>
          </w:p>
        </w:tc>
      </w:tr>
      <w:tr>
        <w:tc>
          <w:tcPr>
            <w:tcBorders>
              <w:top w:val="single" w:color="00618A" w:sz="1"/>
              <w:left w:val="single" w:color="00618A" w:sz="1"/>
              <w:bottom w:val="single" w:color="00618A" w:sz="1"/>
              <w:right w:val="single" w:color="00618A" w:sz="1"/>
            </w:tcBorders>
            <w:shd w:fill="E8F4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 模式：STRICT_TRANS_TABLES,NO_ZERO_IN_DATE,ERROR_FOR_DIVISION_BY_ZERO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1.3 关键约定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约定项</w:t>
            </w:r>
          </w:p>
        </w:tc>
        <w:tc>
          <w:tcPr>
            <w:tcW w:type="dxa" w:w="66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规范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主键类型</w:t>
            </w:r>
          </w:p>
        </w:tc>
        <w:tc>
          <w:tcPr>
            <w:tcW w:type="dxa" w:w="6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BINARY(16) 存储 UUIDv7（时序可排序），应用层用 UUID_TO_BIN() / BIN_TO_UUID() 转换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时间字段</w:t>
            </w:r>
          </w:p>
        </w:tc>
        <w:tc>
          <w:tcPr>
            <w:tcW w:type="dxa" w:w="6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统一使用 DATETIME(3) 存储 UTC 时间，禁止使用 TIMESTAMP（2038 问题）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软删除</w:t>
            </w:r>
          </w:p>
        </w:tc>
        <w:tc>
          <w:tcPr>
            <w:tcW w:type="dxa" w:w="6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全表包含 deleted_at DATETIME(3) NULL 列，NULL 表示未删除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租户隔离</w:t>
            </w:r>
          </w:p>
        </w:tc>
        <w:tc>
          <w:tcPr>
            <w:tcW w:type="dxa" w:w="6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所有业务表包含 org_id BINARY(16) 列，Service 层统一注入 WHERE org_id = ?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枚举值</w:t>
            </w:r>
          </w:p>
        </w:tc>
        <w:tc>
          <w:tcPr>
            <w:tcW w:type="dxa" w:w="6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不使用 MySQL ENUM 类型，改用 VARCHAR(32) + 应用层约束（便于扩展）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JSON 列</w:t>
            </w:r>
          </w:p>
        </w:tc>
        <w:tc>
          <w:tcPr>
            <w:tcW w:type="dxa" w:w="6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使用 JSON 列存储非结构化数据，配合生成列建立函数索引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字符集</w:t>
            </w:r>
          </w:p>
        </w:tc>
        <w:tc>
          <w:tcPr>
            <w:tcW w:type="dxa" w:w="66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全库 utf8mb4，所有 VARCHAR/TEXT 列无需单独声明字符集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系统整体架构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2.1 架构总览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系统采用五层解耦架构，MySQL 集群作为 L1 数据基础层的核心组件，与向量数据库、对象存储、消息队列共同构成持久化底座。</w:t>
      </w:r>
    </w:p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600"/>
        <w:gridCol w:w="3400"/>
        <w:gridCol w:w="3546"/>
      </w:tblGrid>
      <w:tr>
        <w:tc>
          <w:tcPr>
            <w:tcW w:type="dxa" w:w="4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层次</w:t>
            </w:r>
          </w:p>
        </w:tc>
        <w:tc>
          <w:tcPr>
            <w:tcW w:type="dxa" w:w="16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层名</w:t>
            </w:r>
          </w:p>
        </w:tc>
        <w:tc>
          <w:tcPr>
            <w:tcW w:type="dxa" w:w="3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核心组件</w:t>
            </w:r>
          </w:p>
        </w:tc>
        <w:tc>
          <w:tcPr>
            <w:tcW w:type="dxa" w:w="354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MySQL 角色</w:t>
            </w:r>
          </w:p>
        </w:tc>
      </w:tr>
      <w:tr>
        <w:tc>
          <w:tcPr>
            <w:tcW w:type="dxa" w:w="48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L5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呈现层</w:t>
            </w:r>
          </w:p>
        </w:tc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Vue 3 SPA / Dashboard / 告警通知</w:t>
            </w:r>
          </w:p>
        </w:tc>
        <w:tc>
          <w:tcPr>
            <w:tcW w:type="dxa" w:w="354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8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L4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网关层</w:t>
            </w:r>
          </w:p>
        </w:tc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FastAPI + JWT 中间件 + 限流器</w:t>
            </w:r>
          </w:p>
        </w:tc>
        <w:tc>
          <w:tcPr>
            <w:tcW w:type="dxa" w:w="354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读写分离连接池（只读查询走从库）</w:t>
            </w:r>
          </w:p>
        </w:tc>
      </w:tr>
      <w:tr>
        <w:tc>
          <w:tcPr>
            <w:tcW w:type="dxa" w:w="48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L3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业务编排层</w:t>
            </w:r>
          </w:p>
        </w:tc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LangGraph Agent + 工具注册中心 + Session 管理</w:t>
            </w:r>
          </w:p>
        </w:tc>
        <w:tc>
          <w:tcPr>
            <w:tcW w:type="dxa" w:w="354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写入任务状态、工具执行日志</w:t>
            </w:r>
          </w:p>
        </w:tc>
      </w:tr>
      <w:tr>
        <w:tc>
          <w:tcPr>
            <w:tcW w:type="dxa" w:w="48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L2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能力服务层</w:t>
            </w:r>
          </w:p>
        </w:tc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LLM 推理 / VLM / RAG / 稳定性分析器</w:t>
            </w:r>
          </w:p>
        </w:tc>
        <w:tc>
          <w:tcPr>
            <w:tcW w:type="dxa" w:w="354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写入分析结果、预警事件</w:t>
            </w:r>
          </w:p>
        </w:tc>
      </w:tr>
      <w:tr>
        <w:tc>
          <w:tcPr>
            <w:tcW w:type="dxa" w:w="48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L1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数据基础层</w:t>
            </w:r>
          </w:p>
        </w:tc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MySQL 8.0 主从 + Milvus + MinIO + Redis</w:t>
            </w:r>
          </w:p>
        </w:tc>
        <w:tc>
          <w:tcPr>
            <w:tcW w:type="dxa" w:w="354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权威数据源：用户、任务、结论、审计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2.2 MySQL 在架构中的职责边界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存储哪些数据</w:t>
            </w:r>
          </w:p>
        </w:tc>
        <w:tc>
          <w:tcPr>
            <w:tcW w:type="dxa" w:w="4513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不存储哪些数据</w:t>
            </w:r>
          </w:p>
        </w:tc>
      </w:tr>
      <w:tr>
        <w:tc>
          <w:tcPr>
            <w:tcW w:type="dxa" w:w="4513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用户账号、角色、权限记录</w:t>
            </w:r>
          </w:p>
        </w:tc>
        <w:tc>
          <w:tcPr>
            <w:tcW w:type="dxa" w:w="4513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嵌入向量（存 Milvus）</w:t>
            </w:r>
          </w:p>
        </w:tc>
      </w:tr>
      <w:tr>
        <w:tc>
          <w:tcPr>
            <w:tcW w:type="dxa" w:w="4513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检测任务元数据与状态机</w:t>
            </w:r>
          </w:p>
        </w:tc>
        <w:tc>
          <w:tcPr>
            <w:tcW w:type="dxa" w:w="4513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原始图像二进制（存 MinIO）</w:t>
            </w:r>
          </w:p>
        </w:tc>
      </w:tr>
      <w:tr>
        <w:tc>
          <w:tcPr>
            <w:tcW w:type="dxa" w:w="4513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检测结论与溯源引用</w:t>
            </w:r>
          </w:p>
        </w:tc>
        <w:tc>
          <w:tcPr>
            <w:tcW w:type="dxa" w:w="4513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短期会话 Token（存 Redis）</w:t>
            </w:r>
          </w:p>
        </w:tc>
      </w:tr>
      <w:tr>
        <w:tc>
          <w:tcPr>
            <w:tcW w:type="dxa" w:w="4513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工具注册信息与执行日志</w:t>
            </w:r>
          </w:p>
        </w:tc>
        <w:tc>
          <w:tcPr>
            <w:tcW w:type="dxa" w:w="4513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实时推理中间状态（存 Redis）</w:t>
            </w:r>
          </w:p>
        </w:tc>
      </w:tr>
      <w:tr>
        <w:tc>
          <w:tcPr>
            <w:tcW w:type="dxa" w:w="4513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稳定性分析报告（含 JSON 详情）</w:t>
            </w:r>
          </w:p>
        </w:tc>
        <w:tc>
          <w:tcPr>
            <w:tcW w:type="dxa" w:w="4513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消息队列消息（存 Redis Streams）</w:t>
            </w:r>
          </w:p>
        </w:tc>
      </w:tr>
      <w:tr>
        <w:tc>
          <w:tcPr>
            <w:tcW w:type="dxa" w:w="4513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预警事件与处置记录</w:t>
            </w:r>
          </w:p>
        </w:tc>
        <w:tc>
          <w:tcPr>
            <w:tcW w:type="dxa" w:w="4513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日志数据（存 Loki）</w:t>
            </w:r>
          </w:p>
        </w:tc>
      </w:tr>
      <w:tr>
        <w:tc>
          <w:tcPr>
            <w:tcW w:type="dxa" w:w="4513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操作审计日志（追加写，不可删）</w:t>
            </w:r>
          </w:p>
        </w:tc>
        <w:tc>
          <w:tcPr>
            <w:tcW w:type="dxa" w:w="4513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全文索引大量文本（用 Elasticsearch）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2.3 读写分离策略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写操作（INSERT / UPDATE / DELETE）：全部路由至主库（Master）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读操作（SELECT）：默认路由至从库（Replica），主库读取仅用于强一致性场景（如支付确认后立即查询）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连接池：使用 SQLAlchemy 2.0 + mysqlclient，通过 execution_options(sync_level="read") 区分主从路由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主从延迟监控：从库延迟超过 500ms 时，自动将读请求回退到主库，并触发告警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MySQL 数据库详细设计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3.1 数据库与 Schema 规划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426"/>
      </w:tblGrid>
      <w:tr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 名称</w:t>
            </w:r>
          </w:p>
        </w:tc>
        <w:tc>
          <w:tcPr>
            <w:tcW w:type="dxa" w:w="4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24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字符集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piap_main</w:t>
            </w:r>
          </w:p>
        </w:tc>
        <w:tc>
          <w:tcPr>
            <w:tcW w:type="dxa" w:w="4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核心业务数据（用户、任务、结论、工具）</w:t>
            </w:r>
          </w:p>
        </w:tc>
        <w:tc>
          <w:tcPr>
            <w:tcW w:type="dxa" w:w="2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utf8mb4 / utf8mb4_unicode_ci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piap_audit</w:t>
            </w:r>
          </w:p>
        </w:tc>
        <w:tc>
          <w:tcPr>
            <w:tcW w:type="dxa" w:w="4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审计日志（独立库，仅追加写，禁止 UPDATE/DELETE）</w:t>
            </w:r>
          </w:p>
        </w:tc>
        <w:tc>
          <w:tcPr>
            <w:tcW w:type="dxa" w:w="2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utf8mb4 / utf8mb4_unicode_ci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piap_analytics</w:t>
            </w:r>
          </w:p>
        </w:tc>
        <w:tc>
          <w:tcPr>
            <w:tcW w:type="dxa" w:w="4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分析聚合数据（ETL 写入，只读查询）</w:t>
            </w:r>
          </w:p>
        </w:tc>
        <w:tc>
          <w:tcPr>
            <w:tcW w:type="dxa" w:w="2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utf8mb4 / utf8mb4_unicode_ci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3.2 UUID 主键处理方案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MySQL 对 UUID 字符串（36字符）建索引性能较差，平台统一采用 BINARY(16) 存储 UUIDv7，并封装转换函数：</w:t>
      </w:r>
    </w:p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创建转换函数（应用层也可在 ORM 层处理）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DELIMITER $$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FUNCTION uuid_v7_to_bin(uuid CHAR(36))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RETURNS BINARY(16) DETERMINISTIC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RETURN UUID_TO_BIN(uuid, 1);  -- 1 = 交换时间高低位，提升聚集性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$$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FUNCTION bin_to_uuid_v7(b BINARY(16))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RETURNS CHAR(36) DETERMINISTIC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RETURN BIN_TO_UUID(b, 1);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$$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DELIMITER 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3.3 租户隔离实现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由于 MySQL 不支持行级安全策略（RLS），平台在 Service 层通过以下机制实现等效隔离：</w:t>
      </w:r>
    </w:p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① 所有业务表强制包含 org_id 列并建联合索引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INDEX idx_org_created ON inspection_tasks (org_id, created_at DESC);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② Python Service 基类：自动注入 org_id 过滤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class TenantAwareService: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def __init__(self, db: Session, org_id: bytes):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self._db = 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self._org_id = org_id   # BINARY(16) 格式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def _base_query(self, model):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return self._db.query(model).filter(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model.org_id == self._org_id,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model.deleted_at.is_(None)   # 软删除过滤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③ MySQL 视图层二次保障（示例）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VIEW v_tasks_tenant 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SELECT * FROM inspection_tasks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WHERE org_id = (SELECT org_id FROM session_context LIMIT 1);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3.4 核心表定义</w:t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3.4.1 organizations（租户）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TABLE organizations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id           BINARY(16)    NOT NULL DEFAULT (UUID_TO_BIN(UUID(),1)),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name         VARCHAR(128)  NOT NULL COMMENT '租户名称',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slug         VARCHAR(64)   NOT NULL UNIQUE COMMENT '租户标识符（URL 友好）',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plan         VARCHAR(32)   NOT NULL DEFAULT 'standard' COMMENT 'standard/professional/enterprise',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settings     JSON          NULL COMMENT '租户级别配置项',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is_active    TINYINT(1)    NOT NULL DEFAULT 1,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created_at   DATETIME(3)   NOT NULL DEFAULT (UTC_TIMESTAMP(3)),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updated_at   DATETIME(3)   NOT NULL DEFAULT (UTC_TIMESTAMP(3)) ON UPDATE UTC_TIMESTAMP(3),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deleted_at   DATETIME(3)  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PRIMARY KEY 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INDEX idx_slug (slug),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INDEX idx_active_created (is_active, created_at)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) ENGINE=InnoDB DEFAULT CHARSET=utf8mb4 COLLATE=utf8mb4_unicode_ci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COMMENT='租户（组织）主表';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3.4.2 users（用户）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TABLE users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id              BINARY(16)   NOT NULL DEFAULT (UUID_TO_BIN(UUID(),1)),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org_id          BINARY(16)   NOT NULL COMMENT '所属租户',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username        VARCHAR(64)  NOT NULL COMMENT '登录用户名',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email           VARCHAR(256)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password_hash   VARCHAR(256) NULL COMMENT 'Argon2id 散列，SSO 用户为 NULL',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role            VARCHAR(32)  NOT NULL DEFAULT 'inspector'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  COMMENT 'super_admin/org_admin/inspector/analyst/api_service/auditor',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mfa_secret      VARCHAR(64)  NULL COMMENT 'TOTP 密钥（AES-256 加密存储）',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mfa_enabled     TINYINT(1)   NOT NULL DEFAULT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sso_provider    VARCHAR(32)  NULL COMMENT 'SAML/OIDC 提供商标识',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sso_subject     VARCHAR(256) NULL COMMENT 'IdP 侧用户唯一标识',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last_login_at   DATETIME(3) 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last_login_ip   VARCHAR(45)  NULL COMMENT '支持 IPv6',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is_active       TINYINT(1)   NOT NULL DEFAULT 1,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created_at      DATETIME(3)  NOT NULL DEFAULT (UTC_TIMESTAMP(3)),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updated_at      DATETIME(3)  NOT NULL DEFAULT (UTC_TIMESTAMP(3)) ON UPDATE UTC_TIMESTAMP(3),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deleted_at      DATETIME(3) 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PRIMARY KEY 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UNIQUE KEY uk_org_username (org_id, username),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UNIQUE KEY uk_org_email   (org_id, email),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INDEX idx_org_role        (org_id, role),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INDEX idx_sso             (sso_provider, sso_subject),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CONSTRAINT fk_users_org FOREIGN KEY (org_id) REFERENCES organizations(id)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) ENGINE=InnoDB DEFAULT CHARSET=utf8mb4 COLLATE=utf8mb4_unicode_ci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COMMENT='用户账号表';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3.4.3 inspection_tasks（检测任务）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TABLE inspection_tasks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id            BINARY(16)   NOT NULL DEFAULT (UUID_TO_BIN(UUID(),1)),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org_id        BINARY(16) 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created_by    BINARY(16)   NOT NULL COMMENT '提交用户 ID',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product_id    VARCHAR(64)  NOT NULL COMMENT '被检产品编号',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spec_id       VARCHAR(64)  NOT NULL COMMENT '适用检测标准 ID',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strategy_id   BINARY(16)   NULL COMMENT '检测策略（Agent 工具组合）',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image_urls    JSON         NOT NULL COMMENT '原始图像 URL 数组',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status        VARCHAR(32)  NOT NULL DEFAULT 'pending'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COMMENT 'pending/running/done/failed/reviewing',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priority      TINYINT      NOT NULL DEFAULT 5 COMMENT '优先级 1-10',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metadata      JSON         NULL COMMENT '可扩展业务元数据',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started_at    DATETIME(3)  NULL COMMENT 'Agent 开始处理时间',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finished_at   DATETIME(3)  NULL COMMENT '任务完成时间',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created_at    DATETIME(3)  NOT NULL DEFAULT (UTC_TIMESTAMP(3)),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updated_at    DATETIME(3)  NOT NULL DEFAULT (UTC_TIMESTAMP(3)) ON UPDATE UTC_TIMESTAMP(3),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deleted_at    DATETIME(3) 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 生成列：从 JSON 提取 product_line 供高频过滤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product_line  VARCHAR(64)  GENERATED ALWAYS AS (JSON_UNQUOTE(metadata-&gt;&gt;'$.product_line')) VIRTUAL,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PRIMARY KEY 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INDEX idx_org_status_created (org_id, status, created_at DESC),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INDEX idx_org_product        (org_id, product_id),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INDEX idx_org_product_line   (org_id, product_line),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INDEX idx_created_by         (created_by),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CONSTRAINT fk_tasks_org  FOREIGN KEY (org_id)     REFERENCES organizations(id),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CONSTRAINT fk_tasks_user FOREIGN KEY (created_by) REFERENCES users(id)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) ENGINE=InnoDB DEFAULT CHARSET=utf8mb4 COLLATE=utf8mb4_unicode_ci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COMMENT='检测任务主表';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3.4.4 inspection_results（检测结论）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TABLE inspection_results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id              BINARY(16)   NOT NULL DEFAULT (UUID_TO_BIN(UUID(),1)),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task_id         BINARY(16) 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org_id          BINARY(16) 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verdict         VARCHAR(32)  NOT NULL COMMENT 'pass/fail/uncertain/manual_required',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overall_score   DECIMAL(5,4) NOT NULL COMMENT '综合置信度 [0,1]',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defects         JSON         NULL COMMENT '缺陷列表 [{type,region,confidence}]',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citations       JSON         NULL COMMENT '溯源引用 [{doc_id,chunk_id,score}]',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reasoning_chain JSON         NULL COMMENT 'Agent 推理链（逐步记录）',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llm_model       VARCHAR(64)  NOT NULL COMMENT '生成结论使用的模型版本',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prompt_version  VARCHAR(32)  NOT NULL COMMENT '提示词版本号',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tokens_used     INT UNSIGNED NULL COMMENT '本次推理消耗 Token 数',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latency_ms      INT UNSIGNED NULL COMMENT '从任务开始到结论生成的耗时',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reviewed_by     BINARY(16)   NULL COMMENT '人工复核操作员 ID',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reviewed_at     DATETIME(3) 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review_note     TEXT         NULL COMMENT '复核意见',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created_at      DATETIME(3)  NOT NULL DEFAULT (UTC_TIMESTAMP(3)),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updated_at      DATETIME(3)  NOT NULL DEFAULT (UTC_TIMESTAMP(3)) ON UPDATE UTC_TIMESTAMP(3),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deleted_at      DATETIME(3) 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 生成列：便于按 verdict 聚合统计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is_pass         TINYINT(1)   GENERATED ALWAYS AS (verdict = 'pass') STORED,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PRIMARY KEY 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UNIQUE KEY uk_task_result (task_id),  -- 一任务一结论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INDEX idx_org_verdict_created (org_id, verdict, created_at DESC),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INDEX idx_org_is_pass         (org_id, is_pass),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INDEX idx_org_model           (org_id, llm_model),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CONSTRAINT fk_results_task FOREIGN KEY (task_id) REFERENCES inspection_tasks(id),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CONSTRAINT fk_results_org  FOREIGN KEY (org_id)  REFERENCES organizations(id)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) ENGINE=InnoDB DEFAULT CHARSET=utf8mb4 COLLATE=utf8mb4_unicode_ci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COMMENT='检测结论表';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3.4.5 stability_reports（稳定性分析报告）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TABLE stability_reports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id                  BINARY(16)    NOT NULL DEFAULT (UUID_TO_BIN(UUID(),1)),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result_id           BINARY(16)  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task_id             BINARY(16)  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org_id              BINARY(16)  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 五维度得分 [0,1]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evidence_score      DECIMAL(5,4)  NOT NULL COMMENT '证据充分性',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consistency_score   DECIMAL(5,4)  NOT NULL COMMENT '输出一致性',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confidence_score    DECIMAL(5,4)  NOT NULL COMMENT '模型置信度',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traceability_score  DECIMAL(5,4)  NOT NULL COMMENT '溯源完整性',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anomaly_score       DECIMAL(5,4)  NOT NULL COMMENT '异常模式检测',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 综合风险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risk_score          DECIMAL(5,2)  NOT NULL COMMENT '加权风险得分 [0,100]',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risk_level          VARCHAR(16)   NOT NULL COMMENT 'GREEN/YELLOW/ORANGE/RED',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 详细数据（JSON 存储）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dimension_detail    JSON          NULL COMMENT '各维度计算过程与证据',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sampling_results    JSON          NULL COMMENT '自洽性 N=5 采样原始输出',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root_cause          TEXT          NULL COMMENT 'RED 级根因分析摘要',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 人工处置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handled_by          BINARY(16)    NULL COMMENT '人工处理的操作员 ID',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handled_at          DATETIME(3)  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handle_action       VARCHAR(32)   NULL COMMENT 'approved/rejected/escalated',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handle_note         TEXT         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created_at          DATETIME(3)   NOT NULL DEFAULT (UTC_TIMESTAMP(3)),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 生成列：便于按风险等级聚合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is_high_risk        TINYINT(1)    GENERATED ALWAYS AS (risk_level IN ('ORANGE','RED')) STORED,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PRIMARY KEY 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UNIQUE KEY uk_result_stability (result_id),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INDEX idx_org_level_created (org_id, risk_level, created_at DESC),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INDEX idx_org_high_risk     (org_id, is_high_risk, created_at DESC),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INDEX idx_risk_score        (org_id, risk_score DESC),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CONSTRAINT fk_sr_result FOREIGN KEY (result_id) REFERENCES inspection_results(id),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CONSTRAINT fk_sr_task   FOREIGN KEY (task_id)   REFERENCES inspection_tasks(id)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) ENGINE=InnoDB DEFAULT CHARSET=utf8mb4 COLLATE=utf8mb4_unicode_ci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COMMENT='稳定性分析报告表';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3.4.6 alert_events（预警事件）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TABLE alert_events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id              BINARY(16)   NOT NULL DEFAULT (UUID_TO_BIN(UUID(),1)),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org_id          BINARY(16) 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stability_id    BINARY(16)   NULL COMMENT '关联稳定性报告（单次预警）',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alert_type      VARCHAR(32)  NOT NULL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  COMMENT 'single_high_risk/batch_drift/hallucination_surge/rag_degradation',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severity        VARCHAR(16)  NOT NULL COMMENT 'ORANGE/RED',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title           VARCHAR(256)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detail          JSON         NULL COMMENT '预警详情（触发条件、关键指标）',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status          VARCHAR(32)  NOT NULL DEFAULT 'open'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  COMMENT 'open/acknowledged/resolved/suppressed',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channels        JSON         NULL COMMENT '已分发通知渠道 [email/wecom/dingtalk]',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dispatched_at   DATETIME(3) 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ack_by          BINARY(16)  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ack_at          DATETIME(3) 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resolved_by     BINARY(16)  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resolved_at     DATETIME(3) 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created_at      DATETIME(3)  NOT NULL DEFAULT (UTC_TIMESTAMP(3)),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PRIMARY KEY 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INDEX idx_org_status_created (org_id, status, created_at DESC),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INDEX idx_org_severity       (org_id, severity, created_at DESC),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INDEX idx_stability          (stability_id)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) ENGINE=InnoDB DEFAULT CHARSET=utf8mb4 COLLATE=utf8mb4_unicode_ci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COMMENT='预警事件表';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3.4.7 tool_registry（工具注册）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TABLE tool_registry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id              BINARY(16)   NOT NULL DEFAULT (UUID_TO_BIN(UUID(),1)),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org_id          BINARY(16)   NULL COMMENT 'NULL 表示全局工具，非 NULL 表示租户私有工具',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name            VARCHAR(128) NOT NULL COMMENT '全局唯一 snake_case 标识符',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display_name    VARCHAR(256)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description     TEXT         NOT NULL COMMENT 'Agent 规划时依据此字段选择工具',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parameters_schema JSON       NOT NULL COMMENT '输入参数 JSON Schema',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returns_schema  JSON         NOT NULL COMMENT '返回值 JSON Schema',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endpoint        VARCHAR(512) NULL COMMENT '工具执行端点 URL',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timeout_ms      INT UNSIGNED NOT NULL DEFAULT 30000,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retry_policy    JSON         NULL COMMENT '{max_attempts, backoff_ms, jitter}',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access_roles    JSON         NOT NULL COMMENT '最低可调用角色列表',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rate_limit_rpm  SMALLINT     NOT NULL DEFAULT 60 COMMENT '每分钟调用上限（按 org_id）',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is_readonly     TINYINT(1)   NOT NULL DEFAULT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is_active       TINYINT(1)   NOT NULL DEFAULT 1,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version         VARCHAR(32)  NOT NULL DEFAULT '1.0.0',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created_at      DATETIME(3)  NOT NULL DEFAULT (UTC_TIMESTAMP(3)),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updated_at      DATETIME(3)  NOT NULL DEFAULT (UTC_TIMESTAMP(3)) ON UPDATE UTC_TIMESTAMP(3),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PRIMARY KEY 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UNIQUE KEY uk_name (name),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INDEX idx_org_active (org_id, is_active)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) ENGINE=InnoDB DEFAULT CHARSET=utf8mb4 COLLATE=utf8mb4_unicode_ci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COMMENT='工具注册中心';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3.4.8 tool_executions（工具执行日志）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TABLE tool_executions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id              BINARY(16)   NOT NULL DEFAULT (UUID_TO_BIN(UUID(),1)),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task_id         BINARY(16) 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org_id          BINARY(16) 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tool_id         BINARY(16) 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tool_name       VARCHAR(128) NOT NULL COMMENT '冗余存储（防工具改名影响历史记录）',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call_index      TINYINT      NOT NULL DEFAULT 0 COMMENT '同一任务内第几次调用此工具',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input_hash      CHAR(64)     NULL COMMENT 'SHA-256(input_payload)，用于去重缓存',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input_payload   JSON        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output_payload  JSON        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status          VARCHAR(32)  NOT NULL COMMENT 'success/failed/timeout/rate_limited',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error_message   TEXT        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latency_ms      INT UNSIGNED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created_at      DATETIME(3)  NOT NULL DEFAULT (UTC_TIMESTAMP(3)),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PRIMARY KEY 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INDEX idx_task_tool     (task_id, tool_name),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INDEX idx_org_tool_stat (org_id, tool_name, status, created_at DESC),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INDEX idx_input_hash    (input_hash)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) ENGINE=InnoDB DEFAULT CHARSET=utf8mb4 COLLATE=utf8mb4_unicode_ci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COMMENT='工具执行日志（高写入量，建议定期归档 90 天以前数据）';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3.4.9 audit_logs（操作审计日志，独立库）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建在 piap_audit 数据库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USE piap_audit;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TABLE audit_logs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id              BINARY(16)   NOT NULL,  -- 由应用层生成 UUIDv7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org_id          BINARY(16) 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actor_id        BINARY(16)   NOT NULL COMMENT '操作主体用户 ID',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actor_role      VARCHAR(32)  NOT NULL COMMENT '操作时角色快照',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resource_type   VARCHAR(64)  NOT NULL COMMENT 'task/result/user/tool/alert…',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resource_id     BINARY(16)  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action          VARCHAR(32)  NOT NULL COMMENT 'create/read/update/delete/export',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payload_hash    CHAR(64)     NULL COMMENT 'SHA-256(request_payload)，防篡改',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request_id      VARCHAR(64)  NULL COMMENT '全链路追踪 ID',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ip_address      VARCHAR(45) 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user_agent      VARCHAR(512)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result_code     SMALLINT     NULL COMMENT 'HTTP 响应状态码',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occurred_at     DATETIME(3)  NOT NULL,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PRIMARY KEY (id),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INDEX idx_org_occurred   (org_id, occurred_at DESC),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INDEX idx_actor_occurred (actor_id, occurred_at DESC),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INDEX idx_resource       (resource_type, resource_id)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 ⚠️ 禁止创建 ON DELETE / ON UPDATE CASCADE 外键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 ⚠️ 应用层禁止对此表执行 UPDATE / DELETE 操作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) ENGINE=InnoDB DEFAULT CHARSET=utf8mb4 COLLATE=utf8mb4_unicode_ci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COMMENT='操作审计日志（不可篡改，独立库）';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索引设计与查询优化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4.1 索引设计原则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所有多租户查询前缀均以 org_id 开头，保证索引选择性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高频排序字段（created_at DESC）纳入联合索引末位，避免 filesort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JSON 列高频过滤字段使用生成列（Generated Column）+ 普通索引替代函数索引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唯一约束优先用 UNIQUE KEY，避免应用层重复校验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外键索引 MySQL 自动创建，无需手动添加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4.2 高频查询与执行计划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26"/>
      </w:tblGrid>
      <w:tr>
        <w:tc>
          <w:tcPr>
            <w:tcW w:type="dxa" w:w="20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查询场景</w:t>
            </w:r>
          </w:p>
        </w:tc>
        <w:tc>
          <w:tcPr>
            <w:tcW w:type="dxa" w:w="36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SQL 要点</w:t>
            </w:r>
          </w:p>
        </w:tc>
        <w:tc>
          <w:tcPr>
            <w:tcW w:type="dxa" w:w="34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关键索引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分页查询待处理任务</w:t>
            </w:r>
          </w:p>
        </w:tc>
        <w:tc>
          <w:tcPr>
            <w:tcW w:type="dxa" w:w="3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WHERE org_id=? AND status='pending' ORDER BY priority DESC, created_at</w:t>
            </w:r>
          </w:p>
        </w:tc>
        <w:tc>
          <w:tcPr>
            <w:tcW w:type="dxa" w:w="3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idx_org_status_created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统计某租户今日通过率</w:t>
            </w:r>
          </w:p>
        </w:tc>
        <w:tc>
          <w:tcPr>
            <w:tcW w:type="dxa" w:w="3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WHERE org_id=? AND is_pass=1 AND created_at&gt;=?（STORED 生成列）</w:t>
            </w:r>
          </w:p>
        </w:tc>
        <w:tc>
          <w:tcPr>
            <w:tcW w:type="dxa" w:w="3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idx_org_is_pass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查询高风险预警列表</w:t>
            </w:r>
          </w:p>
        </w:tc>
        <w:tc>
          <w:tcPr>
            <w:tcW w:type="dxa" w:w="3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WHERE org_id=? AND is_high_risk=1 ORDER BY created_at DESC</w:t>
            </w:r>
          </w:p>
        </w:tc>
        <w:tc>
          <w:tcPr>
            <w:tcW w:type="dxa" w:w="3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idx_org_high_risk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工具执行成功率统计</w:t>
            </w:r>
          </w:p>
        </w:tc>
        <w:tc>
          <w:tcPr>
            <w:tcW w:type="dxa" w:w="3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GROUP BY tool_name, status，时间范围过滤</w:t>
            </w:r>
          </w:p>
        </w:tc>
        <w:tc>
          <w:tcPr>
            <w:tcW w:type="dxa" w:w="3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idx_org_tool_stat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用户登录（SSO）</w:t>
            </w:r>
          </w:p>
        </w:tc>
        <w:tc>
          <w:tcPr>
            <w:tcW w:type="dxa" w:w="3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WHERE sso_provider=? AND sso_subject=?</w:t>
            </w:r>
          </w:p>
        </w:tc>
        <w:tc>
          <w:tcPr>
            <w:tcW w:type="dxa" w:w="3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idx_sso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4.3 JSON 列优化示例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对 inspection_tasks.metadata 中的高频过滤字段，通过虚拟生成列建立索引：</w:t>
      </w:r>
    </w:p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已在建表时声明 product_line 虚拟生成列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追加更多生成列示例：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ALTER TABLE inspection_tasks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ADD COLUMN batch_no VARCHAR(32)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GENERATED ALWAYS AS (JSON_UNQUOTE(metadata-&gt;&gt;'$.batch_no')) VIRTUAL,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ADD INDEX idx_org_batch (org_id, batch_no);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查询时直接使用生成列，无需 JSON 函数，走索引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SELECT * FROM inspection_tasks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WHERE org_id = uuid_v7_to_bin('018e...')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AND batch_no = 'BATCH-20260316'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ORDER BY created_at DESC LIMIT 20;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4.4 大表分区策略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对预期数据量超过 5000 万行的日志类表，采用 RANGE 分区按月归档：</w:t>
      </w:r>
    </w:p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tool_executions 按月分区示例（需去掉 FOREIGN KEY）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ALTER TABLE tool_executions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PARTITION BY RANGE (TO_DAYS(created_at))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PARTITION p202601 VALUES LESS THAN (TO_DAYS('2026-02-01')),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PARTITION p202602 VALUES LESS THAN (TO_DAYS('2026-03-01')),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PARTITION p202603 VALUES LESS THAN (TO_DAYS('2026-04-01')),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PARTITION pFuture VALUES LESS THAN MAXVALUE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每月自动创建下月分区（通过 Event Scheduler）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EVENT ev_add_partition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ON SCHEDULE EVERY 1 MONTH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STARTS '2026-04-01 00:00:00'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DO CALL proc_add_next_month_partition();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连接池与 ORM 层设计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5.1 连接池配置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推荐值</w:t>
            </w:r>
          </w:p>
        </w:tc>
        <w:tc>
          <w:tcPr>
            <w:tcW w:type="dxa" w:w="50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pool_size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20（主库） / 40（从库）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常驻连接数，按实例 CPU 核数 × 2 计算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max_overflow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超出 pool_size 时允许的临时连接数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pool_timeout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30s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等待连接的最大时长，超时抛出异常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pool_recycle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1800s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连接强制回收间隔（防止 MySQL wait_timeout 断开）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pool_pre_ping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True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取连接前执行 SELECT 1，自动剔除失效连接</w:t>
            </w:r>
          </w:p>
        </w:tc>
      </w:tr>
      <w:tr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connect_args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{'connect_timeout': 10}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TCP 连接超时限制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5.2 SQLAlchemy ORM 模型示例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sqlalchemy import Column, String, DateTime, JSON, BINARY, text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sqlalchemy.orm import DeclarativeBase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import uuid, struct, time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def generate_uuid_v7() -&gt; bytes: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"""生成 UUIDv7 并转为 BINARY(16) 格式"""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ts_ms = int(time.time() * 1000)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rand = uuid.uuid4().int &amp; 0x0FFF_FFFF_FFFF_FFFF_FFFF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val = (ts_ms &lt;&lt; 80) | (0x7 &lt;&lt; 76) | rand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val.to_bytes(16, 'big')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class Base(DeclarativeBase): pass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class InspectionTask(Base):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__tablename__ = 'inspection_tasks'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id          = Column(BINARY(16), primary_key=True, default=generate_uuid_v7)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org_id      = Column(BINARY(16), nullable=False, index=True)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created_by  = Column(BINARY(16), nullable=False)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product_id  = Column(String(64),  nullable=False)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spec_id     = Column(String(64),  nullable=False)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status      = Column(String(32),  nullable=False, default='pending')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priority    = Column(String(4),   nullable=False, default='5')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image_urls  = Column(JSON,        nullable=False)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metadata_   = Column('metadata', JSON, nullable=True)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created_at  = Column(DateTime(3), server_default=text('UTC_TIMESTAMP(3)'))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updated_at  = Column(DateTime(3), server_default=text('UTC_TIMESTAMP(3)'),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         onupdate=text('UTC_TIMESTAMP(3)'))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deleted_at  = Column(DateTime(3), nullable=True)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5.3 Service 层租户注入中间件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fastapi import Request, HTTPException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sqlalchemy.orm import Session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async def tenant_middleware(request: Request, call_next):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"""从 JWT Claims 中提取 org_id，注入 request.state"""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token_data = verify_jwt(request.headers.get('Authorization'))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not token_data: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raise HTTPException(status_code=401)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# 转为 BINARY(16) 存入 request state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request.state.org_id = uuid_to_bin(token_data['org_id'])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request.state.user_id = uuid_to_bin(token_data['sub'])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request.state.role    = token_data['role']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await call_next(request)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class TaskService(TenantAwareService):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def list_pending(self, page: int, size: int):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return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self._base_query(InspectionTask)   # 自动注入 org_id + deleted_at 过滤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.filter(InspectionTask.status == 'pending')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.order_by(InspectionTask.priority.desc(),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      InspectionTask.created_at.desc())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.offset((page-1)*size).limit(size)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.all()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)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事务设计与数据一致性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6.1 事务隔离级别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场景</w:t>
            </w:r>
          </w:p>
        </w:tc>
        <w:tc>
          <w:tcPr>
            <w:tcW w:type="dxa" w:w="2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隔离级别</w:t>
            </w:r>
          </w:p>
        </w:tc>
        <w:tc>
          <w:tcPr>
            <w:tcW w:type="dxa" w:w="44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原因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一般读写操作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READ COMMITTED</w:t>
            </w:r>
          </w:p>
        </w:tc>
        <w:tc>
          <w:tcPr>
            <w:tcW w:type="dxa" w:w="4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避免幻读开销，适合高并发检测场景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预警状态变更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REPEATABLE READ（InnoDB 默认）</w:t>
            </w:r>
          </w:p>
        </w:tc>
        <w:tc>
          <w:tcPr>
            <w:tcW w:type="dxa" w:w="4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防止并发 ACK 竞态条件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审计日志写入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READ COMMITTED</w:t>
            </w:r>
          </w:p>
        </w:tc>
        <w:tc>
          <w:tcPr>
            <w:tcW w:type="dxa" w:w="4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追加写无需高隔离，最大化吞吐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稳定性报告生成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READ COMMITTED</w:t>
            </w:r>
          </w:p>
        </w:tc>
        <w:tc>
          <w:tcPr>
            <w:tcW w:type="dxa" w:w="4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大量 JSON 写入，避免长事务锁等待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6.2 关键业务事务设计</w:t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6.2.1 任务提交事务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提交检测任务需保证：任务记录创建、图像 URL 写入、初始审计日志三者原子完成。</w:t>
      </w:r>
    </w:p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async def submit_task(payload: TaskCreate, ctx: RequestContext) -&gt; InspectionTask: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async with db.begin():                    # InnoDB 事务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task = InspectionTask(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org_id     = ctx.org_id,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created_by = ctx.user_id,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**payload.model_dump()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db.add(task)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await db.flush()                      # 获取 task.id（不提交）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写入审计日志（piap_audit 库，跨库写入）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await audit_service.log(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actor_id      = ctx.user_id,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resource_type = 'task',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resource_id   = task.id,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action        = 'create',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推送至 Redis 任务队列（事务提交后执行，避免提前消费）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await db.execute(text('SELECT 1'))    # 确认事务健康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# 事务已提交，推送队列消息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await queue.push('tasks:pending', bin_to_uuid(task.id))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task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6.2.2 稳定性报告写入与预警联动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async def save_stability_and_alert(report_data: dict, ctx: RequestContext):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async with db.begin():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report = StabilityReport(**report_data)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db.add(report)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await db.flush()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if report.risk_level in ('ORANGE', 'RED'):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alert = AlertEvent(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org_id       = ctx.org_id,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stability_id = report.id,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severity     = report.risk_level,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alert_type   = 'single_high_risk',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title        = f'检测结论风险等级 {report.risk_level}',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detail       = build_alert_detail(report),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db.add(alert)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事务原子提交：报告 + 预警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# 事务外异步分发通知（不阻塞主流程）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report.risk_level in ('ORANGE', 'RED'):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await notification_service.dispatch_async(alert.id)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6.3 跨库一致性（piap_main ↔ piap_audit）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审计日志库（piap_audit）与主业务库（piap_main）不在同一事务中，采用以下策略保证最终一致性：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本地消息表（Outbox Pattern）：主库事务提交时同时写入 audit_outbox 表，后台 Worker 轮询并转写 piap_audit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幂等消费：audit_logs.id 使用 UUIDv7，Worker 重试时以 INSERT IGNORE 保证不重复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故障告警：Outbox 表积压超过 1000 条时触发运维告警，防止审计丢失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MySQL 高可用与备份方案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7.1 高可用拓扑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80"/>
        <w:gridCol w:w="2200"/>
        <w:gridCol w:w="4146"/>
      </w:tblGrid>
      <w:tr>
        <w:tc>
          <w:tcPr>
            <w:tcW w:type="dxa" w:w="1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8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节点数</w:t>
            </w:r>
          </w:p>
        </w:tc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配置</w:t>
            </w:r>
          </w:p>
        </w:tc>
        <w:tc>
          <w:tcPr>
            <w:tcW w:type="dxa" w:w="414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Master（主库）</w:t>
            </w:r>
          </w:p>
        </w:tc>
        <w:tc>
          <w:tcPr>
            <w:tcW w:type="dxa" w:w="88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 Core / 32 GB / NVMe SSD</w:t>
            </w:r>
          </w:p>
        </w:tc>
        <w:tc>
          <w:tcPr>
            <w:tcW w:type="dxa" w:w="414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处理全部写入，binlog 异步/半同步复制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Replica（从库）</w:t>
            </w:r>
          </w:p>
        </w:tc>
        <w:tc>
          <w:tcPr>
            <w:tcW w:type="dxa" w:w="88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 Core / 32 GB / NVMe SSD</w:t>
            </w:r>
          </w:p>
        </w:tc>
        <w:tc>
          <w:tcPr>
            <w:tcW w:type="dxa" w:w="414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承接只读查询，其中 1 台为延迟从库（1h）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VIP（虚拟 IP）</w:t>
            </w:r>
          </w:p>
        </w:tc>
        <w:tc>
          <w:tcPr>
            <w:tcW w:type="dxa" w:w="88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HAProxy + Keepalived</w:t>
            </w:r>
          </w:p>
        </w:tc>
        <w:tc>
          <w:tcPr>
            <w:tcW w:type="dxa" w:w="414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主库故障时自动漂移，应用侧无感切换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监控节点</w:t>
            </w:r>
          </w:p>
        </w:tc>
        <w:tc>
          <w:tcPr>
            <w:tcW w:type="dxa" w:w="88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 Core / 8 GB</w:t>
            </w:r>
          </w:p>
        </w:tc>
        <w:tc>
          <w:tcPr>
            <w:tcW w:type="dxa" w:w="414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Orchestrator 负责主库故障自动选主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7.2 主从复制配置要点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my.cnf 主库关键参数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[mysqld]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server-id              =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log_bin                = mysql-bin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binlog_format          = ROW           # 行格式，保证幂等性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binlog_row_image       = FULL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sync_binlog            = 1             # 每次提交同步 binlog（性能换一致性）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innodb_flush_log_at_trx_commit = 1     # 每次提交刷盘（双 1 配置）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gtid_mode              = ON            # GTID 复制，简化故障切换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enforce_gtid_consistency = 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半同步复制（至少 1 个从库确认后才返回 commit 成功）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plugin_load = rpl_semi_sync_master=semisync_master.so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rpl_semi_sync_master_enabled    =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rpl_semi_sync_master_timeout    = 1000  # 1s 超时后降级为异步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7.3 备份策略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00"/>
        <w:gridCol w:w="1400"/>
        <w:gridCol w:w="2426"/>
      </w:tblGrid>
      <w:tr>
        <w:tc>
          <w:tcPr>
            <w:tcW w:type="dxa" w:w="1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备份类型</w:t>
            </w:r>
          </w:p>
        </w:tc>
        <w:tc>
          <w:tcPr>
            <w:tcW w:type="dxa" w:w="20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工具</w:t>
            </w:r>
          </w:p>
        </w:tc>
        <w:tc>
          <w:tcPr>
            <w:tcW w:type="dxa" w:w="1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频率</w:t>
            </w:r>
          </w:p>
        </w:tc>
        <w:tc>
          <w:tcPr>
            <w:tcW w:type="dxa" w:w="1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保留周期</w:t>
            </w:r>
          </w:p>
        </w:tc>
        <w:tc>
          <w:tcPr>
            <w:tcW w:type="dxa" w:w="24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存储位置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全量物理备份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Percona XtraBackup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每日 02:00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 天</w:t>
            </w:r>
          </w:p>
        </w:tc>
        <w:tc>
          <w:tcPr>
            <w:tcW w:type="dxa" w:w="2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MinIO（异地存储）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增量备份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XtraBackup --incremental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每 6 小时一次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 天</w:t>
            </w:r>
          </w:p>
        </w:tc>
        <w:tc>
          <w:tcPr>
            <w:tcW w:type="dxa" w:w="2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MinIO（本地+异地）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逻辑备份（审计库）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mysqldump + gzip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每周一次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年</w:t>
            </w:r>
          </w:p>
        </w:tc>
        <w:tc>
          <w:tcPr>
            <w:tcW w:type="dxa" w:w="2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冷存储归档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Binlog 归档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mysqlbinlog + 自动上传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实时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90 天</w:t>
            </w:r>
          </w:p>
        </w:tc>
        <w:tc>
          <w:tcPr>
            <w:tcW w:type="dxa" w:w="2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MinIO（加密存储）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7.4 恢复目标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60"/>
        <w:gridCol w:w="1760"/>
        <w:gridCol w:w="4106"/>
      </w:tblGrid>
      <w:tr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场景</w:t>
            </w:r>
          </w:p>
        </w:tc>
        <w:tc>
          <w:tcPr>
            <w:tcW w:type="dxa" w:w="9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RTO</w:t>
            </w:r>
          </w:p>
        </w:tc>
        <w:tc>
          <w:tcPr>
            <w:tcW w:type="dxa" w:w="17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RPO</w:t>
            </w:r>
          </w:p>
        </w:tc>
        <w:tc>
          <w:tcPr>
            <w:tcW w:type="dxa" w:w="410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恢复方式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从库故障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1 min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N/A</w:t>
            </w:r>
          </w:p>
        </w:tc>
        <w:tc>
          <w:tcPr>
            <w:tcW w:type="dxa" w:w="410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HAProxy 自动剔除故障节点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主库故障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3 min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1s（半同步）</w:t>
            </w:r>
          </w:p>
        </w:tc>
        <w:tc>
          <w:tcPr>
            <w:tcW w:type="dxa" w:w="410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Orchestrator 自动选主 + VIP 漂移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数据误删（行级）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30 min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至上次 binlog</w:t>
            </w:r>
          </w:p>
        </w:tc>
        <w:tc>
          <w:tcPr>
            <w:tcW w:type="dxa" w:w="410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Binlog 解析闪回（my2sql）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数据库文件损坏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2 h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至上次备份</w:t>
            </w:r>
          </w:p>
        </w:tc>
        <w:tc>
          <w:tcPr>
            <w:tcW w:type="dxa" w:w="410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XtraBackup 全量恢复 + Binlog 追加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整体数据中心故障</w:t>
            </w:r>
          </w:p>
        </w:tc>
        <w:tc>
          <w:tcPr>
            <w:tcW w:type="dxa" w:w="9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4 h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5 min</w:t>
            </w:r>
          </w:p>
        </w:tc>
        <w:tc>
          <w:tcPr>
            <w:tcW w:type="dxa" w:w="410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异地备份恢复 + 重建从库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性能基准与容量规划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8.1 写入性能基准（sysbench 测试环境）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426"/>
      </w:tblGrid>
      <w:tr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场景</w:t>
            </w:r>
          </w:p>
        </w:tc>
        <w:tc>
          <w:tcPr>
            <w:tcW w:type="dxa" w:w="1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QPS 目标</w:t>
            </w:r>
          </w:p>
        </w:tc>
        <w:tc>
          <w:tcPr>
            <w:tcW w:type="dxa" w:w="1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P99 延迟目标</w:t>
            </w:r>
          </w:p>
        </w:tc>
        <w:tc>
          <w:tcPr>
            <w:tcW w:type="dxa" w:w="34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并发线程数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检测任务提交（INSERT）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500 TPS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20ms</w:t>
            </w:r>
          </w:p>
        </w:tc>
        <w:tc>
          <w:tcPr>
            <w:tcW w:type="dxa" w:w="3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稳定性报告写入（INSERT + JSON）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200 TPS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50ms</w:t>
            </w:r>
          </w:p>
        </w:tc>
        <w:tc>
          <w:tcPr>
            <w:tcW w:type="dxa" w:w="3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审计日志追加（INSERT，批量）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2000 TPS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10ms</w:t>
            </w:r>
          </w:p>
        </w:tc>
        <w:tc>
          <w:tcPr>
            <w:tcW w:type="dxa" w:w="3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预警事件写入（INSERT）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 TPS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30ms</w:t>
            </w:r>
          </w:p>
        </w:tc>
        <w:tc>
          <w:tcPr>
            <w:tcW w:type="dxa" w:w="3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8.2 读取性能基准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426"/>
      </w:tblGrid>
      <w:tr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查询场景</w:t>
            </w:r>
          </w:p>
        </w:tc>
        <w:tc>
          <w:tcPr>
            <w:tcW w:type="dxa" w:w="1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QPS 目标</w:t>
            </w:r>
          </w:p>
        </w:tc>
        <w:tc>
          <w:tcPr>
            <w:tcW w:type="dxa" w:w="1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P99 延迟目标</w:t>
            </w:r>
          </w:p>
        </w:tc>
        <w:tc>
          <w:tcPr>
            <w:tcW w:type="dxa" w:w="34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走主/从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分页查询任务列表（org 过滤）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2000 QPS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10ms</w:t>
            </w:r>
          </w:p>
        </w:tc>
        <w:tc>
          <w:tcPr>
            <w:tcW w:type="dxa" w:w="3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从库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单任务详情查询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5000 QPS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5ms</w:t>
            </w:r>
          </w:p>
        </w:tc>
        <w:tc>
          <w:tcPr>
            <w:tcW w:type="dxa" w:w="3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从库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稳定性报告 Dashboard 聚合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200 QPS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从库</w:t>
            </w:r>
          </w:p>
        </w:tc>
      </w:tr>
      <w:tr>
        <w:tc>
          <w:tcPr>
            <w:tcW w:type="dxa" w:w="2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审计日志查询（时间范围）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 QPS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从库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8.3 容量规划（18 个月估算）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600"/>
        <w:gridCol w:w="2826"/>
      </w:tblGrid>
      <w:tr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表</w:t>
            </w:r>
          </w:p>
        </w:tc>
        <w:tc>
          <w:tcPr>
            <w:tcW w:type="dxa" w:w="1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日增行数</w:t>
            </w:r>
          </w:p>
        </w:tc>
        <w:tc>
          <w:tcPr>
            <w:tcW w:type="dxa" w:w="26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18 个月数据量</w:t>
            </w:r>
          </w:p>
        </w:tc>
        <w:tc>
          <w:tcPr>
            <w:tcW w:type="dxa" w:w="28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磁盘估算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inspection_tasks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10,000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5,400 万</w:t>
            </w:r>
          </w:p>
        </w:tc>
        <w:tc>
          <w:tcPr>
            <w:tcW w:type="dxa" w:w="2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约 15 GB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inspection_results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10,000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5,400 万</w:t>
            </w:r>
          </w:p>
        </w:tc>
        <w:tc>
          <w:tcPr>
            <w:tcW w:type="dxa" w:w="2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约 40 GB（JSON 字段）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stability_reports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10,000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5,400 万</w:t>
            </w:r>
          </w:p>
        </w:tc>
        <w:tc>
          <w:tcPr>
            <w:tcW w:type="dxa" w:w="2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约 60 GB（含采样数据 JSON）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tool_executions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80,000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4.32 亿（分区归档后常驻约 1 亿）</w:t>
            </w:r>
          </w:p>
        </w:tc>
        <w:tc>
          <w:tcPr>
            <w:tcW w:type="dxa" w:w="2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约 80 GB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audit_logs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50,000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2.7 亿</w:t>
            </w:r>
          </w:p>
        </w:tc>
        <w:tc>
          <w:tcPr>
            <w:tcW w:type="dxa" w:w="2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约 120 GB（独立库）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alert_events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500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270 万</w:t>
            </w:r>
          </w:p>
        </w:tc>
        <w:tc>
          <w:tcPr>
            <w:tcW w:type="dxa" w:w="2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约 2 GB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MySQL 安全加固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9.1 账号权限最小化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00"/>
        <w:gridCol w:w="2426"/>
      </w:tblGrid>
      <w:tr>
        <w:tc>
          <w:tcPr>
            <w:tcW w:type="dxa" w:w="1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账号</w:t>
            </w:r>
          </w:p>
        </w:tc>
        <w:tc>
          <w:tcPr>
            <w:tcW w:type="dxa" w:w="16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权限范围</w:t>
            </w:r>
          </w:p>
        </w:tc>
        <w:tc>
          <w:tcPr>
            <w:tcW w:type="dxa" w:w="24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连接来源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piap_app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应用读写账号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SELECT, INSERT, UPDATE, DELETE（业务表）</w:t>
            </w:r>
          </w:p>
        </w:tc>
        <w:tc>
          <w:tcPr>
            <w:tcW w:type="dxa" w:w="2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仅 App 服务器 IP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piap_audit_writer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审计日志写入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INSERT（piap_audit.*）</w:t>
            </w:r>
          </w:p>
        </w:tc>
        <w:tc>
          <w:tcPr>
            <w:tcW w:type="dxa" w:w="2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仅 Outbox Worker IP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piap_readonly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从库只读查询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SELECT（piap_main.*）</w:t>
            </w:r>
          </w:p>
        </w:tc>
        <w:tc>
          <w:tcPr>
            <w:tcW w:type="dxa" w:w="2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仅 Analytics 服务 IP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piap_backup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备份账号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SELECT, LOCK TABLES, SHOW VIEW, RELOAD</w:t>
            </w:r>
          </w:p>
        </w:tc>
        <w:tc>
          <w:tcPr>
            <w:tcW w:type="dxa" w:w="2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仅备份服务器 IP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piap_monitor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监控账号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REPLICATION CLIENT, PROCESS</w:t>
            </w:r>
          </w:p>
        </w:tc>
        <w:tc>
          <w:tcPr>
            <w:tcW w:type="dxa" w:w="2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仅 Orchestrator IP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9.2 加固配置清单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禁止远程 root 登录：DELETE FROM mysql.user WHERE User='root' AND Host != 'localhost'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启用 validate_password 插件：强制密码复杂度（长度 ≥ 12，含大小写+数字+特殊符号）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数据传输加密：require_secure_transport=ON，强制所有连接使用 TLS 1.2+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静态数据加密：InnoDB 表空间加密（innodb_encrypt_tables=ON + 外部 KMS）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审计插件：启用 MySQL Enterprise Audit 或 MariaDB Audit Plugin，记录全部 DDL 及高权限 DML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SQL 注入防护：ORM 参数化查询，禁止在 Service 层拼接 SQL 字符串，启用 sql_mode 严格模式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连接数限制：max_user_connections=100（per 账号），max_connections=500（全局）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9.3 敏感字段加密方案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users.mfa_secret 使用 AES-256-GCM 在应用层加密后存储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密钥由 KMS 管理，MySQL 侧不存储明文密钥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应用层加密示例（Python）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cryptography.hazmat.primitives.ciphers.aead import AESGCM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import 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def encrypt_secret(plaintext: str, key: bytes) -&gt; str: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nonce = os.urandom(12)          # 96-bit nonce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ct = AESGCM(key).encrypt(nonce, plaintext.encode(), None)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(nonce + ct).hex()       # 存入 VARCHAR(256)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def decrypt_secret(ciphertext_hex: str, key: bytes) -&gt; str: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data  = bytes.fromhex(ciphertext_hex)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nonce, ct = data[:12], data[12:]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AESGCM(key).decrypt(nonce, ct, None).decode()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数据库变更管理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10.1 版本化迁移规范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所有 DDL 变更通过 Alembic（SQLAlchemy 迁移工具）管理，版本文件纳入 Git 版本控制，禁止在生产环境手动执行 DDL。</w:t>
      </w:r>
    </w:p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026"/>
      </w:tblGrid>
      <w:tr>
        <w:tc>
          <w:tcPr>
            <w:tcW w:type="dxa" w:w="1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操作</w:t>
            </w:r>
          </w:p>
        </w:tc>
        <w:tc>
          <w:tcPr>
            <w:tcW w:type="dxa" w:w="2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工具</w:t>
            </w:r>
          </w:p>
        </w:tc>
        <w:tc>
          <w:tcPr>
            <w:tcW w:type="dxa" w:w="30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审批要求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开发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本地执行 alembic upgrade head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Alembic</w:t>
            </w:r>
          </w:p>
        </w:tc>
        <w:tc>
          <w:tcPr>
            <w:tcW w:type="dxa" w:w="3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无需审批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CI/CD 自动执行迁移，回归测试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Alembic + pytest</w:t>
            </w:r>
          </w:p>
        </w:tc>
        <w:tc>
          <w:tcPr>
            <w:tcW w:type="dxa" w:w="3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技术负责人确认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生产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灰度窗口（业务低峰期）执行，DBA 在场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Alembic + pt-online-schema-change</w:t>
            </w:r>
          </w:p>
        </w:tc>
        <w:tc>
          <w:tcPr>
            <w:tcW w:type="dxa" w:w="3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DBA + 架构师双重审批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10.2 Online DDL 策略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生产环境大表（&gt; 100万行）变更必须使用 pt-online-schema-change 或 gh-ost，避免长时间锁表：</w:t>
      </w:r>
    </w:p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示例：为 inspection_tasks 添加新列（使用 pt-osc）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pt-online-schema-change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--alter "ADD COLUMN inspector_group VARCHAR(64) NULL AFTER product_id"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--execute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--host 127.0.0.1 --user piap_dba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--ask-pass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D=piap_main,t=inspection_tasks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执行前必须：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1. 在 Staging 验证变更脚本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2. 确认表上无长事务（SHOW PROCESSLIST）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3. 预估执行时间（EXPLAIN + 行数估算）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4. 准备回滚脚本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10.3 回滚预案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新增列：直接 DROP COLUMN（online，秒级完成）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新增索引：DROP INDEX（online）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数据迁移错误：从 Binlog 恢复到变更前时间点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发布后 30 分钟内保持 DBA 待命，监控慢查询日志与错误率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11. MySQL 监控指标体系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11.1 核心监控指标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426"/>
      </w:tblGrid>
      <w:tr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采集方式</w:t>
            </w:r>
          </w:p>
        </w:tc>
        <w:tc>
          <w:tcPr>
            <w:tcW w:type="dxa" w:w="2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告警阈值</w:t>
            </w:r>
          </w:p>
        </w:tc>
        <w:tc>
          <w:tcPr>
            <w:tcW w:type="dxa" w:w="24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影响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QPS（queries per second）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Prometheus mysqld_exporter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单机 &gt; 8000 警告</w:t>
            </w:r>
          </w:p>
        </w:tc>
        <w:tc>
          <w:tcPr>
            <w:tcW w:type="dxa" w:w="2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性能瓶颈预警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线程连接数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Threads_connected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max_connections × 80%</w:t>
            </w:r>
          </w:p>
        </w:tc>
        <w:tc>
          <w:tcPr>
            <w:tcW w:type="dxa" w:w="2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连接池耗尽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慢查询数量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slow_query_log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10 条/min 警告</w:t>
            </w:r>
          </w:p>
        </w:tc>
        <w:tc>
          <w:tcPr>
            <w:tcW w:type="dxa" w:w="2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查询优化信号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InnoDB Buffer Pool 命中率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Innodb_buffer_pool_read_requests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99% 警告</w:t>
            </w:r>
          </w:p>
        </w:tc>
        <w:tc>
          <w:tcPr>
            <w:tcW w:type="dxa" w:w="2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内存不足信号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主从复制延迟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Seconds_Behind_Master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500ms 警告 / &gt; 5s 告警</w:t>
            </w:r>
          </w:p>
        </w:tc>
        <w:tc>
          <w:tcPr>
            <w:tcW w:type="dxa" w:w="2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读一致性风险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Binlog 位点差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relay_log_space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1 GB 警告</w:t>
            </w:r>
          </w:p>
        </w:tc>
        <w:tc>
          <w:tcPr>
            <w:tcW w:type="dxa" w:w="2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从库落后风险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磁盘 I/O 利用率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iostat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80% 告警</w:t>
            </w:r>
          </w:p>
        </w:tc>
        <w:tc>
          <w:tcPr>
            <w:tcW w:type="dxa" w:w="2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存储性能瓶颈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表锁等待时间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Table_locks_waited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100/min 告警</w:t>
            </w:r>
          </w:p>
        </w:tc>
        <w:tc>
          <w:tcPr>
            <w:tcW w:type="dxa" w:w="2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并发竞争信号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死锁次数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Innodb_deadlocks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5/min 告警</w:t>
            </w:r>
          </w:p>
        </w:tc>
        <w:tc>
          <w:tcPr>
            <w:tcW w:type="dxa" w:w="2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事务设计问题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长事务</w:t>
            </w:r>
          </w:p>
        </w:tc>
        <w:tc>
          <w:tcPr>
            <w:tcW w:type="dxa" w:w="20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information_schema.INNODB_TRX</w:t>
            </w:r>
          </w:p>
        </w:tc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持续 &gt; 30s 告警</w:t>
            </w:r>
          </w:p>
        </w:tc>
        <w:tc>
          <w:tcPr>
            <w:tcW w:type="dxa" w:w="2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锁等待风险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11.2 业务层 MySQL 监控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每分钟检测任务写入成功率（&lt; 99.9% 触发告警）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稳定性报告生成 P99 延迟（&gt; 2s 触发告警）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审计日志 Outbox 积压量（&gt; 1000 条触发告警）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JSON 列查询执行计划扫描行数（&gt; 10 万行触发 SQL Review 流程）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12. 附录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A. 数据库 ER 图（实体关系摘要）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organizations (1) ──&lt; (N) users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organizations (1) ──&lt; (N) inspection_tasks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inspection_tasks (1) ──── (1) inspection_results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inspection_results (1) ──── (1) stability_reports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stability_reports (1) ──&lt; (N) alert_events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inspection_tasks (1) ──&lt; (N) tool_executions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tool_registry (1) ──&lt; (N) tool_executions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(1) ──&lt; (N) audit_logs  [piap_audit 库，逻辑关联，无物理 FK]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B. MySQL 配置文件关键参数参考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[mysqld]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字符集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character_set_server        = utf8mb4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collation_server            = utf8mb4_unicode_ci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InnoDB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innodb_buffer_pool_size     = 24G          # 建议为物理内存的 70-75%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innodb_buffer_pool_instances= 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innodb_log_file_size        = 2G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innodb_flush_log_at_trx_commit =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innodb_flush_method         = O_DIRECT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innodb_io_capacity          = 2000         # NVMe SSD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innodb_io_capacity_max      = 4000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复制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binlog_format               = ROW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sync_binlog                 =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gtid_mode                   = 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enforce_gtid_consistency    = 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binlog_expire_logs_seconds  = 604800       # 7 天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性能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max_connections             = 500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thread_cache_size           = 50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table_open_cache            = 4000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tmp_table_size              = 256M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max_heap_table_size         = 256M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安全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require_secure_transport    = 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sql_mode = STRICT_TRANS_TABLES,NO_ZERO_IN_DATE,ERROR_FOR_DIVISION_BY_ZERO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C. 依赖版本锁定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1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54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MySQL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8.0.35 LTS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主存储层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2.0.x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ORM 层（异步支持）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mysqlclient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2.2.x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 扩展驱动，性能优于 PyMySQL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Alembic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1.13.x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数据库迁移工具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Percona XtraBackup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8.0.x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物理备份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3.2.x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 自动选主</w:t>
            </w:r>
          </w:p>
        </w:tc>
      </w:tr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pt-online-schema-change</w:t>
            </w:r>
          </w:p>
        </w:tc>
        <w:tc>
          <w:tcPr>
            <w:tcW w:type="dxa" w:w="1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3.6.x</w:t>
            </w:r>
          </w:p>
        </w:tc>
        <w:tc>
          <w:tcPr>
            <w:tcW w:type="dxa" w:w="54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大表 Online DDL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9CA3AF" w:sz="4" w:space="1"/>
        </w:pBdr>
        <w:spacing w:before="120" w:after="12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产品智能检测 Agent 平台项目组  ·  内部保密文档  ·  PIAP-SYS-002 v1.0.0  ·  2026-03-16</w:t>
      </w:r>
    </w:p>
    <w:sectPr>
      <w:headerReference w:type="default" r:id="rId6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8F7" w:sz="4" w:space="4"/>
      </w:pBdr>
      <w:jc w:val="right"/>
    </w:pPr>
    <w:r>
      <w:rPr>
        <w:rFonts w:ascii="Arial" w:cs="Arial" w:eastAsia="Arial" w:hAnsi="Arial"/>
        <w:color w:val="2563A8"/>
        <w:sz w:val="18"/>
        <w:szCs w:val="18"/>
      </w:rPr>
      <w:t xml:space="preserve">产品智能检测 Agent 平台  ·  系统设计文档（MySQL Edition）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563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60" w:after="120"/>
      <w:outlineLvl w:val="2"/>
    </w:pPr>
    <w:rPr>
      <w:rFonts w:ascii="Arial" w:cs="Arial" w:eastAsia="Arial" w:hAnsi="Arial"/>
      <w:b/>
      <w:bCs/>
      <w:color w:val="0E749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00" w:after="100"/>
      <w:outlineLvl w:val="3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2026-03-16T02:26:04.339Z</dcterms:created>
  <dcterms:modified xsi:type="dcterms:W3CDTF">2026-03-16T02:26:04.341Z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