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D0" w:rsidRPr="00EC518A" w:rsidRDefault="00EC518A" w:rsidP="00EC0BD0">
      <w:pPr>
        <w:pStyle w:val="Title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EC518A">
        <w:rPr>
          <w:rFonts w:ascii="Arial" w:hAnsi="Arial" w:cs="Arial"/>
          <w:b/>
          <w:color w:val="2E74B5" w:themeColor="accent1" w:themeShade="BF"/>
          <w:sz w:val="32"/>
          <w:szCs w:val="32"/>
        </w:rPr>
        <w:t>Exablox</w:t>
      </w:r>
      <w:r w:rsidR="00EC0BD0" w:rsidRPr="00EC518A"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 HYPER-CONVERGED SOLUTIONS Overview</w:t>
      </w:r>
    </w:p>
    <w:p w:rsidR="00DB020A" w:rsidRPr="00EC0BD0" w:rsidRDefault="002B2667" w:rsidP="00EC0BD0">
      <w:pPr>
        <w:pStyle w:val="NoSpacing"/>
        <w:rPr>
          <w:rFonts w:ascii="Arial" w:hAnsi="Arial" w:cs="Arial"/>
          <w:sz w:val="16"/>
          <w:szCs w:val="16"/>
        </w:rPr>
      </w:pPr>
      <w:r w:rsidRPr="00EC0BD0">
        <w:rPr>
          <w:rFonts w:ascii="Arial" w:hAnsi="Arial" w:cs="Arial"/>
          <w:sz w:val="16"/>
          <w:szCs w:val="16"/>
        </w:rPr>
        <w:t>July 2</w:t>
      </w:r>
      <w:r w:rsidR="00AC32C6">
        <w:rPr>
          <w:rFonts w:ascii="Arial" w:hAnsi="Arial" w:cs="Arial"/>
          <w:sz w:val="16"/>
          <w:szCs w:val="16"/>
        </w:rPr>
        <w:t>6</w:t>
      </w:r>
      <w:r w:rsidRPr="00EC0BD0">
        <w:rPr>
          <w:rFonts w:ascii="Arial" w:hAnsi="Arial" w:cs="Arial"/>
          <w:sz w:val="16"/>
          <w:szCs w:val="16"/>
        </w:rPr>
        <w:t xml:space="preserve">, 2016 Jeremy Li     </w:t>
      </w:r>
    </w:p>
    <w:p w:rsidR="00DB020A" w:rsidRDefault="00DB020A" w:rsidP="00D60463">
      <w:pPr>
        <w:spacing w:after="67"/>
      </w:pPr>
    </w:p>
    <w:p w:rsidR="00250576" w:rsidRDefault="00842AEC" w:rsidP="005151AE">
      <w:pPr>
        <w:spacing w:after="360" w:line="267" w:lineRule="auto"/>
        <w:ind w:left="9" w:right="583" w:hanging="1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color w:val="333333"/>
          <w:sz w:val="24"/>
        </w:rPr>
        <w:t>ExaBlox</w:t>
      </w:r>
      <w:proofErr w:type="spellEnd"/>
      <w:r>
        <w:rPr>
          <w:rFonts w:ascii="Arial" w:eastAsia="Arial" w:hAnsi="Arial" w:cs="Arial"/>
          <w:color w:val="333333"/>
          <w:sz w:val="24"/>
        </w:rPr>
        <w:t>…</w:t>
      </w:r>
    </w:p>
    <w:p w:rsidR="00A93DC4" w:rsidRDefault="00AC0B5D" w:rsidP="00A93DC4">
      <w:pPr>
        <w:spacing w:after="360" w:line="267" w:lineRule="auto"/>
        <w:ind w:left="9" w:right="583" w:hanging="10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 xml:space="preserve">The below result </w:t>
      </w:r>
      <w:r w:rsidR="00CC5149">
        <w:rPr>
          <w:rFonts w:ascii="Arial" w:eastAsia="Arial" w:hAnsi="Arial" w:cs="Arial"/>
          <w:color w:val="333333"/>
          <w:sz w:val="24"/>
        </w:rPr>
        <w:t xml:space="preserve">are </w:t>
      </w:r>
      <w:r>
        <w:rPr>
          <w:rFonts w:ascii="Arial" w:eastAsia="Arial" w:hAnsi="Arial" w:cs="Arial"/>
          <w:color w:val="333333"/>
          <w:sz w:val="24"/>
        </w:rPr>
        <w:t>from a question-and-answer session:</w:t>
      </w:r>
    </w:p>
    <w:p w:rsidR="00034900" w:rsidRDefault="00034900" w:rsidP="00A93DC4">
      <w:pPr>
        <w:spacing w:after="360" w:line="267" w:lineRule="auto"/>
        <w:ind w:left="9" w:right="583" w:hanging="10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>Q1:</w:t>
      </w:r>
      <w:r>
        <w:rPr>
          <w:rFonts w:ascii="Arial" w:eastAsia="Arial" w:hAnsi="Arial" w:cs="Arial"/>
          <w:b/>
          <w:color w:val="333333"/>
          <w:sz w:val="24"/>
        </w:rPr>
        <w:tab/>
        <w:t>What is the maximum number</w:t>
      </w:r>
      <w:r w:rsidR="00A93DC4">
        <w:rPr>
          <w:rFonts w:ascii="Arial" w:eastAsia="Arial" w:hAnsi="Arial" w:cs="Arial"/>
          <w:b/>
          <w:color w:val="333333"/>
          <w:sz w:val="24"/>
        </w:rPr>
        <w:t>s</w:t>
      </w:r>
      <w:r>
        <w:rPr>
          <w:rFonts w:ascii="Arial" w:eastAsia="Arial" w:hAnsi="Arial" w:cs="Arial"/>
          <w:b/>
          <w:color w:val="333333"/>
          <w:sz w:val="24"/>
        </w:rPr>
        <w:t xml:space="preserve"> of VMs SympliVity has installed today? </w:t>
      </w:r>
    </w:p>
    <w:p w:rsidR="00DB020A" w:rsidRDefault="004C6446" w:rsidP="004C6446">
      <w:pPr>
        <w:spacing w:after="278" w:line="268" w:lineRule="auto"/>
        <w:ind w:left="9" w:right="511" w:hanging="10"/>
      </w:pPr>
      <w:r>
        <w:rPr>
          <w:rFonts w:ascii="Arial" w:hAnsi="Arial" w:cs="Arial"/>
          <w:color w:val="0070C0"/>
          <w:sz w:val="24"/>
          <w:szCs w:val="24"/>
        </w:rPr>
        <w:t>A1:</w:t>
      </w:r>
      <w:r>
        <w:rPr>
          <w:rFonts w:ascii="Arial" w:hAnsi="Arial" w:cs="Arial"/>
          <w:color w:val="0070C0"/>
          <w:sz w:val="24"/>
          <w:szCs w:val="24"/>
        </w:rPr>
        <w:tab/>
      </w:r>
      <w:r w:rsidR="002B2667">
        <w:t xml:space="preserve">   </w:t>
      </w:r>
    </w:p>
    <w:p w:rsidR="00397E5F" w:rsidRPr="00973836" w:rsidRDefault="00397E5F" w:rsidP="00973836">
      <w:pPr>
        <w:pStyle w:val="NoSpacing"/>
        <w:rPr>
          <w:rFonts w:ascii="Arial" w:hAnsi="Arial" w:cs="Arial"/>
          <w:b/>
          <w:sz w:val="24"/>
          <w:szCs w:val="24"/>
        </w:rPr>
      </w:pPr>
      <w:r w:rsidRPr="00973836">
        <w:rPr>
          <w:rFonts w:ascii="Arial" w:hAnsi="Arial" w:cs="Arial"/>
          <w:b/>
          <w:sz w:val="24"/>
          <w:szCs w:val="24"/>
        </w:rPr>
        <w:t>Q4: </w:t>
      </w:r>
      <w:r w:rsidR="00A0288E" w:rsidRPr="00973836">
        <w:rPr>
          <w:rFonts w:ascii="Arial" w:hAnsi="Arial" w:cs="Arial"/>
          <w:b/>
          <w:sz w:val="24"/>
          <w:szCs w:val="24"/>
        </w:rPr>
        <w:t xml:space="preserve">        </w:t>
      </w:r>
      <w:r w:rsidR="00780472" w:rsidRPr="00973836">
        <w:rPr>
          <w:rFonts w:ascii="Arial" w:hAnsi="Arial" w:cs="Arial"/>
          <w:b/>
          <w:sz w:val="24"/>
          <w:szCs w:val="24"/>
        </w:rPr>
        <w:t>H</w:t>
      </w:r>
      <w:r w:rsidR="00A0288E" w:rsidRPr="00973836">
        <w:rPr>
          <w:rFonts w:ascii="Arial" w:hAnsi="Arial" w:cs="Arial"/>
          <w:b/>
          <w:sz w:val="24"/>
          <w:szCs w:val="24"/>
        </w:rPr>
        <w:t>ow does SimpliV</w:t>
      </w:r>
      <w:r w:rsidRPr="00973836">
        <w:rPr>
          <w:rFonts w:ascii="Arial" w:hAnsi="Arial" w:cs="Arial"/>
          <w:b/>
          <w:sz w:val="24"/>
          <w:szCs w:val="24"/>
        </w:rPr>
        <w:t>ity perform the optimization, after inline dedupe and inline compression?</w:t>
      </w:r>
    </w:p>
    <w:p w:rsidR="00973836" w:rsidRPr="00973836" w:rsidRDefault="00973836" w:rsidP="00973836">
      <w:pPr>
        <w:pStyle w:val="NoSpacing"/>
        <w:rPr>
          <w:rFonts w:ascii="Arial" w:hAnsi="Arial" w:cs="Arial"/>
          <w:sz w:val="24"/>
          <w:szCs w:val="24"/>
        </w:rPr>
      </w:pPr>
    </w:p>
    <w:p w:rsidR="001779AA" w:rsidRDefault="001779AA" w:rsidP="008246ED">
      <w:pPr>
        <w:pStyle w:val="NormalWeb"/>
        <w:shd w:val="clear" w:color="auto" w:fill="FFFFFF"/>
        <w:rPr>
          <w:rFonts w:ascii="Arial" w:eastAsia="Calibri" w:hAnsi="Arial" w:cs="Arial"/>
          <w:color w:val="0070C0"/>
        </w:rPr>
      </w:pPr>
    </w:p>
    <w:p w:rsidR="00E31C50" w:rsidRPr="006D4DCE" w:rsidRDefault="0086736C" w:rsidP="0086736C">
      <w:pPr>
        <w:rPr>
          <w:rFonts w:ascii="Arial" w:eastAsia="Arial" w:hAnsi="Arial" w:cs="Arial"/>
          <w:sz w:val="24"/>
        </w:rPr>
      </w:pPr>
      <w:r w:rsidRPr="0086736C">
        <w:rPr>
          <w:rFonts w:ascii="Arial" w:eastAsia="Arial" w:hAnsi="Arial" w:cs="Arial"/>
          <w:sz w:val="24"/>
        </w:rPr>
        <w:t>S</w:t>
      </w:r>
      <w:r w:rsidR="002759F9" w:rsidRPr="0086736C">
        <w:rPr>
          <w:rFonts w:ascii="Arial" w:eastAsia="Arial" w:hAnsi="Arial" w:cs="Arial"/>
          <w:sz w:val="24"/>
        </w:rPr>
        <w:t>impliVity</w:t>
      </w:r>
      <w:r w:rsidR="00E31C50" w:rsidRPr="0086736C">
        <w:rPr>
          <w:rFonts w:ascii="Arial" w:eastAsia="Arial" w:hAnsi="Arial" w:cs="Arial"/>
          <w:sz w:val="24"/>
        </w:rPr>
        <w:t xml:space="preserve"> </w:t>
      </w:r>
      <w:r w:rsidR="008838BE" w:rsidRPr="0086736C">
        <w:rPr>
          <w:rFonts w:ascii="Arial" w:eastAsia="Arial" w:hAnsi="Arial" w:cs="Arial"/>
          <w:sz w:val="24"/>
        </w:rPr>
        <w:t>does not offer a</w:t>
      </w:r>
      <w:r w:rsidR="00E31C50" w:rsidRPr="0086736C">
        <w:rPr>
          <w:rFonts w:ascii="Arial" w:eastAsia="Arial" w:hAnsi="Arial" w:cs="Arial"/>
          <w:sz w:val="24"/>
        </w:rPr>
        <w:t xml:space="preserve"> rebalancing of data when nodes/drives</w:t>
      </w:r>
      <w:r w:rsidR="008838BE" w:rsidRPr="0086736C">
        <w:rPr>
          <w:rFonts w:ascii="Arial" w:eastAsia="Arial" w:hAnsi="Arial" w:cs="Arial"/>
          <w:sz w:val="24"/>
        </w:rPr>
        <w:t xml:space="preserve"> are added</w:t>
      </w:r>
      <w:r w:rsidR="00E31C50" w:rsidRPr="0086736C">
        <w:rPr>
          <w:rFonts w:ascii="Arial" w:eastAsia="Arial" w:hAnsi="Arial" w:cs="Arial"/>
          <w:sz w:val="24"/>
        </w:rPr>
        <w:t>. Applications are stuck with what they are provisioned with.</w:t>
      </w:r>
      <w:r w:rsidR="008838BE" w:rsidRPr="0086736C">
        <w:rPr>
          <w:rFonts w:ascii="Arial" w:eastAsia="Arial" w:hAnsi="Arial" w:cs="Arial"/>
          <w:sz w:val="24"/>
        </w:rPr>
        <w:t xml:space="preserve"> Customers </w:t>
      </w:r>
      <w:r w:rsidR="00E31C50" w:rsidRPr="0086736C">
        <w:rPr>
          <w:rFonts w:ascii="Arial" w:eastAsia="Arial" w:hAnsi="Arial" w:cs="Arial"/>
          <w:sz w:val="24"/>
        </w:rPr>
        <w:t xml:space="preserve">will have a tremendous challenge in scaling beyond what </w:t>
      </w:r>
      <w:r w:rsidR="00DA096C" w:rsidRPr="0086736C">
        <w:rPr>
          <w:rFonts w:ascii="Arial" w:eastAsia="Arial" w:hAnsi="Arial" w:cs="Arial"/>
          <w:sz w:val="24"/>
        </w:rPr>
        <w:t>they have</w:t>
      </w:r>
      <w:r w:rsidR="00E31C50" w:rsidRPr="0086736C">
        <w:rPr>
          <w:rFonts w:ascii="Arial" w:eastAsia="Arial" w:hAnsi="Arial" w:cs="Arial"/>
          <w:sz w:val="24"/>
        </w:rPr>
        <w:t xml:space="preserve"> deployed with.</w:t>
      </w:r>
    </w:p>
    <w:p w:rsidR="00AB2686" w:rsidRDefault="00AB2686" w:rsidP="0086736C">
      <w:pPr>
        <w:pStyle w:val="ListParagraph"/>
        <w:rPr>
          <w:rFonts w:ascii="Arial" w:eastAsia="Arial" w:hAnsi="Arial" w:cs="Arial"/>
          <w:sz w:val="24"/>
        </w:rPr>
      </w:pPr>
    </w:p>
    <w:p w:rsidR="001F2C4D" w:rsidRDefault="0086736C" w:rsidP="00624133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Does not provide a </w:t>
      </w:r>
      <w:r w:rsidR="00A753EB" w:rsidRPr="00AB2686">
        <w:rPr>
          <w:rFonts w:ascii="Arial" w:eastAsia="Arial" w:hAnsi="Arial" w:cs="Arial"/>
          <w:sz w:val="24"/>
        </w:rPr>
        <w:t xml:space="preserve">Lifetime Transferable </w:t>
      </w:r>
      <w:r w:rsidR="00624133">
        <w:rPr>
          <w:rFonts w:ascii="Arial" w:eastAsia="Arial" w:hAnsi="Arial" w:cs="Arial"/>
          <w:sz w:val="24"/>
        </w:rPr>
        <w:t>SympliVity</w:t>
      </w:r>
      <w:r w:rsidR="00A753EB" w:rsidRPr="00AB2686">
        <w:rPr>
          <w:rFonts w:ascii="Arial" w:eastAsia="Arial" w:hAnsi="Arial" w:cs="Arial"/>
          <w:sz w:val="24"/>
        </w:rPr>
        <w:t xml:space="preserve"> License</w:t>
      </w:r>
    </w:p>
    <w:p w:rsidR="0086736C" w:rsidRDefault="0086736C" w:rsidP="00624133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Lacks </w:t>
      </w:r>
      <w:r w:rsidRPr="00AB2686">
        <w:rPr>
          <w:rFonts w:ascii="Arial" w:eastAsia="Arial" w:hAnsi="Arial" w:cs="Arial"/>
          <w:sz w:val="24"/>
        </w:rPr>
        <w:t>Self-Healing &amp; Self-Optimizing</w:t>
      </w:r>
      <w:r>
        <w:rPr>
          <w:rFonts w:ascii="Arial" w:eastAsia="Arial" w:hAnsi="Arial" w:cs="Arial"/>
          <w:sz w:val="24"/>
        </w:rPr>
        <w:t>???</w:t>
      </w:r>
    </w:p>
    <w:p w:rsidR="001F2C4D" w:rsidRDefault="001F2C4D" w:rsidP="001F2C4D"/>
    <w:p w:rsidR="001F2C4D" w:rsidRDefault="00C00553" w:rsidP="001F2C4D">
      <w:pPr>
        <w:rPr>
          <w:rFonts w:ascii="Arial" w:eastAsia="Arial" w:hAnsi="Arial" w:cs="Arial"/>
          <w:sz w:val="24"/>
        </w:rPr>
      </w:pPr>
      <w:r w:rsidRPr="00C00553">
        <w:rPr>
          <w:rFonts w:ascii="Arial" w:eastAsia="Arial" w:hAnsi="Arial" w:cs="Arial"/>
          <w:sz w:val="24"/>
        </w:rPr>
        <w:t xml:space="preserve">In theory, </w:t>
      </w:r>
      <w:r w:rsidR="00624133">
        <w:rPr>
          <w:rFonts w:ascii="Arial" w:eastAsia="Arial" w:hAnsi="Arial" w:cs="Arial"/>
          <w:sz w:val="24"/>
        </w:rPr>
        <w:t>SympliVity</w:t>
      </w:r>
      <w:r>
        <w:rPr>
          <w:rFonts w:ascii="Arial" w:eastAsia="Arial" w:hAnsi="Arial" w:cs="Arial"/>
          <w:sz w:val="24"/>
        </w:rPr>
        <w:t xml:space="preserve"> can offer unlimited scale-out capability per RAIN technology, but it only certifies </w:t>
      </w:r>
      <w:r w:rsidR="0086736C">
        <w:rPr>
          <w:rFonts w:ascii="Arial" w:eastAsia="Arial" w:hAnsi="Arial" w:cs="Arial"/>
          <w:sz w:val="24"/>
        </w:rPr>
        <w:t>XY</w:t>
      </w:r>
      <w:r>
        <w:rPr>
          <w:rFonts w:ascii="Arial" w:eastAsia="Arial" w:hAnsi="Arial" w:cs="Arial"/>
          <w:sz w:val="24"/>
        </w:rPr>
        <w:t xml:space="preserve"> nodes per cluster at this time.</w:t>
      </w:r>
      <w:r w:rsidR="0086736C">
        <w:rPr>
          <w:rFonts w:ascii="Arial" w:eastAsia="Arial" w:hAnsi="Arial" w:cs="Arial"/>
          <w:sz w:val="24"/>
        </w:rPr>
        <w:t>?????</w:t>
      </w:r>
    </w:p>
    <w:p w:rsidR="007A6692" w:rsidRDefault="007A6692" w:rsidP="00775DCA">
      <w:pPr>
        <w:pStyle w:val="NoSpacing"/>
        <w:rPr>
          <w:rFonts w:ascii="Thread-00002878-Id-0000000c" w:eastAsiaTheme="minorEastAsia" w:hAnsi="Thread-00002878-Id-0000000c" w:cs="Thread-00002878-Id-0000000c"/>
          <w:color w:val="auto"/>
          <w:szCs w:val="24"/>
        </w:rPr>
      </w:pPr>
    </w:p>
    <w:p w:rsidR="00CD2856" w:rsidRDefault="00CD2856" w:rsidP="00ED34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employees turnover rate is very high in this industry.  Therefore, the public sector usually looks for a more reliable vendor for a long-term support.</w:t>
      </w:r>
    </w:p>
    <w:p w:rsidR="00CD2856" w:rsidRPr="00CA73F3" w:rsidRDefault="00CD2856" w:rsidP="00ED345E">
      <w:pPr>
        <w:pStyle w:val="NoSpacing"/>
        <w:rPr>
          <w:rFonts w:ascii="Arial" w:hAnsi="Arial" w:cs="Arial"/>
          <w:sz w:val="24"/>
          <w:szCs w:val="24"/>
        </w:rPr>
      </w:pPr>
    </w:p>
    <w:p w:rsidR="00CE3C93" w:rsidRDefault="00CE3C93" w:rsidP="00136A87">
      <w:pPr>
        <w:pStyle w:val="NoSpacing"/>
      </w:pPr>
    </w:p>
    <w:p w:rsidR="00311057" w:rsidRDefault="00597726" w:rsidP="00311057">
      <w:pPr>
        <w:spacing w:after="101"/>
        <w:ind w:left="43"/>
        <w:rPr>
          <w:rFonts w:ascii="Arial" w:eastAsia="Arial" w:hAnsi="Arial" w:cs="Arial"/>
          <w:b/>
          <w:color w:val="333333"/>
          <w:sz w:val="28"/>
        </w:rPr>
      </w:pPr>
      <w:r>
        <w:rPr>
          <w:rFonts w:ascii="Arial" w:eastAsia="Arial" w:hAnsi="Arial" w:cs="Arial"/>
          <w:b/>
          <w:color w:val="333333"/>
          <w:sz w:val="28"/>
        </w:rPr>
        <w:t>Recommended Reading:</w:t>
      </w:r>
    </w:p>
    <w:p w:rsidR="00BD6D45" w:rsidRPr="003D3D5C" w:rsidRDefault="00BD6D45" w:rsidP="003D3D5C">
      <w:pPr>
        <w:pStyle w:val="ListParagraph"/>
        <w:numPr>
          <w:ilvl w:val="0"/>
          <w:numId w:val="17"/>
        </w:numPr>
        <w:spacing w:after="101"/>
        <w:rPr>
          <w:rFonts w:ascii="Arial" w:eastAsia="Arial" w:hAnsi="Arial" w:cs="Arial"/>
          <w:b/>
          <w:color w:val="333333"/>
          <w:sz w:val="28"/>
        </w:rPr>
      </w:pPr>
      <w:r w:rsidRPr="003D3D5C">
        <w:rPr>
          <w:rFonts w:ascii="Arial" w:eastAsia="Arial" w:hAnsi="Arial" w:cs="Arial"/>
          <w:b/>
          <w:color w:val="333333"/>
          <w:sz w:val="24"/>
          <w:szCs w:val="24"/>
        </w:rPr>
        <w:t>Success –</w:t>
      </w:r>
      <w:r w:rsidRPr="003D3D5C">
        <w:rPr>
          <w:rFonts w:ascii="Arial" w:eastAsia="Arial" w:hAnsi="Arial" w:cs="Arial"/>
          <w:b/>
          <w:color w:val="333333"/>
          <w:sz w:val="28"/>
        </w:rPr>
        <w:t xml:space="preserve"> </w:t>
      </w:r>
      <w:r w:rsidRPr="003D3D5C">
        <w:rPr>
          <w:rFonts w:ascii="Arial" w:eastAsia="Arial" w:hAnsi="Arial" w:cs="Arial"/>
          <w:color w:val="333333"/>
          <w:sz w:val="24"/>
          <w:szCs w:val="24"/>
        </w:rPr>
        <w:t>A project delivers expected business value such as measurable improvement to revenue, profits or net income, automation to improve productivity, new product release, reduce inventory costs or some other targeted outcome.</w:t>
      </w:r>
    </w:p>
    <w:p w:rsidR="00BD6D45" w:rsidRPr="003D3D5C" w:rsidRDefault="00BD6D45" w:rsidP="003D3D5C">
      <w:pPr>
        <w:pStyle w:val="ListParagraph"/>
        <w:numPr>
          <w:ilvl w:val="0"/>
          <w:numId w:val="17"/>
        </w:numPr>
        <w:spacing w:after="101"/>
        <w:rPr>
          <w:rFonts w:ascii="Arial" w:eastAsia="Arial" w:hAnsi="Arial" w:cs="Arial"/>
          <w:b/>
          <w:color w:val="333333"/>
          <w:sz w:val="28"/>
        </w:rPr>
      </w:pPr>
      <w:r w:rsidRPr="003D3D5C">
        <w:rPr>
          <w:rFonts w:ascii="Arial" w:eastAsia="Arial" w:hAnsi="Arial" w:cs="Arial"/>
          <w:b/>
          <w:color w:val="333333"/>
          <w:sz w:val="24"/>
          <w:szCs w:val="24"/>
        </w:rPr>
        <w:t>Failure -</w:t>
      </w:r>
      <w:r w:rsidRPr="003D3D5C">
        <w:rPr>
          <w:rFonts w:ascii="Arial" w:eastAsia="Arial" w:hAnsi="Arial" w:cs="Arial"/>
          <w:b/>
          <w:color w:val="333333"/>
          <w:sz w:val="28"/>
        </w:rPr>
        <w:t xml:space="preserve"> </w:t>
      </w:r>
      <w:r w:rsidRPr="003D3D5C">
        <w:rPr>
          <w:rFonts w:ascii="Arial" w:eastAsia="Arial" w:hAnsi="Arial" w:cs="Arial"/>
          <w:color w:val="333333"/>
          <w:sz w:val="24"/>
          <w:szCs w:val="24"/>
        </w:rPr>
        <w:t>A project that did not meet or exceed expected business value.</w:t>
      </w:r>
    </w:p>
    <w:p w:rsidR="0090310F" w:rsidRDefault="00EC0D97" w:rsidP="003D3D5C">
      <w:pPr>
        <w:spacing w:after="101"/>
        <w:rPr>
          <w:rFonts w:ascii="Arial" w:hAnsi="Arial" w:cs="Arial"/>
          <w:color w:val="1F497D"/>
          <w:sz w:val="24"/>
          <w:szCs w:val="24"/>
        </w:rPr>
      </w:pPr>
      <w:r w:rsidRPr="003D3D5C">
        <w:rPr>
          <w:rFonts w:ascii="Arial" w:eastAsia="Arial" w:hAnsi="Arial" w:cs="Arial"/>
          <w:b/>
          <w:color w:val="333333"/>
          <w:sz w:val="24"/>
        </w:rPr>
        <w:t>Source:</w:t>
      </w:r>
      <w:r w:rsidRPr="003D3D5C">
        <w:rPr>
          <w:rFonts w:ascii="Arial" w:eastAsia="Arial" w:hAnsi="Arial" w:cs="Arial"/>
          <w:color w:val="333333"/>
          <w:sz w:val="24"/>
        </w:rPr>
        <w:t xml:space="preserve"> </w:t>
      </w:r>
      <w:r w:rsidRPr="003D3D5C">
        <w:rPr>
          <w:rFonts w:ascii="Arial" w:eastAsia="Arial" w:hAnsi="Arial" w:cs="Arial"/>
          <w:color w:val="333333"/>
        </w:rPr>
        <w:t xml:space="preserve">Paul </w:t>
      </w:r>
      <w:proofErr w:type="spellStart"/>
      <w:r w:rsidRPr="003D3D5C">
        <w:rPr>
          <w:rFonts w:ascii="Arial" w:eastAsia="Arial" w:hAnsi="Arial" w:cs="Arial"/>
          <w:color w:val="333333"/>
        </w:rPr>
        <w:t>Dandurand</w:t>
      </w:r>
      <w:proofErr w:type="spellEnd"/>
      <w:r w:rsidRPr="003D3D5C">
        <w:rPr>
          <w:rFonts w:ascii="Arial" w:eastAsia="Arial" w:hAnsi="Arial" w:cs="Arial"/>
          <w:color w:val="333333"/>
        </w:rPr>
        <w:t xml:space="preserve">, CEO of </w:t>
      </w:r>
      <w:proofErr w:type="spellStart"/>
      <w:r w:rsidRPr="003D3D5C">
        <w:rPr>
          <w:rFonts w:ascii="Arial" w:eastAsia="Arial" w:hAnsi="Arial" w:cs="Arial"/>
          <w:color w:val="333333"/>
        </w:rPr>
        <w:t>PieMatrix</w:t>
      </w:r>
      <w:proofErr w:type="spellEnd"/>
      <w:r w:rsidRPr="003D3D5C">
        <w:rPr>
          <w:rFonts w:ascii="Arial" w:eastAsia="Arial" w:hAnsi="Arial" w:cs="Arial"/>
          <w:color w:val="333333"/>
        </w:rPr>
        <w:t xml:space="preserve"> and Lawrence Dillon, Practice Leader of ENKI LLC. </w:t>
      </w:r>
    </w:p>
    <w:p w:rsidR="00C15E4E" w:rsidRPr="00673E57" w:rsidRDefault="00311057" w:rsidP="003D3D5C">
      <w:pPr>
        <w:pStyle w:val="ListParagraph"/>
        <w:numPr>
          <w:ilvl w:val="0"/>
          <w:numId w:val="18"/>
        </w:numPr>
        <w:spacing w:after="101"/>
        <w:rPr>
          <w:rFonts w:ascii="Arial" w:hAnsi="Arial" w:cs="Arial"/>
          <w:color w:val="1F497D"/>
          <w:sz w:val="24"/>
          <w:szCs w:val="24"/>
        </w:rPr>
      </w:pPr>
      <w:proofErr w:type="spellStart"/>
      <w:r w:rsidRPr="003D3D5C">
        <w:rPr>
          <w:rFonts w:ascii="Arial" w:eastAsia="Arial" w:hAnsi="Arial" w:cs="Arial"/>
          <w:color w:val="333333"/>
          <w:sz w:val="24"/>
          <w:szCs w:val="24"/>
        </w:rPr>
        <w:t>TechTarget</w:t>
      </w:r>
      <w:proofErr w:type="spellEnd"/>
      <w:r w:rsidRPr="003D3D5C">
        <w:rPr>
          <w:rFonts w:ascii="Arial" w:eastAsia="Arial" w:hAnsi="Arial" w:cs="Arial"/>
          <w:color w:val="333333"/>
          <w:sz w:val="24"/>
          <w:szCs w:val="24"/>
        </w:rPr>
        <w:t xml:space="preserve"> White Paper titled</w:t>
      </w:r>
      <w:r w:rsidRPr="003D3D5C">
        <w:rPr>
          <w:rFonts w:ascii="Arial" w:hAnsi="Arial" w:cs="Arial"/>
          <w:color w:val="1F497D"/>
          <w:sz w:val="24"/>
          <w:szCs w:val="24"/>
        </w:rPr>
        <w:t xml:space="preserve"> “</w:t>
      </w:r>
      <w:hyperlink r:id="rId7" w:history="1">
        <w:r w:rsidRPr="003D3D5C">
          <w:rPr>
            <w:rStyle w:val="Hyperlink"/>
            <w:rFonts w:ascii="Arial" w:hAnsi="Arial" w:cs="Arial"/>
            <w:sz w:val="24"/>
            <w:szCs w:val="24"/>
          </w:rPr>
          <w:t>Comparing Hyperconverged Infrastructure Options for Virtualized Environments</w:t>
        </w:r>
      </w:hyperlink>
      <w:r w:rsidRPr="003D3D5C">
        <w:rPr>
          <w:rFonts w:ascii="Arial" w:hAnsi="Arial" w:cs="Arial"/>
          <w:color w:val="1F497D"/>
          <w:sz w:val="24"/>
          <w:szCs w:val="24"/>
        </w:rPr>
        <w:t>”</w:t>
      </w:r>
      <w:r w:rsidR="003D3D5C" w:rsidRPr="003D3D5C">
        <w:rPr>
          <w:rFonts w:ascii="Arial" w:hAnsi="Arial" w:cs="Arial"/>
          <w:color w:val="1F497D"/>
          <w:sz w:val="24"/>
          <w:szCs w:val="24"/>
        </w:rPr>
        <w:t xml:space="preserve">, </w:t>
      </w:r>
      <w:r w:rsidR="003D3D5C" w:rsidRPr="003D3D5C">
        <w:rPr>
          <w:rFonts w:ascii="Arial" w:eastAsia="Arial" w:hAnsi="Arial" w:cs="Arial"/>
          <w:color w:val="333333"/>
          <w:sz w:val="24"/>
          <w:szCs w:val="24"/>
        </w:rPr>
        <w:t>which</w:t>
      </w:r>
      <w:r w:rsidRPr="003D3D5C">
        <w:rPr>
          <w:rFonts w:ascii="Arial" w:eastAsia="Arial" w:hAnsi="Arial" w:cs="Arial"/>
          <w:color w:val="333333"/>
          <w:sz w:val="24"/>
          <w:szCs w:val="24"/>
        </w:rPr>
        <w:t xml:space="preserve"> has</w:t>
      </w:r>
      <w:r w:rsidR="00C15E4E" w:rsidRPr="003D3D5C">
        <w:rPr>
          <w:rFonts w:ascii="Arial" w:eastAsia="Arial" w:hAnsi="Arial" w:cs="Arial"/>
          <w:color w:val="333333"/>
          <w:sz w:val="24"/>
          <w:szCs w:val="24"/>
        </w:rPr>
        <w:t xml:space="preserve"> the following comparison chart</w:t>
      </w:r>
      <w:r w:rsidR="003D3D5C" w:rsidRPr="003D3D5C"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673E57" w:rsidRPr="003D3D5C" w:rsidRDefault="00673E57" w:rsidP="003D3D5C">
      <w:pPr>
        <w:pStyle w:val="ListParagraph"/>
        <w:numPr>
          <w:ilvl w:val="0"/>
          <w:numId w:val="18"/>
        </w:numPr>
        <w:spacing w:after="101"/>
        <w:rPr>
          <w:rFonts w:ascii="Arial" w:hAnsi="Arial" w:cs="Arial"/>
          <w:color w:val="1F497D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>Gartner Magic Quadrant for Integrated Systems</w:t>
      </w:r>
      <w:r w:rsidR="00AE7DEE">
        <w:rPr>
          <w:rFonts w:ascii="Arial" w:eastAsia="Arial" w:hAnsi="Arial" w:cs="Arial"/>
          <w:color w:val="333333"/>
          <w:sz w:val="24"/>
          <w:szCs w:val="24"/>
        </w:rPr>
        <w:t xml:space="preserve"> - </w:t>
      </w:r>
      <w:r w:rsidR="00AE7DEE" w:rsidRPr="00AE7DEE">
        <w:rPr>
          <w:rFonts w:ascii="Arial" w:eastAsia="Arial" w:hAnsi="Arial" w:cs="Arial"/>
          <w:color w:val="333333"/>
          <w:sz w:val="24"/>
          <w:szCs w:val="24"/>
        </w:rPr>
        <w:t xml:space="preserve">11 August 2015 | </w:t>
      </w:r>
      <w:r w:rsidR="00AE7DEE">
        <w:rPr>
          <w:rFonts w:ascii="Arial" w:eastAsia="Arial" w:hAnsi="Arial" w:cs="Arial"/>
          <w:color w:val="333333"/>
          <w:sz w:val="24"/>
          <w:szCs w:val="24"/>
        </w:rPr>
        <w:t>ID:</w:t>
      </w:r>
      <w:r w:rsidR="00AE7DEE" w:rsidRPr="00AE7DEE">
        <w:rPr>
          <w:rFonts w:ascii="Arial" w:eastAsia="Arial" w:hAnsi="Arial" w:cs="Arial"/>
          <w:color w:val="333333"/>
          <w:sz w:val="24"/>
          <w:szCs w:val="24"/>
        </w:rPr>
        <w:t>G00266749</w:t>
      </w:r>
    </w:p>
    <w:p w:rsidR="00DB020A" w:rsidRDefault="002B2667">
      <w:pPr>
        <w:spacing w:after="0"/>
        <w:ind w:left="43"/>
        <w:jc w:val="both"/>
      </w:pPr>
      <w:r>
        <w:t xml:space="preserve">  </w:t>
      </w:r>
    </w:p>
    <w:p w:rsidR="00C15E4E" w:rsidRDefault="00C15E4E">
      <w:pPr>
        <w:spacing w:after="0"/>
        <w:ind w:left="43"/>
        <w:jc w:val="both"/>
      </w:pPr>
    </w:p>
    <w:p w:rsidR="002317F9" w:rsidRPr="006D4DCE" w:rsidRDefault="00D94EF6" w:rsidP="00ED345E">
      <w:pPr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br w:type="page"/>
      </w:r>
      <w:r w:rsidR="002317F9" w:rsidRPr="006D4DCE">
        <w:rPr>
          <w:rFonts w:ascii="Arial" w:hAnsi="Arial" w:cs="Arial"/>
          <w:b/>
          <w:color w:val="333333"/>
          <w:sz w:val="28"/>
          <w:szCs w:val="28"/>
        </w:rPr>
        <w:lastRenderedPageBreak/>
        <w:t>Appendix</w:t>
      </w:r>
    </w:p>
    <w:p w:rsidR="002317F9" w:rsidRPr="00CA73F3" w:rsidRDefault="002759F9" w:rsidP="00CA73F3">
      <w:pPr>
        <w:pStyle w:val="NoSpacing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SimpliVity</w:t>
      </w:r>
      <w:r w:rsidR="002317F9" w:rsidRPr="00CA73F3">
        <w:rPr>
          <w:rFonts w:ascii="Arial" w:hAnsi="Arial" w:cs="Arial"/>
          <w:sz w:val="24"/>
          <w:szCs w:val="24"/>
        </w:rPr>
        <w:t xml:space="preserve"> </w:t>
      </w:r>
      <w:r w:rsidR="00AD2FCB" w:rsidRPr="00CA73F3">
        <w:rPr>
          <w:rFonts w:ascii="Arial" w:hAnsi="Arial" w:cs="Arial"/>
          <w:sz w:val="24"/>
          <w:szCs w:val="24"/>
        </w:rPr>
        <w:t>does not offer</w:t>
      </w:r>
      <w:r w:rsidR="002317F9" w:rsidRPr="00CA73F3">
        <w:rPr>
          <w:rFonts w:ascii="Arial" w:hAnsi="Arial" w:cs="Arial"/>
          <w:sz w:val="24"/>
          <w:szCs w:val="24"/>
        </w:rPr>
        <w:t xml:space="preserve"> rebalancing of data </w:t>
      </w:r>
      <w:r w:rsidR="00AD2FCB" w:rsidRPr="00CA73F3">
        <w:rPr>
          <w:rFonts w:ascii="Arial" w:hAnsi="Arial" w:cs="Arial"/>
          <w:sz w:val="24"/>
          <w:szCs w:val="24"/>
        </w:rPr>
        <w:t>when</w:t>
      </w:r>
      <w:r w:rsidR="002317F9" w:rsidRPr="00CA73F3">
        <w:rPr>
          <w:rFonts w:ascii="Arial" w:hAnsi="Arial" w:cs="Arial"/>
          <w:sz w:val="24"/>
          <w:szCs w:val="24"/>
        </w:rPr>
        <w:t xml:space="preserve"> nodes/drives</w:t>
      </w:r>
      <w:r w:rsidR="00AD2FCB" w:rsidRPr="00CA73F3">
        <w:rPr>
          <w:rFonts w:ascii="Arial" w:hAnsi="Arial" w:cs="Arial"/>
          <w:sz w:val="24"/>
          <w:szCs w:val="24"/>
        </w:rPr>
        <w:t xml:space="preserve"> are added, meaning, a</w:t>
      </w:r>
      <w:r w:rsidR="002317F9" w:rsidRPr="00CA73F3">
        <w:rPr>
          <w:rFonts w:ascii="Arial" w:hAnsi="Arial" w:cs="Arial"/>
          <w:sz w:val="24"/>
          <w:szCs w:val="24"/>
        </w:rPr>
        <w:t xml:space="preserve">pplications are stuck with what they are provisioned with. </w:t>
      </w:r>
      <w:r w:rsidR="00AD2FCB" w:rsidRPr="00CA73F3">
        <w:rPr>
          <w:rFonts w:ascii="Arial" w:hAnsi="Arial" w:cs="Arial"/>
          <w:sz w:val="24"/>
          <w:szCs w:val="24"/>
        </w:rPr>
        <w:t xml:space="preserve">Customers </w:t>
      </w:r>
      <w:r w:rsidR="002317F9" w:rsidRPr="00CA73F3">
        <w:rPr>
          <w:rFonts w:ascii="Arial" w:hAnsi="Arial" w:cs="Arial"/>
          <w:sz w:val="24"/>
          <w:szCs w:val="24"/>
        </w:rPr>
        <w:t>will have a tremendous ch</w:t>
      </w:r>
      <w:r w:rsidR="00AD2FCB" w:rsidRPr="00CA73F3">
        <w:rPr>
          <w:rFonts w:ascii="Arial" w:hAnsi="Arial" w:cs="Arial"/>
          <w:sz w:val="24"/>
          <w:szCs w:val="24"/>
        </w:rPr>
        <w:t>allenge in scaling beyond what they have deployed with</w:t>
      </w:r>
    </w:p>
    <w:p w:rsidR="00AD2FCB" w:rsidRPr="00CA73F3" w:rsidRDefault="00AD2FCB" w:rsidP="00CA73F3">
      <w:pPr>
        <w:pStyle w:val="NoSpacing"/>
        <w:rPr>
          <w:rFonts w:ascii="Arial" w:hAnsi="Arial" w:cs="Arial"/>
          <w:sz w:val="24"/>
          <w:szCs w:val="24"/>
        </w:rPr>
      </w:pPr>
    </w:p>
    <w:p w:rsidR="00CA73F3" w:rsidRPr="00CA73F3" w:rsidRDefault="002759F9" w:rsidP="00CA73F3">
      <w:pPr>
        <w:pStyle w:val="NoSpacing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SimpliVity</w:t>
      </w:r>
      <w:r w:rsidR="00AD2FCB" w:rsidRPr="00CA73F3">
        <w:rPr>
          <w:rFonts w:ascii="Arial" w:hAnsi="Arial" w:cs="Arial"/>
          <w:sz w:val="24"/>
          <w:szCs w:val="24"/>
        </w:rPr>
        <w:t xml:space="preserve"> may not be able to </w:t>
      </w:r>
      <w:r w:rsidR="002317F9" w:rsidRPr="00CA73F3">
        <w:rPr>
          <w:rFonts w:ascii="Arial" w:hAnsi="Arial" w:cs="Arial"/>
          <w:sz w:val="24"/>
          <w:szCs w:val="24"/>
        </w:rPr>
        <w:t>protect against silent data corruption. This is a huge impedimen</w:t>
      </w:r>
      <w:r w:rsidR="00CA73F3" w:rsidRPr="00CA73F3">
        <w:rPr>
          <w:rFonts w:ascii="Arial" w:hAnsi="Arial" w:cs="Arial"/>
          <w:sz w:val="24"/>
          <w:szCs w:val="24"/>
        </w:rPr>
        <w:t>t to deploy a storage solution</w:t>
      </w:r>
    </w:p>
    <w:p w:rsidR="00CA73F3" w:rsidRPr="00CA73F3" w:rsidRDefault="00CA73F3" w:rsidP="00CA73F3">
      <w:pPr>
        <w:pStyle w:val="NoSpacing"/>
        <w:rPr>
          <w:rFonts w:ascii="Arial" w:hAnsi="Arial" w:cs="Arial"/>
          <w:sz w:val="24"/>
          <w:szCs w:val="24"/>
        </w:rPr>
      </w:pPr>
    </w:p>
    <w:p w:rsidR="004073E7" w:rsidRDefault="004073E7" w:rsidP="004073E7">
      <w:pPr>
        <w:spacing w:line="120" w:lineRule="atLeast"/>
        <w:rPr>
          <w:rFonts w:ascii="Arial" w:hAnsi="Arial" w:cs="Arial"/>
          <w:b/>
          <w:color w:val="333333"/>
          <w:sz w:val="28"/>
          <w:szCs w:val="28"/>
        </w:rPr>
      </w:pPr>
      <w:bookmarkStart w:id="0" w:name="_GoBack"/>
      <w:bookmarkEnd w:id="0"/>
      <w:r w:rsidRPr="00AF0FF1">
        <w:rPr>
          <w:rFonts w:ascii="Arial" w:hAnsi="Arial" w:cs="Arial"/>
          <w:b/>
          <w:color w:val="333333"/>
          <w:sz w:val="28"/>
          <w:szCs w:val="28"/>
        </w:rPr>
        <w:t>Acknowledgement</w:t>
      </w:r>
    </w:p>
    <w:p w:rsidR="006678BA" w:rsidRPr="001F1BA6" w:rsidRDefault="004073E7" w:rsidP="001F1BA6">
      <w:pPr>
        <w:rPr>
          <w:rFonts w:ascii="Tahoma" w:eastAsiaTheme="minorHAnsi" w:hAnsi="Tahoma" w:cs="Tahoma"/>
          <w:color w:val="000099"/>
          <w:sz w:val="18"/>
          <w:szCs w:val="18"/>
        </w:rPr>
      </w:pPr>
      <w:r w:rsidRPr="00FD68BC"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  <w:t>Thanks for</w:t>
      </w:r>
      <w:r w:rsidR="001F1BA6"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  <w:t xml:space="preserve"> </w:t>
      </w:r>
      <w:r w:rsidR="00806DEC"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  <w:t xml:space="preserve">Sean at </w:t>
      </w:r>
      <w:hyperlink r:id="rId8" w:history="1">
        <w:r w:rsidR="00806DEC" w:rsidRPr="000156D1">
          <w:rPr>
            <w:rStyle w:val="Hyperlink"/>
            <w:rFonts w:ascii="Arial" w:hAnsi="Arial" w:cs="Arial"/>
            <w:spacing w:val="-2"/>
            <w:sz w:val="24"/>
            <w:szCs w:val="24"/>
            <w:shd w:val="clear" w:color="auto" w:fill="FFFFFF"/>
          </w:rPr>
          <w:t>Sean@Exablox.com</w:t>
        </w:r>
      </w:hyperlink>
      <w:r w:rsidR="00806DEC"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  <w:t xml:space="preserve"> </w:t>
      </w:r>
      <w:r w:rsidR="00566AAB">
        <w:rPr>
          <w:rFonts w:ascii="Arial" w:hAnsi="Arial" w:cs="Arial"/>
          <w:color w:val="333333"/>
          <w:spacing w:val="-2"/>
          <w:sz w:val="24"/>
          <w:szCs w:val="24"/>
          <w:shd w:val="clear" w:color="auto" w:fill="FFFFFF"/>
        </w:rPr>
        <w:t>…</w:t>
      </w:r>
    </w:p>
    <w:sectPr w:rsidR="006678BA" w:rsidRPr="001F1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24" w:right="824" w:bottom="1577" w:left="1397" w:header="1219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CD" w:rsidRDefault="005A55CD">
      <w:pPr>
        <w:spacing w:after="0" w:line="240" w:lineRule="auto"/>
      </w:pPr>
      <w:r>
        <w:separator/>
      </w:r>
    </w:p>
  </w:endnote>
  <w:endnote w:type="continuationSeparator" w:id="0">
    <w:p w:rsidR="005A55CD" w:rsidRDefault="005A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read-00002878-Id-0000000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133" w:rsidRDefault="00624133">
    <w:pPr>
      <w:spacing w:after="0"/>
      <w:ind w:left="4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9183370</wp:posOffset>
              </wp:positionV>
              <wp:extent cx="5981700" cy="55880"/>
              <wp:effectExtent l="0" t="0" r="0" b="0"/>
              <wp:wrapSquare wrapText="bothSides"/>
              <wp:docPr id="18344" name="Group 18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5880"/>
                        <a:chOff x="0" y="0"/>
                        <a:chExt cx="5981700" cy="55880"/>
                      </a:xfrm>
                    </wpg:grpSpPr>
                    <wps:wsp>
                      <wps:cNvPr id="18773" name="Shape 18773"/>
                      <wps:cNvSpPr/>
                      <wps:spPr>
                        <a:xfrm>
                          <a:off x="0" y="0"/>
                          <a:ext cx="59817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757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74" name="Shape 18774"/>
                      <wps:cNvSpPr/>
                      <wps:spPr>
                        <a:xfrm>
                          <a:off x="0" y="46813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44" style="width:471pt;height:4.40002pt;position:absolute;mso-position-horizontal-relative:page;mso-position-horizontal:absolute;margin-left:70.55pt;mso-position-vertical-relative:page;margin-top:723.1pt;" coordsize="59817,558">
              <v:shape id="Shape 18775" style="position:absolute;width:59817;height:377;left:0;top:0;" coordsize="5981700,37757" path="m0,0l5981700,0l5981700,37757l0,37757l0,0">
                <v:stroke weight="0pt" endcap="flat" joinstyle="miter" miterlimit="10" on="false" color="#000000" opacity="0"/>
                <v:fill on="true" color="#622423"/>
              </v:shape>
              <v:shape id="Shape 18776" style="position:absolute;width:59817;height:91;left:0;top:468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3"/>
      </w:rPr>
      <w:t xml:space="preserve">My notes is my own opinion and does not represent the views of the County of Los Angeles </w:t>
    </w:r>
    <w:r>
      <w:rPr>
        <w:rFonts w:ascii="Cambria" w:eastAsia="Cambria" w:hAnsi="Cambria" w:cs="Cambria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  <w:r>
      <w:t xml:space="preserve">   </w:t>
    </w:r>
  </w:p>
  <w:p w:rsidR="00624133" w:rsidRDefault="00624133">
    <w:pPr>
      <w:spacing w:after="0"/>
      <w:ind w:left="43"/>
    </w:pP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133" w:rsidRDefault="00624133" w:rsidP="006059CB">
    <w:pPr>
      <w:spacing w:after="0"/>
      <w:jc w:val="both"/>
    </w:pPr>
    <w:r w:rsidRPr="00BF3909">
      <w:rPr>
        <w:sz w:val="23"/>
      </w:rPr>
      <w:t xml:space="preserve">Note is my own opinion and does not represent the views of the County of Los Angeles </w:t>
    </w:r>
    <w:r w:rsidRPr="00BF3909">
      <w:rPr>
        <w:rFonts w:ascii="Cambria" w:eastAsia="Cambria" w:hAnsi="Cambria" w:cs="Cambria"/>
      </w:rPr>
      <w:t xml:space="preserve">         Page </w:t>
    </w:r>
    <w:r w:rsidRPr="00BF3909">
      <w:fldChar w:fldCharType="begin"/>
    </w:r>
    <w:r>
      <w:instrText xml:space="preserve"> PAGE   \* MERGEFORMAT </w:instrText>
    </w:r>
    <w:r w:rsidRPr="00BF3909">
      <w:fldChar w:fldCharType="separate"/>
    </w:r>
    <w:r w:rsidR="002E39C1" w:rsidRPr="002E39C1">
      <w:rPr>
        <w:rFonts w:ascii="Cambria" w:eastAsia="Cambria" w:hAnsi="Cambria" w:cs="Cambria"/>
        <w:noProof/>
      </w:rPr>
      <w:t>2</w:t>
    </w:r>
    <w:r w:rsidRPr="00BF3909">
      <w:rPr>
        <w:rFonts w:ascii="Cambria" w:eastAsia="Cambria" w:hAnsi="Cambria" w:cs="Cambria"/>
      </w:rPr>
      <w:fldChar w:fldCharType="end"/>
    </w:r>
  </w:p>
  <w:p w:rsidR="00624133" w:rsidRDefault="00624133" w:rsidP="00BD34BF">
    <w:pPr>
      <w:spacing w:after="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133" w:rsidRDefault="00624133">
    <w:pPr>
      <w:spacing w:after="0"/>
      <w:ind w:left="4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9183370</wp:posOffset>
              </wp:positionV>
              <wp:extent cx="5981700" cy="55880"/>
              <wp:effectExtent l="0" t="0" r="0" b="0"/>
              <wp:wrapSquare wrapText="bothSides"/>
              <wp:docPr id="18276" name="Group 18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5880"/>
                        <a:chOff x="0" y="0"/>
                        <a:chExt cx="5981700" cy="55880"/>
                      </a:xfrm>
                    </wpg:grpSpPr>
                    <wps:wsp>
                      <wps:cNvPr id="18765" name="Shape 18765"/>
                      <wps:cNvSpPr/>
                      <wps:spPr>
                        <a:xfrm>
                          <a:off x="0" y="0"/>
                          <a:ext cx="59817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757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6" name="Shape 18766"/>
                      <wps:cNvSpPr/>
                      <wps:spPr>
                        <a:xfrm>
                          <a:off x="0" y="46813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76" style="width:471pt;height:4.40002pt;position:absolute;mso-position-horizontal-relative:page;mso-position-horizontal:absolute;margin-left:70.55pt;mso-position-vertical-relative:page;margin-top:723.1pt;" coordsize="59817,558">
              <v:shape id="Shape 18767" style="position:absolute;width:59817;height:377;left:0;top:0;" coordsize="5981700,37757" path="m0,0l5981700,0l5981700,37757l0,37757l0,0">
                <v:stroke weight="0pt" endcap="flat" joinstyle="miter" miterlimit="10" on="false" color="#000000" opacity="0"/>
                <v:fill on="true" color="#622423"/>
              </v:shape>
              <v:shape id="Shape 18768" style="position:absolute;width:59817;height:91;left:0;top:468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3"/>
      </w:rPr>
      <w:t xml:space="preserve">My notes is my own opinion and does not represent the views of the County of Los Angeles </w:t>
    </w:r>
    <w:r>
      <w:rPr>
        <w:rFonts w:ascii="Cambria" w:eastAsia="Cambria" w:hAnsi="Cambria" w:cs="Cambria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  <w:r>
      <w:t xml:space="preserve">   </w:t>
    </w:r>
  </w:p>
  <w:p w:rsidR="00624133" w:rsidRDefault="00624133">
    <w:pPr>
      <w:spacing w:after="0"/>
      <w:ind w:left="43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CD" w:rsidRDefault="005A55CD">
      <w:pPr>
        <w:spacing w:after="0" w:line="240" w:lineRule="auto"/>
      </w:pPr>
      <w:r>
        <w:separator/>
      </w:r>
    </w:p>
  </w:footnote>
  <w:footnote w:type="continuationSeparator" w:id="0">
    <w:p w:rsidR="005A55CD" w:rsidRDefault="005A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133" w:rsidRDefault="00624133">
    <w:pPr>
      <w:spacing w:after="0"/>
      <w:ind w:right="58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774065</wp:posOffset>
              </wp:positionV>
              <wp:extent cx="5981700" cy="55880"/>
              <wp:effectExtent l="0" t="0" r="0" b="0"/>
              <wp:wrapSquare wrapText="bothSides"/>
              <wp:docPr id="18329" name="Group 18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5880"/>
                        <a:chOff x="0" y="0"/>
                        <a:chExt cx="5981700" cy="55880"/>
                      </a:xfrm>
                    </wpg:grpSpPr>
                    <wps:wsp>
                      <wps:cNvPr id="18761" name="Shape 18761"/>
                      <wps:cNvSpPr/>
                      <wps:spPr>
                        <a:xfrm>
                          <a:off x="0" y="18161"/>
                          <a:ext cx="598170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719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2" name="Shape 18762"/>
                      <wps:cNvSpPr/>
                      <wps:spPr>
                        <a:xfrm>
                          <a:off x="0" y="0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29" style="width:471pt;height:4.39996pt;position:absolute;mso-position-horizontal-relative:page;mso-position-horizontal:absolute;margin-left:70.55pt;mso-position-vertical-relative:page;margin-top:60.95pt;" coordsize="59817,558">
              <v:shape id="Shape 18763" style="position:absolute;width:59817;height:377;left:0;top:181;" coordsize="5981700,37719" path="m0,0l5981700,0l5981700,37719l0,37719l0,0">
                <v:stroke weight="0pt" endcap="flat" joinstyle="miter" miterlimit="10" on="false" color="#000000" opacity="0"/>
                <v:fill on="true" color="#622423"/>
              </v:shape>
              <v:shape id="Shape 18764" style="position:absolute;width:59817;height:91;left:0;top:0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Segoe UI" w:eastAsia="Segoe UI" w:hAnsi="Segoe UI" w:cs="Segoe UI"/>
        <w:b/>
        <w:color w:val="333333"/>
        <w:sz w:val="36"/>
      </w:rPr>
      <w:t>SympliVity Hyper-Converged Solutions Overview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  <w:r>
      <w:rPr>
        <w:sz w:val="36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133" w:rsidRDefault="00624133">
    <w:pPr>
      <w:spacing w:after="0"/>
      <w:ind w:right="58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133" w:rsidRDefault="00624133">
    <w:pPr>
      <w:spacing w:after="0"/>
      <w:ind w:right="58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774065</wp:posOffset>
              </wp:positionV>
              <wp:extent cx="5981700" cy="55880"/>
              <wp:effectExtent l="0" t="0" r="0" b="0"/>
              <wp:wrapSquare wrapText="bothSides"/>
              <wp:docPr id="18261" name="Group 18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5880"/>
                        <a:chOff x="0" y="0"/>
                        <a:chExt cx="5981700" cy="55880"/>
                      </a:xfrm>
                    </wpg:grpSpPr>
                    <wps:wsp>
                      <wps:cNvPr id="18753" name="Shape 18753"/>
                      <wps:cNvSpPr/>
                      <wps:spPr>
                        <a:xfrm>
                          <a:off x="0" y="18161"/>
                          <a:ext cx="598170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7719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54" name="Shape 18754"/>
                      <wps:cNvSpPr/>
                      <wps:spPr>
                        <a:xfrm>
                          <a:off x="0" y="0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61" style="width:471pt;height:4.39996pt;position:absolute;mso-position-horizontal-relative:page;mso-position-horizontal:absolute;margin-left:70.55pt;mso-position-vertical-relative:page;margin-top:60.95pt;" coordsize="59817,558">
              <v:shape id="Shape 18755" style="position:absolute;width:59817;height:377;left:0;top:181;" coordsize="5981700,37719" path="m0,0l5981700,0l5981700,37719l0,37719l0,0">
                <v:stroke weight="0pt" endcap="flat" joinstyle="miter" miterlimit="10" on="false" color="#000000" opacity="0"/>
                <v:fill on="true" color="#622423"/>
              </v:shape>
              <v:shape id="Shape 18756" style="position:absolute;width:59817;height:91;left:0;top:0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Segoe UI" w:eastAsia="Segoe UI" w:hAnsi="Segoe UI" w:cs="Segoe UI"/>
        <w:b/>
        <w:color w:val="333333"/>
        <w:sz w:val="36"/>
      </w:rPr>
      <w:t>SympliVity Hyper-Converged Solutions Overview</w:t>
    </w:r>
    <w:r>
      <w:t xml:space="preserve"> </w:t>
    </w:r>
    <w:r>
      <w:rPr>
        <w:sz w:val="36"/>
        <w:vertAlign w:val="subscript"/>
      </w:rPr>
      <w:t xml:space="preserve"> </w:t>
    </w:r>
    <w:r>
      <w:t xml:space="preserve"> </w:t>
    </w:r>
    <w:r>
      <w:rPr>
        <w:sz w:val="36"/>
        <w:vertAlign w:val="subscri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85D"/>
    <w:multiLevelType w:val="hybridMultilevel"/>
    <w:tmpl w:val="98B873CE"/>
    <w:lvl w:ilvl="0" w:tplc="2CAC38E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06916">
      <w:start w:val="1"/>
      <w:numFmt w:val="bullet"/>
      <w:lvlText w:val="o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B647E2">
      <w:start w:val="1"/>
      <w:numFmt w:val="bullet"/>
      <w:lvlText w:val="▪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882C44">
      <w:start w:val="1"/>
      <w:numFmt w:val="bullet"/>
      <w:lvlText w:val="•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26D34">
      <w:start w:val="1"/>
      <w:numFmt w:val="bullet"/>
      <w:lvlText w:val="o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E07B2">
      <w:start w:val="1"/>
      <w:numFmt w:val="bullet"/>
      <w:lvlText w:val="▪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C75D8">
      <w:start w:val="1"/>
      <w:numFmt w:val="bullet"/>
      <w:lvlText w:val="•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634F8">
      <w:start w:val="1"/>
      <w:numFmt w:val="bullet"/>
      <w:lvlText w:val="o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6D3E8">
      <w:start w:val="1"/>
      <w:numFmt w:val="bullet"/>
      <w:lvlText w:val="▪"/>
      <w:lvlJc w:val="left"/>
      <w:pPr>
        <w:ind w:left="686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A6545"/>
    <w:multiLevelType w:val="multilevel"/>
    <w:tmpl w:val="A462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3ECC"/>
    <w:multiLevelType w:val="hybridMultilevel"/>
    <w:tmpl w:val="9DC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55E6"/>
    <w:multiLevelType w:val="hybridMultilevel"/>
    <w:tmpl w:val="183293C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1A55613E"/>
    <w:multiLevelType w:val="hybridMultilevel"/>
    <w:tmpl w:val="B962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0047"/>
    <w:multiLevelType w:val="hybridMultilevel"/>
    <w:tmpl w:val="BEFC394A"/>
    <w:lvl w:ilvl="0" w:tplc="377AC216">
      <w:start w:val="1"/>
      <w:numFmt w:val="decimal"/>
      <w:lvlText w:val="%1."/>
      <w:lvlJc w:val="left"/>
      <w:pPr>
        <w:ind w:left="76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45A2C">
      <w:start w:val="1"/>
      <w:numFmt w:val="lowerLetter"/>
      <w:lvlText w:val="%2"/>
      <w:lvlJc w:val="left"/>
      <w:pPr>
        <w:ind w:left="148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67E06">
      <w:start w:val="1"/>
      <w:numFmt w:val="lowerRoman"/>
      <w:lvlText w:val="%3"/>
      <w:lvlJc w:val="left"/>
      <w:pPr>
        <w:ind w:left="220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A82E4">
      <w:start w:val="1"/>
      <w:numFmt w:val="decimal"/>
      <w:lvlText w:val="%4"/>
      <w:lvlJc w:val="left"/>
      <w:pPr>
        <w:ind w:left="292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E1924">
      <w:start w:val="1"/>
      <w:numFmt w:val="lowerLetter"/>
      <w:lvlText w:val="%5"/>
      <w:lvlJc w:val="left"/>
      <w:pPr>
        <w:ind w:left="364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24D4BA">
      <w:start w:val="1"/>
      <w:numFmt w:val="lowerRoman"/>
      <w:lvlText w:val="%6"/>
      <w:lvlJc w:val="left"/>
      <w:pPr>
        <w:ind w:left="436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23772">
      <w:start w:val="1"/>
      <w:numFmt w:val="decimal"/>
      <w:lvlText w:val="%7"/>
      <w:lvlJc w:val="left"/>
      <w:pPr>
        <w:ind w:left="508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89CB4">
      <w:start w:val="1"/>
      <w:numFmt w:val="lowerLetter"/>
      <w:lvlText w:val="%8"/>
      <w:lvlJc w:val="left"/>
      <w:pPr>
        <w:ind w:left="580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EA2E0">
      <w:start w:val="1"/>
      <w:numFmt w:val="lowerRoman"/>
      <w:lvlText w:val="%9"/>
      <w:lvlJc w:val="left"/>
      <w:pPr>
        <w:ind w:left="652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7E230A"/>
    <w:multiLevelType w:val="hybridMultilevel"/>
    <w:tmpl w:val="BD8641EC"/>
    <w:lvl w:ilvl="0" w:tplc="47EA5A1A">
      <w:start w:val="1"/>
      <w:numFmt w:val="decimal"/>
      <w:lvlText w:val="%1)"/>
      <w:lvlJc w:val="left"/>
      <w:pPr>
        <w:ind w:left="763"/>
      </w:pPr>
      <w:rPr>
        <w:rFonts w:ascii="Arial" w:eastAsia="Calibri" w:hAnsi="Arial" w:cs="Arial" w:hint="default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091AC">
      <w:start w:val="1"/>
      <w:numFmt w:val="lowerLetter"/>
      <w:lvlText w:val="%2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EC7496">
      <w:start w:val="1"/>
      <w:numFmt w:val="lowerRoman"/>
      <w:lvlText w:val="%3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C4A108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C7D0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B468DE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94DA68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0B384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2C395E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F66BFE"/>
    <w:multiLevelType w:val="hybridMultilevel"/>
    <w:tmpl w:val="79E4AA9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 w15:restartNumberingAfterBreak="0">
    <w:nsid w:val="315E1671"/>
    <w:multiLevelType w:val="hybridMultilevel"/>
    <w:tmpl w:val="49C6AD48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33C433BA"/>
    <w:multiLevelType w:val="hybridMultilevel"/>
    <w:tmpl w:val="5C468362"/>
    <w:lvl w:ilvl="0" w:tplc="E05E3650">
      <w:start w:val="4"/>
      <w:numFmt w:val="decimal"/>
      <w:lvlText w:val="%1)"/>
      <w:lvlJc w:val="left"/>
      <w:pPr>
        <w:ind w:left="763"/>
      </w:pPr>
      <w:rPr>
        <w:rFonts w:ascii="Arial" w:eastAsia="Calibri" w:hAnsi="Arial" w:cs="Arial" w:hint="default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4E02CA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80FE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CF206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2E8596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88436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CED1B6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E20D10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DE265E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777307"/>
    <w:multiLevelType w:val="hybridMultilevel"/>
    <w:tmpl w:val="492C95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10518C8"/>
    <w:multiLevelType w:val="hybridMultilevel"/>
    <w:tmpl w:val="A81E34C0"/>
    <w:lvl w:ilvl="0" w:tplc="FE362374">
      <w:start w:val="1"/>
      <w:numFmt w:val="decimal"/>
      <w:lvlText w:val="%1)"/>
      <w:lvlJc w:val="left"/>
      <w:pPr>
        <w:ind w:left="763"/>
      </w:pPr>
      <w:rPr>
        <w:rFonts w:ascii="Arial" w:eastAsia="Calibri" w:hAnsi="Arial" w:cs="Arial" w:hint="default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064C2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49078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D6943C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0C662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459DA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703656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1695A8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A11DC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194952"/>
    <w:multiLevelType w:val="hybridMultilevel"/>
    <w:tmpl w:val="2FE0F5C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4E1D6B37"/>
    <w:multiLevelType w:val="hybridMultilevel"/>
    <w:tmpl w:val="EC449D8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4" w15:restartNumberingAfterBreak="0">
    <w:nsid w:val="4ED2099C"/>
    <w:multiLevelType w:val="hybridMultilevel"/>
    <w:tmpl w:val="B12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5E25"/>
    <w:multiLevelType w:val="hybridMultilevel"/>
    <w:tmpl w:val="6DC6D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265CF"/>
    <w:multiLevelType w:val="hybridMultilevel"/>
    <w:tmpl w:val="C62E56E6"/>
    <w:lvl w:ilvl="0" w:tplc="2B1E9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F560C"/>
    <w:multiLevelType w:val="hybridMultilevel"/>
    <w:tmpl w:val="87D0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D5B11"/>
    <w:multiLevelType w:val="hybridMultilevel"/>
    <w:tmpl w:val="58D41E60"/>
    <w:lvl w:ilvl="0" w:tplc="BB82F598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9" w15:restartNumberingAfterBreak="0">
    <w:nsid w:val="5F15750B"/>
    <w:multiLevelType w:val="hybridMultilevel"/>
    <w:tmpl w:val="D81E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72A08"/>
    <w:multiLevelType w:val="hybridMultilevel"/>
    <w:tmpl w:val="3D86B116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6C025DA0"/>
    <w:multiLevelType w:val="hybridMultilevel"/>
    <w:tmpl w:val="23002016"/>
    <w:lvl w:ilvl="0" w:tplc="778236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36BDF4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40E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43A4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E966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833E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E2FAB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6E39F8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EBF6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25250E"/>
    <w:multiLevelType w:val="hybridMultilevel"/>
    <w:tmpl w:val="ECC02EBA"/>
    <w:lvl w:ilvl="0" w:tplc="FAE2540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882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657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AAE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0CE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A1D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C4C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038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C9A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3A5076"/>
    <w:multiLevelType w:val="hybridMultilevel"/>
    <w:tmpl w:val="E8B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05D6D"/>
    <w:multiLevelType w:val="hybridMultilevel"/>
    <w:tmpl w:val="ECC02EBA"/>
    <w:lvl w:ilvl="0" w:tplc="FAE2540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882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657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AAE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0CE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A1D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C4C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038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C9A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4C5039"/>
    <w:multiLevelType w:val="hybridMultilevel"/>
    <w:tmpl w:val="B92A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7472C"/>
    <w:multiLevelType w:val="hybridMultilevel"/>
    <w:tmpl w:val="35AE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B5C0C"/>
    <w:multiLevelType w:val="hybridMultilevel"/>
    <w:tmpl w:val="F2D2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4"/>
  </w:num>
  <w:num w:numId="4">
    <w:abstractNumId w:val="21"/>
  </w:num>
  <w:num w:numId="5">
    <w:abstractNumId w:val="11"/>
  </w:num>
  <w:num w:numId="6">
    <w:abstractNumId w:val="9"/>
  </w:num>
  <w:num w:numId="7">
    <w:abstractNumId w:val="6"/>
  </w:num>
  <w:num w:numId="8">
    <w:abstractNumId w:val="26"/>
  </w:num>
  <w:num w:numId="9">
    <w:abstractNumId w:val="22"/>
  </w:num>
  <w:num w:numId="10">
    <w:abstractNumId w:val="2"/>
  </w:num>
  <w:num w:numId="11">
    <w:abstractNumId w:val="1"/>
  </w:num>
  <w:num w:numId="12">
    <w:abstractNumId w:val="19"/>
  </w:num>
  <w:num w:numId="13">
    <w:abstractNumId w:val="20"/>
  </w:num>
  <w:num w:numId="14">
    <w:abstractNumId w:val="8"/>
  </w:num>
  <w:num w:numId="15">
    <w:abstractNumId w:val="18"/>
  </w:num>
  <w:num w:numId="16">
    <w:abstractNumId w:val="7"/>
  </w:num>
  <w:num w:numId="17">
    <w:abstractNumId w:val="13"/>
  </w:num>
  <w:num w:numId="18">
    <w:abstractNumId w:val="16"/>
  </w:num>
  <w:num w:numId="19">
    <w:abstractNumId w:val="10"/>
  </w:num>
  <w:num w:numId="20">
    <w:abstractNumId w:val="23"/>
  </w:num>
  <w:num w:numId="21">
    <w:abstractNumId w:val="25"/>
  </w:num>
  <w:num w:numId="22">
    <w:abstractNumId w:val="4"/>
  </w:num>
  <w:num w:numId="23">
    <w:abstractNumId w:val="3"/>
  </w:num>
  <w:num w:numId="24">
    <w:abstractNumId w:val="12"/>
  </w:num>
  <w:num w:numId="25">
    <w:abstractNumId w:val="14"/>
  </w:num>
  <w:num w:numId="26">
    <w:abstractNumId w:val="27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0A"/>
    <w:rsid w:val="00002206"/>
    <w:rsid w:val="00003768"/>
    <w:rsid w:val="0000583B"/>
    <w:rsid w:val="00006151"/>
    <w:rsid w:val="00010875"/>
    <w:rsid w:val="000135B2"/>
    <w:rsid w:val="00013777"/>
    <w:rsid w:val="00014FD6"/>
    <w:rsid w:val="00031876"/>
    <w:rsid w:val="00034900"/>
    <w:rsid w:val="00044829"/>
    <w:rsid w:val="0005568D"/>
    <w:rsid w:val="000618A4"/>
    <w:rsid w:val="0006574C"/>
    <w:rsid w:val="00066AC5"/>
    <w:rsid w:val="00071E78"/>
    <w:rsid w:val="000735FE"/>
    <w:rsid w:val="00082DFF"/>
    <w:rsid w:val="00084821"/>
    <w:rsid w:val="000866D8"/>
    <w:rsid w:val="000939BA"/>
    <w:rsid w:val="000A24A7"/>
    <w:rsid w:val="000B042B"/>
    <w:rsid w:val="000B11CE"/>
    <w:rsid w:val="000B3BC3"/>
    <w:rsid w:val="000B711C"/>
    <w:rsid w:val="000C0522"/>
    <w:rsid w:val="000C2EAD"/>
    <w:rsid w:val="000C3DC9"/>
    <w:rsid w:val="000E50D3"/>
    <w:rsid w:val="000F056C"/>
    <w:rsid w:val="000F08B7"/>
    <w:rsid w:val="000F55AD"/>
    <w:rsid w:val="00101D1A"/>
    <w:rsid w:val="00107A6F"/>
    <w:rsid w:val="00111994"/>
    <w:rsid w:val="00126536"/>
    <w:rsid w:val="001274FF"/>
    <w:rsid w:val="00131CB1"/>
    <w:rsid w:val="00136A87"/>
    <w:rsid w:val="00140A42"/>
    <w:rsid w:val="00141055"/>
    <w:rsid w:val="001506D1"/>
    <w:rsid w:val="0015432A"/>
    <w:rsid w:val="00160F44"/>
    <w:rsid w:val="001629FC"/>
    <w:rsid w:val="00163B8A"/>
    <w:rsid w:val="00163CAE"/>
    <w:rsid w:val="0016667B"/>
    <w:rsid w:val="00167549"/>
    <w:rsid w:val="00174CB1"/>
    <w:rsid w:val="00176A8D"/>
    <w:rsid w:val="00176B51"/>
    <w:rsid w:val="001779AA"/>
    <w:rsid w:val="001823BD"/>
    <w:rsid w:val="00185419"/>
    <w:rsid w:val="001878F0"/>
    <w:rsid w:val="001A50C5"/>
    <w:rsid w:val="001A5415"/>
    <w:rsid w:val="001B463C"/>
    <w:rsid w:val="001B5FA6"/>
    <w:rsid w:val="001B6997"/>
    <w:rsid w:val="001C209A"/>
    <w:rsid w:val="001C4346"/>
    <w:rsid w:val="001D181E"/>
    <w:rsid w:val="001E6CE0"/>
    <w:rsid w:val="001F1BA6"/>
    <w:rsid w:val="001F2C4D"/>
    <w:rsid w:val="001F5192"/>
    <w:rsid w:val="00205BFB"/>
    <w:rsid w:val="00207B75"/>
    <w:rsid w:val="002122A6"/>
    <w:rsid w:val="0021292B"/>
    <w:rsid w:val="00213AF1"/>
    <w:rsid w:val="002143D9"/>
    <w:rsid w:val="00214815"/>
    <w:rsid w:val="00216E20"/>
    <w:rsid w:val="00217751"/>
    <w:rsid w:val="00226475"/>
    <w:rsid w:val="002271F8"/>
    <w:rsid w:val="002317F9"/>
    <w:rsid w:val="00235463"/>
    <w:rsid w:val="00250576"/>
    <w:rsid w:val="00250E62"/>
    <w:rsid w:val="002576BF"/>
    <w:rsid w:val="00262E0B"/>
    <w:rsid w:val="00265DCC"/>
    <w:rsid w:val="00266D96"/>
    <w:rsid w:val="00266F5F"/>
    <w:rsid w:val="002715A3"/>
    <w:rsid w:val="00274151"/>
    <w:rsid w:val="002759F9"/>
    <w:rsid w:val="002806B8"/>
    <w:rsid w:val="00281472"/>
    <w:rsid w:val="00286289"/>
    <w:rsid w:val="002A14A8"/>
    <w:rsid w:val="002A5DAB"/>
    <w:rsid w:val="002A66EE"/>
    <w:rsid w:val="002B0145"/>
    <w:rsid w:val="002B2667"/>
    <w:rsid w:val="002B5714"/>
    <w:rsid w:val="002C7508"/>
    <w:rsid w:val="002E2216"/>
    <w:rsid w:val="002E39C1"/>
    <w:rsid w:val="002F35EF"/>
    <w:rsid w:val="00302205"/>
    <w:rsid w:val="00302CE0"/>
    <w:rsid w:val="0031101A"/>
    <w:rsid w:val="00311057"/>
    <w:rsid w:val="003110B8"/>
    <w:rsid w:val="00311A1A"/>
    <w:rsid w:val="00315068"/>
    <w:rsid w:val="00321024"/>
    <w:rsid w:val="003212A6"/>
    <w:rsid w:val="00322439"/>
    <w:rsid w:val="00330C05"/>
    <w:rsid w:val="00332F5F"/>
    <w:rsid w:val="00336E79"/>
    <w:rsid w:val="00337387"/>
    <w:rsid w:val="00344463"/>
    <w:rsid w:val="00347789"/>
    <w:rsid w:val="003573B7"/>
    <w:rsid w:val="003650B9"/>
    <w:rsid w:val="0036744F"/>
    <w:rsid w:val="00367762"/>
    <w:rsid w:val="00370282"/>
    <w:rsid w:val="00377949"/>
    <w:rsid w:val="00383AF8"/>
    <w:rsid w:val="003856D0"/>
    <w:rsid w:val="00390E0C"/>
    <w:rsid w:val="003947DC"/>
    <w:rsid w:val="00396BAA"/>
    <w:rsid w:val="00397162"/>
    <w:rsid w:val="00397E5F"/>
    <w:rsid w:val="003A1A27"/>
    <w:rsid w:val="003A69A7"/>
    <w:rsid w:val="003B566A"/>
    <w:rsid w:val="003B63F3"/>
    <w:rsid w:val="003C1522"/>
    <w:rsid w:val="003D3D5C"/>
    <w:rsid w:val="003D5D54"/>
    <w:rsid w:val="003D6E7C"/>
    <w:rsid w:val="003E392E"/>
    <w:rsid w:val="003E58D1"/>
    <w:rsid w:val="003F0B69"/>
    <w:rsid w:val="003F3F35"/>
    <w:rsid w:val="00406B71"/>
    <w:rsid w:val="004073E7"/>
    <w:rsid w:val="00411C07"/>
    <w:rsid w:val="0041521F"/>
    <w:rsid w:val="0041665F"/>
    <w:rsid w:val="00424AAA"/>
    <w:rsid w:val="00426AE3"/>
    <w:rsid w:val="004349D2"/>
    <w:rsid w:val="00435CF1"/>
    <w:rsid w:val="00441FC5"/>
    <w:rsid w:val="004440B9"/>
    <w:rsid w:val="004567A2"/>
    <w:rsid w:val="00456F5A"/>
    <w:rsid w:val="0046195E"/>
    <w:rsid w:val="00465F8E"/>
    <w:rsid w:val="00466F4B"/>
    <w:rsid w:val="0047662C"/>
    <w:rsid w:val="00485236"/>
    <w:rsid w:val="00485299"/>
    <w:rsid w:val="004A2695"/>
    <w:rsid w:val="004A5926"/>
    <w:rsid w:val="004A7379"/>
    <w:rsid w:val="004B6452"/>
    <w:rsid w:val="004B7CD1"/>
    <w:rsid w:val="004C32F2"/>
    <w:rsid w:val="004C6446"/>
    <w:rsid w:val="004D0C16"/>
    <w:rsid w:val="004F30F4"/>
    <w:rsid w:val="004F3715"/>
    <w:rsid w:val="004F61BC"/>
    <w:rsid w:val="004F74FC"/>
    <w:rsid w:val="004F7576"/>
    <w:rsid w:val="004F7963"/>
    <w:rsid w:val="00500AD6"/>
    <w:rsid w:val="005051D7"/>
    <w:rsid w:val="005060FA"/>
    <w:rsid w:val="005113D7"/>
    <w:rsid w:val="00513E51"/>
    <w:rsid w:val="00515065"/>
    <w:rsid w:val="005151AE"/>
    <w:rsid w:val="00515D1D"/>
    <w:rsid w:val="00516066"/>
    <w:rsid w:val="00517714"/>
    <w:rsid w:val="00520503"/>
    <w:rsid w:val="00522506"/>
    <w:rsid w:val="005226DB"/>
    <w:rsid w:val="00526E53"/>
    <w:rsid w:val="00530345"/>
    <w:rsid w:val="00530554"/>
    <w:rsid w:val="00535B80"/>
    <w:rsid w:val="00553C8E"/>
    <w:rsid w:val="00556354"/>
    <w:rsid w:val="00565A45"/>
    <w:rsid w:val="00566549"/>
    <w:rsid w:val="00566AAB"/>
    <w:rsid w:val="00573D6E"/>
    <w:rsid w:val="005741BC"/>
    <w:rsid w:val="00574361"/>
    <w:rsid w:val="00574FD9"/>
    <w:rsid w:val="00584DD0"/>
    <w:rsid w:val="00586A64"/>
    <w:rsid w:val="00591F55"/>
    <w:rsid w:val="00597726"/>
    <w:rsid w:val="005A054B"/>
    <w:rsid w:val="005A1E4D"/>
    <w:rsid w:val="005A4D52"/>
    <w:rsid w:val="005A50B3"/>
    <w:rsid w:val="005A55CD"/>
    <w:rsid w:val="005B3120"/>
    <w:rsid w:val="005C316C"/>
    <w:rsid w:val="005C4616"/>
    <w:rsid w:val="005C65F2"/>
    <w:rsid w:val="005E13A8"/>
    <w:rsid w:val="005F184E"/>
    <w:rsid w:val="005F339C"/>
    <w:rsid w:val="00600FDD"/>
    <w:rsid w:val="006059CB"/>
    <w:rsid w:val="00606585"/>
    <w:rsid w:val="00611BB5"/>
    <w:rsid w:val="00624133"/>
    <w:rsid w:val="00632485"/>
    <w:rsid w:val="00635D8D"/>
    <w:rsid w:val="00641248"/>
    <w:rsid w:val="006419DD"/>
    <w:rsid w:val="00643444"/>
    <w:rsid w:val="00643651"/>
    <w:rsid w:val="006456D6"/>
    <w:rsid w:val="00647A72"/>
    <w:rsid w:val="006565E1"/>
    <w:rsid w:val="006678BA"/>
    <w:rsid w:val="00673082"/>
    <w:rsid w:val="00673E57"/>
    <w:rsid w:val="006835AE"/>
    <w:rsid w:val="00684CC0"/>
    <w:rsid w:val="00693A4F"/>
    <w:rsid w:val="0069401E"/>
    <w:rsid w:val="00695183"/>
    <w:rsid w:val="006A0AE4"/>
    <w:rsid w:val="006A4133"/>
    <w:rsid w:val="006A51F2"/>
    <w:rsid w:val="006A6E6D"/>
    <w:rsid w:val="006A712A"/>
    <w:rsid w:val="006A7D57"/>
    <w:rsid w:val="006B2599"/>
    <w:rsid w:val="006B37CA"/>
    <w:rsid w:val="006B505E"/>
    <w:rsid w:val="006B7A48"/>
    <w:rsid w:val="006D43CF"/>
    <w:rsid w:val="006D4DCE"/>
    <w:rsid w:val="006E368C"/>
    <w:rsid w:val="006E5D28"/>
    <w:rsid w:val="006F148E"/>
    <w:rsid w:val="006F1E44"/>
    <w:rsid w:val="006F5BED"/>
    <w:rsid w:val="007027A5"/>
    <w:rsid w:val="0070575F"/>
    <w:rsid w:val="007110D3"/>
    <w:rsid w:val="007138AF"/>
    <w:rsid w:val="00714CAB"/>
    <w:rsid w:val="007202AC"/>
    <w:rsid w:val="00723F58"/>
    <w:rsid w:val="00724124"/>
    <w:rsid w:val="00724986"/>
    <w:rsid w:val="00725538"/>
    <w:rsid w:val="00725C65"/>
    <w:rsid w:val="007267B8"/>
    <w:rsid w:val="00730B63"/>
    <w:rsid w:val="00733F92"/>
    <w:rsid w:val="00745351"/>
    <w:rsid w:val="00746543"/>
    <w:rsid w:val="00747189"/>
    <w:rsid w:val="0076130A"/>
    <w:rsid w:val="00763624"/>
    <w:rsid w:val="007656B6"/>
    <w:rsid w:val="00765956"/>
    <w:rsid w:val="0077077C"/>
    <w:rsid w:val="00770D7B"/>
    <w:rsid w:val="00775DCA"/>
    <w:rsid w:val="00776E29"/>
    <w:rsid w:val="00780472"/>
    <w:rsid w:val="0078064E"/>
    <w:rsid w:val="007831CE"/>
    <w:rsid w:val="00784267"/>
    <w:rsid w:val="007870B7"/>
    <w:rsid w:val="00791396"/>
    <w:rsid w:val="00797773"/>
    <w:rsid w:val="007A04E0"/>
    <w:rsid w:val="007A0573"/>
    <w:rsid w:val="007A6692"/>
    <w:rsid w:val="007B066C"/>
    <w:rsid w:val="007B3B65"/>
    <w:rsid w:val="007B6845"/>
    <w:rsid w:val="007C1D5F"/>
    <w:rsid w:val="007C353E"/>
    <w:rsid w:val="007D06A7"/>
    <w:rsid w:val="007D3D30"/>
    <w:rsid w:val="007E03B0"/>
    <w:rsid w:val="007E2405"/>
    <w:rsid w:val="007E3390"/>
    <w:rsid w:val="007E6AA1"/>
    <w:rsid w:val="007F6992"/>
    <w:rsid w:val="00800894"/>
    <w:rsid w:val="00802131"/>
    <w:rsid w:val="00806DEC"/>
    <w:rsid w:val="00817333"/>
    <w:rsid w:val="00820DEA"/>
    <w:rsid w:val="00823681"/>
    <w:rsid w:val="008246ED"/>
    <w:rsid w:val="008277FC"/>
    <w:rsid w:val="00835804"/>
    <w:rsid w:val="00840462"/>
    <w:rsid w:val="00842AEC"/>
    <w:rsid w:val="00843A6E"/>
    <w:rsid w:val="00845C56"/>
    <w:rsid w:val="008503B0"/>
    <w:rsid w:val="008516BB"/>
    <w:rsid w:val="0085171E"/>
    <w:rsid w:val="00860840"/>
    <w:rsid w:val="00862F65"/>
    <w:rsid w:val="008638F9"/>
    <w:rsid w:val="0086736C"/>
    <w:rsid w:val="008749F8"/>
    <w:rsid w:val="008764DD"/>
    <w:rsid w:val="008838BE"/>
    <w:rsid w:val="00885498"/>
    <w:rsid w:val="008865E4"/>
    <w:rsid w:val="0089155F"/>
    <w:rsid w:val="0089462B"/>
    <w:rsid w:val="008A7720"/>
    <w:rsid w:val="008B2FEC"/>
    <w:rsid w:val="008C5BC4"/>
    <w:rsid w:val="008D04DB"/>
    <w:rsid w:val="008D1084"/>
    <w:rsid w:val="008D15E1"/>
    <w:rsid w:val="008D659D"/>
    <w:rsid w:val="008D7771"/>
    <w:rsid w:val="008E4FB5"/>
    <w:rsid w:val="008E575D"/>
    <w:rsid w:val="008E7D75"/>
    <w:rsid w:val="008F3F79"/>
    <w:rsid w:val="0090305E"/>
    <w:rsid w:val="0090310F"/>
    <w:rsid w:val="00903553"/>
    <w:rsid w:val="00913A4E"/>
    <w:rsid w:val="00917D68"/>
    <w:rsid w:val="009225B9"/>
    <w:rsid w:val="0093081B"/>
    <w:rsid w:val="00936E8D"/>
    <w:rsid w:val="00941A94"/>
    <w:rsid w:val="00942E00"/>
    <w:rsid w:val="00951BBB"/>
    <w:rsid w:val="009545AB"/>
    <w:rsid w:val="00955F1F"/>
    <w:rsid w:val="00960268"/>
    <w:rsid w:val="00966D9F"/>
    <w:rsid w:val="00967757"/>
    <w:rsid w:val="009720EB"/>
    <w:rsid w:val="00972EC1"/>
    <w:rsid w:val="00973836"/>
    <w:rsid w:val="00974C9D"/>
    <w:rsid w:val="009814EF"/>
    <w:rsid w:val="00982239"/>
    <w:rsid w:val="00984286"/>
    <w:rsid w:val="009861F8"/>
    <w:rsid w:val="009A09E7"/>
    <w:rsid w:val="009A2E77"/>
    <w:rsid w:val="009A45AC"/>
    <w:rsid w:val="009A4A18"/>
    <w:rsid w:val="009A5819"/>
    <w:rsid w:val="009A59A1"/>
    <w:rsid w:val="009A693F"/>
    <w:rsid w:val="009B7E75"/>
    <w:rsid w:val="009C0FC0"/>
    <w:rsid w:val="009C2F55"/>
    <w:rsid w:val="009C50C8"/>
    <w:rsid w:val="009C76A6"/>
    <w:rsid w:val="009E28A8"/>
    <w:rsid w:val="009E39C1"/>
    <w:rsid w:val="009F44B9"/>
    <w:rsid w:val="009F703D"/>
    <w:rsid w:val="00A0288E"/>
    <w:rsid w:val="00A05356"/>
    <w:rsid w:val="00A076F2"/>
    <w:rsid w:val="00A149FB"/>
    <w:rsid w:val="00A14BA7"/>
    <w:rsid w:val="00A377B6"/>
    <w:rsid w:val="00A43C05"/>
    <w:rsid w:val="00A502CB"/>
    <w:rsid w:val="00A50E8F"/>
    <w:rsid w:val="00A54A97"/>
    <w:rsid w:val="00A61EFF"/>
    <w:rsid w:val="00A72FAE"/>
    <w:rsid w:val="00A73A54"/>
    <w:rsid w:val="00A753EB"/>
    <w:rsid w:val="00A820D9"/>
    <w:rsid w:val="00A85FF1"/>
    <w:rsid w:val="00A906AA"/>
    <w:rsid w:val="00A91444"/>
    <w:rsid w:val="00A93DC4"/>
    <w:rsid w:val="00A949E0"/>
    <w:rsid w:val="00AB0C97"/>
    <w:rsid w:val="00AB2686"/>
    <w:rsid w:val="00AB3AF6"/>
    <w:rsid w:val="00AB431B"/>
    <w:rsid w:val="00AC061B"/>
    <w:rsid w:val="00AC0B5D"/>
    <w:rsid w:val="00AC32C6"/>
    <w:rsid w:val="00AD0D4B"/>
    <w:rsid w:val="00AD0F19"/>
    <w:rsid w:val="00AD2FCB"/>
    <w:rsid w:val="00AD609F"/>
    <w:rsid w:val="00AE5AC4"/>
    <w:rsid w:val="00AE7DEE"/>
    <w:rsid w:val="00AF1E80"/>
    <w:rsid w:val="00AF5940"/>
    <w:rsid w:val="00B055FB"/>
    <w:rsid w:val="00B121B9"/>
    <w:rsid w:val="00B15F2A"/>
    <w:rsid w:val="00B16812"/>
    <w:rsid w:val="00B178C5"/>
    <w:rsid w:val="00B25E8C"/>
    <w:rsid w:val="00B2683C"/>
    <w:rsid w:val="00B26E19"/>
    <w:rsid w:val="00B27AA2"/>
    <w:rsid w:val="00B34546"/>
    <w:rsid w:val="00B41244"/>
    <w:rsid w:val="00B5344B"/>
    <w:rsid w:val="00B54B28"/>
    <w:rsid w:val="00B5522D"/>
    <w:rsid w:val="00B6085E"/>
    <w:rsid w:val="00B63D64"/>
    <w:rsid w:val="00B677DA"/>
    <w:rsid w:val="00B67AA9"/>
    <w:rsid w:val="00B72281"/>
    <w:rsid w:val="00B772F2"/>
    <w:rsid w:val="00B80A9C"/>
    <w:rsid w:val="00B937BB"/>
    <w:rsid w:val="00B9596D"/>
    <w:rsid w:val="00BD34BF"/>
    <w:rsid w:val="00BD4F81"/>
    <w:rsid w:val="00BD6D45"/>
    <w:rsid w:val="00BD775E"/>
    <w:rsid w:val="00BD7AFB"/>
    <w:rsid w:val="00BE25E2"/>
    <w:rsid w:val="00BF10C8"/>
    <w:rsid w:val="00BF1BE8"/>
    <w:rsid w:val="00BF3909"/>
    <w:rsid w:val="00C00553"/>
    <w:rsid w:val="00C03659"/>
    <w:rsid w:val="00C139B7"/>
    <w:rsid w:val="00C15E4E"/>
    <w:rsid w:val="00C23A12"/>
    <w:rsid w:val="00C265E7"/>
    <w:rsid w:val="00C266F9"/>
    <w:rsid w:val="00C26918"/>
    <w:rsid w:val="00C34B09"/>
    <w:rsid w:val="00C46049"/>
    <w:rsid w:val="00C50E00"/>
    <w:rsid w:val="00C56B91"/>
    <w:rsid w:val="00C57ECF"/>
    <w:rsid w:val="00C63EBE"/>
    <w:rsid w:val="00C67F4E"/>
    <w:rsid w:val="00C7003F"/>
    <w:rsid w:val="00C71B65"/>
    <w:rsid w:val="00C72032"/>
    <w:rsid w:val="00C72DA8"/>
    <w:rsid w:val="00C743BB"/>
    <w:rsid w:val="00C820C0"/>
    <w:rsid w:val="00C85ABF"/>
    <w:rsid w:val="00C92BEE"/>
    <w:rsid w:val="00CA06A0"/>
    <w:rsid w:val="00CA6C01"/>
    <w:rsid w:val="00CA73F3"/>
    <w:rsid w:val="00CB6231"/>
    <w:rsid w:val="00CC06A4"/>
    <w:rsid w:val="00CC5149"/>
    <w:rsid w:val="00CC65CD"/>
    <w:rsid w:val="00CD2856"/>
    <w:rsid w:val="00CD6903"/>
    <w:rsid w:val="00CE0500"/>
    <w:rsid w:val="00CE07CB"/>
    <w:rsid w:val="00CE37A5"/>
    <w:rsid w:val="00CE3C93"/>
    <w:rsid w:val="00CE3E41"/>
    <w:rsid w:val="00CE4925"/>
    <w:rsid w:val="00CE67C8"/>
    <w:rsid w:val="00CE7163"/>
    <w:rsid w:val="00CF3DE4"/>
    <w:rsid w:val="00D100EC"/>
    <w:rsid w:val="00D25EAA"/>
    <w:rsid w:val="00D2635E"/>
    <w:rsid w:val="00D36A3B"/>
    <w:rsid w:val="00D41541"/>
    <w:rsid w:val="00D434BA"/>
    <w:rsid w:val="00D4443F"/>
    <w:rsid w:val="00D44BEA"/>
    <w:rsid w:val="00D44C30"/>
    <w:rsid w:val="00D53BFF"/>
    <w:rsid w:val="00D56E15"/>
    <w:rsid w:val="00D572BE"/>
    <w:rsid w:val="00D60463"/>
    <w:rsid w:val="00D61085"/>
    <w:rsid w:val="00D65624"/>
    <w:rsid w:val="00D6734B"/>
    <w:rsid w:val="00D70C07"/>
    <w:rsid w:val="00D71162"/>
    <w:rsid w:val="00D72D3A"/>
    <w:rsid w:val="00D800F8"/>
    <w:rsid w:val="00D8470B"/>
    <w:rsid w:val="00D84D41"/>
    <w:rsid w:val="00D90931"/>
    <w:rsid w:val="00D918AF"/>
    <w:rsid w:val="00D94EF6"/>
    <w:rsid w:val="00D966E1"/>
    <w:rsid w:val="00DA096C"/>
    <w:rsid w:val="00DA2649"/>
    <w:rsid w:val="00DB020A"/>
    <w:rsid w:val="00DC4219"/>
    <w:rsid w:val="00DC4694"/>
    <w:rsid w:val="00DC5027"/>
    <w:rsid w:val="00DD25BE"/>
    <w:rsid w:val="00DE28E8"/>
    <w:rsid w:val="00DE3170"/>
    <w:rsid w:val="00E06318"/>
    <w:rsid w:val="00E06621"/>
    <w:rsid w:val="00E10A38"/>
    <w:rsid w:val="00E162CF"/>
    <w:rsid w:val="00E23D64"/>
    <w:rsid w:val="00E31C50"/>
    <w:rsid w:val="00E329AA"/>
    <w:rsid w:val="00E37FFA"/>
    <w:rsid w:val="00E403AA"/>
    <w:rsid w:val="00E408FB"/>
    <w:rsid w:val="00E44A0C"/>
    <w:rsid w:val="00E44D81"/>
    <w:rsid w:val="00E45980"/>
    <w:rsid w:val="00E46D23"/>
    <w:rsid w:val="00E531A4"/>
    <w:rsid w:val="00E56CE5"/>
    <w:rsid w:val="00E609D2"/>
    <w:rsid w:val="00E62962"/>
    <w:rsid w:val="00E63C78"/>
    <w:rsid w:val="00E80219"/>
    <w:rsid w:val="00E839D8"/>
    <w:rsid w:val="00E852C8"/>
    <w:rsid w:val="00E876C5"/>
    <w:rsid w:val="00E92955"/>
    <w:rsid w:val="00E94DAD"/>
    <w:rsid w:val="00EA0482"/>
    <w:rsid w:val="00EA181F"/>
    <w:rsid w:val="00EA2CA0"/>
    <w:rsid w:val="00EA5C99"/>
    <w:rsid w:val="00EB310F"/>
    <w:rsid w:val="00EB3705"/>
    <w:rsid w:val="00EB4534"/>
    <w:rsid w:val="00EB6617"/>
    <w:rsid w:val="00EC0BD0"/>
    <w:rsid w:val="00EC0D97"/>
    <w:rsid w:val="00EC2835"/>
    <w:rsid w:val="00EC3443"/>
    <w:rsid w:val="00EC518A"/>
    <w:rsid w:val="00EC680F"/>
    <w:rsid w:val="00ED27C0"/>
    <w:rsid w:val="00ED345E"/>
    <w:rsid w:val="00ED56F0"/>
    <w:rsid w:val="00ED64F4"/>
    <w:rsid w:val="00EE53CB"/>
    <w:rsid w:val="00EE6D43"/>
    <w:rsid w:val="00EE7385"/>
    <w:rsid w:val="00F00AE3"/>
    <w:rsid w:val="00F00E7E"/>
    <w:rsid w:val="00F01516"/>
    <w:rsid w:val="00F02A15"/>
    <w:rsid w:val="00F06F77"/>
    <w:rsid w:val="00F117C7"/>
    <w:rsid w:val="00F13336"/>
    <w:rsid w:val="00F16AF5"/>
    <w:rsid w:val="00F2352C"/>
    <w:rsid w:val="00F31EF6"/>
    <w:rsid w:val="00F32762"/>
    <w:rsid w:val="00F327CA"/>
    <w:rsid w:val="00F33AAB"/>
    <w:rsid w:val="00F42561"/>
    <w:rsid w:val="00F506C9"/>
    <w:rsid w:val="00F506CA"/>
    <w:rsid w:val="00F50EEA"/>
    <w:rsid w:val="00F525A5"/>
    <w:rsid w:val="00F708D1"/>
    <w:rsid w:val="00F73974"/>
    <w:rsid w:val="00F75E4D"/>
    <w:rsid w:val="00F77591"/>
    <w:rsid w:val="00F92DA8"/>
    <w:rsid w:val="00FA35DA"/>
    <w:rsid w:val="00FA5B3A"/>
    <w:rsid w:val="00FA6C6E"/>
    <w:rsid w:val="00FB31CC"/>
    <w:rsid w:val="00FB4222"/>
    <w:rsid w:val="00FD3F7D"/>
    <w:rsid w:val="00FD5581"/>
    <w:rsid w:val="00FD68BC"/>
    <w:rsid w:val="00FE045E"/>
    <w:rsid w:val="00FE12BF"/>
    <w:rsid w:val="00FF1EC3"/>
    <w:rsid w:val="00FF4770"/>
    <w:rsid w:val="00FF4A4D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7157"/>
  <w15:docId w15:val="{2083F592-A81A-4646-8546-1256DF5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 w:line="254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NoSpacing">
    <w:name w:val="No Spacing"/>
    <w:uiPriority w:val="1"/>
    <w:qFormat/>
    <w:rsid w:val="00E839D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44C3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44C30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C0BD0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C0BD0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31105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F39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34B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BD34BF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5113D7"/>
    <w:rPr>
      <w:i/>
      <w:iCs/>
    </w:rPr>
  </w:style>
  <w:style w:type="character" w:customStyle="1" w:styleId="apple-converted-space">
    <w:name w:val="apple-converted-space"/>
    <w:basedOn w:val="DefaultParagraphFont"/>
    <w:rsid w:val="005113D7"/>
  </w:style>
  <w:style w:type="paragraph" w:styleId="NormalWeb">
    <w:name w:val="Normal (Web)"/>
    <w:basedOn w:val="Normal"/>
    <w:uiPriority w:val="99"/>
    <w:semiHidden/>
    <w:unhideWhenUsed/>
    <w:rsid w:val="00AF5940"/>
    <w:pPr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@Exablox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implivity.com/wp-content/uploads/TechTarget-Comparing-Hyperconverged-Infrastructure-Options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Maxta Hyper-Converged Solutions Overview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Maxta Hyper-Converged Solutions Overview</dc:title>
  <dc:subject/>
  <dc:creator>Windows User</dc:creator>
  <cp:keywords/>
  <cp:lastModifiedBy>Li, Jeremy</cp:lastModifiedBy>
  <cp:revision>21</cp:revision>
  <cp:lastPrinted>2016-08-03T17:37:00Z</cp:lastPrinted>
  <dcterms:created xsi:type="dcterms:W3CDTF">2016-08-04T23:52:00Z</dcterms:created>
  <dcterms:modified xsi:type="dcterms:W3CDTF">2016-08-05T00:21:00Z</dcterms:modified>
</cp:coreProperties>
</file>