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9B5" w:rsidRDefault="00AD4013" w:rsidP="009855E7">
      <w:pPr>
        <w:pStyle w:val="a3"/>
        <w:jc w:val="center"/>
        <w:rPr>
          <w:sz w:val="36"/>
          <w:szCs w:val="36"/>
          <w:lang w:eastAsia="zh-CN"/>
        </w:rPr>
      </w:pPr>
      <w:bookmarkStart w:id="0" w:name="_Toc397604753"/>
      <w:bookmarkStart w:id="1" w:name="_Toc397622766"/>
      <w:r w:rsidRPr="005301E5">
        <w:rPr>
          <w:rFonts w:hint="eastAsia"/>
          <w:sz w:val="36"/>
          <w:szCs w:val="36"/>
          <w:lang w:eastAsia="zh-CN"/>
        </w:rPr>
        <w:t>《</w:t>
      </w:r>
      <w:r w:rsidR="00A67EE8">
        <w:rPr>
          <w:rFonts w:hint="eastAsia"/>
          <w:sz w:val="36"/>
          <w:szCs w:val="36"/>
          <w:lang w:eastAsia="zh-CN"/>
        </w:rPr>
        <w:t>出口信用证</w:t>
      </w:r>
      <w:r w:rsidRPr="005301E5">
        <w:rPr>
          <w:rFonts w:hint="eastAsia"/>
          <w:sz w:val="36"/>
          <w:szCs w:val="36"/>
          <w:lang w:eastAsia="zh-CN"/>
        </w:rPr>
        <w:t>》开发套路清单</w:t>
      </w:r>
      <w:bookmarkEnd w:id="0"/>
      <w:bookmarkEnd w:id="1"/>
    </w:p>
    <w:sdt>
      <w:sdtPr>
        <w:rPr>
          <w:rFonts w:ascii="Times New Roman" w:hAnsi="Times New Roman"/>
          <w:color w:val="auto"/>
          <w:kern w:val="2"/>
          <w:sz w:val="24"/>
          <w:szCs w:val="24"/>
          <w:lang w:val="zh-CN"/>
        </w:rPr>
        <w:id w:val="-1262746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55E7" w:rsidRDefault="009855E7">
          <w:pPr>
            <w:pStyle w:val="TOC"/>
          </w:pPr>
          <w:r>
            <w:rPr>
              <w:lang w:val="zh-CN"/>
            </w:rPr>
            <w:t>目录</w:t>
          </w:r>
        </w:p>
        <w:p w:rsidR="00A67EE8" w:rsidRDefault="009855E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22766" w:history="1">
            <w:r w:rsidR="00A67EE8" w:rsidRPr="00D96C26">
              <w:rPr>
                <w:rStyle w:val="a6"/>
                <w:rFonts w:hint="eastAsia"/>
                <w:noProof/>
              </w:rPr>
              <w:t>《</w:t>
            </w:r>
            <w:r w:rsidR="004547DE">
              <w:rPr>
                <w:rStyle w:val="a6"/>
                <w:rFonts w:hint="eastAsia"/>
                <w:noProof/>
              </w:rPr>
              <w:t>出口信用证</w:t>
            </w:r>
            <w:r w:rsidR="00A67EE8" w:rsidRPr="00D96C26">
              <w:rPr>
                <w:rStyle w:val="a6"/>
                <w:rFonts w:hint="eastAsia"/>
                <w:noProof/>
              </w:rPr>
              <w:t>》开发套路清单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_Toc397622766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1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10"/>
            <w:tabs>
              <w:tab w:val="left" w:pos="39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:u w:val="none"/>
            </w:rPr>
          </w:pPr>
          <w:hyperlink w:anchor="_Toc397622767" w:history="1">
            <w:r w:rsidR="00A67EE8" w:rsidRPr="00D96C26">
              <w:rPr>
                <w:rStyle w:val="a6"/>
                <w:noProof/>
              </w:rPr>
              <w:t>1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:u w:val="none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套路名称：点击新增按钮添加子表记录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_Toc397622767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3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68" w:history="1">
            <w:r w:rsidR="00A67EE8" w:rsidRPr="00D96C26">
              <w:rPr>
                <w:rStyle w:val="a6"/>
                <w:noProof/>
              </w:rPr>
              <w:t>1.1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演示效果截图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_Toc397622768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3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69" w:history="1">
            <w:r w:rsidR="00A67EE8" w:rsidRPr="00D96C26">
              <w:rPr>
                <w:rStyle w:val="a6"/>
                <w:noProof/>
              </w:rPr>
              <w:t>1.2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应用场景说明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_Toc397622769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3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70" w:history="1">
            <w:r w:rsidR="00A67EE8" w:rsidRPr="00D96C26">
              <w:rPr>
                <w:rStyle w:val="a6"/>
                <w:noProof/>
              </w:rPr>
              <w:t>1.3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套路详细说明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_Toc397622770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3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71" w:history="1">
            <w:r w:rsidR="00A67EE8" w:rsidRPr="00D96C26">
              <w:rPr>
                <w:rStyle w:val="a6"/>
                <w:noProof/>
              </w:rPr>
              <w:t>1.4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示例代码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_Toc397622771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4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72" w:history="1">
            <w:r w:rsidR="00A67EE8" w:rsidRPr="00D96C26">
              <w:rPr>
                <w:rStyle w:val="a6"/>
                <w:noProof/>
              </w:rPr>
              <w:t>1.5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示例代码所在类名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_Toc397622772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5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10"/>
            <w:tabs>
              <w:tab w:val="left" w:pos="39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:u w:val="none"/>
            </w:rPr>
          </w:pPr>
          <w:hyperlink w:anchor="_Toc397622773" w:history="1">
            <w:r w:rsidR="00A67EE8" w:rsidRPr="00D96C26">
              <w:rPr>
                <w:rStyle w:val="a6"/>
                <w:noProof/>
              </w:rPr>
              <w:t>2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:u w:val="none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套路名称：发送远程调用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_Toc397622773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6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74" w:history="1">
            <w:r w:rsidR="00A67EE8" w:rsidRPr="00D96C26">
              <w:rPr>
                <w:rStyle w:val="a6"/>
                <w:noProof/>
              </w:rPr>
              <w:t>2.1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演示效果截图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_Toc397622774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6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75" w:history="1">
            <w:r w:rsidR="00A67EE8" w:rsidRPr="00D96C26">
              <w:rPr>
                <w:rStyle w:val="a6"/>
                <w:noProof/>
              </w:rPr>
              <w:t>2.2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应用场景说明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_Toc397622775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6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76" w:history="1">
            <w:r w:rsidR="00A67EE8" w:rsidRPr="00D96C26">
              <w:rPr>
                <w:rStyle w:val="a6"/>
                <w:noProof/>
              </w:rPr>
              <w:t>2.3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套路详细说明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_Toc397622776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6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77" w:history="1">
            <w:r w:rsidR="00A67EE8" w:rsidRPr="00D96C26">
              <w:rPr>
                <w:rStyle w:val="a6"/>
                <w:noProof/>
              </w:rPr>
              <w:t>2.4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示例代码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_Toc397622777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6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78" w:history="1">
            <w:r w:rsidR="00A67EE8" w:rsidRPr="00D96C26">
              <w:rPr>
                <w:rStyle w:val="a6"/>
                <w:noProof/>
              </w:rPr>
              <w:t>2.5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示例代码所在类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_Toc397622778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7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10"/>
            <w:tabs>
              <w:tab w:val="left" w:pos="39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:u w:val="none"/>
            </w:rPr>
          </w:pPr>
          <w:hyperlink w:anchor="_Toc397622779" w:history="1">
            <w:r w:rsidR="00A67EE8" w:rsidRPr="00D96C26">
              <w:rPr>
                <w:rStyle w:val="a6"/>
                <w:noProof/>
              </w:rPr>
              <w:t>3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:u w:val="none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套路名称：读写属性控制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_Toc397622779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8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80" w:history="1">
            <w:r w:rsidR="00A67EE8" w:rsidRPr="00D96C26">
              <w:rPr>
                <w:rStyle w:val="a6"/>
                <w:noProof/>
              </w:rPr>
              <w:t>3.1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演示效果截图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_Toc397622780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8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81" w:history="1">
            <w:r w:rsidR="00A67EE8" w:rsidRPr="00D96C26">
              <w:rPr>
                <w:rStyle w:val="a6"/>
                <w:noProof/>
              </w:rPr>
              <w:t>3.2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应用场景说明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_Toc397622781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8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82" w:history="1">
            <w:r w:rsidR="00A67EE8" w:rsidRPr="00D96C26">
              <w:rPr>
                <w:rStyle w:val="a6"/>
                <w:noProof/>
              </w:rPr>
              <w:t>3.3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套路详细说明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_Toc397622782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8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83" w:history="1">
            <w:r w:rsidR="00A67EE8" w:rsidRPr="00D96C26">
              <w:rPr>
                <w:rStyle w:val="a6"/>
                <w:noProof/>
              </w:rPr>
              <w:t>3.4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示例代码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_Toc397622783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8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84" w:history="1">
            <w:r w:rsidR="00A67EE8" w:rsidRPr="00D96C26">
              <w:rPr>
                <w:rStyle w:val="a6"/>
                <w:noProof/>
              </w:rPr>
              <w:t>3.5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示例代码所在类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_Toc397622784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9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10"/>
            <w:tabs>
              <w:tab w:val="left" w:pos="39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:u w:val="none"/>
            </w:rPr>
          </w:pPr>
          <w:hyperlink w:anchor="_Toc397622785" w:history="1">
            <w:r w:rsidR="00A67EE8" w:rsidRPr="00D96C26">
              <w:rPr>
                <w:rStyle w:val="a6"/>
                <w:noProof/>
              </w:rPr>
              <w:t>4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:u w:val="none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套路名称：值改变触发是否删除子表信息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_Toc397622785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9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86" w:history="1">
            <w:r w:rsidR="00A67EE8" w:rsidRPr="00D96C26">
              <w:rPr>
                <w:rStyle w:val="a6"/>
                <w:noProof/>
              </w:rPr>
              <w:t>4.1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演示效果截图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_Toc397622786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9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87" w:history="1">
            <w:r w:rsidR="00A67EE8" w:rsidRPr="00D96C26">
              <w:rPr>
                <w:rStyle w:val="a6"/>
                <w:noProof/>
              </w:rPr>
              <w:t>4.2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应用场景说明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_Toc397622787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9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88" w:history="1">
            <w:r w:rsidR="00A67EE8" w:rsidRPr="00D96C26">
              <w:rPr>
                <w:rStyle w:val="a6"/>
                <w:noProof/>
              </w:rPr>
              <w:t>4.3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套路详细说明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_Toc397622788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10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89" w:history="1">
            <w:r w:rsidR="00A67EE8" w:rsidRPr="00D96C26">
              <w:rPr>
                <w:rStyle w:val="a6"/>
                <w:noProof/>
              </w:rPr>
              <w:t>4.4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示例代码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_Toc397622789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10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A67EE8" w:rsidRDefault="001D6108">
          <w:pPr>
            <w:pStyle w:val="20"/>
            <w:tabs>
              <w:tab w:val="left" w:pos="57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21"/>
              <w:szCs w:val="22"/>
            </w:rPr>
          </w:pPr>
          <w:hyperlink w:anchor="_Toc397622790" w:history="1">
            <w:r w:rsidR="00A67EE8" w:rsidRPr="00D96C26">
              <w:rPr>
                <w:rStyle w:val="a6"/>
                <w:noProof/>
              </w:rPr>
              <w:t>4.5</w:t>
            </w:r>
            <w:r w:rsidR="00A67EE8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21"/>
                <w:szCs w:val="22"/>
              </w:rPr>
              <w:tab/>
            </w:r>
            <w:r w:rsidR="00A67EE8" w:rsidRPr="00D96C26">
              <w:rPr>
                <w:rStyle w:val="a6"/>
                <w:rFonts w:hint="eastAsia"/>
                <w:noProof/>
              </w:rPr>
              <w:t>示例代码所在类</w:t>
            </w:r>
            <w:r w:rsidR="00A67EE8">
              <w:rPr>
                <w:noProof/>
                <w:webHidden/>
              </w:rPr>
              <w:tab/>
            </w:r>
            <w:r w:rsidR="00A67EE8">
              <w:rPr>
                <w:noProof/>
                <w:webHidden/>
              </w:rPr>
              <w:fldChar w:fldCharType="begin"/>
            </w:r>
            <w:r w:rsidR="00A67EE8">
              <w:rPr>
                <w:noProof/>
                <w:webHidden/>
              </w:rPr>
              <w:instrText xml:space="preserve"> PAGEREF _Toc397622790 \h </w:instrText>
            </w:r>
            <w:r w:rsidR="00A67EE8">
              <w:rPr>
                <w:noProof/>
                <w:webHidden/>
              </w:rPr>
            </w:r>
            <w:r w:rsidR="00A67EE8">
              <w:rPr>
                <w:noProof/>
                <w:webHidden/>
              </w:rPr>
              <w:fldChar w:fldCharType="separate"/>
            </w:r>
            <w:r w:rsidR="00A67EE8">
              <w:rPr>
                <w:noProof/>
                <w:webHidden/>
              </w:rPr>
              <w:t>11</w:t>
            </w:r>
            <w:r w:rsidR="00A67EE8">
              <w:rPr>
                <w:noProof/>
                <w:webHidden/>
              </w:rPr>
              <w:fldChar w:fldCharType="end"/>
            </w:r>
          </w:hyperlink>
        </w:p>
        <w:p w:rsidR="009855E7" w:rsidRDefault="009855E7">
          <w:r>
            <w:rPr>
              <w:b/>
              <w:bCs/>
              <w:lang w:val="zh-CN"/>
            </w:rPr>
            <w:fldChar w:fldCharType="end"/>
          </w:r>
        </w:p>
      </w:sdtContent>
    </w:sdt>
    <w:p w:rsidR="009855E7" w:rsidRPr="009855E7" w:rsidRDefault="009855E7" w:rsidP="009855E7">
      <w:pPr>
        <w:pStyle w:val="a3"/>
        <w:jc w:val="center"/>
        <w:rPr>
          <w:sz w:val="36"/>
          <w:szCs w:val="36"/>
          <w:lang w:eastAsia="zh-CN"/>
        </w:rPr>
      </w:pPr>
    </w:p>
    <w:p w:rsidR="00066A8B" w:rsidRPr="0067542C" w:rsidRDefault="00D609B5" w:rsidP="00710D1F">
      <w:r>
        <w:rPr>
          <w:b/>
          <w:bCs/>
          <w:lang w:val="zh-CN"/>
        </w:rPr>
        <w:br w:type="page"/>
      </w:r>
    </w:p>
    <w:p w:rsidR="00573185" w:rsidRDefault="00573185" w:rsidP="00573185">
      <w:pPr>
        <w:pStyle w:val="1"/>
      </w:pPr>
      <w:bookmarkStart w:id="2" w:name="_Toc397604754"/>
      <w:bookmarkStart w:id="3" w:name="_Toc397622767"/>
      <w:r>
        <w:rPr>
          <w:rFonts w:hint="eastAsia"/>
        </w:rPr>
        <w:t>套路</w:t>
      </w:r>
      <w:r w:rsidR="005E713B">
        <w:rPr>
          <w:rFonts w:hint="eastAsia"/>
        </w:rPr>
        <w:t>名称</w:t>
      </w:r>
      <w:r>
        <w:t>：</w:t>
      </w:r>
      <w:bookmarkEnd w:id="2"/>
      <w:r w:rsidR="00C07548">
        <w:rPr>
          <w:rFonts w:hint="eastAsia"/>
        </w:rPr>
        <w:t>点击新增按钮</w:t>
      </w:r>
      <w:proofErr w:type="gramStart"/>
      <w:r w:rsidR="00C07548">
        <w:rPr>
          <w:rFonts w:hint="eastAsia"/>
        </w:rPr>
        <w:t>添加子表记录</w:t>
      </w:r>
      <w:bookmarkEnd w:id="3"/>
      <w:proofErr w:type="gramEnd"/>
    </w:p>
    <w:p w:rsidR="004D7B34" w:rsidRDefault="004D7B34" w:rsidP="004D7B34">
      <w:pPr>
        <w:pStyle w:val="2"/>
      </w:pPr>
      <w:bookmarkStart w:id="4" w:name="_Toc397604755"/>
      <w:bookmarkStart w:id="5" w:name="_Toc397622768"/>
      <w:r>
        <w:rPr>
          <w:rFonts w:hint="eastAsia"/>
        </w:rPr>
        <w:t>演示</w:t>
      </w:r>
      <w:r w:rsidR="005E713B">
        <w:rPr>
          <w:rFonts w:hint="eastAsia"/>
        </w:rPr>
        <w:t>效果</w:t>
      </w:r>
      <w:r w:rsidR="00BD1E32">
        <w:rPr>
          <w:rFonts w:hint="eastAsia"/>
        </w:rPr>
        <w:t>截图</w:t>
      </w:r>
      <w:bookmarkEnd w:id="4"/>
      <w:bookmarkEnd w:id="5"/>
    </w:p>
    <w:p w:rsidR="004D7B34" w:rsidRPr="004D7B34" w:rsidRDefault="00392B78" w:rsidP="004D7B34">
      <w:r>
        <w:rPr>
          <w:noProof/>
        </w:rPr>
        <w:drawing>
          <wp:inline distT="0" distB="0" distL="0" distR="0" wp14:anchorId="7E3E6741" wp14:editId="3B0C2C7D">
            <wp:extent cx="5274310" cy="306955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A4C" w:rsidRDefault="004F1A4C" w:rsidP="004D7B34">
      <w:pPr>
        <w:pStyle w:val="2"/>
      </w:pPr>
      <w:bookmarkStart w:id="6" w:name="_Toc397604756"/>
      <w:bookmarkStart w:id="7" w:name="_Toc397622769"/>
      <w:r>
        <w:rPr>
          <w:rFonts w:hint="eastAsia"/>
        </w:rPr>
        <w:t>应用场景</w:t>
      </w:r>
      <w:r w:rsidR="00302D09">
        <w:rPr>
          <w:rFonts w:hint="eastAsia"/>
        </w:rPr>
        <w:t>说明</w:t>
      </w:r>
      <w:bookmarkEnd w:id="6"/>
      <w:bookmarkEnd w:id="7"/>
    </w:p>
    <w:p w:rsidR="00746ECE" w:rsidRPr="00746ECE" w:rsidRDefault="008A5B83" w:rsidP="00746ECE">
      <w:proofErr w:type="gramStart"/>
      <w:r>
        <w:rPr>
          <w:rFonts w:hint="eastAsia"/>
        </w:rPr>
        <w:t>信用证子表添加</w:t>
      </w:r>
      <w:proofErr w:type="gramEnd"/>
      <w:r>
        <w:rPr>
          <w:rFonts w:hint="eastAsia"/>
        </w:rPr>
        <w:t>合同记录</w:t>
      </w:r>
      <w:r w:rsidR="008C7930">
        <w:rPr>
          <w:rFonts w:hint="eastAsia"/>
        </w:rPr>
        <w:t>，需要弹出合同码表对话框，选择合同记录添加</w:t>
      </w:r>
      <w:proofErr w:type="gramStart"/>
      <w:r w:rsidR="008C7930">
        <w:rPr>
          <w:rFonts w:hint="eastAsia"/>
        </w:rPr>
        <w:t>到子表</w:t>
      </w:r>
      <w:r w:rsidR="00695428">
        <w:rPr>
          <w:rFonts w:hint="eastAsia"/>
        </w:rPr>
        <w:t>数据</w:t>
      </w:r>
      <w:proofErr w:type="gramEnd"/>
      <w:r w:rsidR="00695428">
        <w:rPr>
          <w:rFonts w:hint="eastAsia"/>
        </w:rPr>
        <w:t>集中。</w:t>
      </w:r>
    </w:p>
    <w:p w:rsidR="004F1A4C" w:rsidRDefault="004F1A4C" w:rsidP="004D7B34">
      <w:pPr>
        <w:pStyle w:val="2"/>
      </w:pPr>
      <w:bookmarkStart w:id="8" w:name="_Toc397604757"/>
      <w:bookmarkStart w:id="9" w:name="_Toc397622770"/>
      <w:r>
        <w:rPr>
          <w:rFonts w:hint="eastAsia"/>
        </w:rPr>
        <w:t>套路</w:t>
      </w:r>
      <w:r w:rsidR="00746ECE">
        <w:rPr>
          <w:rFonts w:hint="eastAsia"/>
        </w:rPr>
        <w:t>详细</w:t>
      </w:r>
      <w:r>
        <w:rPr>
          <w:rFonts w:hint="eastAsia"/>
        </w:rPr>
        <w:t>说明</w:t>
      </w:r>
      <w:bookmarkEnd w:id="8"/>
      <w:bookmarkEnd w:id="9"/>
    </w:p>
    <w:p w:rsidR="00746ECE" w:rsidRPr="00BB7F66" w:rsidRDefault="008C7930" w:rsidP="00746ECE">
      <w:r>
        <w:rPr>
          <w:rFonts w:hint="eastAsia"/>
        </w:rPr>
        <w:t>搭建码表对话框界面，客户端程序实现弹出对话框，选择对话框信息（支持多选），点击“确定”按钮，</w:t>
      </w:r>
      <w:r w:rsidR="00D06A2E">
        <w:rPr>
          <w:rFonts w:hint="eastAsia"/>
        </w:rPr>
        <w:t>从对话框</w:t>
      </w:r>
      <w:proofErr w:type="spellStart"/>
      <w:r w:rsidR="00BB7F66">
        <w:rPr>
          <w:rFonts w:hint="eastAsia"/>
        </w:rPr>
        <w:t>getValue</w:t>
      </w:r>
      <w:proofErr w:type="spellEnd"/>
      <w:r w:rsidR="00BB7F66">
        <w:rPr>
          <w:rFonts w:hint="eastAsia"/>
        </w:rPr>
        <w:t>，</w:t>
      </w:r>
      <w:proofErr w:type="spellStart"/>
      <w:r w:rsidR="00BB7F66">
        <w:rPr>
          <w:rFonts w:hint="eastAsia"/>
        </w:rPr>
        <w:t>setValue</w:t>
      </w:r>
      <w:proofErr w:type="spellEnd"/>
      <w:r w:rsidR="00BB7F66">
        <w:rPr>
          <w:rFonts w:hint="eastAsia"/>
        </w:rPr>
        <w:t>到子表中，切记执行</w:t>
      </w:r>
      <w:proofErr w:type="spellStart"/>
      <w:r w:rsidR="00BB7F66">
        <w:rPr>
          <w:rFonts w:hint="eastAsia"/>
        </w:rPr>
        <w:t>setValue</w:t>
      </w:r>
      <w:proofErr w:type="spellEnd"/>
      <w:r w:rsidR="00BB7F66">
        <w:rPr>
          <w:rFonts w:hint="eastAsia"/>
        </w:rPr>
        <w:t>之前执行</w:t>
      </w:r>
      <w:proofErr w:type="spellStart"/>
      <w:r w:rsidR="00BB7F66">
        <w:t>gDataSet.</w:t>
      </w:r>
      <w:proofErr w:type="gramStart"/>
      <w:r w:rsidR="00BB7F66">
        <w:t>insertRow</w:t>
      </w:r>
      <w:proofErr w:type="spellEnd"/>
      <w:r w:rsidR="00BB7F66">
        <w:t>(</w:t>
      </w:r>
      <w:proofErr w:type="gramEnd"/>
      <w:r w:rsidR="00BB7F66">
        <w:t>3);</w:t>
      </w:r>
    </w:p>
    <w:p w:rsidR="004D7B34" w:rsidRDefault="005E713B" w:rsidP="004D7B34">
      <w:pPr>
        <w:pStyle w:val="2"/>
      </w:pPr>
      <w:bookmarkStart w:id="10" w:name="_Toc397604758"/>
      <w:bookmarkStart w:id="11" w:name="_Toc397622771"/>
      <w:r>
        <w:rPr>
          <w:rFonts w:hint="eastAsia"/>
        </w:rPr>
        <w:lastRenderedPageBreak/>
        <w:t>示例</w:t>
      </w:r>
      <w:r w:rsidR="004D7B34">
        <w:rPr>
          <w:rFonts w:hint="eastAsia"/>
        </w:rPr>
        <w:t>代码</w:t>
      </w:r>
      <w:bookmarkEnd w:id="10"/>
      <w:bookmarkEnd w:id="11"/>
    </w:p>
    <w:tbl>
      <w:tblPr>
        <w:tblStyle w:val="aa"/>
        <w:tblW w:w="9498" w:type="dxa"/>
        <w:tblInd w:w="-318" w:type="dxa"/>
        <w:tblLook w:val="04A0" w:firstRow="1" w:lastRow="0" w:firstColumn="1" w:lastColumn="0" w:noHBand="0" w:noVBand="1"/>
      </w:tblPr>
      <w:tblGrid>
        <w:gridCol w:w="9498"/>
      </w:tblGrid>
      <w:tr w:rsidR="00730AE9" w:rsidTr="0000545B">
        <w:tc>
          <w:tcPr>
            <w:tcW w:w="9498" w:type="dxa"/>
          </w:tcPr>
          <w:p w:rsidR="00D50597" w:rsidRDefault="00174F86" w:rsidP="00D50597">
            <w:pPr>
              <w:numPr>
                <w:ilvl w:val="0"/>
                <w:numId w:val="3"/>
              </w:numPr>
            </w:pPr>
            <w:r w:rsidRPr="00174F8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D50597">
              <w:rPr>
                <w:rFonts w:hint="eastAsia"/>
              </w:rPr>
              <w:t>方法</w:t>
            </w:r>
            <w:r w:rsidR="00D50597">
              <w:rPr>
                <w:rFonts w:hint="eastAsia"/>
              </w:rPr>
              <w:t>1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//3.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弹对话框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JSObject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$o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.$set(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muiid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"27.40.61.10.30"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.$set(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tableName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salorder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.$set(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dlgParam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"ccode=T.lcreg:ccode,fcode=T.lcreg:fcode,corpbcode=T.lcreg:corpbcode"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.$set(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refreshOnOpen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AppDialogPane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dialogPane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AppDialogPane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param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salordicodexs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salordicodexs.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&gt; 0)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dialogPane.setInitParamValue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"[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filterexpr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]"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mm.salordicodex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 xml:space="preserve"> not in("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StrUtil.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filterFormat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"'%0'"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salordicodexs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")"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dialogPane.setMulLine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dialogPane.showDialog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mainTable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选择出口合同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Size(630, 450));</w:t>
            </w:r>
          </w:p>
          <w:p w:rsidR="00307DF5" w:rsidRPr="00307DF5" w:rsidRDefault="00307DF5" w:rsidP="00307DF5">
            <w:pPr>
              <w:ind w:left="36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dialogPane.addListener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onOk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.$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getAsFunction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addSalorders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D50597" w:rsidRDefault="00D06A2E" w:rsidP="00307D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方法</w:t>
            </w:r>
          </w:p>
          <w:p w:rsidR="00307DF5" w:rsidRDefault="00D50597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tab/>
            </w:r>
            <w:r w:rsidR="00307DF5"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/**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点击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“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确定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”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>按钮执行动作添加合同信息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2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2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 xml:space="preserve"> dialog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  <w:szCs w:val="22"/>
              </w:rPr>
              <w:tab/>
              <w:t xml:space="preserve"> */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addSalorders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AppDialogPane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dialog)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Table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dlgTable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(Table)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xjs.ui.Component.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getItemByName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dialog.getRootComponent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(),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salorder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dialogDataSet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dlgTable.getDataSet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dialogDataSet.postRow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[] rows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TableUtil.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getSelectedRows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dlgTable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(rows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rows.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== 0)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JSException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至少选择一条记录！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String[] temp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String[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rows.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];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(rows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rows.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&gt; 0)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rows.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 i++)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salordcodex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= StrUtil.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obj2str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dialogDataSet.getValue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salordcodex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 rows[i]));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ArrayUtil.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indexOf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(temp,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salordcodex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 &gt;= 0)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{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保证是最后一行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插入值</w:t>
            </w:r>
            <w:proofErr w:type="spellStart"/>
            <w:proofErr w:type="gramEnd"/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salordicodex</w:t>
            </w:r>
            <w:proofErr w:type="spellEnd"/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gDataSet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.insertRow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(3);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gDataSet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.setValue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salordicodex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dialogDataSet.getValue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salordicodex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 rows[i]));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gDataSet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.setValue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salordcodex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dialogDataSet.getValue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salordcodex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 rows[i]));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22"/>
              </w:rPr>
              <w:t>确认日期默认取当前日期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gDataSet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setValue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odate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DateUtil.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getServerDate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 xml:space="preserve">temp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Array.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2"/>
              </w:rPr>
              <w:t>arrayConcat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(temp,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salordcodex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szCs w:val="22"/>
              </w:rPr>
              <w:t>gDataSet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.saveChanges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();</w:t>
            </w:r>
          </w:p>
          <w:p w:rsidR="00307DF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  <w:p w:rsidR="00580C05" w:rsidRPr="00580C05" w:rsidRDefault="00307DF5" w:rsidP="00307DF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  <w:t>}</w:t>
            </w:r>
          </w:p>
        </w:tc>
      </w:tr>
    </w:tbl>
    <w:p w:rsidR="004D7B34" w:rsidRDefault="004D7B34" w:rsidP="004D7B34"/>
    <w:p w:rsidR="00B6129A" w:rsidRDefault="00B6129A" w:rsidP="00B6129A">
      <w:pPr>
        <w:pStyle w:val="2"/>
      </w:pPr>
      <w:bookmarkStart w:id="12" w:name="_Toc397604759"/>
      <w:bookmarkStart w:id="13" w:name="_Toc397622772"/>
      <w:r>
        <w:rPr>
          <w:rFonts w:hint="eastAsia"/>
        </w:rPr>
        <w:t>示例代码所在类名</w:t>
      </w:r>
      <w:bookmarkEnd w:id="12"/>
      <w:bookmarkEnd w:id="13"/>
    </w:p>
    <w:p w:rsidR="009A69B7" w:rsidRDefault="009A69B7" w:rsidP="009A69B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* </w:t>
      </w:r>
      <w:r>
        <w:rPr>
          <w:rFonts w:ascii="Consolas" w:hAnsi="Consolas" w:cs="Consolas"/>
          <w:color w:val="7F7F9F"/>
          <w:kern w:val="0"/>
          <w:sz w:val="22"/>
          <w:szCs w:val="22"/>
        </w:rPr>
        <w:t>&lt;p&gt;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类全名：</w:t>
      </w:r>
      <w:proofErr w:type="spellStart"/>
      <w:r w:rsidR="008536DA" w:rsidRPr="008536DA">
        <w:rPr>
          <w:rFonts w:ascii="Consolas" w:hAnsi="Consolas" w:cs="Consolas"/>
          <w:color w:val="3F5FBF"/>
          <w:kern w:val="0"/>
          <w:sz w:val="22"/>
          <w:szCs w:val="22"/>
        </w:rPr>
        <w:t>snsoft.ftcu.fund.lcman.LCBusiCliListener</w:t>
      </w:r>
      <w:proofErr w:type="spellEnd"/>
      <w:r>
        <w:rPr>
          <w:rFonts w:ascii="Consolas" w:hAnsi="Consolas" w:cs="Consolas"/>
          <w:color w:val="7F7F9F"/>
          <w:kern w:val="0"/>
          <w:sz w:val="22"/>
          <w:szCs w:val="22"/>
        </w:rPr>
        <w:t>&lt;/p&gt;</w:t>
      </w:r>
    </w:p>
    <w:p w:rsidR="001562A3" w:rsidRDefault="00ED2516" w:rsidP="00B30B69">
      <w:pPr>
        <w:pStyle w:val="1"/>
      </w:pPr>
      <w:bookmarkStart w:id="14" w:name="_Toc397622773"/>
      <w:r>
        <w:rPr>
          <w:rFonts w:hint="eastAsia"/>
        </w:rPr>
        <w:t>套路名称</w:t>
      </w:r>
      <w:r w:rsidR="00B30B69">
        <w:rPr>
          <w:rFonts w:hint="eastAsia"/>
        </w:rPr>
        <w:t>：发</w:t>
      </w:r>
      <w:r w:rsidR="00B30B69">
        <w:t>送远程调用</w:t>
      </w:r>
      <w:bookmarkEnd w:id="14"/>
    </w:p>
    <w:p w:rsidR="00B30B69" w:rsidRDefault="00B30B69" w:rsidP="00B30B69">
      <w:pPr>
        <w:pStyle w:val="2"/>
      </w:pPr>
      <w:bookmarkStart w:id="15" w:name="_Toc397622774"/>
      <w:r>
        <w:rPr>
          <w:rFonts w:hint="eastAsia"/>
        </w:rPr>
        <w:t>演示效果截图</w:t>
      </w:r>
      <w:bookmarkEnd w:id="15"/>
    </w:p>
    <w:p w:rsidR="00B30B69" w:rsidRPr="00B30B69" w:rsidRDefault="00B30B69" w:rsidP="00B30B69">
      <w:r>
        <w:rPr>
          <w:rFonts w:hint="eastAsia"/>
        </w:rPr>
        <w:t>无</w:t>
      </w:r>
    </w:p>
    <w:p w:rsidR="00B30B69" w:rsidRDefault="00B30B69" w:rsidP="00B30B69">
      <w:pPr>
        <w:pStyle w:val="2"/>
      </w:pPr>
      <w:bookmarkStart w:id="16" w:name="_Toc397622775"/>
      <w:r>
        <w:rPr>
          <w:rFonts w:hint="eastAsia"/>
        </w:rPr>
        <w:t>应用场景说明</w:t>
      </w:r>
      <w:bookmarkEnd w:id="16"/>
    </w:p>
    <w:p w:rsidR="00B30B69" w:rsidRPr="00B30B69" w:rsidRDefault="00B30B69" w:rsidP="00B30B69">
      <w:r>
        <w:rPr>
          <w:rFonts w:hint="eastAsia"/>
        </w:rPr>
        <w:t>需要服务</w:t>
      </w:r>
      <w:proofErr w:type="gramStart"/>
      <w:r>
        <w:rPr>
          <w:rFonts w:hint="eastAsia"/>
        </w:rPr>
        <w:t>端处理</w:t>
      </w:r>
      <w:proofErr w:type="gramEnd"/>
      <w:r>
        <w:rPr>
          <w:rFonts w:hint="eastAsia"/>
        </w:rPr>
        <w:t>的业务。</w:t>
      </w:r>
    </w:p>
    <w:p w:rsidR="00B30B69" w:rsidRDefault="00B30B69" w:rsidP="00B30B69">
      <w:pPr>
        <w:pStyle w:val="2"/>
      </w:pPr>
      <w:bookmarkStart w:id="17" w:name="_Toc397622776"/>
      <w:r>
        <w:rPr>
          <w:rFonts w:hint="eastAsia"/>
        </w:rPr>
        <w:t>套路详细说明</w:t>
      </w:r>
      <w:bookmarkEnd w:id="17"/>
    </w:p>
    <w:p w:rsidR="005C5F71" w:rsidRDefault="005C5F71" w:rsidP="005C5F71">
      <w:r>
        <w:rPr>
          <w:rFonts w:hint="eastAsia"/>
        </w:rPr>
        <w:t>客户端定义</w:t>
      </w:r>
      <w:proofErr w:type="spellStart"/>
      <w:r>
        <w:t>JSObject</w:t>
      </w:r>
      <w:proofErr w:type="spellEnd"/>
      <w:r>
        <w:rPr>
          <w:rFonts w:hint="eastAsia"/>
        </w:rPr>
        <w:t>，传入参数值，使用</w:t>
      </w:r>
      <w:r>
        <w:t>(</w:t>
      </w:r>
      <w:proofErr w:type="spellStart"/>
      <w:r>
        <w:t>mainTable.ajaxInvoke</w:t>
      </w:r>
      <w:proofErr w:type="spellEnd"/>
      <w:r>
        <w:t>("#</w:t>
      </w:r>
      <w:r>
        <w:rPr>
          <w:rFonts w:hint="eastAsia"/>
        </w:rPr>
        <w:t>XXX</w:t>
      </w:r>
      <w:r>
        <w:t xml:space="preserve">", </w:t>
      </w:r>
      <w:proofErr w:type="spellStart"/>
      <w:r>
        <w:t>params</w:t>
      </w:r>
      <w:proofErr w:type="spellEnd"/>
      <w:r>
        <w:t>));</w:t>
      </w:r>
      <w:r>
        <w:rPr>
          <w:rFonts w:hint="eastAsia"/>
        </w:rPr>
        <w:lastRenderedPageBreak/>
        <w:t>发远程调用到服务端</w:t>
      </w:r>
      <w:r w:rsidR="006E5EEA">
        <w:rPr>
          <w:rFonts w:hint="eastAsia"/>
        </w:rPr>
        <w:t>，到逻辑层，</w:t>
      </w:r>
      <w:r w:rsidR="006E5EEA">
        <w:rPr>
          <w:rFonts w:hint="eastAsia"/>
        </w:rPr>
        <w:t>DAO</w:t>
      </w:r>
      <w:proofErr w:type="gramStart"/>
      <w:r w:rsidR="006E5EEA">
        <w:rPr>
          <w:rFonts w:hint="eastAsia"/>
        </w:rPr>
        <w:t>层实现</w:t>
      </w:r>
      <w:proofErr w:type="gramEnd"/>
      <w:r w:rsidR="006E5EEA">
        <w:rPr>
          <w:rFonts w:hint="eastAsia"/>
        </w:rPr>
        <w:t>具体处理。</w:t>
      </w:r>
    </w:p>
    <w:p w:rsidR="00B30B69" w:rsidRPr="00B30B69" w:rsidRDefault="00B30B69" w:rsidP="00B30B69"/>
    <w:p w:rsidR="00B30B69" w:rsidRDefault="009855E7" w:rsidP="00B30B69">
      <w:pPr>
        <w:pStyle w:val="2"/>
      </w:pPr>
      <w:bookmarkStart w:id="18" w:name="_Toc397622777"/>
      <w:r>
        <w:rPr>
          <w:rFonts w:hint="eastAsia"/>
        </w:rPr>
        <w:t>示例</w:t>
      </w:r>
      <w:r w:rsidR="00B30B69">
        <w:rPr>
          <w:rFonts w:hint="eastAsia"/>
        </w:rPr>
        <w:t>代码</w:t>
      </w:r>
      <w:bookmarkEnd w:id="18"/>
    </w:p>
    <w:p w:rsidR="00B30B69" w:rsidRDefault="00B30B69" w:rsidP="00B30B69">
      <w:pPr>
        <w:numPr>
          <w:ilvl w:val="0"/>
          <w:numId w:val="4"/>
        </w:numPr>
      </w:pPr>
      <w:r>
        <w:rPr>
          <w:rFonts w:hint="eastAsia"/>
        </w:rPr>
        <w:t>客户端程序</w:t>
      </w:r>
    </w:p>
    <w:p w:rsidR="00B31266" w:rsidRDefault="00B30B69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tab/>
      </w:r>
      <w:r w:rsidR="00B31266">
        <w:rPr>
          <w:rFonts w:ascii="Consolas" w:hAnsi="Consolas" w:cs="Consolas"/>
          <w:color w:val="3F5FBF"/>
          <w:kern w:val="0"/>
          <w:sz w:val="22"/>
          <w:szCs w:val="22"/>
        </w:rPr>
        <w:t>/**</w:t>
      </w:r>
    </w:p>
    <w:p w:rsidR="00B31266" w:rsidRDefault="00B31266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验证登记的信用证是否已经存在</w:t>
      </w:r>
    </w:p>
    <w:p w:rsidR="00B31266" w:rsidRDefault="00B31266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*/</w:t>
      </w:r>
    </w:p>
    <w:p w:rsidR="00B31266" w:rsidRDefault="00B31266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checkLccode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lccode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:rsidR="00B31266" w:rsidRDefault="00B31266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B31266" w:rsidRDefault="00B31266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JSObject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$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o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31266" w:rsidRDefault="00B31266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params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.$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set(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lcregicode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mainDataSet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lcregicode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));</w:t>
      </w:r>
    </w:p>
    <w:p w:rsidR="00B31266" w:rsidRDefault="00B31266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params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.$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set(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lccode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lccode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31266" w:rsidRDefault="00B31266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flag = StrUtil.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obj2bool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mainTable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.ajaxInvoke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checkLcExists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));</w:t>
      </w:r>
    </w:p>
    <w:p w:rsidR="00B31266" w:rsidRDefault="00B31266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(flag)</w:t>
      </w:r>
    </w:p>
    <w:p w:rsidR="00B31266" w:rsidRDefault="00B31266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B31266" w:rsidRDefault="00B31266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js.Error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该信用号已存在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,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请重新输入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B31266" w:rsidRDefault="00B31266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B31266" w:rsidRDefault="00B31266" w:rsidP="00B3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5C5F71" w:rsidRDefault="005C5F71" w:rsidP="00B31266">
      <w:r>
        <w:rPr>
          <w:rFonts w:hint="eastAsia"/>
        </w:rPr>
        <w:t>服务</w:t>
      </w:r>
      <w:r>
        <w:t>端监听：</w:t>
      </w:r>
    </w:p>
    <w:p w:rsidR="008A0CFA" w:rsidRDefault="008A0CFA" w:rsidP="008A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>/**</w:t>
      </w:r>
    </w:p>
    <w:p w:rsidR="008A0CFA" w:rsidRDefault="008A0CFA" w:rsidP="008A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验证信用证是否已经存在</w:t>
      </w:r>
    </w:p>
    <w:p w:rsidR="008A0CFA" w:rsidRDefault="008A0CFA" w:rsidP="008A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 e</w:t>
      </w:r>
    </w:p>
    <w:p w:rsidR="008A0CFA" w:rsidRDefault="008A0CFA" w:rsidP="008A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@return</w:t>
      </w:r>
    </w:p>
    <w:p w:rsidR="008A0CFA" w:rsidRDefault="008A0CFA" w:rsidP="008A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*/</w:t>
      </w:r>
    </w:p>
    <w:p w:rsidR="008A0CFA" w:rsidRDefault="008A0CFA" w:rsidP="008A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646464"/>
          <w:kern w:val="0"/>
          <w:sz w:val="22"/>
          <w:szCs w:val="22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2"/>
          <w:szCs w:val="22"/>
          <w:highlight w:val="lightGray"/>
        </w:rPr>
        <w:t>Remoteable</w:t>
      </w:r>
      <w:proofErr w:type="spellEnd"/>
    </w:p>
    <w:p w:rsidR="008A0CFA" w:rsidRDefault="008A0CFA" w:rsidP="008A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checkLcExists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UIEvent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e)</w:t>
      </w:r>
    </w:p>
    <w:p w:rsidR="008A0CFA" w:rsidRDefault="008A0CFA" w:rsidP="008A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8A0CFA" w:rsidRDefault="008A0CFA" w:rsidP="008A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LCBusiLogic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fLcLgc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LCBusiLogic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e.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envParams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e.getWriteDatabase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(),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"27.40.61.10"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e.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parameter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8A0CFA" w:rsidRDefault="008A0CFA" w:rsidP="008A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flag = StrUtil.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obj2bool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fLcLgc.checkLcExists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());</w:t>
      </w:r>
    </w:p>
    <w:p w:rsidR="008A0CFA" w:rsidRDefault="008A0CFA" w:rsidP="008A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2"/>
          <w:u w:val="single"/>
        </w:rPr>
        <w:t>flag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8A0CFA" w:rsidRDefault="008A0CFA" w:rsidP="008A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 w:hint="eastAsia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}</w:t>
      </w:r>
    </w:p>
    <w:p w:rsidR="00B30B69" w:rsidRDefault="00DE23A5" w:rsidP="00DE23A5">
      <w:pPr>
        <w:pStyle w:val="2"/>
      </w:pPr>
      <w:bookmarkStart w:id="19" w:name="_Toc397622778"/>
      <w:r>
        <w:rPr>
          <w:rFonts w:hint="eastAsia"/>
        </w:rPr>
        <w:t>示例代码所在类</w:t>
      </w:r>
      <w:bookmarkEnd w:id="19"/>
    </w:p>
    <w:p w:rsidR="0083109F" w:rsidRDefault="0083109F" w:rsidP="008310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* </w:t>
      </w:r>
      <w:r>
        <w:rPr>
          <w:rFonts w:ascii="Consolas" w:hAnsi="Consolas" w:cs="Consolas"/>
          <w:color w:val="7F7F9F"/>
          <w:kern w:val="0"/>
          <w:sz w:val="22"/>
          <w:szCs w:val="22"/>
        </w:rPr>
        <w:t>&lt;p&gt;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类全名：</w:t>
      </w:r>
      <w:proofErr w:type="spellStart"/>
      <w:r w:rsidR="008536DA" w:rsidRPr="008536DA">
        <w:rPr>
          <w:rFonts w:ascii="Consolas" w:hAnsi="Consolas" w:cs="Consolas"/>
          <w:color w:val="3F5FBF"/>
          <w:kern w:val="0"/>
          <w:sz w:val="22"/>
          <w:szCs w:val="22"/>
        </w:rPr>
        <w:t>snsoft.ftcu.fund.lcman.LCBusiCliListener</w:t>
      </w:r>
      <w:proofErr w:type="spellEnd"/>
      <w:r>
        <w:rPr>
          <w:rFonts w:ascii="Consolas" w:hAnsi="Consolas" w:cs="Consolas"/>
          <w:color w:val="7F7F9F"/>
          <w:kern w:val="0"/>
          <w:sz w:val="22"/>
          <w:szCs w:val="22"/>
        </w:rPr>
        <w:t>&lt;/p&gt;</w:t>
      </w:r>
    </w:p>
    <w:p w:rsidR="0083109F" w:rsidRDefault="0083109F" w:rsidP="008310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* </w:t>
      </w:r>
      <w:r>
        <w:rPr>
          <w:rFonts w:ascii="Consolas" w:hAnsi="Consolas" w:cs="Consolas"/>
          <w:color w:val="7F7F9F"/>
          <w:kern w:val="0"/>
          <w:sz w:val="22"/>
          <w:szCs w:val="22"/>
        </w:rPr>
        <w:t>&lt;p&gt;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类全名：</w:t>
      </w:r>
      <w:proofErr w:type="spellStart"/>
      <w:r w:rsidRPr="0083109F">
        <w:rPr>
          <w:rFonts w:ascii="Consolas" w:hAnsi="Consolas" w:cs="Consolas"/>
          <w:color w:val="3F5FBF"/>
          <w:kern w:val="0"/>
          <w:sz w:val="22"/>
          <w:szCs w:val="22"/>
        </w:rPr>
        <w:t>snsoft.ftcs.fund.lcman.ui.LCBusiUIListener</w:t>
      </w:r>
      <w:proofErr w:type="spellEnd"/>
      <w:r>
        <w:rPr>
          <w:rFonts w:ascii="Consolas" w:hAnsi="Consolas" w:cs="Consolas"/>
          <w:color w:val="7F7F9F"/>
          <w:kern w:val="0"/>
          <w:sz w:val="22"/>
          <w:szCs w:val="22"/>
        </w:rPr>
        <w:t>&lt;/p&gt;</w:t>
      </w:r>
    </w:p>
    <w:p w:rsidR="00F16D02" w:rsidRDefault="00F16D02" w:rsidP="00F16D02">
      <w:pPr>
        <w:pStyle w:val="1"/>
      </w:pPr>
      <w:bookmarkStart w:id="20" w:name="_Toc397622779"/>
      <w:r>
        <w:rPr>
          <w:rFonts w:hint="eastAsia"/>
        </w:rPr>
        <w:lastRenderedPageBreak/>
        <w:t>套路名称：读写属性控制</w:t>
      </w:r>
      <w:bookmarkEnd w:id="20"/>
    </w:p>
    <w:p w:rsidR="00F16D02" w:rsidRDefault="00F16D02" w:rsidP="00F16D02">
      <w:pPr>
        <w:pStyle w:val="2"/>
      </w:pPr>
      <w:bookmarkStart w:id="21" w:name="_Toc397622780"/>
      <w:r>
        <w:rPr>
          <w:rFonts w:hint="eastAsia"/>
        </w:rPr>
        <w:t>演示效果截图</w:t>
      </w:r>
      <w:bookmarkEnd w:id="21"/>
    </w:p>
    <w:p w:rsidR="00BA5D7B" w:rsidRDefault="00BA5D7B" w:rsidP="00BA5D7B">
      <w:r>
        <w:rPr>
          <w:rFonts w:hint="eastAsia"/>
        </w:rPr>
        <w:t>无</w:t>
      </w:r>
    </w:p>
    <w:p w:rsidR="00BA5D7B" w:rsidRDefault="00BA5D7B" w:rsidP="00BA5D7B">
      <w:pPr>
        <w:pStyle w:val="2"/>
      </w:pPr>
      <w:bookmarkStart w:id="22" w:name="_Toc397622781"/>
      <w:r>
        <w:rPr>
          <w:rFonts w:hint="eastAsia"/>
        </w:rPr>
        <w:t>应用场景说明</w:t>
      </w:r>
      <w:bookmarkEnd w:id="22"/>
    </w:p>
    <w:p w:rsidR="00BA5D7B" w:rsidRDefault="00BA5D7B" w:rsidP="00BA5D7B">
      <w:pPr>
        <w:numPr>
          <w:ilvl w:val="0"/>
          <w:numId w:val="5"/>
        </w:numPr>
      </w:pPr>
      <w:r>
        <w:rPr>
          <w:rFonts w:hint="eastAsia"/>
        </w:rPr>
        <w:t>当业务需求某些字段不是通过界面属性配置读写，而是由程序根据业务需求的不同实时控制表中某些字段的读写属性</w:t>
      </w:r>
      <w:r>
        <w:rPr>
          <w:rFonts w:hint="eastAsia"/>
        </w:rPr>
        <w:t>.</w:t>
      </w:r>
    </w:p>
    <w:p w:rsidR="00BA5D7B" w:rsidRDefault="00BA5D7B" w:rsidP="00BA5D7B">
      <w:pPr>
        <w:numPr>
          <w:ilvl w:val="0"/>
          <w:numId w:val="5"/>
        </w:numPr>
      </w:pPr>
      <w:r>
        <w:rPr>
          <w:rFonts w:hint="eastAsia"/>
        </w:rPr>
        <w:t>单据生效后控制一些表处于可编辑状态</w:t>
      </w:r>
    </w:p>
    <w:p w:rsidR="00BA5D7B" w:rsidRDefault="00BA5D7B" w:rsidP="00BA5D7B">
      <w:pPr>
        <w:pStyle w:val="2"/>
      </w:pPr>
      <w:bookmarkStart w:id="23" w:name="_Toc397622782"/>
      <w:r>
        <w:rPr>
          <w:rFonts w:hint="eastAsia"/>
        </w:rPr>
        <w:t>套路详细说明</w:t>
      </w:r>
      <w:bookmarkEnd w:id="23"/>
    </w:p>
    <w:p w:rsidR="00BA5D7B" w:rsidRDefault="00BA5D7B" w:rsidP="00BA5D7B">
      <w:pPr>
        <w:numPr>
          <w:ilvl w:val="0"/>
          <w:numId w:val="6"/>
        </w:numPr>
      </w:pPr>
      <w:r>
        <w:rPr>
          <w:rFonts w:hint="eastAsia"/>
        </w:rPr>
        <w:t>使用</w:t>
      </w:r>
      <w:proofErr w:type="spellStart"/>
      <w:r w:rsidRPr="00BA5D7B">
        <w:t>TableUtil</w:t>
      </w:r>
      <w:proofErr w:type="spellEnd"/>
      <w:r>
        <w:rPr>
          <w:rFonts w:hint="eastAsia"/>
        </w:rPr>
        <w:t>中的</w:t>
      </w:r>
      <w:proofErr w:type="spellStart"/>
      <w:r w:rsidRPr="00BA5D7B">
        <w:t>setColumnsOptionsOfSingleTable</w:t>
      </w:r>
      <w:proofErr w:type="spellEnd"/>
      <w:r>
        <w:rPr>
          <w:rFonts w:hint="eastAsia"/>
        </w:rPr>
        <w:t>方法实现。</w:t>
      </w:r>
    </w:p>
    <w:p w:rsidR="00BA5D7B" w:rsidRDefault="00BA5D7B" w:rsidP="00BA5D7B">
      <w:pPr>
        <w:numPr>
          <w:ilvl w:val="0"/>
          <w:numId w:val="6"/>
        </w:numPr>
      </w:pPr>
      <w:r>
        <w:rPr>
          <w:rFonts w:hint="eastAsia"/>
        </w:rPr>
        <w:t>单据生效后控制一些表处于可编辑状态，重写</w:t>
      </w:r>
      <w:proofErr w:type="spellStart"/>
      <w:r w:rsidRPr="00BA5D7B">
        <w:t>getEditStatus</w:t>
      </w:r>
      <w:proofErr w:type="spellEnd"/>
      <w:r>
        <w:rPr>
          <w:rFonts w:hint="eastAsia"/>
        </w:rPr>
        <w:t>方法实现。</w:t>
      </w:r>
    </w:p>
    <w:p w:rsidR="00BA5D7B" w:rsidRPr="006D00F3" w:rsidRDefault="00553145" w:rsidP="006D00F3">
      <w:pPr>
        <w:pStyle w:val="2"/>
      </w:pPr>
      <w:bookmarkStart w:id="24" w:name="_Toc397622783"/>
      <w:r>
        <w:rPr>
          <w:rFonts w:hint="eastAsia"/>
        </w:rPr>
        <w:t>示例</w:t>
      </w:r>
      <w:r w:rsidR="00BA5D7B" w:rsidRPr="006D00F3">
        <w:rPr>
          <w:rFonts w:hint="eastAsia"/>
        </w:rPr>
        <w:t>代码</w:t>
      </w:r>
      <w:bookmarkEnd w:id="24"/>
    </w:p>
    <w:p w:rsidR="00416785" w:rsidRDefault="00416785" w:rsidP="00416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3F5FBF"/>
          <w:kern w:val="0"/>
          <w:sz w:val="22"/>
          <w:szCs w:val="22"/>
        </w:rPr>
      </w:pPr>
      <w:bookmarkStart w:id="25" w:name="_Toc397622784"/>
      <w:r>
        <w:rPr>
          <w:rFonts w:ascii="Consolas" w:hAnsi="Consolas" w:cs="Consolas" w:hint="eastAsia"/>
          <w:color w:val="3F5FBF"/>
          <w:kern w:val="0"/>
          <w:sz w:val="22"/>
          <w:szCs w:val="22"/>
        </w:rPr>
        <w:t>（</w:t>
      </w:r>
      <w:r>
        <w:rPr>
          <w:rFonts w:ascii="Consolas" w:hAnsi="Consolas" w:cs="Consolas" w:hint="eastAsia"/>
          <w:color w:val="3F5FBF"/>
          <w:kern w:val="0"/>
          <w:sz w:val="22"/>
          <w:szCs w:val="22"/>
        </w:rPr>
        <w:t>1</w:t>
      </w:r>
      <w:r>
        <w:rPr>
          <w:rFonts w:ascii="Consolas" w:hAnsi="Consolas" w:cs="Consolas" w:hint="eastAsia"/>
          <w:color w:val="3F5FBF"/>
          <w:kern w:val="0"/>
          <w:sz w:val="22"/>
          <w:szCs w:val="22"/>
        </w:rPr>
        <w:t>）控制表中字段的读写</w:t>
      </w:r>
    </w:p>
    <w:p w:rsidR="00416785" w:rsidRDefault="00416785" w:rsidP="00416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>/**</w:t>
      </w:r>
    </w:p>
    <w:p w:rsidR="00416785" w:rsidRDefault="00416785" w:rsidP="00416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设置信用证号只读</w:t>
      </w:r>
    </w:p>
    <w:p w:rsidR="00416785" w:rsidRDefault="00416785" w:rsidP="00416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*/</w:t>
      </w:r>
    </w:p>
    <w:p w:rsidR="00416785" w:rsidRDefault="00416785" w:rsidP="00416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setLccodeReadOnly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</w:t>
      </w:r>
    </w:p>
    <w:p w:rsidR="00416785" w:rsidRDefault="00416785" w:rsidP="00416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416785" w:rsidRDefault="00416785" w:rsidP="00416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StrUtil.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isStrIn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"10,11"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, StrUtil.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obj2str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mainDataSet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"status"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))))</w:t>
      </w:r>
    </w:p>
    <w:p w:rsidR="00416785" w:rsidRDefault="00416785" w:rsidP="00416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416785" w:rsidRDefault="00416785" w:rsidP="00416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TableUtil.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  <w:highlight w:val="lightGray"/>
        </w:rPr>
        <w:t>setColumnsOptionsOfSingleTable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1, 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lcregTable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lccode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, UIOptions.</w:t>
      </w:r>
      <w:r>
        <w:rPr>
          <w:rFonts w:ascii="Consolas" w:hAnsi="Consolas" w:cs="Consolas"/>
          <w:i/>
          <w:iCs/>
          <w:color w:val="0000C0"/>
          <w:kern w:val="0"/>
          <w:sz w:val="22"/>
          <w:szCs w:val="22"/>
        </w:rPr>
        <w:t>o1Readonly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416785" w:rsidRDefault="00416785" w:rsidP="00416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16785" w:rsidRDefault="00416785" w:rsidP="00416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}</w:t>
      </w:r>
    </w:p>
    <w:p w:rsidR="00416785" w:rsidRDefault="00416785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3F5FBF"/>
          <w:kern w:val="0"/>
          <w:sz w:val="22"/>
          <w:szCs w:val="22"/>
        </w:rPr>
      </w:pP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（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2</w:t>
      </w: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）</w:t>
      </w:r>
      <w:bookmarkStart w:id="26" w:name="_GoBack"/>
      <w:bookmarkEnd w:id="26"/>
    </w:p>
    <w:p w:rsidR="00305C4F" w:rsidRDefault="00305C4F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>/**</w:t>
      </w:r>
    </w:p>
    <w:p w:rsidR="00305C4F" w:rsidRDefault="00305C4F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r>
        <w:rPr>
          <w:rFonts w:ascii="Consolas" w:hAnsi="Consolas" w:cs="Consolas" w:hint="eastAsia"/>
          <w:color w:val="3F5FBF"/>
          <w:kern w:val="0"/>
          <w:sz w:val="22"/>
          <w:szCs w:val="22"/>
        </w:rPr>
        <w:t>控制表的读写</w:t>
      </w:r>
    </w:p>
    <w:p w:rsidR="00305C4F" w:rsidRDefault="00305C4F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*/</w:t>
      </w:r>
    </w:p>
    <w:p w:rsidR="00305C4F" w:rsidRDefault="00305C4F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646464"/>
          <w:kern w:val="0"/>
          <w:sz w:val="22"/>
          <w:szCs w:val="22"/>
        </w:rPr>
        <w:t>@Override</w:t>
      </w:r>
    </w:p>
    <w:p w:rsidR="00305C4F" w:rsidRDefault="00305C4F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Array&lt;Object&gt;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getEditStatus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(Table table)</w:t>
      </w:r>
    </w:p>
    <w:p w:rsidR="00305C4F" w:rsidRDefault="00305C4F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305C4F" w:rsidRDefault="00305C4F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Array&lt;Object&gt;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statusList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super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.getEditStatus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table);</w:t>
      </w:r>
    </w:p>
    <w:p w:rsidR="00305C4F" w:rsidRDefault="00305C4F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2"/>
          <w:szCs w:val="22"/>
        </w:rPr>
        <w:t>审证子表</w:t>
      </w:r>
      <w:proofErr w:type="gramEnd"/>
      <w:r>
        <w:rPr>
          <w:rFonts w:ascii="Consolas" w:hAnsi="Consolas" w:cs="Consolas"/>
          <w:color w:val="3F7F5F"/>
          <w:kern w:val="0"/>
          <w:sz w:val="22"/>
          <w:szCs w:val="22"/>
        </w:rPr>
        <w:t>+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改</w:t>
      </w:r>
      <w:proofErr w:type="gramStart"/>
      <w:r>
        <w:rPr>
          <w:rFonts w:ascii="Consolas" w:hAnsi="Consolas" w:cs="Consolas"/>
          <w:color w:val="3F7F5F"/>
          <w:kern w:val="0"/>
          <w:sz w:val="22"/>
          <w:szCs w:val="22"/>
        </w:rPr>
        <w:t>证子表</w:t>
      </w:r>
      <w:proofErr w:type="gramEnd"/>
      <w:r>
        <w:rPr>
          <w:rFonts w:ascii="Consolas" w:hAnsi="Consolas" w:cs="Consolas"/>
          <w:color w:val="3F7F5F"/>
          <w:kern w:val="0"/>
          <w:sz w:val="22"/>
          <w:szCs w:val="22"/>
        </w:rPr>
        <w:t>一直保持可编辑</w:t>
      </w:r>
    </w:p>
    <w:p w:rsidR="00305C4F" w:rsidRDefault="00305C4F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(StrUtil.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isStrIn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"lcregcommon,lcregterm,lcregg,lcmancheck,lcmanamend"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table.getName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()))</w:t>
      </w:r>
    </w:p>
    <w:p w:rsidR="00305C4F" w:rsidRDefault="00305C4F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305C4F" w:rsidRDefault="00305C4F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statusList.add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  <w:szCs w:val="22"/>
        </w:rPr>
        <w:t>"30"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"50,"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"70"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305C4F" w:rsidRDefault="00305C4F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305C4F" w:rsidRDefault="00305C4F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statusList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BA5D7B" w:rsidRPr="006D00F3" w:rsidRDefault="00305C4F" w:rsidP="00305C4F">
      <w:pPr>
        <w:pStyle w:val="2"/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  <w:r w:rsidR="00BA5D7B" w:rsidRPr="006D00F3">
        <w:rPr>
          <w:rFonts w:hint="eastAsia"/>
        </w:rPr>
        <w:t>示例代码所在类</w:t>
      </w:r>
      <w:bookmarkEnd w:id="25"/>
    </w:p>
    <w:p w:rsidR="00BA5D7B" w:rsidRDefault="00BA5D7B" w:rsidP="00BA5D7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* </w:t>
      </w:r>
      <w:r>
        <w:rPr>
          <w:rFonts w:ascii="Consolas" w:hAnsi="Consolas" w:cs="Consolas"/>
          <w:color w:val="7F7F9F"/>
          <w:kern w:val="0"/>
          <w:sz w:val="22"/>
          <w:szCs w:val="22"/>
        </w:rPr>
        <w:t>&lt;p&gt;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类全名：</w:t>
      </w:r>
      <w:proofErr w:type="spellStart"/>
      <w:r w:rsidR="00E01574" w:rsidRPr="00E01574">
        <w:rPr>
          <w:rFonts w:ascii="Consolas" w:hAnsi="Consolas" w:cs="Consolas"/>
          <w:color w:val="3F5FBF"/>
          <w:kern w:val="0"/>
          <w:sz w:val="22"/>
          <w:szCs w:val="22"/>
        </w:rPr>
        <w:t>snsoft.ftcu.fund.lcman.LCBusiCliListener</w:t>
      </w:r>
      <w:proofErr w:type="spellEnd"/>
      <w:r>
        <w:rPr>
          <w:rFonts w:ascii="Consolas" w:hAnsi="Consolas" w:cs="Consolas"/>
          <w:color w:val="7F7F9F"/>
          <w:kern w:val="0"/>
          <w:sz w:val="22"/>
          <w:szCs w:val="22"/>
        </w:rPr>
        <w:t>&lt;/p&gt;</w:t>
      </w:r>
    </w:p>
    <w:p w:rsidR="00BA5D7B" w:rsidRDefault="006D00F3" w:rsidP="006D00F3">
      <w:pPr>
        <w:pStyle w:val="1"/>
      </w:pPr>
      <w:bookmarkStart w:id="27" w:name="_Toc397622785"/>
      <w:r>
        <w:rPr>
          <w:rFonts w:hint="eastAsia"/>
        </w:rPr>
        <w:t>套路名称：</w:t>
      </w:r>
      <w:r w:rsidR="00721F28">
        <w:rPr>
          <w:rFonts w:hint="eastAsia"/>
        </w:rPr>
        <w:t>值改变触发是否</w:t>
      </w:r>
      <w:proofErr w:type="gramStart"/>
      <w:r w:rsidR="00721F28">
        <w:rPr>
          <w:rFonts w:hint="eastAsia"/>
        </w:rPr>
        <w:t>删除子表信息</w:t>
      </w:r>
      <w:bookmarkEnd w:id="27"/>
      <w:proofErr w:type="gramEnd"/>
    </w:p>
    <w:p w:rsidR="00721F28" w:rsidRDefault="00721F28" w:rsidP="00721F28">
      <w:pPr>
        <w:pStyle w:val="2"/>
      </w:pPr>
      <w:bookmarkStart w:id="28" w:name="_Toc397622786"/>
      <w:r>
        <w:rPr>
          <w:rFonts w:hint="eastAsia"/>
        </w:rPr>
        <w:t>演示效果截图</w:t>
      </w:r>
      <w:bookmarkEnd w:id="28"/>
    </w:p>
    <w:p w:rsidR="00721F28" w:rsidRDefault="000B5F4E" w:rsidP="00721F28">
      <w:r>
        <w:rPr>
          <w:noProof/>
        </w:rPr>
        <w:drawing>
          <wp:inline distT="0" distB="0" distL="0" distR="0" wp14:anchorId="5D138542" wp14:editId="50EC2A9D">
            <wp:extent cx="5274310" cy="30949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F4E" w:rsidRDefault="000B5F4E" w:rsidP="000B5F4E">
      <w:pPr>
        <w:pStyle w:val="2"/>
      </w:pPr>
      <w:bookmarkStart w:id="29" w:name="_Toc397622787"/>
      <w:r>
        <w:rPr>
          <w:rFonts w:hint="eastAsia"/>
        </w:rPr>
        <w:t>应用场景说明</w:t>
      </w:r>
      <w:bookmarkEnd w:id="29"/>
    </w:p>
    <w:p w:rsidR="000B5F4E" w:rsidRDefault="00DC4875" w:rsidP="000B5F4E">
      <w:r>
        <w:rPr>
          <w:rFonts w:hint="eastAsia"/>
        </w:rPr>
        <w:t>当改变法人时，需要删除原有法人的出口合同，这时需要</w:t>
      </w:r>
      <w:proofErr w:type="gramStart"/>
      <w:r>
        <w:rPr>
          <w:rFonts w:hint="eastAsia"/>
        </w:rPr>
        <w:t>删除子表的的</w:t>
      </w:r>
      <w:proofErr w:type="gramEnd"/>
      <w:r>
        <w:rPr>
          <w:rFonts w:hint="eastAsia"/>
        </w:rPr>
        <w:t>合同记录。</w:t>
      </w:r>
    </w:p>
    <w:p w:rsidR="00DC4875" w:rsidRDefault="00DC4875" w:rsidP="00DC4875">
      <w:pPr>
        <w:pStyle w:val="2"/>
      </w:pPr>
      <w:bookmarkStart w:id="30" w:name="_Toc397622788"/>
      <w:r>
        <w:rPr>
          <w:rFonts w:hint="eastAsia"/>
        </w:rPr>
        <w:lastRenderedPageBreak/>
        <w:t>套路详细说明</w:t>
      </w:r>
      <w:bookmarkEnd w:id="30"/>
    </w:p>
    <w:p w:rsidR="00DC4875" w:rsidRPr="00335933" w:rsidRDefault="00DC4875" w:rsidP="00DC4875">
      <w:pPr>
        <w:ind w:firstLineChars="200" w:firstLine="480"/>
      </w:pPr>
      <w:r>
        <w:rPr>
          <w:rFonts w:hint="eastAsia"/>
        </w:rPr>
        <w:t>在值改变后处理，当选择“确认”执行删除程序，选择“放弃”后把原值重新赋</w:t>
      </w:r>
      <w:proofErr w:type="gramStart"/>
      <w:r>
        <w:rPr>
          <w:rFonts w:hint="eastAsia"/>
        </w:rPr>
        <w:t>给改变</w:t>
      </w:r>
      <w:proofErr w:type="gramEnd"/>
      <w:r>
        <w:rPr>
          <w:rFonts w:hint="eastAsia"/>
        </w:rPr>
        <w:t>的字段，并加锁防止死循环。</w:t>
      </w:r>
    </w:p>
    <w:p w:rsidR="00DC4875" w:rsidRDefault="007A72EE" w:rsidP="00DC4875">
      <w:pPr>
        <w:pStyle w:val="2"/>
      </w:pPr>
      <w:bookmarkStart w:id="31" w:name="_Toc397622789"/>
      <w:r>
        <w:rPr>
          <w:rFonts w:hint="eastAsia"/>
        </w:rPr>
        <w:t>示例</w:t>
      </w:r>
      <w:r w:rsidR="00DC4875">
        <w:rPr>
          <w:rFonts w:hint="eastAsia"/>
        </w:rPr>
        <w:t>代码</w:t>
      </w:r>
      <w:bookmarkEnd w:id="31"/>
    </w:p>
    <w:p w:rsidR="00234B2D" w:rsidRPr="00234B2D" w:rsidRDefault="00234B2D" w:rsidP="00234B2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646464"/>
          <w:kern w:val="0"/>
          <w:sz w:val="22"/>
          <w:szCs w:val="22"/>
        </w:rPr>
        <w:t>@Override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dataSetFieldPosted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DataSet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dataSet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DataSetEvent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event)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super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.dataSetFieldPosted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dataSet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, event);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dataSet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== 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mainDataSet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当主表公司值改变后，清空子</w:t>
      </w:r>
      <w:proofErr w:type="gramStart"/>
      <w:r>
        <w:rPr>
          <w:rFonts w:ascii="Consolas" w:hAnsi="Consolas" w:cs="Consolas"/>
          <w:color w:val="3F7F5F"/>
          <w:kern w:val="0"/>
          <w:sz w:val="22"/>
          <w:szCs w:val="22"/>
        </w:rPr>
        <w:t>表合同</w:t>
      </w:r>
      <w:proofErr w:type="gramEnd"/>
      <w:r>
        <w:rPr>
          <w:rFonts w:ascii="Consolas" w:hAnsi="Consolas" w:cs="Consolas"/>
          <w:color w:val="3F7F5F"/>
          <w:kern w:val="0"/>
          <w:sz w:val="22"/>
          <w:szCs w:val="22"/>
        </w:rPr>
        <w:t>数据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corpbcode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.equals(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event.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columnName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))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234B2D"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>checkCorpbcode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event);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String</w:t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corpbcodeOldValue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lockCorpbcode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5FBF"/>
          <w:kern w:val="0"/>
          <w:sz w:val="22"/>
          <w:szCs w:val="22"/>
        </w:rPr>
        <w:t>/**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 w:val="22"/>
          <w:szCs w:val="22"/>
        </w:rPr>
        <w:t>弹选择</w:t>
      </w:r>
      <w:proofErr w:type="gramEnd"/>
      <w:r>
        <w:rPr>
          <w:rFonts w:ascii="Consolas" w:hAnsi="Consolas" w:cs="Consolas"/>
          <w:color w:val="3F5FBF"/>
          <w:kern w:val="0"/>
          <w:sz w:val="22"/>
          <w:szCs w:val="22"/>
        </w:rPr>
        <w:t>对话框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 event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*/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checkCorpbcode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DataSetEvent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event)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rowcount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DataSetUtil.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getRowCount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gDataSet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rowcount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&gt; 0 &amp;&amp; !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lockCorpbcode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  <w:szCs w:val="22"/>
        </w:rPr>
        <w:t>corpbcodeOldValue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StrUtil.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obj2str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event.</w:t>
      </w:r>
      <w:r>
        <w:rPr>
          <w:rFonts w:ascii="Consolas" w:hAnsi="Consolas" w:cs="Consolas"/>
          <w:color w:val="0000C0"/>
          <w:kern w:val="0"/>
          <w:sz w:val="22"/>
          <w:szCs w:val="22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先</w:t>
      </w:r>
      <w:proofErr w:type="gramStart"/>
      <w:r>
        <w:rPr>
          <w:rFonts w:ascii="Consolas" w:hAnsi="Consolas" w:cs="Consolas"/>
          <w:color w:val="3F7F5F"/>
          <w:kern w:val="0"/>
          <w:sz w:val="22"/>
          <w:szCs w:val="22"/>
        </w:rPr>
        <w:t>判断子表是否</w:t>
      </w:r>
      <w:proofErr w:type="gramEnd"/>
      <w:r>
        <w:rPr>
          <w:rFonts w:ascii="Consolas" w:hAnsi="Consolas" w:cs="Consolas"/>
          <w:color w:val="3F7F5F"/>
          <w:kern w:val="0"/>
          <w:sz w:val="22"/>
          <w:szCs w:val="22"/>
        </w:rPr>
        <w:t>有值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UIUtil.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showConfirmDialog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此操作需要删除相关</w:t>
      </w:r>
      <w:proofErr w:type="gramStart"/>
      <w:r>
        <w:rPr>
          <w:rFonts w:ascii="Consolas" w:hAnsi="Consolas" w:cs="Consolas"/>
          <w:color w:val="2A00FF"/>
          <w:kern w:val="0"/>
          <w:sz w:val="22"/>
          <w:szCs w:val="22"/>
        </w:rPr>
        <w:t>合同子表记录</w:t>
      </w:r>
      <w:proofErr w:type="gramEnd"/>
      <w:r>
        <w:rPr>
          <w:rFonts w:ascii="Consolas" w:hAnsi="Consolas" w:cs="Consolas"/>
          <w:color w:val="2A00FF"/>
          <w:kern w:val="0"/>
          <w:sz w:val="22"/>
          <w:szCs w:val="22"/>
        </w:rPr>
        <w:t>，是否继续执行？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.$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getAsFunction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deleteSalorder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>/**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法人改变时删除</w:t>
      </w:r>
      <w:proofErr w:type="gramStart"/>
      <w:r>
        <w:rPr>
          <w:rFonts w:ascii="Consolas" w:hAnsi="Consolas" w:cs="Consolas"/>
          <w:color w:val="3F5FBF"/>
          <w:kern w:val="0"/>
          <w:sz w:val="22"/>
          <w:szCs w:val="22"/>
        </w:rPr>
        <w:t>合同子表信息</w:t>
      </w:r>
      <w:proofErr w:type="gramEnd"/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 dialog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2"/>
          <w:szCs w:val="22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 command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ab/>
        <w:t xml:space="preserve"> */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234B2D">
        <w:rPr>
          <w:rFonts w:ascii="Consolas" w:hAnsi="Consolas" w:cs="Consolas"/>
          <w:color w:val="000000"/>
          <w:kern w:val="0"/>
          <w:sz w:val="22"/>
          <w:szCs w:val="22"/>
          <w:highlight w:val="lightGray"/>
        </w:rPr>
        <w:t>deleteSalorder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DialogPane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dialog, String command)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先</w:t>
      </w:r>
      <w:proofErr w:type="gramStart"/>
      <w:r>
        <w:rPr>
          <w:rFonts w:ascii="Consolas" w:hAnsi="Consolas" w:cs="Consolas"/>
          <w:color w:val="3F7F5F"/>
          <w:kern w:val="0"/>
          <w:sz w:val="22"/>
          <w:szCs w:val="22"/>
        </w:rPr>
        <w:t>判断子表是否</w:t>
      </w:r>
      <w:proofErr w:type="gramEnd"/>
      <w:r>
        <w:rPr>
          <w:rFonts w:ascii="Consolas" w:hAnsi="Consolas" w:cs="Consolas"/>
          <w:color w:val="3F7F5F"/>
          <w:kern w:val="0"/>
          <w:sz w:val="22"/>
          <w:szCs w:val="22"/>
        </w:rPr>
        <w:t>有值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ok"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(command))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rowcount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DataSetUtil.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getRowCount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gDataSet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rowcount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&gt; 0)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远程调用删除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JSObject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$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o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params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.$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set(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lcregicode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mainDataSet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lcregicode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));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  <w:szCs w:val="22"/>
        </w:rPr>
        <w:t>mainTable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.ajaxInvoke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  <w:szCs w:val="22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deleteSalorder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3F7F5F"/>
          <w:kern w:val="0"/>
          <w:sz w:val="22"/>
          <w:szCs w:val="22"/>
        </w:rPr>
        <w:t>//</w:t>
      </w:r>
      <w:r>
        <w:rPr>
          <w:rFonts w:ascii="Consolas" w:hAnsi="Consolas" w:cs="Consolas"/>
          <w:color w:val="3F7F5F"/>
          <w:kern w:val="0"/>
          <w:sz w:val="22"/>
          <w:szCs w:val="22"/>
        </w:rPr>
        <w:t>刷新子表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  <w:szCs w:val="22"/>
        </w:rPr>
        <w:t>gDataSet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.refresh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else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try</w:t>
      </w:r>
      <w:proofErr w:type="gramEnd"/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  <w:szCs w:val="22"/>
        </w:rPr>
        <w:t>lockCorpbcode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  <w:szCs w:val="22"/>
        </w:rPr>
        <w:t>mainDataSet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hAnsi="Consolas" w:cs="Consolas"/>
          <w:color w:val="000000"/>
          <w:kern w:val="0"/>
          <w:sz w:val="22"/>
          <w:szCs w:val="22"/>
          <w:u w:val="single"/>
        </w:rPr>
        <w:t>setValue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  <w:szCs w:val="22"/>
        </w:rPr>
        <w:t>corpbcode</w:t>
      </w:r>
      <w:proofErr w:type="spellEnd"/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2"/>
          <w:szCs w:val="22"/>
        </w:rPr>
        <w:t>corpbcodeOldValue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finally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{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2"/>
          <w:szCs w:val="22"/>
        </w:rPr>
        <w:t>lockCorpbcode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234B2D" w:rsidRDefault="00234B2D" w:rsidP="00305C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234B2D" w:rsidRDefault="00B727E9" w:rsidP="00B727E9">
      <w:pPr>
        <w:pStyle w:val="2"/>
      </w:pPr>
      <w:bookmarkStart w:id="32" w:name="_Toc397622790"/>
      <w:r>
        <w:rPr>
          <w:rFonts w:hint="eastAsia"/>
        </w:rPr>
        <w:t>示例代码所在类</w:t>
      </w:r>
      <w:bookmarkEnd w:id="32"/>
    </w:p>
    <w:p w:rsidR="00A15345" w:rsidRDefault="00A15345" w:rsidP="00A1534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3F5FBF"/>
          <w:kern w:val="0"/>
          <w:sz w:val="22"/>
          <w:szCs w:val="22"/>
        </w:rPr>
        <w:t xml:space="preserve">* </w:t>
      </w:r>
      <w:r>
        <w:rPr>
          <w:rFonts w:ascii="Consolas" w:hAnsi="Consolas" w:cs="Consolas"/>
          <w:color w:val="7F7F9F"/>
          <w:kern w:val="0"/>
          <w:sz w:val="22"/>
          <w:szCs w:val="22"/>
        </w:rPr>
        <w:t>&lt;p&gt;</w:t>
      </w:r>
      <w:r>
        <w:rPr>
          <w:rFonts w:ascii="Consolas" w:hAnsi="Consolas" w:cs="Consolas"/>
          <w:color w:val="3F5FBF"/>
          <w:kern w:val="0"/>
          <w:sz w:val="22"/>
          <w:szCs w:val="22"/>
        </w:rPr>
        <w:t>类全名：</w:t>
      </w:r>
      <w:proofErr w:type="spellStart"/>
      <w:r w:rsidR="008536DA" w:rsidRPr="008536DA">
        <w:rPr>
          <w:rFonts w:ascii="Consolas" w:hAnsi="Consolas" w:cs="Consolas"/>
          <w:color w:val="3F5FBF"/>
          <w:kern w:val="0"/>
          <w:sz w:val="22"/>
          <w:szCs w:val="22"/>
        </w:rPr>
        <w:t>snsoft.ftcu.fund.lcman.LCBusiCliListener</w:t>
      </w:r>
      <w:proofErr w:type="spellEnd"/>
      <w:r>
        <w:rPr>
          <w:rFonts w:ascii="Consolas" w:hAnsi="Consolas" w:cs="Consolas"/>
          <w:color w:val="7F7F9F"/>
          <w:kern w:val="0"/>
          <w:sz w:val="22"/>
          <w:szCs w:val="22"/>
        </w:rPr>
        <w:t>&lt;/p&gt;</w:t>
      </w:r>
    </w:p>
    <w:p w:rsidR="00A15345" w:rsidRPr="00A15345" w:rsidRDefault="00A15345" w:rsidP="00A15345"/>
    <w:sectPr w:rsidR="00A15345" w:rsidRPr="00A15345" w:rsidSect="00F93A5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108" w:rsidRDefault="001D6108">
      <w:pPr>
        <w:spacing w:line="240" w:lineRule="auto"/>
      </w:pPr>
      <w:r>
        <w:separator/>
      </w:r>
    </w:p>
  </w:endnote>
  <w:endnote w:type="continuationSeparator" w:id="0">
    <w:p w:rsidR="001D6108" w:rsidRDefault="001D61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871" w:rsidRDefault="00FF7871">
    <w:pPr>
      <w:pStyle w:val="a5"/>
      <w:jc w:val="center"/>
    </w:pPr>
    <w:r>
      <w:rPr>
        <w:kern w:val="0"/>
        <w:szCs w:val="21"/>
      </w:rPr>
      <w:t xml:space="preserve">- </w:t>
    </w:r>
    <w:r w:rsidR="00F93A54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F93A54">
      <w:rPr>
        <w:kern w:val="0"/>
        <w:szCs w:val="21"/>
      </w:rPr>
      <w:fldChar w:fldCharType="separate"/>
    </w:r>
    <w:r w:rsidR="00B7693C">
      <w:rPr>
        <w:noProof/>
        <w:kern w:val="0"/>
        <w:szCs w:val="21"/>
      </w:rPr>
      <w:t>8</w:t>
    </w:r>
    <w:r w:rsidR="00F93A54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  <w:r w:rsidR="001D6108">
      <w:rPr>
        <w:noProof/>
        <w:sz w:val="20"/>
      </w:rPr>
      <w:pict>
        <v:line id="_x0000_s2050" style="position:absolute;left:0;text-align:left;z-index:251657216;mso-position-horizontal-relative:text;mso-position-vertical-relative:text" from="0,-.15pt" to="414pt,-.15pt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108" w:rsidRDefault="001D6108">
      <w:pPr>
        <w:spacing w:line="240" w:lineRule="auto"/>
      </w:pPr>
      <w:r>
        <w:separator/>
      </w:r>
    </w:p>
  </w:footnote>
  <w:footnote w:type="continuationSeparator" w:id="0">
    <w:p w:rsidR="001D6108" w:rsidRDefault="001D61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871" w:rsidRDefault="001D6108" w:rsidP="00A208E2">
    <w:pPr>
      <w:pStyle w:val="a7"/>
      <w:jc w:val="left"/>
    </w:pPr>
    <w:r>
      <w:rPr>
        <w:noProof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51" type="#_x0000_t75" style="position:absolute;margin-left:361.5pt;margin-top:-41.8pt;width:57.75pt;height:54pt;z-index:251658240;visibility:visible">
          <v:imagedata r:id="rId1" o:title=""/>
          <w10:wrap type="topAndBottom"/>
        </v:shape>
      </w:pict>
    </w:r>
    <w:r w:rsidR="00A208E2" w:rsidRPr="00F579EC">
      <w:rPr>
        <w:rFonts w:hint="eastAsia"/>
        <w:sz w:val="21"/>
        <w:szCs w:val="21"/>
      </w:rPr>
      <w:t>北京南北天地科技股份</w:t>
    </w:r>
    <w:r w:rsidR="00BD2472">
      <w:rPr>
        <w:rFonts w:hint="eastAsia"/>
        <w:sz w:val="21"/>
        <w:szCs w:val="21"/>
      </w:rPr>
      <w:t>有限</w:t>
    </w:r>
    <w:r w:rsidR="00A208E2" w:rsidRPr="00F579EC">
      <w:rPr>
        <w:rFonts w:hint="eastAsia"/>
        <w:sz w:val="21"/>
        <w:szCs w:val="21"/>
      </w:rPr>
      <w:t>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528EB"/>
    <w:multiLevelType w:val="hybridMultilevel"/>
    <w:tmpl w:val="DF4605A6"/>
    <w:lvl w:ilvl="0" w:tplc="72F6CA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7CA93B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2F32085"/>
    <w:multiLevelType w:val="hybridMultilevel"/>
    <w:tmpl w:val="07C452D6"/>
    <w:lvl w:ilvl="0" w:tplc="D2B2A2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03162B"/>
    <w:multiLevelType w:val="hybridMultilevel"/>
    <w:tmpl w:val="6A0E3A0E"/>
    <w:lvl w:ilvl="0" w:tplc="ACC219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A878C4"/>
    <w:multiLevelType w:val="hybridMultilevel"/>
    <w:tmpl w:val="B0B0C4EE"/>
    <w:lvl w:ilvl="0" w:tplc="19ECF7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2F52B3"/>
    <w:multiLevelType w:val="hybridMultilevel"/>
    <w:tmpl w:val="D1F09C9C"/>
    <w:lvl w:ilvl="0" w:tplc="FC807F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8610AF"/>
    <w:multiLevelType w:val="multilevel"/>
    <w:tmpl w:val="D35ACE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7FC8622F"/>
    <w:multiLevelType w:val="hybridMultilevel"/>
    <w:tmpl w:val="51800C46"/>
    <w:lvl w:ilvl="0" w:tplc="9D3C9172">
      <w:start w:val="1"/>
      <w:numFmt w:val="decimal"/>
      <w:lvlText w:val="（%1）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208E2"/>
    <w:rsid w:val="0000545B"/>
    <w:rsid w:val="00066A8B"/>
    <w:rsid w:val="00077FCE"/>
    <w:rsid w:val="000B5F4E"/>
    <w:rsid w:val="000D4619"/>
    <w:rsid w:val="000F0734"/>
    <w:rsid w:val="00102B29"/>
    <w:rsid w:val="00142E50"/>
    <w:rsid w:val="001562A3"/>
    <w:rsid w:val="001562ED"/>
    <w:rsid w:val="00174F86"/>
    <w:rsid w:val="001D6108"/>
    <w:rsid w:val="00223863"/>
    <w:rsid w:val="00234B2D"/>
    <w:rsid w:val="002B2FBE"/>
    <w:rsid w:val="00302D09"/>
    <w:rsid w:val="00305C4F"/>
    <w:rsid w:val="00307DF5"/>
    <w:rsid w:val="00335933"/>
    <w:rsid w:val="00363D4B"/>
    <w:rsid w:val="00364309"/>
    <w:rsid w:val="00392B78"/>
    <w:rsid w:val="003E3299"/>
    <w:rsid w:val="00416785"/>
    <w:rsid w:val="00427E78"/>
    <w:rsid w:val="004547DE"/>
    <w:rsid w:val="004823D3"/>
    <w:rsid w:val="00495D02"/>
    <w:rsid w:val="004D7B34"/>
    <w:rsid w:val="004F1A4C"/>
    <w:rsid w:val="005301E5"/>
    <w:rsid w:val="00544697"/>
    <w:rsid w:val="00553145"/>
    <w:rsid w:val="00573185"/>
    <w:rsid w:val="00580C05"/>
    <w:rsid w:val="005A18E5"/>
    <w:rsid w:val="005C5F71"/>
    <w:rsid w:val="005E713B"/>
    <w:rsid w:val="00613F97"/>
    <w:rsid w:val="00625563"/>
    <w:rsid w:val="00631269"/>
    <w:rsid w:val="00644FEB"/>
    <w:rsid w:val="00653040"/>
    <w:rsid w:val="0067542C"/>
    <w:rsid w:val="0067782F"/>
    <w:rsid w:val="00695428"/>
    <w:rsid w:val="006D00F3"/>
    <w:rsid w:val="006E5803"/>
    <w:rsid w:val="006E5EEA"/>
    <w:rsid w:val="00710D1F"/>
    <w:rsid w:val="00711946"/>
    <w:rsid w:val="00721F28"/>
    <w:rsid w:val="00730AE9"/>
    <w:rsid w:val="00741834"/>
    <w:rsid w:val="00746ECE"/>
    <w:rsid w:val="007622EF"/>
    <w:rsid w:val="00795B57"/>
    <w:rsid w:val="007A2AF3"/>
    <w:rsid w:val="007A72EE"/>
    <w:rsid w:val="0083109F"/>
    <w:rsid w:val="00844B5F"/>
    <w:rsid w:val="008536DA"/>
    <w:rsid w:val="00873BFA"/>
    <w:rsid w:val="008918A7"/>
    <w:rsid w:val="008A0CFA"/>
    <w:rsid w:val="008A5B83"/>
    <w:rsid w:val="008C7930"/>
    <w:rsid w:val="008D3F58"/>
    <w:rsid w:val="00942048"/>
    <w:rsid w:val="009855E7"/>
    <w:rsid w:val="009A69B7"/>
    <w:rsid w:val="009F69C6"/>
    <w:rsid w:val="00A15345"/>
    <w:rsid w:val="00A208E2"/>
    <w:rsid w:val="00A67EE8"/>
    <w:rsid w:val="00AC1C40"/>
    <w:rsid w:val="00AD4013"/>
    <w:rsid w:val="00B30B69"/>
    <w:rsid w:val="00B31266"/>
    <w:rsid w:val="00B6129A"/>
    <w:rsid w:val="00B727E9"/>
    <w:rsid w:val="00B7693C"/>
    <w:rsid w:val="00BA5D7B"/>
    <w:rsid w:val="00BB7F66"/>
    <w:rsid w:val="00BC4B23"/>
    <w:rsid w:val="00BD1E32"/>
    <w:rsid w:val="00BD2472"/>
    <w:rsid w:val="00C07548"/>
    <w:rsid w:val="00C273ED"/>
    <w:rsid w:val="00D06A2E"/>
    <w:rsid w:val="00D50597"/>
    <w:rsid w:val="00D609B5"/>
    <w:rsid w:val="00D66E72"/>
    <w:rsid w:val="00DC1015"/>
    <w:rsid w:val="00DC4875"/>
    <w:rsid w:val="00DE23A5"/>
    <w:rsid w:val="00E01574"/>
    <w:rsid w:val="00E030BD"/>
    <w:rsid w:val="00EC1DF8"/>
    <w:rsid w:val="00ED2516"/>
    <w:rsid w:val="00F16D02"/>
    <w:rsid w:val="00F63663"/>
    <w:rsid w:val="00F93A54"/>
    <w:rsid w:val="00FF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A54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93A5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F93A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/>
      <w:b/>
      <w:bCs/>
      <w:sz w:val="28"/>
      <w:szCs w:val="32"/>
    </w:rPr>
  </w:style>
  <w:style w:type="paragraph" w:styleId="3">
    <w:name w:val="heading 3"/>
    <w:basedOn w:val="a"/>
    <w:next w:val="a"/>
    <w:qFormat/>
    <w:rsid w:val="00F93A5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a"/>
    <w:next w:val="a"/>
    <w:qFormat/>
    <w:rsid w:val="00F93A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宋体"/>
      <w:b/>
      <w:bCs/>
      <w:sz w:val="28"/>
      <w:szCs w:val="28"/>
    </w:rPr>
  </w:style>
  <w:style w:type="paragraph" w:styleId="5">
    <w:name w:val="heading 5"/>
    <w:basedOn w:val="a"/>
    <w:next w:val="a"/>
    <w:qFormat/>
    <w:rsid w:val="00F93A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宋体" w:hAnsi="宋体"/>
      <w:b/>
      <w:bCs/>
      <w:sz w:val="28"/>
      <w:szCs w:val="28"/>
    </w:rPr>
  </w:style>
  <w:style w:type="paragraph" w:styleId="6">
    <w:name w:val="heading 6"/>
    <w:basedOn w:val="a"/>
    <w:next w:val="a"/>
    <w:qFormat/>
    <w:rsid w:val="00F93A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宋体" w:eastAsia="黑体" w:hAnsi="宋体"/>
      <w:b/>
      <w:bCs/>
      <w:sz w:val="28"/>
    </w:rPr>
  </w:style>
  <w:style w:type="paragraph" w:styleId="7">
    <w:name w:val="heading 7"/>
    <w:basedOn w:val="a"/>
    <w:next w:val="a"/>
    <w:qFormat/>
    <w:rsid w:val="00F93A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宋体" w:hAnsi="宋体"/>
      <w:b/>
      <w:bCs/>
      <w:sz w:val="28"/>
    </w:rPr>
  </w:style>
  <w:style w:type="paragraph" w:styleId="8">
    <w:name w:val="heading 8"/>
    <w:basedOn w:val="a"/>
    <w:next w:val="a"/>
    <w:qFormat/>
    <w:rsid w:val="00F93A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宋体" w:eastAsia="黑体" w:hAnsi="宋体"/>
      <w:b/>
      <w:bCs/>
      <w:sz w:val="28"/>
    </w:rPr>
  </w:style>
  <w:style w:type="paragraph" w:styleId="9">
    <w:name w:val="heading 9"/>
    <w:basedOn w:val="a"/>
    <w:next w:val="a"/>
    <w:qFormat/>
    <w:rsid w:val="00F93A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宋体" w:eastAsia="黑体" w:hAnsi="宋体"/>
      <w:b/>
      <w:bCs/>
      <w:sz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F93A54"/>
    <w:pPr>
      <w:widowControl/>
      <w:spacing w:before="360" w:after="240"/>
      <w:outlineLvl w:val="0"/>
    </w:pPr>
    <w:rPr>
      <w:rFonts w:ascii="黑体" w:eastAsia="黑体" w:hAnsi="宋体"/>
      <w:b/>
      <w:kern w:val="28"/>
      <w:sz w:val="32"/>
      <w:szCs w:val="20"/>
      <w:lang w:eastAsia="en-US"/>
    </w:rPr>
  </w:style>
  <w:style w:type="paragraph" w:styleId="a4">
    <w:name w:val="Document Map"/>
    <w:basedOn w:val="a"/>
    <w:semiHidden/>
    <w:rsid w:val="00F93A54"/>
    <w:pPr>
      <w:shd w:val="clear" w:color="auto" w:fill="000080"/>
    </w:pPr>
  </w:style>
  <w:style w:type="paragraph" w:styleId="a5">
    <w:name w:val="footer"/>
    <w:basedOn w:val="a"/>
    <w:semiHidden/>
    <w:rsid w:val="00F93A5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93A54"/>
    <w:pPr>
      <w:spacing w:before="360" w:after="360"/>
      <w:jc w:val="left"/>
    </w:pPr>
    <w:rPr>
      <w:b/>
      <w:bCs/>
      <w:caps/>
      <w:szCs w:val="26"/>
      <w:u w:val="single"/>
    </w:rPr>
  </w:style>
  <w:style w:type="character" w:styleId="a6">
    <w:name w:val="Hyperlink"/>
    <w:uiPriority w:val="99"/>
    <w:rsid w:val="00F93A5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F93A54"/>
    <w:pPr>
      <w:jc w:val="left"/>
    </w:pPr>
    <w:rPr>
      <w:b/>
      <w:bCs/>
      <w:smallCaps/>
      <w:szCs w:val="26"/>
    </w:rPr>
  </w:style>
  <w:style w:type="paragraph" w:styleId="a7">
    <w:name w:val="header"/>
    <w:basedOn w:val="a"/>
    <w:link w:val="Char"/>
    <w:uiPriority w:val="99"/>
    <w:rsid w:val="00F93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30">
    <w:name w:val="toc 3"/>
    <w:basedOn w:val="a"/>
    <w:next w:val="a"/>
    <w:autoRedefine/>
    <w:uiPriority w:val="39"/>
    <w:rsid w:val="00F93A54"/>
    <w:pPr>
      <w:jc w:val="left"/>
    </w:pPr>
    <w:rPr>
      <w:smallCaps/>
      <w:szCs w:val="26"/>
    </w:rPr>
  </w:style>
  <w:style w:type="paragraph" w:styleId="40">
    <w:name w:val="toc 4"/>
    <w:basedOn w:val="a"/>
    <w:next w:val="a"/>
    <w:autoRedefine/>
    <w:semiHidden/>
    <w:rsid w:val="00F93A54"/>
    <w:pPr>
      <w:jc w:val="left"/>
    </w:pPr>
    <w:rPr>
      <w:szCs w:val="26"/>
    </w:rPr>
  </w:style>
  <w:style w:type="paragraph" w:styleId="50">
    <w:name w:val="toc 5"/>
    <w:basedOn w:val="a"/>
    <w:next w:val="a"/>
    <w:autoRedefine/>
    <w:semiHidden/>
    <w:rsid w:val="00F93A54"/>
    <w:pPr>
      <w:jc w:val="left"/>
    </w:pPr>
    <w:rPr>
      <w:szCs w:val="26"/>
    </w:rPr>
  </w:style>
  <w:style w:type="paragraph" w:styleId="60">
    <w:name w:val="toc 6"/>
    <w:basedOn w:val="a"/>
    <w:next w:val="a"/>
    <w:autoRedefine/>
    <w:semiHidden/>
    <w:rsid w:val="00F93A54"/>
    <w:pPr>
      <w:jc w:val="left"/>
    </w:pPr>
    <w:rPr>
      <w:szCs w:val="26"/>
    </w:rPr>
  </w:style>
  <w:style w:type="paragraph" w:styleId="70">
    <w:name w:val="toc 7"/>
    <w:basedOn w:val="a"/>
    <w:next w:val="a"/>
    <w:autoRedefine/>
    <w:semiHidden/>
    <w:rsid w:val="00F93A54"/>
    <w:pPr>
      <w:jc w:val="left"/>
    </w:pPr>
    <w:rPr>
      <w:szCs w:val="26"/>
    </w:rPr>
  </w:style>
  <w:style w:type="paragraph" w:styleId="80">
    <w:name w:val="toc 8"/>
    <w:basedOn w:val="a"/>
    <w:next w:val="a"/>
    <w:autoRedefine/>
    <w:semiHidden/>
    <w:rsid w:val="00F93A54"/>
    <w:pPr>
      <w:jc w:val="left"/>
    </w:pPr>
    <w:rPr>
      <w:szCs w:val="26"/>
    </w:rPr>
  </w:style>
  <w:style w:type="paragraph" w:styleId="90">
    <w:name w:val="toc 9"/>
    <w:basedOn w:val="a"/>
    <w:next w:val="a"/>
    <w:autoRedefine/>
    <w:semiHidden/>
    <w:rsid w:val="00F93A54"/>
    <w:pPr>
      <w:jc w:val="left"/>
    </w:pPr>
    <w:rPr>
      <w:szCs w:val="26"/>
    </w:rPr>
  </w:style>
  <w:style w:type="character" w:styleId="a8">
    <w:name w:val="FollowedHyperlink"/>
    <w:semiHidden/>
    <w:rsid w:val="00F93A54"/>
    <w:rPr>
      <w:color w:val="800080"/>
      <w:u w:val="single"/>
    </w:rPr>
  </w:style>
  <w:style w:type="character" w:customStyle="1" w:styleId="Char">
    <w:name w:val="页眉 Char"/>
    <w:link w:val="a7"/>
    <w:uiPriority w:val="99"/>
    <w:rsid w:val="00A208E2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7542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styleId="a9">
    <w:name w:val="Balloon Text"/>
    <w:basedOn w:val="a"/>
    <w:link w:val="Char0"/>
    <w:uiPriority w:val="99"/>
    <w:semiHidden/>
    <w:unhideWhenUsed/>
    <w:rsid w:val="00741834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741834"/>
    <w:rPr>
      <w:kern w:val="2"/>
      <w:sz w:val="18"/>
      <w:szCs w:val="18"/>
    </w:rPr>
  </w:style>
  <w:style w:type="table" w:styleId="aa">
    <w:name w:val="Table Grid"/>
    <w:basedOn w:val="a1"/>
    <w:uiPriority w:val="59"/>
    <w:rsid w:val="00730A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3D800-4B5B-4584-9784-C9B63958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文档格式模板</vt:lpstr>
    </vt:vector>
  </TitlesOfParts>
  <Company>wugang</Company>
  <LinksUpToDate>false</LinksUpToDate>
  <CharactersWithSpaces>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文档格式模板</dc:title>
  <dc:subject/>
  <dc:creator>Admin</dc:creator>
  <cp:keywords/>
  <dc:description/>
  <cp:lastModifiedBy>lijianwei</cp:lastModifiedBy>
  <cp:revision>212</cp:revision>
  <dcterms:created xsi:type="dcterms:W3CDTF">2012-12-08T06:58:00Z</dcterms:created>
  <dcterms:modified xsi:type="dcterms:W3CDTF">2014-09-05T01:23:00Z</dcterms:modified>
</cp:coreProperties>
</file>