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47B5D" w14:textId="6BCFD75E" w:rsidR="009274EB" w:rsidRDefault="005C4BD0" w:rsidP="005C4BD0">
      <w:pPr>
        <w:pStyle w:val="Title"/>
        <w:jc w:val="center"/>
      </w:pPr>
      <w:r>
        <w:t>Event Sourcing Pattern in Domain Driven Design</w:t>
      </w:r>
    </w:p>
    <w:p w14:paraId="1F861B53" w14:textId="76D30176" w:rsidR="005C4BD0" w:rsidRDefault="005C4BD0" w:rsidP="005C4BD0"/>
    <w:p w14:paraId="17EC028E" w14:textId="67563763" w:rsidR="005C4BD0" w:rsidRDefault="005C4BD0" w:rsidP="005C4BD0">
      <w:hyperlink r:id="rId4" w:history="1">
        <w:r w:rsidRPr="003F6DD8">
          <w:rPr>
            <w:rStyle w:val="Hyperlink"/>
          </w:rPr>
          <w:t>https://medium.com/swlh/event-sourcing-as-a-ddd-pattern-fea6de35fcca</w:t>
        </w:r>
      </w:hyperlink>
    </w:p>
    <w:p w14:paraId="59BD8263" w14:textId="77777777" w:rsidR="005C4BD0" w:rsidRPr="005C4BD0" w:rsidRDefault="005C4BD0" w:rsidP="005C4BD0"/>
    <w:sectPr w:rsidR="005C4BD0" w:rsidRPr="005C4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BD0"/>
    <w:rsid w:val="0037789B"/>
    <w:rsid w:val="005C4BD0"/>
    <w:rsid w:val="009274EB"/>
    <w:rsid w:val="0096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748AC"/>
  <w15:chartTrackingRefBased/>
  <w15:docId w15:val="{8C0EC393-863F-47E4-A38A-EE890B8DC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4B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C4B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B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um.com/swlh/event-sourcing-as-a-ddd-pattern-fea6de35fc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John (External Consultant)</dc:creator>
  <cp:keywords/>
  <dc:description/>
  <cp:lastModifiedBy>Li, John (External Consultant)</cp:lastModifiedBy>
  <cp:revision>1</cp:revision>
  <dcterms:created xsi:type="dcterms:W3CDTF">2022-10-15T20:53:00Z</dcterms:created>
  <dcterms:modified xsi:type="dcterms:W3CDTF">2022-10-15T20:56:00Z</dcterms:modified>
</cp:coreProperties>
</file>