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255E" w14:textId="08B1C05E" w:rsidR="00753C40" w:rsidRDefault="00220B89" w:rsidP="00220B89">
      <w:pPr>
        <w:pStyle w:val="Title"/>
        <w:jc w:val="center"/>
      </w:pPr>
      <w:r>
        <w:t>Inversion of Control and Dependency Injection</w:t>
      </w:r>
    </w:p>
    <w:p w14:paraId="262D8C79" w14:textId="4861536D" w:rsidR="00220B89" w:rsidRDefault="00220B89" w:rsidP="00220B89"/>
    <w:p w14:paraId="58CA657F" w14:textId="439310B4" w:rsidR="00220B89" w:rsidRDefault="00220B89" w:rsidP="00220B89">
      <w:pPr>
        <w:pStyle w:val="Heading1"/>
        <w:numPr>
          <w:ilvl w:val="0"/>
          <w:numId w:val="1"/>
        </w:numPr>
      </w:pPr>
      <w:r>
        <w:t>Terminology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3081"/>
        <w:gridCol w:w="2617"/>
      </w:tblGrid>
      <w:tr w:rsidR="00220B89" w14:paraId="09BA6E9C" w14:textId="1FF1B0EF" w:rsidTr="00220B89">
        <w:tc>
          <w:tcPr>
            <w:tcW w:w="2932" w:type="dxa"/>
          </w:tcPr>
          <w:p w14:paraId="1F76E5EF" w14:textId="036BB605" w:rsidR="00220B89" w:rsidRDefault="00220B89" w:rsidP="00220B89">
            <w:r>
              <w:t>Acronym</w:t>
            </w:r>
          </w:p>
        </w:tc>
        <w:tc>
          <w:tcPr>
            <w:tcW w:w="3081" w:type="dxa"/>
          </w:tcPr>
          <w:p w14:paraId="2F5FCFFA" w14:textId="7C562545" w:rsidR="00220B89" w:rsidRDefault="00220B89" w:rsidP="00220B89">
            <w:r>
              <w:t>Term</w:t>
            </w:r>
          </w:p>
        </w:tc>
        <w:tc>
          <w:tcPr>
            <w:tcW w:w="2617" w:type="dxa"/>
          </w:tcPr>
          <w:p w14:paraId="161D8D07" w14:textId="477ABA86" w:rsidR="00220B89" w:rsidRDefault="00220B89" w:rsidP="00220B89">
            <w:r>
              <w:t>Category</w:t>
            </w:r>
          </w:p>
        </w:tc>
      </w:tr>
      <w:tr w:rsidR="00220B89" w14:paraId="0F34CCED" w14:textId="06B814F9" w:rsidTr="00220B89">
        <w:tc>
          <w:tcPr>
            <w:tcW w:w="2932" w:type="dxa"/>
          </w:tcPr>
          <w:p w14:paraId="50320068" w14:textId="2645C84C" w:rsidR="00220B89" w:rsidRDefault="00220B89" w:rsidP="00220B89">
            <w:r>
              <w:t>IoC</w:t>
            </w:r>
          </w:p>
        </w:tc>
        <w:tc>
          <w:tcPr>
            <w:tcW w:w="3081" w:type="dxa"/>
          </w:tcPr>
          <w:p w14:paraId="2946764A" w14:textId="3FD3F299" w:rsidR="00220B89" w:rsidRDefault="00220B89" w:rsidP="00220B89">
            <w:r>
              <w:t>Inversion of Control</w:t>
            </w:r>
          </w:p>
        </w:tc>
        <w:tc>
          <w:tcPr>
            <w:tcW w:w="2617" w:type="dxa"/>
          </w:tcPr>
          <w:p w14:paraId="5F093640" w14:textId="400DB631" w:rsidR="00220B89" w:rsidRDefault="00220B89" w:rsidP="00220B89">
            <w:r>
              <w:t>Principal</w:t>
            </w:r>
          </w:p>
        </w:tc>
      </w:tr>
      <w:tr w:rsidR="00220B89" w14:paraId="2309486D" w14:textId="7F730C03" w:rsidTr="00220B89">
        <w:tc>
          <w:tcPr>
            <w:tcW w:w="2932" w:type="dxa"/>
          </w:tcPr>
          <w:p w14:paraId="77A663FB" w14:textId="01A9CFAA" w:rsidR="00220B89" w:rsidRDefault="00220B89" w:rsidP="00220B89">
            <w:r>
              <w:t>DIP</w:t>
            </w:r>
          </w:p>
        </w:tc>
        <w:tc>
          <w:tcPr>
            <w:tcW w:w="3081" w:type="dxa"/>
          </w:tcPr>
          <w:p w14:paraId="455683C0" w14:textId="79FB16B6" w:rsidR="00220B89" w:rsidRDefault="00220B89" w:rsidP="00220B89">
            <w:r>
              <w:t>Dependency Inversion Principle</w:t>
            </w:r>
          </w:p>
        </w:tc>
        <w:tc>
          <w:tcPr>
            <w:tcW w:w="2617" w:type="dxa"/>
          </w:tcPr>
          <w:p w14:paraId="7BA0DC54" w14:textId="65058097" w:rsidR="00220B89" w:rsidRDefault="00220B89" w:rsidP="00220B89">
            <w:r>
              <w:t>Principal</w:t>
            </w:r>
          </w:p>
        </w:tc>
      </w:tr>
      <w:tr w:rsidR="00220B89" w14:paraId="5B68D4CE" w14:textId="65316B7D" w:rsidTr="00220B89">
        <w:tc>
          <w:tcPr>
            <w:tcW w:w="2932" w:type="dxa"/>
          </w:tcPr>
          <w:p w14:paraId="362C31C0" w14:textId="1C90C07D" w:rsidR="00220B89" w:rsidRDefault="00220B89" w:rsidP="00220B89">
            <w:r>
              <w:t>DI</w:t>
            </w:r>
          </w:p>
        </w:tc>
        <w:tc>
          <w:tcPr>
            <w:tcW w:w="3081" w:type="dxa"/>
          </w:tcPr>
          <w:p w14:paraId="587D5669" w14:textId="63D0D6AA" w:rsidR="00220B89" w:rsidRDefault="00220B89" w:rsidP="00220B89">
            <w:r>
              <w:t>Dependency Injection</w:t>
            </w:r>
          </w:p>
        </w:tc>
        <w:tc>
          <w:tcPr>
            <w:tcW w:w="2617" w:type="dxa"/>
          </w:tcPr>
          <w:p w14:paraId="33F586AF" w14:textId="1837A1A7" w:rsidR="00220B89" w:rsidRDefault="00220B89" w:rsidP="00220B89">
            <w:r>
              <w:t>Design Pattern</w:t>
            </w:r>
          </w:p>
        </w:tc>
      </w:tr>
      <w:tr w:rsidR="00220B89" w14:paraId="31D1B1C1" w14:textId="6D3CAD1B" w:rsidTr="00220B89">
        <w:tc>
          <w:tcPr>
            <w:tcW w:w="2932" w:type="dxa"/>
          </w:tcPr>
          <w:p w14:paraId="5FB8DACB" w14:textId="472FE4B7" w:rsidR="00220B89" w:rsidRDefault="00220B89" w:rsidP="00220B89">
            <w:r>
              <w:t>IoC Container</w:t>
            </w:r>
          </w:p>
        </w:tc>
        <w:tc>
          <w:tcPr>
            <w:tcW w:w="3081" w:type="dxa"/>
          </w:tcPr>
          <w:p w14:paraId="51AE9688" w14:textId="7DEC54E5" w:rsidR="00220B89" w:rsidRDefault="00220B89" w:rsidP="00220B89">
            <w:r>
              <w:t>Or DI Container</w:t>
            </w:r>
          </w:p>
        </w:tc>
        <w:tc>
          <w:tcPr>
            <w:tcW w:w="2617" w:type="dxa"/>
          </w:tcPr>
          <w:p w14:paraId="4BC9D43A" w14:textId="164C28D0" w:rsidR="00220B89" w:rsidRDefault="00220B89" w:rsidP="00220B89">
            <w:r>
              <w:t>Framework</w:t>
            </w:r>
          </w:p>
        </w:tc>
      </w:tr>
    </w:tbl>
    <w:p w14:paraId="7BF48F72" w14:textId="6E81DC49" w:rsidR="00220B89" w:rsidRDefault="00220B89" w:rsidP="00220B89">
      <w:pPr>
        <w:ind w:left="720"/>
      </w:pPr>
    </w:p>
    <w:p w14:paraId="6088600D" w14:textId="39A4273E" w:rsidR="00220B89" w:rsidRDefault="00220B89" w:rsidP="00220B89">
      <w:pPr>
        <w:pStyle w:val="Heading1"/>
        <w:numPr>
          <w:ilvl w:val="0"/>
          <w:numId w:val="1"/>
        </w:numPr>
      </w:pPr>
      <w:r>
        <w:t>Reference</w:t>
      </w:r>
    </w:p>
    <w:p w14:paraId="69824C83" w14:textId="3A392FC8" w:rsidR="00220B89" w:rsidRDefault="00000000" w:rsidP="00220B89">
      <w:pPr>
        <w:ind w:left="720"/>
      </w:pPr>
      <w:hyperlink r:id="rId5" w:history="1">
        <w:r w:rsidR="00220B89" w:rsidRPr="00907BCB">
          <w:rPr>
            <w:rStyle w:val="Hyperlink"/>
          </w:rPr>
          <w:t>https://www.tutorialsteacher.com/ioc/ioc-container</w:t>
        </w:r>
      </w:hyperlink>
    </w:p>
    <w:p w14:paraId="29027500" w14:textId="402E3ECD" w:rsidR="00220B89" w:rsidRDefault="00220B89" w:rsidP="00220B89">
      <w:pPr>
        <w:pStyle w:val="Heading1"/>
        <w:numPr>
          <w:ilvl w:val="0"/>
          <w:numId w:val="1"/>
        </w:numPr>
      </w:pPr>
      <w:r>
        <w:t>Autofac – popular IoC container</w:t>
      </w:r>
    </w:p>
    <w:p w14:paraId="492C1337" w14:textId="5F3A5884" w:rsidR="00220B89" w:rsidRDefault="00000000" w:rsidP="00220B89">
      <w:pPr>
        <w:ind w:left="720"/>
      </w:pPr>
      <w:hyperlink r:id="rId6" w:history="1">
        <w:r w:rsidR="00220B89" w:rsidRPr="00907BCB">
          <w:rPr>
            <w:rStyle w:val="Hyperlink"/>
          </w:rPr>
          <w:t>https://autofac.readthedocs.io/en/latest/getting-started/index.html</w:t>
        </w:r>
      </w:hyperlink>
    </w:p>
    <w:p w14:paraId="183F716F" w14:textId="1F04492E" w:rsidR="00220B89" w:rsidRDefault="001144BA" w:rsidP="001144BA">
      <w:pPr>
        <w:pStyle w:val="Heading1"/>
        <w:numPr>
          <w:ilvl w:val="0"/>
          <w:numId w:val="1"/>
        </w:numPr>
      </w:pPr>
      <w:r>
        <w:t>IoC container demo</w:t>
      </w:r>
    </w:p>
    <w:p w14:paraId="02783ADD" w14:textId="05AE3452" w:rsidR="00B55EF2" w:rsidRPr="00B55EF2" w:rsidRDefault="00B55EF2" w:rsidP="00B55EF2">
      <w:pPr>
        <w:ind w:left="720"/>
      </w:pPr>
      <w:r>
        <w:t>Project “</w:t>
      </w:r>
      <w:r w:rsidRPr="00B55EF2">
        <w:t>Autofac-IoC</w:t>
      </w:r>
      <w:r>
        <w:t>”</w:t>
      </w:r>
    </w:p>
    <w:p w14:paraId="0EB2FB14" w14:textId="77777777" w:rsidR="001144BA" w:rsidRPr="001144BA" w:rsidRDefault="001144BA" w:rsidP="001144BA"/>
    <w:sectPr w:rsidR="001144BA" w:rsidRPr="0011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94B"/>
    <w:multiLevelType w:val="hybridMultilevel"/>
    <w:tmpl w:val="8EC2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89"/>
    <w:rsid w:val="001144BA"/>
    <w:rsid w:val="00220B89"/>
    <w:rsid w:val="0037789B"/>
    <w:rsid w:val="00753C40"/>
    <w:rsid w:val="00963F14"/>
    <w:rsid w:val="00B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48B3"/>
  <w15:chartTrackingRefBased/>
  <w15:docId w15:val="{915EE40B-2213-4DA0-B10A-824EB9ED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B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fac.readthedocs.io/en/latest/getting-started/index.html" TargetMode="External"/><Relationship Id="rId5" Type="http://schemas.openxmlformats.org/officeDocument/2006/relationships/hyperlink" Target="https://www.tutorialsteacher.com/ioc/ioc-cont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3</cp:revision>
  <dcterms:created xsi:type="dcterms:W3CDTF">2022-10-04T19:26:00Z</dcterms:created>
  <dcterms:modified xsi:type="dcterms:W3CDTF">2022-10-04T20:10:00Z</dcterms:modified>
</cp:coreProperties>
</file>