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056E8" w14:textId="77777777" w:rsidR="00812064" w:rsidRPr="00812064" w:rsidRDefault="00812064" w:rsidP="00812064">
      <w:pPr>
        <w:shd w:val="clear" w:color="auto" w:fill="FFFFFF"/>
        <w:spacing w:before="210" w:after="15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</w:pPr>
      <w:r w:rsidRPr="00812064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>REST API: Path vs. Request Body Parameters</w:t>
      </w:r>
    </w:p>
    <w:p w14:paraId="6AF2EEC6" w14:textId="743A2B4B" w:rsidR="00812064" w:rsidRDefault="00812064" w:rsidP="00812064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</w:rPr>
      </w:pPr>
      <w:r w:rsidRPr="00812064">
        <w:rPr>
          <w:rFonts w:ascii="inherit" w:eastAsia="Times New Roman" w:hAnsi="inherit" w:cs="Helvetica"/>
          <w:color w:val="545F68"/>
          <w:sz w:val="32"/>
          <w:szCs w:val="32"/>
        </w:rPr>
        <w:t>Look at REST API path parameters versus request bodies.</w:t>
      </w:r>
    </w:p>
    <w:p w14:paraId="77F0563C" w14:textId="77777777" w:rsidR="00812064" w:rsidRPr="00812064" w:rsidRDefault="00006A29" w:rsidP="00812064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</w:rPr>
      </w:pPr>
      <w:hyperlink r:id="rId4" w:anchor="overview-http-verbs" w:history="1">
        <w:r w:rsidR="00812064" w:rsidRPr="00812064">
          <w:rPr>
            <w:rFonts w:ascii="Open Sans" w:eastAsia="Times New Roman" w:hAnsi="Open Sans" w:cs="Open Sans"/>
            <w:color w:val="BA3925"/>
            <w:sz w:val="41"/>
            <w:szCs w:val="41"/>
            <w:u w:val="single"/>
          </w:rPr>
          <w:t>HTTP Verbs</w:t>
        </w:r>
      </w:hyperlink>
    </w:p>
    <w:p w14:paraId="5A29442A" w14:textId="77777777" w:rsidR="00812064" w:rsidRPr="00812064" w:rsidRDefault="00812064" w:rsidP="008120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</w:rPr>
      </w:pPr>
      <w:r w:rsidRPr="00812064">
        <w:rPr>
          <w:rFonts w:ascii="inherit" w:eastAsia="Times New Roman" w:hAnsi="inherit" w:cs="Times New Roman"/>
          <w:spacing w:val="-2"/>
          <w:sz w:val="24"/>
          <w:szCs w:val="24"/>
        </w:rPr>
        <w:t>RESTful Contracts tries to adhere as closely as possible to standard HTTP and REST conventions in its use of HTTP verbs.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3883"/>
      </w:tblGrid>
      <w:tr w:rsidR="00812064" w:rsidRPr="00812064" w14:paraId="2B598DDA" w14:textId="77777777" w:rsidTr="00812064">
        <w:tc>
          <w:tcPr>
            <w:tcW w:w="0" w:type="auto"/>
            <w:tcMar>
              <w:top w:w="0" w:type="dxa"/>
              <w:left w:w="150" w:type="dxa"/>
              <w:bottom w:w="300" w:type="dxa"/>
              <w:right w:w="150" w:type="dxa"/>
            </w:tcMar>
            <w:hideMark/>
          </w:tcPr>
          <w:p w14:paraId="7C28EF92" w14:textId="77777777" w:rsidR="00812064" w:rsidRPr="00812064" w:rsidRDefault="00812064" w:rsidP="0081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BEF5" w14:textId="77777777" w:rsidR="00812064" w:rsidRPr="00812064" w:rsidRDefault="00812064" w:rsidP="00812064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Used to retrieve a resource</w:t>
            </w:r>
          </w:p>
        </w:tc>
      </w:tr>
      <w:tr w:rsidR="00812064" w:rsidRPr="00812064" w14:paraId="1508557D" w14:textId="77777777" w:rsidTr="00812064">
        <w:tc>
          <w:tcPr>
            <w:tcW w:w="0" w:type="auto"/>
            <w:tcMar>
              <w:top w:w="0" w:type="dxa"/>
              <w:left w:w="150" w:type="dxa"/>
              <w:bottom w:w="300" w:type="dxa"/>
              <w:right w:w="150" w:type="dxa"/>
            </w:tcMar>
            <w:hideMark/>
          </w:tcPr>
          <w:p w14:paraId="25A3BDA9" w14:textId="77777777" w:rsidR="00812064" w:rsidRPr="00812064" w:rsidRDefault="00812064" w:rsidP="0081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D197" w14:textId="77777777" w:rsidR="00812064" w:rsidRPr="00812064" w:rsidRDefault="00812064" w:rsidP="00812064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Used to create a new resource</w:t>
            </w:r>
          </w:p>
        </w:tc>
      </w:tr>
      <w:tr w:rsidR="00812064" w:rsidRPr="00812064" w14:paraId="7EA030F3" w14:textId="77777777" w:rsidTr="00812064">
        <w:tc>
          <w:tcPr>
            <w:tcW w:w="0" w:type="auto"/>
            <w:tcMar>
              <w:top w:w="0" w:type="dxa"/>
              <w:left w:w="150" w:type="dxa"/>
              <w:bottom w:w="300" w:type="dxa"/>
              <w:right w:w="150" w:type="dxa"/>
            </w:tcMar>
            <w:hideMark/>
          </w:tcPr>
          <w:p w14:paraId="7BC468C2" w14:textId="77777777" w:rsidR="00812064" w:rsidRPr="00812064" w:rsidRDefault="00812064" w:rsidP="0081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DE34" w14:textId="77777777" w:rsidR="00812064" w:rsidRPr="00812064" w:rsidRDefault="00812064" w:rsidP="00812064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Used to update an existing resource</w:t>
            </w:r>
          </w:p>
        </w:tc>
      </w:tr>
      <w:tr w:rsidR="00812064" w:rsidRPr="00812064" w14:paraId="774BC33D" w14:textId="77777777" w:rsidTr="00812064">
        <w:tc>
          <w:tcPr>
            <w:tcW w:w="0" w:type="auto"/>
            <w:tcMar>
              <w:top w:w="0" w:type="dxa"/>
              <w:left w:w="150" w:type="dxa"/>
              <w:bottom w:w="300" w:type="dxa"/>
              <w:right w:w="150" w:type="dxa"/>
            </w:tcMar>
            <w:hideMark/>
          </w:tcPr>
          <w:p w14:paraId="6282E617" w14:textId="77777777" w:rsidR="00812064" w:rsidRPr="00812064" w:rsidRDefault="00812064" w:rsidP="0081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FE75" w14:textId="77777777" w:rsidR="00812064" w:rsidRPr="00812064" w:rsidRDefault="00812064" w:rsidP="00812064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Used to delete an existing resource</w:t>
            </w:r>
          </w:p>
        </w:tc>
      </w:tr>
    </w:tbl>
    <w:p w14:paraId="308DFB37" w14:textId="77777777" w:rsidR="00812064" w:rsidRPr="00812064" w:rsidRDefault="00006A29" w:rsidP="00812064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</w:rPr>
      </w:pPr>
      <w:hyperlink r:id="rId5" w:anchor="overview-http-status-codes" w:history="1">
        <w:r w:rsidR="00812064" w:rsidRPr="00812064">
          <w:rPr>
            <w:rFonts w:ascii="Open Sans" w:eastAsia="Times New Roman" w:hAnsi="Open Sans" w:cs="Open Sans"/>
            <w:color w:val="BA3925"/>
            <w:sz w:val="41"/>
            <w:szCs w:val="41"/>
            <w:u w:val="single"/>
          </w:rPr>
          <w:t>HTTP Status Codes</w:t>
        </w:r>
      </w:hyperlink>
    </w:p>
    <w:p w14:paraId="51EB30CA" w14:textId="77777777" w:rsidR="00812064" w:rsidRPr="00812064" w:rsidRDefault="00812064" w:rsidP="008120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</w:rPr>
      </w:pPr>
      <w:r w:rsidRPr="00812064">
        <w:rPr>
          <w:rFonts w:ascii="inherit" w:eastAsia="Times New Roman" w:hAnsi="inherit" w:cs="Times New Roman"/>
          <w:spacing w:val="-2"/>
          <w:sz w:val="24"/>
          <w:szCs w:val="24"/>
        </w:rPr>
        <w:t>RESTful Contracts tries to adhere as closely as possible to standard HTTP and REST conventions in its use of HTTP status codes.</w:t>
      </w:r>
    </w:p>
    <w:tbl>
      <w:tblPr>
        <w:tblW w:w="9807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6660"/>
      </w:tblGrid>
      <w:tr w:rsidR="00812064" w:rsidRPr="00812064" w14:paraId="2C8B9217" w14:textId="77777777" w:rsidTr="00006A29">
        <w:trPr>
          <w:tblHeader/>
          <w:tblCellSpacing w:w="15" w:type="dxa"/>
        </w:trPr>
        <w:tc>
          <w:tcPr>
            <w:tcW w:w="310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6BB9DFC" w14:textId="77777777" w:rsidR="00812064" w:rsidRPr="00812064" w:rsidRDefault="00812064" w:rsidP="0081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61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6A895E7" w14:textId="77777777" w:rsidR="00812064" w:rsidRPr="00812064" w:rsidRDefault="00812064" w:rsidP="0081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812064" w:rsidRPr="00812064" w14:paraId="1E9CE559" w14:textId="77777777" w:rsidTr="00006A29">
        <w:trPr>
          <w:tblCellSpacing w:w="15" w:type="dxa"/>
        </w:trPr>
        <w:tc>
          <w:tcPr>
            <w:tcW w:w="310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17047AA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Courier New" w:eastAsia="Times New Roman" w:hAnsi="Courier New" w:cs="Courier New"/>
                <w:sz w:val="23"/>
                <w:szCs w:val="23"/>
              </w:rPr>
              <w:t>200 OK</w:t>
            </w:r>
          </w:p>
        </w:tc>
        <w:tc>
          <w:tcPr>
            <w:tcW w:w="661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B79E6ED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The request completed successfully.</w:t>
            </w:r>
          </w:p>
        </w:tc>
      </w:tr>
      <w:tr w:rsidR="00812064" w:rsidRPr="00812064" w14:paraId="043B0EB8" w14:textId="77777777" w:rsidTr="00006A29">
        <w:trPr>
          <w:tblCellSpacing w:w="15" w:type="dxa"/>
        </w:trPr>
        <w:tc>
          <w:tcPr>
            <w:tcW w:w="310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173EB5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Courier New" w:eastAsia="Times New Roman" w:hAnsi="Courier New" w:cs="Courier New"/>
                <w:sz w:val="23"/>
                <w:szCs w:val="23"/>
              </w:rPr>
              <w:t>201 Created</w:t>
            </w:r>
          </w:p>
        </w:tc>
        <w:tc>
          <w:tcPr>
            <w:tcW w:w="661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CD6226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A new resource has been created successfully. The resource’s URI is available from the response’s </w:t>
            </w:r>
            <w:r w:rsidRPr="00812064">
              <w:rPr>
                <w:rFonts w:ascii="Courier New" w:eastAsia="Times New Roman" w:hAnsi="Courier New" w:cs="Courier New"/>
                <w:sz w:val="23"/>
                <w:szCs w:val="23"/>
              </w:rPr>
              <w:t>Location</w:t>
            </w: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 header.</w:t>
            </w:r>
          </w:p>
        </w:tc>
      </w:tr>
      <w:tr w:rsidR="00812064" w:rsidRPr="00812064" w14:paraId="728501C6" w14:textId="77777777" w:rsidTr="00006A29">
        <w:trPr>
          <w:tblCellSpacing w:w="15" w:type="dxa"/>
        </w:trPr>
        <w:tc>
          <w:tcPr>
            <w:tcW w:w="310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B0642F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Courier New" w:eastAsia="Times New Roman" w:hAnsi="Courier New" w:cs="Courier New"/>
                <w:sz w:val="23"/>
                <w:szCs w:val="23"/>
              </w:rPr>
              <w:t>204 No Content</w:t>
            </w:r>
          </w:p>
        </w:tc>
        <w:tc>
          <w:tcPr>
            <w:tcW w:w="661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0059E2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An update to an existing resource has been applied successfully.</w:t>
            </w:r>
          </w:p>
        </w:tc>
      </w:tr>
      <w:tr w:rsidR="00812064" w:rsidRPr="00812064" w14:paraId="101DF60B" w14:textId="77777777" w:rsidTr="00006A29">
        <w:trPr>
          <w:tblCellSpacing w:w="15" w:type="dxa"/>
        </w:trPr>
        <w:tc>
          <w:tcPr>
            <w:tcW w:w="310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A1FE7D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Courier New" w:eastAsia="Times New Roman" w:hAnsi="Courier New" w:cs="Courier New"/>
                <w:sz w:val="23"/>
                <w:szCs w:val="23"/>
              </w:rPr>
              <w:t>400 Bad Request</w:t>
            </w:r>
          </w:p>
        </w:tc>
        <w:tc>
          <w:tcPr>
            <w:tcW w:w="661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AD0177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The request was malformed. The response body will include an error providing further information.</w:t>
            </w:r>
          </w:p>
        </w:tc>
      </w:tr>
      <w:tr w:rsidR="00812064" w:rsidRPr="00812064" w14:paraId="21636C57" w14:textId="77777777" w:rsidTr="00006A29">
        <w:trPr>
          <w:tblCellSpacing w:w="15" w:type="dxa"/>
        </w:trPr>
        <w:tc>
          <w:tcPr>
            <w:tcW w:w="310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74C63B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Courier New" w:eastAsia="Times New Roman" w:hAnsi="Courier New" w:cs="Courier New"/>
                <w:sz w:val="23"/>
                <w:szCs w:val="23"/>
              </w:rPr>
              <w:t>404 Not Found</w:t>
            </w:r>
          </w:p>
        </w:tc>
        <w:tc>
          <w:tcPr>
            <w:tcW w:w="661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E5B526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The requested resource did not exist.</w:t>
            </w:r>
          </w:p>
        </w:tc>
      </w:tr>
      <w:tr w:rsidR="00812064" w:rsidRPr="00812064" w14:paraId="6C162897" w14:textId="77777777" w:rsidTr="00006A29">
        <w:trPr>
          <w:tblCellSpacing w:w="15" w:type="dxa"/>
        </w:trPr>
        <w:tc>
          <w:tcPr>
            <w:tcW w:w="3102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4010E8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500 Internal Server Error</w:t>
            </w:r>
          </w:p>
        </w:tc>
        <w:tc>
          <w:tcPr>
            <w:tcW w:w="6615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D5832C" w14:textId="77777777" w:rsidR="00812064" w:rsidRPr="00812064" w:rsidRDefault="00812064" w:rsidP="00812064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81206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Unexpected condition that could not be handled by the application.</w:t>
            </w:r>
          </w:p>
        </w:tc>
      </w:tr>
    </w:tbl>
    <w:p w14:paraId="769BDE65" w14:textId="77777777" w:rsidR="00812064" w:rsidRPr="00812064" w:rsidRDefault="00812064" w:rsidP="00812064">
      <w:pPr>
        <w:shd w:val="clear" w:color="auto" w:fill="FFFFFF"/>
        <w:spacing w:before="45" w:after="285" w:line="240" w:lineRule="auto"/>
        <w:jc w:val="center"/>
        <w:outlineLvl w:val="2"/>
        <w:rPr>
          <w:rFonts w:ascii="inherit" w:eastAsia="Times New Roman" w:hAnsi="inherit" w:cs="Helvetica"/>
          <w:color w:val="545F68"/>
          <w:sz w:val="32"/>
          <w:szCs w:val="32"/>
        </w:rPr>
      </w:pPr>
    </w:p>
    <w:p w14:paraId="48AF1B2A" w14:textId="77777777" w:rsidR="00812064" w:rsidRPr="00812064" w:rsidRDefault="00812064" w:rsidP="00812064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Whenever we create a </w:t>
      </w:r>
      <w:hyperlink r:id="rId6" w:tgtFrame="_blank" w:history="1">
        <w:r w:rsidRPr="00812064">
          <w:rPr>
            <w:rFonts w:ascii="Helvetica" w:eastAsia="Times New Roman" w:hAnsi="Helvetica" w:cs="Helvetica"/>
            <w:color w:val="29A8FF"/>
            <w:sz w:val="21"/>
            <w:szCs w:val="21"/>
          </w:rPr>
          <w:t>REST API</w:t>
        </w:r>
      </w:hyperlink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, we have to decide which parameter should be present where. </w:t>
      </w:r>
    </w:p>
    <w:p w14:paraId="46AECC17" w14:textId="09A40400" w:rsidR="00812064" w:rsidRPr="00812064" w:rsidRDefault="00812064" w:rsidP="00812064">
      <w:pPr>
        <w:shd w:val="clear" w:color="auto" w:fill="FFFFFF"/>
        <w:spacing w:before="75" w:after="22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For example, if we are creating a REST API to update student details using PUT (</w:t>
      </w:r>
      <w:hyperlink r:id="rId7" w:tgtFrame="_blank" w:history="1">
        <w:r w:rsidRPr="00812064">
          <w:rPr>
            <w:rFonts w:ascii="Helvetica" w:eastAsia="Times New Roman" w:hAnsi="Helvetica" w:cs="Helvetica"/>
            <w:color w:val="29A8FF"/>
            <w:sz w:val="21"/>
            <w:szCs w:val="21"/>
          </w:rPr>
          <w:t>HTTP Method</w:t>
        </w:r>
      </w:hyperlink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), then the request URI will be </w:t>
      </w:r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{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server_host</w:t>
      </w:r>
      <w:proofErr w:type="spellEnd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}/students/{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student_id</w:t>
      </w:r>
      <w:proofErr w:type="spellEnd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}</w:t>
      </w: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, and the request body would be:</w:t>
      </w: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D8602E" w14:textId="77777777" w:rsidR="00812064" w:rsidRPr="00812064" w:rsidRDefault="00812064" w:rsidP="0081206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14:paraId="19EE9124" w14:textId="77777777" w:rsidR="00812064" w:rsidRPr="00812064" w:rsidRDefault="00812064" w:rsidP="0081206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042D00B" w14:textId="77777777" w:rsidR="00812064" w:rsidRPr="00812064" w:rsidRDefault="00812064" w:rsidP="0081206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14:paraId="4E341827" w14:textId="77777777" w:rsidR="00812064" w:rsidRPr="00812064" w:rsidRDefault="00812064" w:rsidP="0081206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"id"</w:t>
      </w: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F8F6836" w14:textId="77777777" w:rsidR="00812064" w:rsidRPr="00812064" w:rsidRDefault="00812064" w:rsidP="0081206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999999"/>
          <w:sz w:val="20"/>
          <w:szCs w:val="20"/>
        </w:rPr>
        <w:t>3</w:t>
      </w:r>
    </w:p>
    <w:p w14:paraId="7B9DA380" w14:textId="77777777" w:rsidR="00812064" w:rsidRPr="00812064" w:rsidRDefault="00812064" w:rsidP="0081206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"name"</w:t>
      </w: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"student name"</w:t>
      </w: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9965511" w14:textId="77777777" w:rsidR="00812064" w:rsidRPr="00812064" w:rsidRDefault="00812064" w:rsidP="0081206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999999"/>
          <w:sz w:val="20"/>
          <w:szCs w:val="20"/>
        </w:rPr>
        <w:t>4</w:t>
      </w:r>
    </w:p>
    <w:p w14:paraId="474A58D9" w14:textId="77777777" w:rsidR="00812064" w:rsidRPr="00812064" w:rsidRDefault="00812064" w:rsidP="0081206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spellStart"/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school_name</w:t>
      </w:r>
      <w:proofErr w:type="spellEnd"/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"school name"</w:t>
      </w:r>
    </w:p>
    <w:p w14:paraId="0A3F5759" w14:textId="77777777" w:rsidR="00812064" w:rsidRPr="00812064" w:rsidRDefault="00812064" w:rsidP="0081206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999999"/>
          <w:sz w:val="20"/>
          <w:szCs w:val="20"/>
        </w:rPr>
        <w:t>5</w:t>
      </w:r>
    </w:p>
    <w:p w14:paraId="3B06B4FE" w14:textId="77777777" w:rsidR="00812064" w:rsidRPr="00812064" w:rsidRDefault="00812064" w:rsidP="0081206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5A4EF1" w14:textId="6DF7C5DC" w:rsidR="00812064" w:rsidRPr="00812064" w:rsidRDefault="00812064" w:rsidP="00812064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I have seen that many times, developers get confused about why we need to send the same parameter to multiple places. For instance, in the above example, we are sending the 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student_id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 to the path parameter as well as the request body. It may seem that we are sending repetitive information via the </w:t>
      </w:r>
      <w:proofErr w:type="gramStart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API, but</w:t>
      </w:r>
      <w:proofErr w:type="gram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 remember that the request body and path parameters have different meanings and should be used for the purpose that they are going to serve. </w:t>
      </w:r>
    </w:p>
    <w:p w14:paraId="22931EC9" w14:textId="77777777" w:rsidR="00812064" w:rsidRPr="00812064" w:rsidRDefault="00812064" w:rsidP="00812064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Below is the explanation of why we cannot remove 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student_id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 from the path parameters and the request body.</w:t>
      </w:r>
    </w:p>
    <w:p w14:paraId="0110D772" w14:textId="77777777" w:rsidR="00812064" w:rsidRPr="00812064" w:rsidRDefault="00812064" w:rsidP="00812064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812064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Path Parameters</w:t>
      </w:r>
    </w:p>
    <w:p w14:paraId="7E25DC65" w14:textId="77777777" w:rsidR="00812064" w:rsidRPr="00812064" w:rsidRDefault="00812064" w:rsidP="00812064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Path parameters are used to identify a resource uniquely. In the </w:t>
      </w:r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{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server_host</w:t>
      </w:r>
      <w:proofErr w:type="spellEnd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}/students/{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student_id</w:t>
      </w:r>
      <w:proofErr w:type="spellEnd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}</w:t>
      </w: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example,  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student</w:t>
      </w:r>
      <w:proofErr w:type="gramEnd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_id</w:t>
      </w:r>
      <w:proofErr w:type="spellEnd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 </w:t>
      </w: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 is identifying a unique 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student_id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 . If we remove </w:t>
      </w:r>
      <w:proofErr w:type="spellStart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student_id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the path parameter, create </w:t>
      </w:r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{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server_host</w:t>
      </w:r>
      <w:proofErr w:type="spellEnd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}/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students</w:t>
      </w: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API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 and use </w:t>
      </w:r>
      <w:proofErr w:type="spellStart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student_id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 of the request body. Then, on the backend, we can write our logic perfectly fine, but that API will not follow the REST API principle. By looking at the </w:t>
      </w:r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{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server_host</w:t>
      </w:r>
      <w:proofErr w:type="spellEnd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}/students</w:t>
      </w: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 API contract, no client would be able to identify that this API is to process the record of only one resource.</w:t>
      </w:r>
    </w:p>
    <w:p w14:paraId="0D850070" w14:textId="77777777" w:rsidR="00812064" w:rsidRPr="00812064" w:rsidRDefault="00812064" w:rsidP="00812064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812064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Request Body</w:t>
      </w:r>
    </w:p>
    <w:p w14:paraId="426E7D5D" w14:textId="77777777" w:rsidR="00812064" w:rsidRPr="00812064" w:rsidRDefault="00812064" w:rsidP="00812064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The request body is used to send and receive data via the REST API. If we are using POST/PUT API, then based on the REST API contract, we should send the whole resource information because these methods work on the whole resource. In the above example, </w:t>
      </w:r>
      <w:proofErr w:type="spellStart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student_id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 is also part of that </w:t>
      </w: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resource, so it </w:t>
      </w:r>
      <w:proofErr w:type="gramStart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has to</w:t>
      </w:r>
      <w:proofErr w:type="gram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 be present in the request body, else the request body would be able to represent the whole resource information.</w:t>
      </w:r>
    </w:p>
    <w:p w14:paraId="69FBAA19" w14:textId="4E1DF2C8" w:rsidR="00812064" w:rsidRPr="00812064" w:rsidRDefault="00812064" w:rsidP="00812064">
      <w:pPr>
        <w:shd w:val="clear" w:color="auto" w:fill="FFFFFF"/>
        <w:spacing w:before="75" w:after="22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After removing </w:t>
      </w:r>
      <w:proofErr w:type="spellStart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student_id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the request body, we will have the below request body.</w:t>
      </w:r>
    </w:p>
    <w:p w14:paraId="76B97BA9" w14:textId="77777777" w:rsidR="00812064" w:rsidRPr="00812064" w:rsidRDefault="00812064" w:rsidP="0081206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999999"/>
          <w:sz w:val="20"/>
          <w:szCs w:val="20"/>
        </w:rPr>
        <w:t>1</w:t>
      </w:r>
    </w:p>
    <w:p w14:paraId="44CA08E4" w14:textId="77777777" w:rsidR="00812064" w:rsidRPr="00812064" w:rsidRDefault="00812064" w:rsidP="0081206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5C3EE78" w14:textId="77777777" w:rsidR="00812064" w:rsidRPr="00812064" w:rsidRDefault="00812064" w:rsidP="0081206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999999"/>
          <w:sz w:val="20"/>
          <w:szCs w:val="20"/>
        </w:rPr>
        <w:t>2</w:t>
      </w:r>
    </w:p>
    <w:p w14:paraId="18A02AB1" w14:textId="77777777" w:rsidR="00812064" w:rsidRPr="00812064" w:rsidRDefault="00812064" w:rsidP="0081206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"name"</w:t>
      </w: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"student name"</w:t>
      </w: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3928B83" w14:textId="77777777" w:rsidR="00812064" w:rsidRPr="00812064" w:rsidRDefault="00812064" w:rsidP="0081206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999999"/>
          <w:sz w:val="20"/>
          <w:szCs w:val="20"/>
        </w:rPr>
        <w:t>3</w:t>
      </w:r>
    </w:p>
    <w:p w14:paraId="37FEF7CF" w14:textId="77777777" w:rsidR="00812064" w:rsidRPr="00812064" w:rsidRDefault="00812064" w:rsidP="0081206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spellStart"/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school_name</w:t>
      </w:r>
      <w:proofErr w:type="spellEnd"/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12064">
        <w:rPr>
          <w:rFonts w:ascii="Courier New" w:eastAsia="Times New Roman" w:hAnsi="Courier New" w:cs="Courier New"/>
          <w:color w:val="AA1111"/>
          <w:sz w:val="20"/>
          <w:szCs w:val="20"/>
        </w:rPr>
        <w:t>"school name"</w:t>
      </w:r>
    </w:p>
    <w:p w14:paraId="4B758429" w14:textId="77777777" w:rsidR="00812064" w:rsidRPr="00812064" w:rsidRDefault="00812064" w:rsidP="0081206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999999"/>
          <w:sz w:val="20"/>
          <w:szCs w:val="20"/>
        </w:rPr>
        <w:t>4</w:t>
      </w:r>
    </w:p>
    <w:p w14:paraId="765BE911" w14:textId="77777777" w:rsidR="00812064" w:rsidRPr="00812064" w:rsidRDefault="00812064" w:rsidP="0081206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206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0918A7" w14:textId="77777777" w:rsidR="00812064" w:rsidRPr="00812064" w:rsidRDefault="00812064" w:rsidP="00812064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Does this request body represent the whole resource information? No. So this is a violation of the REST contract. </w:t>
      </w:r>
    </w:p>
    <w:p w14:paraId="5B0392A9" w14:textId="77777777" w:rsidR="00812064" w:rsidRPr="00812064" w:rsidRDefault="00812064" w:rsidP="00812064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So, to represent resource state, we need to send </w:t>
      </w:r>
      <w:proofErr w:type="spellStart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student_id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 xml:space="preserve"> in the request body, and to identify the resource uniquely, we need to send the </w:t>
      </w:r>
      <w:proofErr w:type="spellStart"/>
      <w:r w:rsidRPr="00812064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student_id</w:t>
      </w:r>
      <w:proofErr w:type="spellEnd"/>
      <w:r w:rsidRPr="00812064">
        <w:rPr>
          <w:rFonts w:ascii="Helvetica" w:eastAsia="Times New Roman" w:hAnsi="Helvetica" w:cs="Helvetica"/>
          <w:color w:val="333333"/>
          <w:sz w:val="21"/>
          <w:szCs w:val="21"/>
        </w:rPr>
        <w:t> in path parameter.</w:t>
      </w:r>
    </w:p>
    <w:p w14:paraId="6E28D89C" w14:textId="77777777" w:rsidR="0014553A" w:rsidRDefault="0014553A"/>
    <w:sectPr w:rsidR="0014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64"/>
    <w:rsid w:val="00006A29"/>
    <w:rsid w:val="0014553A"/>
    <w:rsid w:val="0081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8C44"/>
  <w15:chartTrackingRefBased/>
  <w15:docId w15:val="{84485091-9F7B-426C-A233-A5C16964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2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20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20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2064"/>
    <w:rPr>
      <w:color w:val="0000FF"/>
      <w:u w:val="single"/>
    </w:rPr>
  </w:style>
  <w:style w:type="character" w:customStyle="1" w:styleId="author-name">
    <w:name w:val="author-name"/>
    <w:basedOn w:val="DefaultParagraphFont"/>
    <w:rsid w:val="00812064"/>
  </w:style>
  <w:style w:type="character" w:customStyle="1" w:styleId="author-date">
    <w:name w:val="author-date"/>
    <w:basedOn w:val="DefaultParagraphFont"/>
    <w:rsid w:val="00812064"/>
  </w:style>
  <w:style w:type="character" w:customStyle="1" w:styleId="portal-name">
    <w:name w:val="portal-name"/>
    <w:basedOn w:val="DefaultParagraphFont"/>
    <w:rsid w:val="00812064"/>
  </w:style>
  <w:style w:type="character" w:customStyle="1" w:styleId="action-label">
    <w:name w:val="action-label"/>
    <w:basedOn w:val="DefaultParagraphFont"/>
    <w:rsid w:val="00812064"/>
  </w:style>
  <w:style w:type="character" w:customStyle="1" w:styleId="comment-count">
    <w:name w:val="comment-count"/>
    <w:basedOn w:val="DefaultParagraphFont"/>
    <w:rsid w:val="00812064"/>
  </w:style>
  <w:style w:type="paragraph" w:styleId="NormalWeb">
    <w:name w:val="Normal (Web)"/>
    <w:basedOn w:val="Normal"/>
    <w:uiPriority w:val="99"/>
    <w:semiHidden/>
    <w:unhideWhenUsed/>
    <w:rsid w:val="0081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20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064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812064"/>
  </w:style>
  <w:style w:type="character" w:customStyle="1" w:styleId="cm-variable">
    <w:name w:val="cm-variable"/>
    <w:basedOn w:val="DefaultParagraphFont"/>
    <w:rsid w:val="00812064"/>
  </w:style>
  <w:style w:type="paragraph" w:customStyle="1" w:styleId="tableblock">
    <w:name w:val="tableblock"/>
    <w:basedOn w:val="Normal"/>
    <w:rsid w:val="0081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51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451882">
          <w:marLeft w:val="0"/>
          <w:marRight w:val="0"/>
          <w:marTop w:val="0"/>
          <w:marBottom w:val="0"/>
          <w:divBdr>
            <w:top w:val="single" w:sz="2" w:space="6" w:color="D9DCDD"/>
            <w:left w:val="none" w:sz="0" w:space="0" w:color="auto"/>
            <w:bottom w:val="single" w:sz="2" w:space="6" w:color="D9DCDD"/>
            <w:right w:val="none" w:sz="0" w:space="0" w:color="auto"/>
          </w:divBdr>
          <w:divsChild>
            <w:div w:id="7137698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69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5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1402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35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591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58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4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1943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1889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2708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46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55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50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32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48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1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74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1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61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9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7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8046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831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0510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73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9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96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33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82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9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4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68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stfulapi.net/http-metho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tfulapi.net/" TargetMode="External"/><Relationship Id="rId5" Type="http://schemas.openxmlformats.org/officeDocument/2006/relationships/hyperlink" Target="https://www.signom.com/api/rest/docs/" TargetMode="External"/><Relationship Id="rId4" Type="http://schemas.openxmlformats.org/officeDocument/2006/relationships/hyperlink" Target="https://www.signom.com/api/rest/doc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</cp:revision>
  <dcterms:created xsi:type="dcterms:W3CDTF">2021-01-31T19:09:00Z</dcterms:created>
  <dcterms:modified xsi:type="dcterms:W3CDTF">2021-01-31T19:17:00Z</dcterms:modified>
</cp:coreProperties>
</file>