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ACF7" w14:textId="469B7683" w:rsidR="00AF63B7" w:rsidRDefault="00AF63B7">
      <w:r>
        <w:t>1.</w:t>
      </w:r>
    </w:p>
    <w:p w14:paraId="0B37ADA6" w14:textId="77777777" w:rsidR="00AF63B7" w:rsidRDefault="00AF63B7">
      <w:r w:rsidRPr="00AF63B7">
        <w:drawing>
          <wp:inline distT="0" distB="0" distL="0" distR="0" wp14:anchorId="530DC8AD" wp14:editId="2E50180B">
            <wp:extent cx="5943600" cy="196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66FD" w14:textId="739F1F63" w:rsidR="00AF63B7" w:rsidRDefault="00AF63B7">
      <w:r w:rsidRPr="00AF63B7">
        <w:drawing>
          <wp:inline distT="0" distB="0" distL="0" distR="0" wp14:anchorId="18F18EC5" wp14:editId="4C6740D3">
            <wp:extent cx="59436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8A8" w14:textId="2D08928F" w:rsidR="00AF63B7" w:rsidRDefault="00AF63B7" w:rsidP="00AF63B7">
      <w:pPr>
        <w:rPr>
          <w:rFonts w:ascii="Arial" w:eastAsia="Times New Roman" w:hAnsi="Arial" w:cs="Arial"/>
          <w:color w:val="2D3B45"/>
          <w:shd w:val="clear" w:color="auto" w:fill="FFFFFF"/>
        </w:rPr>
      </w:pPr>
      <w:r>
        <w:rPr>
          <w:rFonts w:hint="eastAsia"/>
        </w:rPr>
        <w:t>Obviously,</w:t>
      </w:r>
      <w:r>
        <w:t xml:space="preserve"> v2 is more than 75%. So, it needs 2 </w:t>
      </w:r>
      <w:r w:rsidRPr="00AF63B7">
        <w:rPr>
          <w:rFonts w:ascii="Arial" w:eastAsia="Times New Roman" w:hAnsi="Arial" w:cs="Arial"/>
          <w:color w:val="2D3B45"/>
          <w:shd w:val="clear" w:color="auto" w:fill="FFFFFF"/>
        </w:rPr>
        <w:t>principal components account for 75% of the covariance matrix trace</w:t>
      </w:r>
      <w:r>
        <w:rPr>
          <w:rFonts w:ascii="Arial" w:eastAsia="Times New Roman" w:hAnsi="Arial" w:cs="Arial"/>
          <w:color w:val="2D3B45"/>
          <w:shd w:val="clear" w:color="auto" w:fill="FFFFFF"/>
        </w:rPr>
        <w:t>.</w:t>
      </w:r>
    </w:p>
    <w:p w14:paraId="3CEB311F" w14:textId="25C83C71" w:rsidR="00AF63B7" w:rsidRDefault="00AF63B7" w:rsidP="00AF63B7">
      <w:pPr>
        <w:rPr>
          <w:rFonts w:ascii="Arial" w:eastAsia="Times New Roman" w:hAnsi="Arial" w:cs="Arial"/>
          <w:color w:val="2D3B45"/>
          <w:shd w:val="clear" w:color="auto" w:fill="FFFFFF"/>
        </w:rPr>
      </w:pPr>
    </w:p>
    <w:p w14:paraId="0DC38E26" w14:textId="22310C24" w:rsidR="00AF63B7" w:rsidRDefault="00AF63B7" w:rsidP="00AF63B7">
      <w:pPr>
        <w:rPr>
          <w:rFonts w:ascii="Arial" w:eastAsia="Times New Roman" w:hAnsi="Arial" w:cs="Arial"/>
          <w:color w:val="2D3B45"/>
          <w:shd w:val="clear" w:color="auto" w:fill="FFFFFF"/>
        </w:rPr>
      </w:pPr>
    </w:p>
    <w:p w14:paraId="4EAB8DBB" w14:textId="27DCE1A1" w:rsidR="00AF63B7" w:rsidRPr="00AF63B7" w:rsidRDefault="00AF63B7" w:rsidP="00AF63B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D3B45"/>
          <w:shd w:val="clear" w:color="auto" w:fill="FFFFFF"/>
        </w:rPr>
        <w:t>2.</w:t>
      </w:r>
    </w:p>
    <w:p w14:paraId="3A841D70" w14:textId="622B107A" w:rsidR="00AF63B7" w:rsidRDefault="00AF63B7">
      <w:r w:rsidRPr="00AF63B7">
        <w:drawing>
          <wp:inline distT="0" distB="0" distL="0" distR="0" wp14:anchorId="0020EDC1" wp14:editId="0A4DB525">
            <wp:extent cx="41148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23FDD7" w14:textId="3844FA2C" w:rsidR="00AF63B7" w:rsidRDefault="00AF63B7">
      <w:r w:rsidRPr="00AF63B7">
        <w:drawing>
          <wp:inline distT="0" distB="0" distL="0" distR="0" wp14:anchorId="6F2D67CB" wp14:editId="6AF14A37">
            <wp:extent cx="2903060" cy="1940955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071" cy="19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3B7">
        <w:drawing>
          <wp:inline distT="0" distB="0" distL="0" distR="0" wp14:anchorId="493E2B2C" wp14:editId="20595712">
            <wp:extent cx="2864316" cy="19361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642" cy="19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B7" w:rsidSect="00EE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B7"/>
    <w:rsid w:val="00AF63B7"/>
    <w:rsid w:val="00E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B5B54"/>
  <w15:chartTrackingRefBased/>
  <w15:docId w15:val="{F860A821-5AFF-BB40-B267-68A02C5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2020-04-07T17:37:00Z</dcterms:created>
  <dcterms:modified xsi:type="dcterms:W3CDTF">2020-04-07T17:43:00Z</dcterms:modified>
</cp:coreProperties>
</file>