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tLeast"/>
        <w:outlineLvl w:val="0"/>
        <w:rPr>
          <w:rFonts w:hint="eastAsia" w:ascii="宋体" w:hAnsi="宋体"/>
          <w:b/>
          <w:sz w:val="28"/>
        </w:rPr>
      </w:pPr>
    </w:p>
    <w:p>
      <w:pPr>
        <w:numPr>
          <w:ilvl w:val="0"/>
          <w:numId w:val="1"/>
        </w:numPr>
        <w:tabs>
          <w:tab w:val="clear" w:pos="1350"/>
        </w:tabs>
        <w:spacing w:line="240" w:lineRule="atLeast"/>
        <w:ind w:left="0" w:firstLine="0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康复机监控</w:t>
      </w:r>
      <w:r>
        <w:rPr>
          <w:rFonts w:hint="eastAsia"/>
          <w:b/>
          <w:bCs/>
          <w:sz w:val="32"/>
        </w:rPr>
        <w:t>软件简介和安装</w:t>
      </w:r>
    </w:p>
    <w:p>
      <w:pPr>
        <w:spacing w:line="740" w:lineRule="atLeast"/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1.1 软件简介和配置要求</w:t>
      </w:r>
    </w:p>
    <w:p>
      <w:pPr>
        <w:spacing w:after="120" w:line="740" w:lineRule="atLeast"/>
        <w:outlineLvl w:val="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1.1.1 软件简介</w:t>
      </w:r>
    </w:p>
    <w:p>
      <w:pPr>
        <w:spacing w:after="120" w:line="240" w:lineRule="atLeast"/>
        <w:ind w:firstLine="442" w:firstLineChars="200"/>
        <w:outlineLvl w:val="0"/>
        <w:rPr>
          <w:rFonts w:hint="eastAsia" w:ascii="宋体" w:hAnsi="宋体"/>
          <w:sz w:val="22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康复机监控</w:t>
      </w:r>
      <w:r>
        <w:rPr>
          <w:rFonts w:hint="eastAsia" w:ascii="宋体" w:hAnsi="宋体"/>
          <w:b/>
          <w:bCs/>
          <w:sz w:val="22"/>
        </w:rPr>
        <w:t>软件</w:t>
      </w:r>
      <w:r>
        <w:rPr>
          <w:rFonts w:hint="eastAsia" w:ascii="宋体" w:hAnsi="宋体"/>
          <w:bCs/>
          <w:sz w:val="22"/>
        </w:rPr>
        <w:t>主要是对</w:t>
      </w:r>
      <w:r>
        <w:rPr>
          <w:rFonts w:hint="eastAsia" w:ascii="宋体" w:hAnsi="宋体"/>
          <w:bCs/>
          <w:sz w:val="22"/>
          <w:lang w:val="en-US" w:eastAsia="zh-CN"/>
        </w:rPr>
        <w:t>上下肢康复机设备（以下简称康复机）进行监控及控制</w:t>
      </w:r>
      <w:r>
        <w:rPr>
          <w:rFonts w:hint="eastAsia" w:ascii="宋体" w:hAnsi="宋体"/>
          <w:bCs/>
          <w:sz w:val="22"/>
        </w:rPr>
        <w:t>。</w:t>
      </w:r>
      <w:r>
        <w:rPr>
          <w:rFonts w:hint="eastAsia" w:ascii="宋体" w:hAnsi="宋体"/>
          <w:bCs/>
          <w:sz w:val="22"/>
          <w:lang w:val="en-US" w:eastAsia="zh-CN"/>
        </w:rPr>
        <w:t>支持瑞甲RKF系列上下肢康复机设备</w:t>
      </w:r>
      <w:r>
        <w:rPr>
          <w:rFonts w:hint="eastAsia" w:ascii="宋体" w:hAnsi="宋体"/>
          <w:sz w:val="22"/>
        </w:rPr>
        <w:t>。</w:t>
      </w:r>
    </w:p>
    <w:p>
      <w:pPr>
        <w:spacing w:after="120" w:line="240" w:lineRule="atLeast"/>
        <w:ind w:firstLine="440" w:firstLineChars="200"/>
        <w:outlineLvl w:val="0"/>
        <w:rPr>
          <w:rFonts w:hint="eastAsia" w:ascii="宋体" w:hAnsi="宋体"/>
          <w:sz w:val="22"/>
        </w:rPr>
      </w:pPr>
    </w:p>
    <w:p>
      <w:pPr>
        <w:spacing w:after="120"/>
        <w:outlineLvl w:val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1.1.2 软件运行环境</w:t>
      </w:r>
    </w:p>
    <w:p>
      <w:pPr>
        <w:spacing w:after="120"/>
        <w:outlineLvl w:val="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一、软件环境</w:t>
      </w:r>
    </w:p>
    <w:p>
      <w:pPr>
        <w:spacing w:after="120"/>
        <w:ind w:firstLine="440" w:firstLineChars="200"/>
        <w:outlineLvl w:val="0"/>
        <w:rPr>
          <w:rFonts w:hint="default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</w:rPr>
        <w:t>操作系统：</w:t>
      </w:r>
      <w:r>
        <w:rPr>
          <w:rFonts w:hint="eastAsia" w:ascii="宋体" w:hAnsi="宋体"/>
          <w:sz w:val="22"/>
          <w:lang w:val="en-US" w:eastAsia="zh-CN"/>
        </w:rPr>
        <w:t>Android 7.1.1-Android 13.0</w:t>
      </w:r>
    </w:p>
    <w:p>
      <w:pPr>
        <w:spacing w:after="120"/>
        <w:outlineLvl w:val="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二、硬件环境</w:t>
      </w:r>
    </w:p>
    <w:p>
      <w:pPr>
        <w:spacing w:after="120"/>
        <w:ind w:firstLine="420" w:firstLineChars="200"/>
        <w:outlineLvl w:val="0"/>
        <w:rPr>
          <w:rFonts w:hint="default" w:ascii="宋体" w:hAnsi="宋体"/>
          <w:bCs/>
          <w:sz w:val="22"/>
          <w:lang w:val="en-US"/>
        </w:rPr>
      </w:pPr>
      <w:r>
        <w:rPr>
          <w:rFonts w:hint="eastAsia" w:ascii="宋体" w:hAnsi="宋体"/>
          <w:lang w:val="en-US" w:eastAsia="zh-CN"/>
        </w:rPr>
        <w:t>支持蓝牙</w:t>
      </w:r>
      <w:r>
        <w:rPr>
          <w:rFonts w:hint="eastAsia" w:ascii="宋体" w:hAnsi="宋体"/>
          <w:sz w:val="22"/>
          <w:lang w:val="en-US" w:eastAsia="zh-CN"/>
        </w:rPr>
        <w:t>4.0及其以上的Android系统设备，包括手机、平板等等。</w:t>
      </w:r>
    </w:p>
    <w:p>
      <w:pPr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1.2 软件安装步骤</w:t>
      </w:r>
    </w:p>
    <w:p>
      <w:pPr>
        <w:spacing w:line="0" w:lineRule="atLeast"/>
        <w:ind w:firstLine="440" w:firstLineChars="200"/>
        <w:rPr>
          <w:rFonts w:hint="eastAsia" w:ascii="宋体" w:hAnsi="宋体"/>
          <w:sz w:val="22"/>
        </w:rPr>
      </w:pPr>
    </w:p>
    <w:p>
      <w:pPr>
        <w:spacing w:line="0" w:lineRule="atLeast"/>
        <w:ind w:firstLine="440" w:firstLineChars="200"/>
        <w:rPr>
          <w:rFonts w:hint="eastAsia" w:ascii="宋体" w:hAnsi="宋体"/>
        </w:rPr>
      </w:pPr>
      <w:r>
        <w:rPr>
          <w:rFonts w:hint="eastAsia" w:ascii="宋体" w:hAnsi="宋体"/>
          <w:sz w:val="22"/>
          <w:lang w:val="en-US" w:eastAsia="zh-CN"/>
        </w:rPr>
        <w:t>使用Android手机或者Android平板安装“康复机监控软件.apk”</w:t>
      </w:r>
      <w:r>
        <w:rPr>
          <w:rFonts w:hint="eastAsia" w:ascii="宋体" w:hAnsi="宋体"/>
          <w:sz w:val="22"/>
        </w:rPr>
        <w:t>。</w:t>
      </w:r>
    </w:p>
    <w:p>
      <w:pPr>
        <w:ind w:firstLine="420" w:firstLineChars="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软件安装完毕后，在</w:t>
      </w:r>
      <w:r>
        <w:rPr>
          <w:rFonts w:hint="eastAsia" w:ascii="宋体" w:hAnsi="宋体"/>
          <w:sz w:val="22"/>
          <w:lang w:val="en-US" w:eastAsia="zh-CN"/>
        </w:rPr>
        <w:t>手机</w:t>
      </w:r>
      <w:r>
        <w:rPr>
          <w:rFonts w:hint="eastAsia" w:ascii="宋体" w:hAnsi="宋体"/>
          <w:sz w:val="22"/>
        </w:rPr>
        <w:t>的桌面自动生成“</w:t>
      </w:r>
      <w:r>
        <w:rPr>
          <w:rFonts w:hint="eastAsia" w:ascii="宋体" w:hAnsi="宋体"/>
          <w:sz w:val="22"/>
          <w:lang w:val="en-US" w:eastAsia="zh-CN"/>
        </w:rPr>
        <w:t>康复机监控软件</w:t>
      </w:r>
      <w:r>
        <w:rPr>
          <w:rFonts w:hint="eastAsia" w:ascii="宋体" w:hAnsi="宋体"/>
          <w:sz w:val="22"/>
        </w:rPr>
        <w:t>”快捷方式。</w:t>
      </w:r>
    </w:p>
    <w:p>
      <w:pPr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920750" cy="806450"/>
            <wp:effectExtent l="0" t="0" r="6350" b="6350"/>
            <wp:docPr id="2" name="图片 2" descr="微信截图_2023101613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310161314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numPr>
          <w:ilvl w:val="0"/>
          <w:numId w:val="1"/>
        </w:numPr>
        <w:spacing w:line="740" w:lineRule="atLeast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软件</w:t>
      </w:r>
      <w:r>
        <w:rPr>
          <w:rFonts w:hint="eastAsia"/>
          <w:b/>
          <w:bCs/>
          <w:sz w:val="32"/>
          <w:lang w:val="en-US" w:eastAsia="zh-CN"/>
        </w:rPr>
        <w:t>使用说明</w:t>
      </w:r>
    </w:p>
    <w:p>
      <w:pPr>
        <w:spacing w:line="740" w:lineRule="atLeast"/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2.1 软件基本功能</w:t>
      </w:r>
    </w:p>
    <w:p>
      <w:pPr>
        <w:tabs>
          <w:tab w:val="left" w:pos="4860"/>
        </w:tabs>
        <w:ind w:firstLine="440" w:firstLineChars="200"/>
        <w:rPr>
          <w:rFonts w:hint="default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软件功能包括如下：登录、选择设备、康复机数据显示、启动/暂停/停止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、当康复机处于运行状态时，不能为康复机设置智能、模式、方向、时间、速度挡位、阻力等级、痉挛等级等参数。只有康复机处于停止状态时才能设置相关参数。</w:t>
      </w:r>
    </w:p>
    <w:p>
      <w:pPr>
        <w:spacing w:line="740" w:lineRule="atLeast"/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  <w:lang w:val="en-US" w:eastAsia="zh-CN"/>
        </w:rPr>
        <w:t>2</w:t>
      </w:r>
      <w:r>
        <w:rPr>
          <w:rFonts w:hint="eastAsia" w:ascii="宋体" w:hAnsi="宋体"/>
          <w:b/>
          <w:bCs/>
          <w:sz w:val="28"/>
        </w:rPr>
        <w:t>.</w:t>
      </w:r>
      <w:r>
        <w:rPr>
          <w:rFonts w:hint="eastAsia" w:ascii="宋体" w:hAnsi="宋体"/>
          <w:b/>
          <w:bCs/>
          <w:sz w:val="28"/>
          <w:lang w:val="en-US" w:eastAsia="zh-CN"/>
        </w:rPr>
        <w:t>2</w:t>
      </w:r>
      <w:r>
        <w:rPr>
          <w:rFonts w:hint="eastAsia" w:ascii="宋体" w:hAnsi="宋体"/>
          <w:b/>
          <w:bCs/>
          <w:sz w:val="28"/>
        </w:rPr>
        <w:t xml:space="preserve"> 软件启动和操作步骤</w:t>
      </w:r>
    </w:p>
    <w:p>
      <w:pPr>
        <w:spacing w:line="740" w:lineRule="atLeast"/>
        <w:rPr>
          <w:rFonts w:hint="eastAsia"/>
          <w:sz w:val="22"/>
        </w:rPr>
      </w:pPr>
      <w:r>
        <w:rPr>
          <w:rFonts w:hint="eastAsia" w:ascii="宋体" w:hAnsi="宋体"/>
          <w:sz w:val="22"/>
        </w:rPr>
        <w:t>一、</w:t>
      </w:r>
      <w:r>
        <w:rPr>
          <w:rFonts w:hint="eastAsia"/>
          <w:sz w:val="22"/>
        </w:rPr>
        <w:t>点击</w:t>
      </w:r>
      <w:r>
        <w:rPr>
          <w:rFonts w:hint="eastAsia" w:ascii="宋体" w:hAnsi="宋体"/>
          <w:sz w:val="22"/>
        </w:rPr>
        <w:t>“</w:t>
      </w:r>
      <w:r>
        <w:rPr>
          <w:rFonts w:hint="eastAsia" w:ascii="宋体" w:hAnsi="宋体"/>
          <w:sz w:val="22"/>
          <w:lang w:val="en-US" w:eastAsia="zh-CN"/>
        </w:rPr>
        <w:t>康复机监控软件</w:t>
      </w:r>
      <w:r>
        <w:rPr>
          <w:rFonts w:hint="eastAsia" w:ascii="宋体" w:hAnsi="宋体"/>
          <w:sz w:val="22"/>
        </w:rPr>
        <w:t>”</w:t>
      </w:r>
      <w:r>
        <w:rPr>
          <w:rFonts w:hint="eastAsia"/>
          <w:sz w:val="22"/>
        </w:rPr>
        <w:t>桌面快捷方式进入软件</w:t>
      </w:r>
      <w:r>
        <w:rPr>
          <w:rFonts w:hint="eastAsia"/>
          <w:sz w:val="22"/>
          <w:lang w:val="en-US" w:eastAsia="zh-CN"/>
        </w:rPr>
        <w:t>登录界面</w:t>
      </w:r>
      <w:r>
        <w:rPr>
          <w:rFonts w:hint="eastAsia"/>
          <w:sz w:val="22"/>
        </w:rPr>
        <w:t xml:space="preserve">，如图 </w:t>
      </w:r>
      <w:r>
        <w:rPr>
          <w:rFonts w:hint="eastAsia" w:ascii="宋体" w:hAnsi="宋体"/>
          <w:sz w:val="22"/>
        </w:rPr>
        <w:t>1-</w:t>
      </w:r>
      <w:r>
        <w:rPr>
          <w:rFonts w:hint="eastAsia" w:ascii="宋体" w:hAnsi="宋体"/>
          <w:sz w:val="22"/>
          <w:lang w:val="en-US" w:eastAsia="zh-CN"/>
        </w:rPr>
        <w:t>1</w:t>
      </w:r>
      <w:r>
        <w:rPr>
          <w:rFonts w:hint="eastAsia" w:ascii="宋体" w:hAnsi="宋体"/>
          <w:sz w:val="22"/>
        </w:rPr>
        <w:t>：</w:t>
      </w:r>
    </w:p>
    <w:p>
      <w:pPr>
        <w:jc w:val="center"/>
        <w:rPr>
          <w:rFonts w:hint="eastAsia" w:ascii="宋体" w:hAnsi="宋体" w:eastAsia="宋体"/>
          <w:b/>
          <w:bCs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drawing>
          <wp:inline distT="0" distB="0" distL="114300" distR="114300">
            <wp:extent cx="1798320" cy="2879090"/>
            <wp:effectExtent l="0" t="0" r="5080" b="3810"/>
            <wp:docPr id="3" name="图片 3" descr="Screenshot_20231016_124707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31016_124707_com.psk.shangxiazhi.controll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</w:rPr>
        <w:t>图  1-</w:t>
      </w:r>
      <w:r>
        <w:rPr>
          <w:rFonts w:hint="eastAsia" w:ascii="宋体" w:hAnsi="宋体"/>
          <w:sz w:val="18"/>
          <w:lang w:val="en-US" w:eastAsia="zh-CN"/>
        </w:rPr>
        <w:t>1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登录界面</w:t>
      </w:r>
    </w:p>
    <w:p>
      <w:pPr>
        <w:numPr>
          <w:ilvl w:val="0"/>
          <w:numId w:val="2"/>
        </w:numPr>
        <w:jc w:val="both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输入厂家分配的账号密码，如图1-2。</w:t>
      </w:r>
    </w:p>
    <w:p>
      <w:pPr>
        <w:numPr>
          <w:ilvl w:val="0"/>
          <w:numId w:val="0"/>
        </w:numPr>
        <w:jc w:val="center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drawing>
          <wp:inline distT="0" distB="0" distL="114300" distR="114300">
            <wp:extent cx="1816100" cy="2906395"/>
            <wp:effectExtent l="0" t="0" r="0" b="1905"/>
            <wp:docPr id="4" name="图片 4" descr="Screenshot_20231016_124846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31016_124846_com.psk.shangxiazhi.controll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</w:rPr>
        <w:t>图  1-</w:t>
      </w:r>
      <w:r>
        <w:rPr>
          <w:rFonts w:hint="eastAsia" w:ascii="宋体" w:hAnsi="宋体"/>
          <w:sz w:val="18"/>
          <w:lang w:val="en-US" w:eastAsia="zh-CN"/>
        </w:rPr>
        <w:t>2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登录界面输入了账号密码</w:t>
      </w:r>
    </w:p>
    <w:p>
      <w:pPr>
        <w:numPr>
          <w:ilvl w:val="0"/>
          <w:numId w:val="2"/>
        </w:numPr>
        <w:jc w:val="both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点击“登录”按钮，登录成功后就进入了软件主界面，如图1-3。</w:t>
      </w:r>
    </w:p>
    <w:p>
      <w:pPr>
        <w:numPr>
          <w:ilvl w:val="0"/>
          <w:numId w:val="0"/>
        </w:numPr>
        <w:jc w:val="center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drawing>
          <wp:inline distT="0" distB="0" distL="114300" distR="114300">
            <wp:extent cx="2553970" cy="4087495"/>
            <wp:effectExtent l="0" t="0" r="11430" b="1905"/>
            <wp:docPr id="19" name="图片 19" descr="Screenshot_20231025_153702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creenshot_20231025_153702_com.psk.shangxiazhi.controll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18"/>
        </w:rPr>
        <w:t>图  1-</w:t>
      </w:r>
      <w:r>
        <w:rPr>
          <w:rFonts w:hint="eastAsia" w:ascii="宋体" w:hAnsi="宋体"/>
          <w:sz w:val="18"/>
          <w:lang w:val="en-US" w:eastAsia="zh-CN"/>
        </w:rPr>
        <w:t>3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主界面</w:t>
      </w:r>
    </w:p>
    <w:p>
      <w:pPr>
        <w:numPr>
          <w:ilvl w:val="0"/>
          <w:numId w:val="0"/>
        </w:numPr>
        <w:jc w:val="center"/>
        <w:rPr>
          <w:rFonts w:hint="default" w:ascii="宋体" w:hAnsi="宋体"/>
          <w:sz w:val="18"/>
          <w:lang w:val="en-US" w:eastAsia="zh-CN"/>
        </w:rPr>
      </w:pPr>
    </w:p>
    <w:p>
      <w:pPr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  <w:lang w:val="en-US" w:eastAsia="zh-CN"/>
        </w:rPr>
        <w:t>四</w:t>
      </w:r>
      <w:r>
        <w:rPr>
          <w:rFonts w:hint="eastAsia" w:ascii="宋体" w:hAnsi="宋体"/>
          <w:sz w:val="22"/>
        </w:rPr>
        <w:t>、点击“</w:t>
      </w:r>
      <w:r>
        <w:rPr>
          <w:rFonts w:hint="eastAsia" w:ascii="宋体" w:hAnsi="宋体"/>
          <w:sz w:val="22"/>
          <w:lang w:val="en-US" w:eastAsia="zh-CN"/>
        </w:rPr>
        <w:t>选择设备</w:t>
      </w:r>
      <w:r>
        <w:rPr>
          <w:rFonts w:hint="eastAsia" w:ascii="宋体" w:hAnsi="宋体"/>
          <w:sz w:val="22"/>
        </w:rPr>
        <w:t>”</w:t>
      </w:r>
      <w:r>
        <w:rPr>
          <w:rFonts w:hint="eastAsia" w:ascii="宋体" w:hAnsi="宋体"/>
          <w:sz w:val="22"/>
          <w:lang w:val="en-US" w:eastAsia="zh-CN"/>
        </w:rPr>
        <w:t>按钮，会弹出扫描康复机的对话框，并自动进行康复机扫描。扫描出设备后，会显示在对话框的列表中，点击列表中的康复机，就会选择好它</w:t>
      </w:r>
      <w:r>
        <w:rPr>
          <w:rFonts w:hint="eastAsia" w:ascii="宋体" w:hAnsi="宋体"/>
          <w:sz w:val="22"/>
        </w:rPr>
        <w:t>，如图1-</w:t>
      </w:r>
      <w:r>
        <w:rPr>
          <w:rFonts w:hint="eastAsia" w:ascii="宋体" w:hAnsi="宋体"/>
          <w:sz w:val="22"/>
          <w:lang w:val="en-US" w:eastAsia="zh-CN"/>
        </w:rPr>
        <w:t>4</w:t>
      </w:r>
      <w:r>
        <w:rPr>
          <w:rFonts w:hint="eastAsia" w:ascii="宋体" w:hAnsi="宋体"/>
          <w:sz w:val="22"/>
        </w:rPr>
        <w:t>所示，</w:t>
      </w:r>
    </w:p>
    <w:p>
      <w:pPr>
        <w:ind w:firstLine="210" w:firstLineChars="100"/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2929255" cy="4686935"/>
            <wp:effectExtent l="0" t="0" r="4445" b="12065"/>
            <wp:docPr id="18" name="图片 18" descr="Screenshot_20231025_154006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creenshot_20231025_154006_com.psk.shangxiazhi.controll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4扫描并选择康复机设备</w:t>
      </w:r>
    </w:p>
    <w:p>
      <w:pPr>
        <w:rPr>
          <w:rFonts w:hint="default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五</w:t>
      </w:r>
      <w:r>
        <w:rPr>
          <w:rFonts w:hint="eastAsia" w:ascii="宋体" w:hAnsi="宋体"/>
          <w:sz w:val="22"/>
        </w:rPr>
        <w:t>、</w:t>
      </w:r>
      <w:r>
        <w:rPr>
          <w:rFonts w:hint="eastAsia" w:ascii="宋体" w:hAnsi="宋体"/>
          <w:sz w:val="22"/>
          <w:lang w:val="en-US" w:eastAsia="zh-CN"/>
        </w:rPr>
        <w:t>选择好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后，会关闭扫描对话框，并返回主界面，并自动进行蓝牙连接。当连接成功后会在界面提示“已连接”，如图</w:t>
      </w:r>
      <w:r>
        <w:rPr>
          <w:rFonts w:hint="eastAsia" w:ascii="宋体" w:hAnsi="宋体"/>
          <w:sz w:val="22"/>
        </w:rPr>
        <w:t>1-</w:t>
      </w:r>
      <w:r>
        <w:rPr>
          <w:rFonts w:hint="eastAsia" w:ascii="宋体" w:hAnsi="宋体"/>
          <w:sz w:val="22"/>
          <w:lang w:val="en-US" w:eastAsia="zh-CN"/>
        </w:rPr>
        <w:t>5</w:t>
      </w:r>
      <w:r>
        <w:rPr>
          <w:rFonts w:hint="eastAsia" w:ascii="宋体" w:hAnsi="宋体"/>
          <w:sz w:val="22"/>
        </w:rPr>
        <w:t>所示</w:t>
      </w:r>
      <w:r>
        <w:rPr>
          <w:rFonts w:hint="eastAsia" w:ascii="宋体" w:hAnsi="宋体"/>
          <w:sz w:val="22"/>
          <w:lang w:eastAsia="zh-CN"/>
        </w:rPr>
        <w:t>。</w:t>
      </w:r>
      <w:r>
        <w:rPr>
          <w:rFonts w:hint="eastAsia" w:ascii="宋体" w:hAnsi="宋体"/>
          <w:sz w:val="22"/>
          <w:lang w:val="en-US" w:eastAsia="zh-CN"/>
        </w:rPr>
        <w:t>连接失败会提示“未连接”。</w:t>
      </w:r>
    </w:p>
    <w:p>
      <w:pPr>
        <w:ind w:firstLine="210" w:firstLineChars="100"/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2901315" cy="4643120"/>
            <wp:effectExtent l="0" t="0" r="6985" b="5080"/>
            <wp:docPr id="17" name="图片 17" descr="Screenshot_20231025_154010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creenshot_20231025_154010_com.psk.shangxiazhi.controll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5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设备连接“已连接”</w:t>
      </w:r>
    </w:p>
    <w:p>
      <w:pPr>
        <w:numPr>
          <w:ilvl w:val="0"/>
          <w:numId w:val="3"/>
        </w:numPr>
        <w:tabs>
          <w:tab w:val="left" w:pos="4860"/>
        </w:tabs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设备连接成功后，就可以设置康复机的参数，并控制它了。</w:t>
      </w:r>
    </w:p>
    <w:p>
      <w:pPr>
        <w:numPr>
          <w:ilvl w:val="0"/>
          <w:numId w:val="0"/>
        </w:numPr>
        <w:tabs>
          <w:tab w:val="left" w:pos="4860"/>
        </w:tabs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七、当选择“模式：主动”时，如图1-6，可以设置智能、阻力等级两个参数，并可以启动、停止设备。</w:t>
      </w:r>
    </w:p>
    <w:p>
      <w:pPr>
        <w:numPr>
          <w:ilvl w:val="0"/>
          <w:numId w:val="0"/>
        </w:numPr>
        <w:tabs>
          <w:tab w:val="left" w:pos="4860"/>
        </w:tabs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2847340" cy="4556760"/>
            <wp:effectExtent l="0" t="0" r="10160" b="2540"/>
            <wp:docPr id="16" name="图片 16" descr="Screenshot_20231025_154026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creenshot_20231025_154026_com.psk.shangxiazhi.controll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/>
          <w:sz w:val="18"/>
          <w:lang w:val="en-US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6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主动模式下的参数设置界面</w:t>
      </w:r>
    </w:p>
    <w:p>
      <w:pPr>
        <w:tabs>
          <w:tab w:val="left" w:pos="4860"/>
        </w:tabs>
        <w:ind w:firstLine="440" w:firstLineChars="200"/>
        <w:jc w:val="both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设置好参数，并点击“启动”按钮后，会生效参数并启动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，并在数据显示区域（黑色背景区域）显示当前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的相关数据。</w:t>
      </w:r>
    </w:p>
    <w:p>
      <w:pPr>
        <w:tabs>
          <w:tab w:val="left" w:pos="4860"/>
        </w:tabs>
        <w:ind w:firstLine="440" w:firstLineChars="200"/>
        <w:jc w:val="both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当用手转动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，使得设备处于运行状态，即速度大于0，此时“启动”按钮不可点击，即不能在设备运行时设置相关参数，如图1-7。</w:t>
      </w:r>
    </w:p>
    <w:p>
      <w:pPr>
        <w:tabs>
          <w:tab w:val="left" w:pos="4860"/>
        </w:tabs>
        <w:jc w:val="center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drawing>
          <wp:inline distT="0" distB="0" distL="114300" distR="114300">
            <wp:extent cx="2809875" cy="4496435"/>
            <wp:effectExtent l="0" t="0" r="9525" b="12065"/>
            <wp:docPr id="15" name="图片 15" descr="Screenshot_20231025_154047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creenshot_20231025_154047_com.psk.shangxiazhi.controll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7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主动模式设备运行时界面</w:t>
      </w:r>
    </w:p>
    <w:p>
      <w:pPr>
        <w:tabs>
          <w:tab w:val="left" w:pos="4860"/>
        </w:tabs>
        <w:ind w:firstLine="440" w:firstLineChars="200"/>
        <w:jc w:val="both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当手停止转动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，使得设备处于停止状态，即速度为0时，“启动”按钮可点击，此时可以为设备设置相关参数，并点击“启动”按钮使参数设置生效。如图1-8。</w:t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drawing>
          <wp:inline distT="0" distB="0" distL="114300" distR="114300">
            <wp:extent cx="2521585" cy="4035425"/>
            <wp:effectExtent l="0" t="0" r="5715" b="3175"/>
            <wp:docPr id="14" name="图片 14" descr="Screenshot_20231025_154052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_20231025_154052_com.psk.shangxiazhi.controlle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8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主动模式设备停止时界面</w:t>
      </w:r>
    </w:p>
    <w:p>
      <w:pPr>
        <w:numPr>
          <w:ilvl w:val="0"/>
          <w:numId w:val="0"/>
        </w:numPr>
        <w:tabs>
          <w:tab w:val="left" w:pos="4860"/>
        </w:tabs>
        <w:ind w:left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八、当选择“模式：被动”时，如图1-9，可以设置智能、方向、时间、速度挡位、痉挛等级等参数，并可以启动、暂停、停止设备。</w:t>
      </w:r>
    </w:p>
    <w:p>
      <w:pPr>
        <w:numPr>
          <w:ilvl w:val="0"/>
          <w:numId w:val="0"/>
        </w:numPr>
        <w:tabs>
          <w:tab w:val="left" w:pos="4860"/>
        </w:tabs>
        <w:ind w:leftChars="0"/>
        <w:jc w:val="center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drawing>
          <wp:inline distT="0" distB="0" distL="114300" distR="114300">
            <wp:extent cx="2680970" cy="4290695"/>
            <wp:effectExtent l="0" t="0" r="11430" b="1905"/>
            <wp:docPr id="13" name="图片 13" descr="Screenshot_20231025_154120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231025_154120_com.psk.shangxiazhi.controlle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860"/>
        </w:tabs>
        <w:ind w:leftChars="0"/>
        <w:jc w:val="center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9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被动模式下的参数设置界面</w:t>
      </w:r>
    </w:p>
    <w:p>
      <w:pPr>
        <w:tabs>
          <w:tab w:val="left" w:pos="4860"/>
        </w:tabs>
        <w:ind w:firstLine="440" w:firstLineChars="200"/>
        <w:jc w:val="both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设置好参数，并点击“启动”按钮后，会生效参数并启动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，并在数据显示区域（黑色背景区域）显示当前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的相关数据。</w:t>
      </w:r>
    </w:p>
    <w:p>
      <w:pPr>
        <w:tabs>
          <w:tab w:val="left" w:pos="4860"/>
        </w:tabs>
        <w:ind w:firstLine="440" w:firstLineChars="20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启动设备后，设备就处于运行状态，此时“启动”按钮不可点击，“暂停”按钮可以点击，即不能在设备运行时设置相关参数，如图1-10。</w:t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drawing>
          <wp:inline distT="0" distB="0" distL="114300" distR="114300">
            <wp:extent cx="2695575" cy="4313555"/>
            <wp:effectExtent l="0" t="0" r="9525" b="4445"/>
            <wp:docPr id="12" name="图片 12" descr="Screenshot_20231025_154144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231025_154144_com.psk.shangxiazhi.controlle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10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被动模式设备运行时界面</w:t>
      </w:r>
    </w:p>
    <w:p>
      <w:pPr>
        <w:tabs>
          <w:tab w:val="left" w:pos="4860"/>
        </w:tabs>
        <w:ind w:firstLine="440" w:firstLineChars="20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当点击“暂停”按钮后，会暂停设备，使设备处于停止状态，</w:t>
      </w:r>
      <w:r>
        <w:rPr>
          <w:rFonts w:hint="eastAsia" w:ascii="宋体" w:hAnsi="宋体"/>
          <w:sz w:val="22"/>
          <w:lang w:val="en-US" w:eastAsia="zh-CN"/>
        </w:rPr>
        <w:t>如图1-11。此时</w:t>
      </w:r>
      <w:r>
        <w:rPr>
          <w:rFonts w:hint="eastAsia" w:ascii="宋体" w:hAnsi="宋体"/>
          <w:sz w:val="22"/>
          <w:lang w:val="en-US" w:eastAsia="zh-CN"/>
        </w:rPr>
        <w:t>“启动”按钮可点击，“暂停”按钮不可以点击，此时可以为设备设置相关参数，并点击“启动”按钮使参数设置生效。</w:t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drawing>
          <wp:inline distT="0" distB="0" distL="114300" distR="114300">
            <wp:extent cx="2700655" cy="4321810"/>
            <wp:effectExtent l="0" t="0" r="4445" b="8890"/>
            <wp:docPr id="11" name="图片 11" descr="Screenshot_20231025_154150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231025_154150_com.psk.shangxiazhi.controlle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11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被动模式设备暂停时界面</w:t>
      </w:r>
    </w:p>
    <w:p>
      <w:pPr>
        <w:tabs>
          <w:tab w:val="left" w:pos="4860"/>
        </w:tabs>
        <w:jc w:val="left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九、不管是主动模式还是被动模式，点击“停止”按钮，都会停止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，使得它恢复初始开机状态。</w:t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</w:p>
    <w:p>
      <w:pPr>
        <w:numPr>
          <w:ilvl w:val="0"/>
          <w:numId w:val="4"/>
        </w:numPr>
        <w:tabs>
          <w:tab w:val="left" w:pos="4860"/>
        </w:tabs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退出本软件后，会自动断开与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的蓝牙连接，并释放相关蓝牙资源。</w:t>
      </w:r>
    </w:p>
    <w:p>
      <w:pPr>
        <w:numPr>
          <w:numId w:val="0"/>
        </w:numPr>
        <w:tabs>
          <w:tab w:val="left" w:pos="4860"/>
        </w:tabs>
        <w:rPr>
          <w:rFonts w:hint="eastAsia" w:ascii="宋体" w:hAnsi="宋体"/>
          <w:sz w:val="22"/>
          <w:lang w:val="en-US" w:eastAsia="zh-CN"/>
        </w:rPr>
      </w:pPr>
    </w:p>
    <w:p>
      <w:pPr>
        <w:numPr>
          <w:ilvl w:val="0"/>
          <w:numId w:val="4"/>
        </w:numPr>
        <w:tabs>
          <w:tab w:val="left" w:pos="4860"/>
        </w:tabs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参数设置限制：</w:t>
      </w:r>
    </w:p>
    <w:p>
      <w:pPr>
        <w:numPr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a) 在上下肢康复机设备运行期间，不允许本软件为其设置参数。</w:t>
      </w:r>
    </w:p>
    <w:p>
      <w:pPr>
        <w:numPr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b) 时间设置范围：</w:t>
      </w:r>
      <w:r>
        <w:rPr>
          <w:rFonts w:hint="eastAsia" w:ascii="宋体" w:hAnsi="宋体"/>
          <w:sz w:val="22"/>
          <w:lang w:val="en-US" w:eastAsia="zh-CN"/>
        </w:rPr>
        <w:t>5</w:t>
      </w:r>
      <w:r>
        <w:rPr>
          <w:rFonts w:hint="default" w:ascii="宋体" w:hAnsi="宋体"/>
          <w:sz w:val="22"/>
          <w:lang w:val="en-US" w:eastAsia="zh-CN"/>
        </w:rPr>
        <w:t>~30分钟，设置步进：1分钟。</w:t>
      </w:r>
    </w:p>
    <w:p>
      <w:pPr>
        <w:numPr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c) 速度挡位设置范围：1~12，设置步进：1。每一挡对应5r/min。</w:t>
      </w:r>
    </w:p>
    <w:p>
      <w:pPr>
        <w:numPr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d) 痉挛等级设置范围：1~12，设置步进：1。</w:t>
      </w:r>
    </w:p>
    <w:p>
      <w:pPr>
        <w:numPr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e) 阻力等级设置范围：1~12，设置步进：1。</w:t>
      </w:r>
    </w:p>
    <w:p>
      <w:pPr>
        <w:numPr>
          <w:numId w:val="0"/>
        </w:numPr>
        <w:tabs>
          <w:tab w:val="left" w:pos="4860"/>
        </w:tabs>
        <w:rPr>
          <w:rFonts w:hint="default" w:ascii="宋体" w:hAnsi="宋体"/>
          <w:sz w:val="22"/>
          <w:lang w:val="en-US" w:eastAsia="zh-CN"/>
        </w:rPr>
      </w:pPr>
    </w:p>
    <w:p>
      <w:pPr>
        <w:tabs>
          <w:tab w:val="left" w:pos="2480"/>
        </w:tabs>
        <w:rPr>
          <w:rFonts w:hint="eastAsia" w:ascii="宋体" w:hAnsi="宋体"/>
        </w:rPr>
      </w:pPr>
    </w:p>
    <w:p>
      <w:pPr>
        <w:tabs>
          <w:tab w:val="left" w:pos="2480"/>
        </w:tabs>
        <w:rPr>
          <w:rFonts w:hint="eastAsia" w:ascii="宋体" w:hAnsi="宋体"/>
        </w:rPr>
      </w:pPr>
    </w:p>
    <w:p>
      <w:pPr>
        <w:tabs>
          <w:tab w:val="left" w:pos="2480"/>
        </w:tabs>
        <w:rPr>
          <w:rFonts w:hint="eastAsia" w:ascii="宋体" w:hAnsi="宋体"/>
        </w:rPr>
      </w:pPr>
    </w:p>
    <w:sectPr>
      <w:headerReference r:id="rId3" w:type="default"/>
      <w:footerReference r:id="rId4" w:type="default"/>
      <w:footerReference r:id="rId5" w:type="even"/>
      <w:pgSz w:w="10433" w:h="14742"/>
      <w:pgMar w:top="1134" w:right="907" w:bottom="1134" w:left="1361" w:header="1021" w:footer="96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34</w:t>
    </w:r>
    <w:r>
      <w:rPr>
        <w:rStyle w:val="17"/>
      </w:rPr>
      <w:fldChar w:fldCharType="end"/>
    </w:r>
  </w:p>
  <w:p>
    <w:pPr>
      <w:pStyle w:val="11"/>
      <w:ind w:right="360"/>
      <w:rPr>
        <w:rFonts w:hint="eastAsia"/>
      </w:rPr>
    </w:pPr>
    <w:r>
      <w:rPr>
        <w:rFonts w:hint="eastAsia"/>
      </w:rPr>
      <w:t xml:space="preserve">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1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 w:ascii="黑体" w:eastAsia="黑体"/>
        <w:sz w:val="21"/>
      </w:rPr>
    </w:pPr>
    <w:r>
      <w:rPr>
        <w:rFonts w:hint="eastAsia"/>
      </w:rPr>
      <w:tab/>
    </w:r>
    <w:r>
      <w:rPr>
        <w:rFonts w:hint="eastAsia"/>
      </w:rPr>
      <w:t xml:space="preserve">                                                                </w:t>
    </w:r>
    <w:r>
      <w:rPr>
        <w:rFonts w:hint="eastAsia" w:ascii="黑体" w:eastAsia="黑体"/>
        <w:sz w:val="21"/>
      </w:rPr>
      <w:t>南方GPS静态处理软件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90FE0E"/>
    <w:multiLevelType w:val="singleLevel"/>
    <w:tmpl w:val="BF90FE0E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8A98D0B"/>
    <w:multiLevelType w:val="singleLevel"/>
    <w:tmpl w:val="08A98D0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BC000B7"/>
    <w:multiLevelType w:val="multilevel"/>
    <w:tmpl w:val="0BC000B7"/>
    <w:lvl w:ilvl="0" w:tentative="0">
      <w:start w:val="1"/>
      <w:numFmt w:val="japaneseCounting"/>
      <w:lvlText w:val="第%1章"/>
      <w:lvlJc w:val="left"/>
      <w:pPr>
        <w:tabs>
          <w:tab w:val="left" w:pos="1350"/>
        </w:tabs>
        <w:ind w:left="1350" w:hanging="135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60A0FAF"/>
    <w:multiLevelType w:val="singleLevel"/>
    <w:tmpl w:val="460A0FAF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yOTQ0ZDc5OTJhNDk3NGRiYTFlZWM5YzFkNTA2N2MifQ=="/>
  </w:docVars>
  <w:rsids>
    <w:rsidRoot w:val="091737A2"/>
    <w:rsid w:val="00EA3E7C"/>
    <w:rsid w:val="00EB405F"/>
    <w:rsid w:val="091737A2"/>
    <w:rsid w:val="0BC376CA"/>
    <w:rsid w:val="0E1E415A"/>
    <w:rsid w:val="12ED0DC6"/>
    <w:rsid w:val="145772EC"/>
    <w:rsid w:val="16A25169"/>
    <w:rsid w:val="16A45893"/>
    <w:rsid w:val="258B6D89"/>
    <w:rsid w:val="2A481CFC"/>
    <w:rsid w:val="2BC33F05"/>
    <w:rsid w:val="2BE45A54"/>
    <w:rsid w:val="2C6B753A"/>
    <w:rsid w:val="3B26696E"/>
    <w:rsid w:val="41D13969"/>
    <w:rsid w:val="44446C38"/>
    <w:rsid w:val="4541097F"/>
    <w:rsid w:val="52713BC7"/>
    <w:rsid w:val="58675193"/>
    <w:rsid w:val="6A34265F"/>
    <w:rsid w:val="6E254B3D"/>
    <w:rsid w:val="70EE5F27"/>
    <w:rsid w:val="74C54746"/>
    <w:rsid w:val="76070B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qFormat="1" w:unhideWhenUsed="0" w:uiPriority="0" w:name="Body Text Indent 3"/>
    <w:lsdException w:uiPriority="99" w:name="Block Text"/>
    <w:lsdException w:unhideWhenUsed="0" w:uiPriority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sz w:val="2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uiPriority w:val="0"/>
    <w:pPr>
      <w:shd w:val="clear" w:color="auto" w:fill="000080"/>
    </w:pPr>
    <w:rPr>
      <w:szCs w:val="20"/>
    </w:rPr>
  </w:style>
  <w:style w:type="paragraph" w:styleId="6">
    <w:name w:val="Body Text 3"/>
    <w:basedOn w:val="1"/>
    <w:semiHidden/>
    <w:uiPriority w:val="0"/>
    <w:pPr>
      <w:spacing w:before="60" w:after="60"/>
    </w:pPr>
    <w:rPr>
      <w:sz w:val="18"/>
      <w:szCs w:val="20"/>
    </w:rPr>
  </w:style>
  <w:style w:type="paragraph" w:styleId="7">
    <w:name w:val="Body Text"/>
    <w:basedOn w:val="1"/>
    <w:semiHidden/>
    <w:qFormat/>
    <w:uiPriority w:val="0"/>
    <w:pPr>
      <w:tabs>
        <w:tab w:val="left" w:pos="720"/>
      </w:tabs>
      <w:spacing w:before="120" w:after="120"/>
    </w:pPr>
    <w:rPr>
      <w:sz w:val="24"/>
    </w:rPr>
  </w:style>
  <w:style w:type="paragraph" w:styleId="8">
    <w:name w:val="Body Text Indent"/>
    <w:basedOn w:val="1"/>
    <w:semiHidden/>
    <w:qFormat/>
    <w:uiPriority w:val="0"/>
    <w:pPr>
      <w:spacing w:before="60" w:after="60"/>
      <w:ind w:firstLine="454"/>
    </w:pPr>
    <w:rPr>
      <w:sz w:val="22"/>
      <w:szCs w:val="20"/>
    </w:rPr>
  </w:style>
  <w:style w:type="paragraph" w:styleId="9">
    <w:name w:val="Plain Text"/>
    <w:basedOn w:val="1"/>
    <w:semiHidden/>
    <w:uiPriority w:val="0"/>
    <w:rPr>
      <w:rFonts w:hint="eastAsia" w:ascii="宋体" w:hAnsi="Courier New"/>
      <w:szCs w:val="20"/>
    </w:rPr>
  </w:style>
  <w:style w:type="paragraph" w:styleId="10">
    <w:name w:val="Body Text Indent 2"/>
    <w:basedOn w:val="1"/>
    <w:semiHidden/>
    <w:uiPriority w:val="0"/>
    <w:pPr>
      <w:spacing w:before="60" w:after="60"/>
      <w:ind w:firstLine="454"/>
    </w:pPr>
    <w:rPr>
      <w:kern w:val="0"/>
      <w:szCs w:val="20"/>
    </w:rPr>
  </w:style>
  <w:style w:type="paragraph" w:styleId="11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Body Text Indent 3"/>
    <w:basedOn w:val="1"/>
    <w:semiHidden/>
    <w:qFormat/>
    <w:uiPriority w:val="0"/>
    <w:pPr>
      <w:spacing w:before="60" w:after="60"/>
      <w:ind w:left="454"/>
    </w:pPr>
    <w:rPr>
      <w:sz w:val="22"/>
      <w:szCs w:val="20"/>
    </w:rPr>
  </w:style>
  <w:style w:type="paragraph" w:styleId="14">
    <w:name w:val="Body Text 2"/>
    <w:basedOn w:val="1"/>
    <w:semiHidden/>
    <w:uiPriority w:val="0"/>
    <w:pPr>
      <w:spacing w:before="60" w:after="60"/>
    </w:pPr>
    <w:rPr>
      <w:sz w:val="22"/>
      <w:szCs w:val="20"/>
    </w:rPr>
  </w:style>
  <w:style w:type="character" w:styleId="17">
    <w:name w:val="page number"/>
    <w:basedOn w:val="16"/>
    <w:semiHidden/>
    <w:uiPriority w:val="0"/>
  </w:style>
  <w:style w:type="character" w:styleId="18">
    <w:name w:val="FollowedHyperlink"/>
    <w:basedOn w:val="16"/>
    <w:semiHidden/>
    <w:uiPriority w:val="0"/>
    <w:rPr>
      <w:color w:val="800080"/>
      <w:u w:val="single"/>
    </w:rPr>
  </w:style>
  <w:style w:type="character" w:styleId="19">
    <w:name w:val="Hyperlink"/>
    <w:basedOn w:val="16"/>
    <w:semiHidden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ke\AppData\Roaming\kingsoft\office6\templates\download\88a42a93f326c715e0e3d08164ec2d9d\&#21335;&#26041;GPS&#25968;&#25454;&#22788;&#29702;&#36719;&#20214;40&#20351;&#29992;&#35828;&#26126;&#20070;rar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南方GPS数据处理软件40使用说明书rar.doc</Template>
  <Pages>60</Pages>
  <Words>21401</Words>
  <Characters>23993</Characters>
  <Lines>206</Lines>
  <Paragraphs>58</Paragraphs>
  <TotalTime>28</TotalTime>
  <ScaleCrop>false</ScaleCrop>
  <LinksUpToDate>false</LinksUpToDate>
  <CharactersWithSpaces>25106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2023-10-08T08:18:00Z</dcterms:created>
  <dc:creator>张恒毅</dc:creator>
  <cp:lastModifiedBy>张恒毅</cp:lastModifiedBy>
  <dcterms:modified xsi:type="dcterms:W3CDTF">2023-10-25T07:47:07Z</dcterms:modified>
  <dc:title>南方GPS处理软件简介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DCB01C396DF64D948C370FD7C994DC64_11</vt:lpwstr>
  </property>
  <property fmtid="{D5CDD505-2E9C-101B-9397-08002B2CF9AE}" pid="3" name="KSOProductBuildVer">
    <vt:lpwstr>2052-12.1.0.15712</vt:lpwstr>
  </property>
</Properties>
</file>