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</w:p>
    <w:p/>
    <w:p/>
    <w:p/>
    <w:p/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康复机</w:t>
      </w:r>
      <w:r>
        <w:rPr>
          <w:rFonts w:hint="eastAsia"/>
          <w:b/>
          <w:bCs/>
          <w:sz w:val="52"/>
          <w:szCs w:val="52"/>
          <w:lang w:val="en-US" w:eastAsia="zh-CN"/>
        </w:rPr>
        <w:t>监控</w:t>
      </w:r>
      <w:r>
        <w:rPr>
          <w:rFonts w:hint="eastAsia"/>
          <w:b/>
          <w:bCs/>
          <w:sz w:val="52"/>
          <w:szCs w:val="52"/>
        </w:rPr>
        <w:t>软件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网络安全漏洞自评报告</w:t>
      </w:r>
    </w:p>
    <w:p/>
    <w:p/>
    <w:p/>
    <w:p/>
    <w:p>
      <w:pPr>
        <w:spacing w:line="720" w:lineRule="auto"/>
        <w:ind w:firstLine="1760" w:firstLineChars="400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编    制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>_______________</w:t>
      </w:r>
      <w:r>
        <w:rPr>
          <w:rFonts w:hint="eastAsia" w:ascii="Times New Roman" w:hAnsi="Times New Roman" w:eastAsia="宋体" w:cs="Times New Roman"/>
          <w:sz w:val="44"/>
          <w:szCs w:val="44"/>
        </w:rPr>
        <w:t xml:space="preserve">            </w:t>
      </w:r>
    </w:p>
    <w:p>
      <w:pPr>
        <w:spacing w:line="720" w:lineRule="auto"/>
        <w:ind w:firstLine="1760" w:firstLineChars="400"/>
        <w:rPr>
          <w:rFonts w:ascii="Times New Roman" w:hAnsi="Times New Roman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审    核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</w:rPr>
        <w:t>_______________</w:t>
      </w:r>
      <w:r>
        <w:rPr>
          <w:rFonts w:hint="eastAsia" w:ascii="Times New Roman" w:hAnsi="Times New Roman" w:eastAsia="宋体" w:cs="Times New Roman"/>
          <w:sz w:val="44"/>
          <w:szCs w:val="44"/>
        </w:rPr>
        <w:t xml:space="preserve">   </w:t>
      </w:r>
    </w:p>
    <w:p>
      <w:pPr>
        <w:spacing w:line="720" w:lineRule="auto"/>
        <w:ind w:firstLine="1760" w:firstLineChars="400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hint="eastAsia" w:ascii="Times New Roman" w:hAnsi="Times New Roman" w:cs="Times New Roman"/>
          <w:sz w:val="44"/>
          <w:szCs w:val="44"/>
        </w:rPr>
        <w:t>批    准</w:t>
      </w:r>
      <w:r>
        <w:rPr>
          <w:rFonts w:hint="eastAsia" w:ascii="Times New Roman" w:hAnsi="Times New Roman" w:cs="Times New Roman"/>
          <w:sz w:val="44"/>
          <w:szCs w:val="44"/>
          <w:u w:val="single"/>
        </w:rPr>
        <w:t xml:space="preserve">               </w:t>
      </w:r>
    </w:p>
    <w:p>
      <w:pPr>
        <w:spacing w:line="720" w:lineRule="auto"/>
        <w:ind w:firstLine="1760" w:firstLineChars="400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hint="eastAsia" w:ascii="Times New Roman" w:hAnsi="Times New Roman" w:cs="Times New Roman"/>
          <w:sz w:val="44"/>
          <w:szCs w:val="44"/>
        </w:rPr>
        <w:t>发布日期</w:t>
      </w:r>
      <w:r>
        <w:rPr>
          <w:rFonts w:hint="eastAsia" w:ascii="Times New Roman" w:hAnsi="Times New Roman" w:cs="Times New Roman"/>
          <w:sz w:val="44"/>
          <w:szCs w:val="44"/>
          <w:u w:val="single"/>
        </w:rPr>
        <w:t xml:space="preserve">               </w:t>
      </w:r>
    </w:p>
    <w:p/>
    <w:p/>
    <w:p/>
    <w:p>
      <w:pPr>
        <w:spacing w:line="360" w:lineRule="auto"/>
        <w:jc w:val="center"/>
        <w:rPr>
          <w:rFonts w:ascii="Arial" w:hAnsi="Arial"/>
          <w:b/>
          <w:bCs/>
          <w:color w:val="0D0D0D"/>
        </w:rPr>
      </w:pPr>
    </w:p>
    <w:p>
      <w:pPr>
        <w:spacing w:line="360" w:lineRule="auto"/>
        <w:rPr>
          <w:color w:val="0D0D0D"/>
        </w:rPr>
      </w:pPr>
    </w:p>
    <w:p>
      <w:pPr>
        <w:spacing w:line="360" w:lineRule="auto"/>
        <w:rPr>
          <w:rFonts w:ascii="Arial" w:hAnsi="Arial"/>
          <w:color w:val="0D0D0D"/>
        </w:rPr>
      </w:pPr>
    </w:p>
    <w:p>
      <w:pPr>
        <w:spacing w:line="360" w:lineRule="auto"/>
        <w:rPr>
          <w:rFonts w:ascii="Arial" w:hAnsi="Arial"/>
          <w:color w:val="0D0D0D"/>
        </w:rPr>
      </w:pPr>
    </w:p>
    <w:p>
      <w:pPr>
        <w:spacing w:line="360" w:lineRule="auto"/>
        <w:rPr>
          <w:rFonts w:ascii="Arial" w:hAnsi="Arial"/>
          <w:color w:val="0D0D0D"/>
        </w:rPr>
      </w:pPr>
    </w:p>
    <w:p>
      <w:pPr>
        <w:pStyle w:val="3"/>
        <w:spacing w:line="360" w:lineRule="auto"/>
        <w:rPr>
          <w:rFonts w:ascii="宋体" w:hAnsi="宋体" w:eastAsia="宋体" w:cs="宋体"/>
          <w:kern w:val="0"/>
        </w:rPr>
      </w:pPr>
      <w:r>
        <w:br w:type="page"/>
      </w:r>
      <w:r>
        <w:t xml:space="preserve"> </w:t>
      </w:r>
      <w:bookmarkStart w:id="0" w:name="_Toc2631"/>
      <w:bookmarkStart w:id="1" w:name="_Toc11185"/>
      <w:bookmarkStart w:id="2" w:name="_Toc8984"/>
      <w:r>
        <w:rPr>
          <w:rFonts w:hint="eastAsia" w:ascii="宋体" w:hAnsi="宋体" w:eastAsia="宋体" w:cs="宋体"/>
          <w:kern w:val="0"/>
        </w:rPr>
        <w:t>1.</w:t>
      </w:r>
      <w:bookmarkEnd w:id="0"/>
      <w:bookmarkEnd w:id="1"/>
      <w:bookmarkEnd w:id="2"/>
      <w:r>
        <w:rPr>
          <w:rFonts w:hint="eastAsia" w:ascii="宋体" w:hAnsi="宋体" w:eastAsia="宋体" w:cs="宋体"/>
          <w:kern w:val="0"/>
        </w:rPr>
        <w:t>康复机</w:t>
      </w:r>
      <w:r>
        <w:rPr>
          <w:rFonts w:hint="eastAsia" w:ascii="宋体" w:hAnsi="宋体" w:eastAsia="宋体" w:cs="宋体"/>
          <w:kern w:val="0"/>
          <w:lang w:val="en-US" w:eastAsia="zh-CN"/>
        </w:rPr>
        <w:t>监控</w:t>
      </w:r>
      <w:r>
        <w:rPr>
          <w:rFonts w:hint="eastAsia" w:ascii="宋体" w:hAnsi="宋体" w:eastAsia="宋体" w:cs="宋体"/>
          <w:kern w:val="0"/>
        </w:rPr>
        <w:t>软件网络安全漏洞评估阐述</w:t>
      </w:r>
    </w:p>
    <w:p>
      <w:pPr>
        <w:autoSpaceDE w:val="0"/>
        <w:autoSpaceDN w:val="0"/>
        <w:adjustRightInd w:val="0"/>
        <w:spacing w:line="360" w:lineRule="auto"/>
        <w:ind w:firstLine="560"/>
        <w:rPr>
          <w:rFonts w:ascii="宋体" w:hAnsi="宋体" w:eastAsia="宋体" w:cs="宋体"/>
          <w:b/>
          <w:bCs/>
          <w:kern w:val="0"/>
          <w:lang w:val="zh-CN"/>
        </w:rPr>
      </w:pPr>
      <w:bookmarkStart w:id="3" w:name="_Toc3915"/>
      <w:bookmarkStart w:id="4" w:name="_Toc309570392"/>
      <w:bookmarkStart w:id="5" w:name="_Toc4304"/>
      <w:bookmarkStart w:id="6" w:name="_Toc18467"/>
      <w:bookmarkStart w:id="7" w:name="_Toc107289679"/>
      <w:bookmarkStart w:id="8" w:name="_Toc27409"/>
      <w:bookmarkStart w:id="9" w:name="_Toc29043184"/>
      <w:r>
        <w:rPr>
          <w:rFonts w:hint="eastAsia" w:ascii="宋体" w:hAnsi="宋体" w:eastAsia="宋体" w:cs="宋体"/>
          <w:color w:val="000000"/>
          <w:kern w:val="0"/>
          <w:lang w:val="zh-CN"/>
        </w:rPr>
        <w:t>根据《医疗器械网络安全注册技术审查指导原则</w:t>
      </w:r>
      <w:r>
        <w:rPr>
          <w:rFonts w:hint="eastAsia" w:ascii="宋体" w:hAnsi="宋体" w:eastAsia="宋体" w:cs="宋体"/>
        </w:rPr>
        <w:t>（2022年修订版）</w:t>
      </w:r>
      <w:r>
        <w:rPr>
          <w:rFonts w:hint="eastAsia" w:ascii="宋体" w:hAnsi="宋体" w:eastAsia="宋体" w:cs="宋体"/>
          <w:color w:val="000000"/>
          <w:kern w:val="0"/>
          <w:lang w:val="zh-CN"/>
        </w:rPr>
        <w:t>》</w:t>
      </w:r>
      <w:r>
        <w:rPr>
          <w:rFonts w:hint="eastAsia" w:ascii="宋体" w:hAnsi="宋体" w:eastAsia="宋体" w:cs="宋体"/>
          <w:color w:val="000000"/>
          <w:kern w:val="0"/>
        </w:rPr>
        <w:t>和《GB/T20984-2007信息安全技术信息安全风险评估规范》的要求</w:t>
      </w:r>
      <w:r>
        <w:rPr>
          <w:rFonts w:hint="eastAsia" w:ascii="宋体" w:hAnsi="宋体" w:eastAsia="宋体" w:cs="宋体"/>
          <w:color w:val="000000"/>
          <w:kern w:val="0"/>
          <w:lang w:val="zh-CN"/>
        </w:rPr>
        <w:t>，我</w:t>
      </w:r>
      <w:r>
        <w:rPr>
          <w:rFonts w:hint="eastAsia" w:ascii="宋体" w:hAnsi="宋体" w:eastAsia="宋体" w:cs="宋体"/>
          <w:color w:val="000000"/>
          <w:kern w:val="0"/>
        </w:rPr>
        <w:t>司针对康复机</w:t>
      </w:r>
      <w:r>
        <w:rPr>
          <w:rFonts w:hint="eastAsia" w:ascii="宋体" w:hAnsi="宋体" w:eastAsia="宋体" w:cs="宋体"/>
          <w:color w:val="000000"/>
          <w:kern w:val="0"/>
          <w:lang w:val="en-US" w:eastAsia="zh-CN"/>
        </w:rPr>
        <w:t>监控</w:t>
      </w:r>
      <w:r>
        <w:rPr>
          <w:rFonts w:hint="eastAsia" w:ascii="宋体" w:hAnsi="宋体" w:eastAsia="宋体" w:cs="宋体"/>
          <w:color w:val="000000"/>
          <w:kern w:val="0"/>
        </w:rPr>
        <w:t>软件制定了漏洞安全防范方面要求，</w:t>
      </w:r>
      <w:r>
        <w:rPr>
          <w:rFonts w:hint="eastAsia" w:ascii="宋体" w:hAnsi="宋体" w:eastAsia="宋体" w:cs="宋体"/>
          <w:color w:val="000000"/>
          <w:kern w:val="0"/>
          <w:lang w:val="zh-CN"/>
        </w:rPr>
        <w:t>确保</w:t>
      </w:r>
      <w:r>
        <w:rPr>
          <w:rFonts w:hint="eastAsia" w:ascii="宋体" w:hAnsi="宋体" w:eastAsia="宋体" w:cs="宋体"/>
          <w:color w:val="000000"/>
          <w:kern w:val="0"/>
        </w:rPr>
        <w:t>康复机</w:t>
      </w:r>
      <w:r>
        <w:rPr>
          <w:rFonts w:hint="eastAsia" w:ascii="宋体" w:hAnsi="宋体" w:eastAsia="宋体" w:cs="宋体"/>
          <w:color w:val="000000"/>
          <w:kern w:val="0"/>
          <w:lang w:val="en-US" w:eastAsia="zh-CN"/>
        </w:rPr>
        <w:t>监控</w:t>
      </w:r>
      <w:r>
        <w:rPr>
          <w:rFonts w:hint="eastAsia" w:ascii="宋体" w:hAnsi="宋体" w:eastAsia="宋体" w:cs="宋体"/>
          <w:color w:val="000000"/>
          <w:kern w:val="0"/>
        </w:rPr>
        <w:t>软件</w:t>
      </w:r>
      <w:r>
        <w:rPr>
          <w:rFonts w:hint="eastAsia" w:ascii="宋体" w:hAnsi="宋体" w:eastAsia="宋体" w:cs="宋体"/>
          <w:color w:val="000000"/>
          <w:kern w:val="0"/>
          <w:lang w:val="zh-CN"/>
        </w:rPr>
        <w:t>网络</w:t>
      </w:r>
      <w:r>
        <w:rPr>
          <w:rFonts w:hint="eastAsia" w:ascii="宋体" w:hAnsi="宋体" w:eastAsia="宋体" w:cs="宋体"/>
          <w:color w:val="000000"/>
          <w:kern w:val="0"/>
        </w:rPr>
        <w:t>安防方面得到更好的保障</w:t>
      </w:r>
      <w:r>
        <w:rPr>
          <w:rFonts w:hint="eastAsia" w:ascii="宋体" w:hAnsi="宋体" w:eastAsia="宋体" w:cs="宋体"/>
          <w:color w:val="000000"/>
          <w:kern w:val="0"/>
          <w:lang w:val="zh-CN"/>
        </w:rPr>
        <w:t>。</w:t>
      </w:r>
      <w:bookmarkEnd w:id="3"/>
      <w:bookmarkEnd w:id="4"/>
      <w:bookmarkEnd w:id="5"/>
    </w:p>
    <w:bookmarkEnd w:id="6"/>
    <w:bookmarkEnd w:id="7"/>
    <w:bookmarkEnd w:id="8"/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漏洞评估项目</w:t>
      </w:r>
    </w:p>
    <w:tbl>
      <w:tblPr>
        <w:tblStyle w:val="16"/>
        <w:tblW w:w="8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694"/>
        <w:gridCol w:w="1417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</w:t>
            </w:r>
          </w:p>
        </w:tc>
        <w:tc>
          <w:tcPr>
            <w:tcW w:w="269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软件明细</w:t>
            </w:r>
          </w:p>
        </w:tc>
        <w:tc>
          <w:tcPr>
            <w:tcW w:w="141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安全级别</w:t>
            </w:r>
          </w:p>
        </w:tc>
        <w:tc>
          <w:tcPr>
            <w:tcW w:w="2409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漏洞检测工具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Android软件</w:t>
            </w:r>
          </w:p>
        </w:tc>
        <w:tc>
          <w:tcPr>
            <w:tcW w:w="269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康复机</w:t>
            </w: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监控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软件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中等</w:t>
            </w:r>
          </w:p>
        </w:tc>
        <w:tc>
          <w:tcPr>
            <w:tcW w:w="2409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不适用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269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测试方式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人为手动测试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269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工具版本号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不适用</w:t>
            </w:r>
          </w:p>
        </w:tc>
      </w:tr>
    </w:tbl>
    <w:p>
      <w:pPr>
        <w:pStyle w:val="33"/>
        <w:spacing w:line="360" w:lineRule="auto"/>
        <w:rPr>
          <w:rFonts w:ascii="宋体" w:hAnsi="宋体" w:eastAsia="宋体" w:cs="宋体"/>
        </w:rPr>
      </w:pPr>
    </w:p>
    <w:p>
      <w:pPr>
        <w:pStyle w:val="33"/>
        <w:numPr>
          <w:ilvl w:val="0"/>
          <w:numId w:val="1"/>
        </w:numPr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漏洞评估依据</w:t>
      </w:r>
      <w:bookmarkStart w:id="11" w:name="_GoBack"/>
      <w:bookmarkEnd w:id="11"/>
    </w:p>
    <w:p>
      <w:pPr>
        <w:pStyle w:val="33"/>
        <w:spacing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依据《医疗器械网络安全注册审查指导原则（2022年修订版）》，项目包含了</w:t>
      </w:r>
      <w:r>
        <w:rPr>
          <w:rFonts w:hint="eastAsia" w:ascii="宋体" w:hAnsi="宋体" w:eastAsia="宋体" w:cs="宋体"/>
          <w:color w:val="000000"/>
          <w:kern w:val="0"/>
        </w:rPr>
        <w:t>康复机</w:t>
      </w:r>
      <w:r>
        <w:rPr>
          <w:rFonts w:hint="eastAsia" w:ascii="宋体" w:hAnsi="宋体" w:eastAsia="宋体" w:cs="宋体"/>
          <w:color w:val="000000"/>
          <w:kern w:val="0"/>
          <w:lang w:val="en-US" w:eastAsia="zh-CN"/>
        </w:rPr>
        <w:t>监控</w:t>
      </w:r>
      <w:r>
        <w:rPr>
          <w:rFonts w:hint="eastAsia" w:ascii="宋体" w:hAnsi="宋体" w:eastAsia="宋体" w:cs="宋体"/>
          <w:color w:val="000000"/>
          <w:kern w:val="0"/>
        </w:rPr>
        <w:t>软件</w:t>
      </w:r>
      <w:r>
        <w:rPr>
          <w:rFonts w:hint="eastAsia" w:ascii="宋体" w:hAnsi="宋体" w:eastAsia="宋体" w:cs="宋体"/>
        </w:rPr>
        <w:t>运行环境。</w:t>
      </w:r>
    </w:p>
    <w:p>
      <w:pPr>
        <w:pStyle w:val="33"/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</w:rPr>
        <w:t>康复机</w:t>
      </w:r>
      <w:r>
        <w:rPr>
          <w:rFonts w:hint="eastAsia" w:ascii="宋体" w:hAnsi="宋体" w:eastAsia="宋体" w:cs="宋体"/>
          <w:color w:val="000000"/>
          <w:kern w:val="0"/>
          <w:lang w:val="en-US" w:eastAsia="zh-CN"/>
        </w:rPr>
        <w:t>监控</w:t>
      </w:r>
      <w:r>
        <w:rPr>
          <w:rFonts w:hint="eastAsia" w:ascii="宋体" w:hAnsi="宋体" w:eastAsia="宋体" w:cs="宋体"/>
          <w:color w:val="000000"/>
          <w:kern w:val="0"/>
        </w:rPr>
        <w:t>软件</w:t>
      </w:r>
      <w:r>
        <w:rPr>
          <w:rFonts w:hint="eastAsia" w:ascii="宋体" w:hAnsi="宋体" w:eastAsia="宋体" w:cs="宋体"/>
          <w:color w:val="auto"/>
        </w:rPr>
        <w:t>属于</w:t>
      </w:r>
      <w:r>
        <w:rPr>
          <w:rFonts w:hint="eastAsia" w:ascii="宋体" w:hAnsi="宋体" w:eastAsia="宋体" w:cs="宋体"/>
          <w:color w:val="auto"/>
          <w:lang w:val="en-US" w:eastAsia="zh-CN"/>
        </w:rPr>
        <w:t>Android软件</w:t>
      </w:r>
      <w:r>
        <w:rPr>
          <w:rFonts w:hint="eastAsia" w:ascii="宋体" w:hAnsi="宋体" w:eastAsia="宋体" w:cs="宋体"/>
          <w:color w:val="auto"/>
        </w:rPr>
        <w:t>，在Android中运行，故不适用于第三方漏洞软件检测</w:t>
      </w:r>
      <w:r>
        <w:rPr>
          <w:rFonts w:hint="eastAsia" w:ascii="宋体" w:hAnsi="宋体" w:eastAsia="宋体" w:cs="宋体"/>
        </w:rPr>
        <w:t>，仅存在部分缺陷。缺陷管理参见：《附件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.5.1.7 软件缺陷管理》。</w:t>
      </w:r>
    </w:p>
    <w:p>
      <w:pPr>
        <w:widowControl/>
        <w:spacing w:line="360" w:lineRule="auto"/>
        <w:ind w:firstLine="482" w:firstLineChars="200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lang w:bidi="ar"/>
        </w:rPr>
        <w:t>漏洞库信息：</w:t>
      </w:r>
    </w:p>
    <w:p>
      <w:pPr>
        <w:widowControl/>
        <w:spacing w:line="360" w:lineRule="auto"/>
        <w:ind w:firstLine="480" w:firstLineChars="200"/>
        <w:rPr>
          <w:rFonts w:ascii="宋体" w:hAnsi="宋体" w:eastAsia="宋体" w:cs="宋体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lang w:bidi="ar"/>
        </w:rPr>
        <w:t>漏洞库：</w:t>
      </w:r>
      <w:r>
        <w:rPr>
          <w:rFonts w:hint="eastAsia" w:ascii="宋体" w:hAnsi="宋体" w:eastAsia="宋体" w:cs="宋体"/>
          <w:kern w:val="0"/>
        </w:rPr>
        <w:t>国家信息安全漏洞库</w:t>
      </w:r>
      <w:r>
        <w:rPr>
          <w:rFonts w:ascii="宋体" w:hAnsi="宋体" w:eastAsia="宋体" w:cs="宋体"/>
          <w:lang w:bidi="ar"/>
        </w:rPr>
        <w:t xml:space="preserve"> </w:t>
      </w:r>
    </w:p>
    <w:p>
      <w:pPr>
        <w:widowControl/>
        <w:spacing w:line="360" w:lineRule="auto"/>
        <w:ind w:firstLine="480" w:firstLineChars="200"/>
        <w:rPr>
          <w:rFonts w:ascii="宋体" w:hAnsi="宋体" w:eastAsia="宋体" w:cs="宋体"/>
          <w:color w:val="000000"/>
          <w:kern w:val="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lang w:bidi="ar"/>
        </w:rPr>
        <w:t>版本信息：607000434</w:t>
      </w:r>
    </w:p>
    <w:p>
      <w:pPr>
        <w:widowControl/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lang w:bidi="ar"/>
        </w:rPr>
        <w:t>发布日期：</w:t>
      </w:r>
      <w:r>
        <w:rPr>
          <w:rFonts w:hint="eastAsia" w:ascii="宋体" w:hAnsi="宋体" w:eastAsia="宋体" w:cs="宋体"/>
          <w:kern w:val="0"/>
        </w:rPr>
        <w:t>2022年05月18日</w:t>
      </w:r>
      <w:r>
        <w:rPr>
          <w:rFonts w:hint="eastAsia" w:ascii="宋体" w:hAnsi="宋体" w:eastAsia="宋体" w:cs="宋体"/>
          <w:color w:val="000000"/>
          <w:kern w:val="0"/>
          <w:lang w:bidi="ar"/>
        </w:rPr>
        <w:t xml:space="preserve"> </w:t>
      </w:r>
    </w:p>
    <w:p>
      <w:pPr>
        <w:widowControl/>
        <w:spacing w:line="360" w:lineRule="auto"/>
        <w:ind w:firstLine="480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lang w:bidi="ar"/>
        </w:rPr>
        <w:t>来源：</w:t>
      </w:r>
      <w:r>
        <w:rPr>
          <w:rFonts w:hint="eastAsia" w:ascii="宋体" w:hAnsi="宋体" w:eastAsia="宋体" w:cs="宋体"/>
          <w:kern w:val="0"/>
        </w:rPr>
        <w:t>中国信息安全测评中心</w:t>
      </w:r>
    </w:p>
    <w:bookmarkEnd w:id="9"/>
    <w:p>
      <w:bookmarkStart w:id="10" w:name="_Toc32466"/>
    </w:p>
    <w:p>
      <w:pPr>
        <w:pStyle w:val="8"/>
      </w:pPr>
    </w:p>
    <w:p>
      <w:pPr>
        <w:pStyle w:val="3"/>
        <w:spacing w:line="360" w:lineRule="auto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3.</w:t>
      </w:r>
      <w:bookmarkEnd w:id="10"/>
      <w:r>
        <w:rPr>
          <w:rFonts w:hint="eastAsia" w:ascii="宋体" w:hAnsi="宋体" w:eastAsia="宋体" w:cs="宋体"/>
          <w:kern w:val="0"/>
        </w:rPr>
        <w:t>结论</w:t>
      </w:r>
    </w:p>
    <w:p>
      <w:pPr>
        <w:spacing w:line="360" w:lineRule="auto"/>
        <w:ind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</w:rPr>
        <w:t>我司评审</w:t>
      </w:r>
      <w:r>
        <w:rPr>
          <w:rFonts w:hint="eastAsia" w:ascii="宋体" w:hAnsi="宋体" w:eastAsia="宋体" w:cs="宋体"/>
          <w:color w:val="000000"/>
          <w:kern w:val="0"/>
        </w:rPr>
        <w:t>康复机</w:t>
      </w:r>
      <w:r>
        <w:rPr>
          <w:rFonts w:hint="eastAsia" w:ascii="宋体" w:hAnsi="宋体" w:eastAsia="宋体" w:cs="宋体"/>
          <w:color w:val="000000"/>
          <w:kern w:val="0"/>
          <w:lang w:val="en-US" w:eastAsia="zh-CN"/>
        </w:rPr>
        <w:t>监控</w:t>
      </w:r>
      <w:r>
        <w:rPr>
          <w:rFonts w:hint="eastAsia" w:ascii="宋体" w:hAnsi="宋体" w:eastAsia="宋体" w:cs="宋体"/>
          <w:color w:val="000000"/>
          <w:kern w:val="0"/>
        </w:rPr>
        <w:t>软件</w:t>
      </w:r>
      <w:r>
        <w:rPr>
          <w:rFonts w:hint="eastAsia" w:ascii="宋体" w:hAnsi="宋体" w:eastAsia="宋体" w:cs="宋体"/>
        </w:rPr>
        <w:t>研究报告《附件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.5.1.7 软件缺陷管理》，一致认同：</w:t>
      </w:r>
      <w:r>
        <w:rPr>
          <w:rFonts w:hint="eastAsia" w:ascii="宋体" w:hAnsi="宋体" w:eastAsia="宋体" w:cs="宋体"/>
          <w:color w:val="000000"/>
          <w:kern w:val="0"/>
        </w:rPr>
        <w:t>康复机</w:t>
      </w:r>
      <w:r>
        <w:rPr>
          <w:rFonts w:hint="eastAsia" w:ascii="宋体" w:hAnsi="宋体" w:eastAsia="宋体" w:cs="宋体"/>
          <w:color w:val="000000"/>
          <w:kern w:val="0"/>
          <w:lang w:val="en-US" w:eastAsia="zh-CN"/>
        </w:rPr>
        <w:t>监控</w:t>
      </w:r>
      <w:r>
        <w:rPr>
          <w:rFonts w:hint="eastAsia" w:ascii="宋体" w:hAnsi="宋体" w:eastAsia="宋体" w:cs="宋体"/>
          <w:color w:val="000000"/>
          <w:kern w:val="0"/>
        </w:rPr>
        <w:t>软件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/>
          <w:bCs/>
        </w:rPr>
        <w:t>已知漏洞数量和剩余漏洞数量均为0，</w:t>
      </w:r>
      <w:r>
        <w:rPr>
          <w:rFonts w:hint="eastAsia" w:ascii="宋体" w:hAnsi="宋体" w:eastAsia="宋体" w:cs="宋体"/>
        </w:rPr>
        <w:t>在漏洞管理安全防护方面风险可控，</w:t>
      </w:r>
      <w:r>
        <w:rPr>
          <w:rFonts w:hint="eastAsia" w:ascii="宋体" w:hAnsi="宋体"/>
          <w:bCs/>
        </w:rPr>
        <w:t>产品综合剩余风险均可接受</w:t>
      </w:r>
      <w:r>
        <w:rPr>
          <w:rFonts w:hint="eastAsia" w:ascii="宋体" w:hAnsi="宋体" w:eastAsia="宋体" w:cs="宋体"/>
        </w:rPr>
        <w:t>，满足要求，受益大于风险。</w:t>
      </w:r>
    </w:p>
    <w:p>
      <w:pPr>
        <w:spacing w:line="360" w:lineRule="auto"/>
        <w:rPr>
          <w:b/>
          <w:bCs/>
          <w:sz w:val="32"/>
          <w:szCs w:val="32"/>
          <w:highlight w:val="gree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2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2106915274"/>
                          </w:sdtPr>
                          <w:sdtContent>
                            <w:p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2106915274"/>
                    </w:sdtPr>
                    <w:sdtContent>
                      <w:p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tabs>
        <w:tab w:val="right" w:pos="9040"/>
        <w:tab w:val="clear" w:pos="8306"/>
      </w:tabs>
      <w:ind w:right="-24" w:rightChars="-10"/>
      <w:jc w:val="both"/>
    </w:pPr>
    <w:r>
      <w:rPr>
        <w:rFonts w:hint="eastAsia"/>
        <w:sz w:val="21"/>
        <w:szCs w:val="21"/>
      </w:rPr>
      <w:t xml:space="preserve">重庆普施康科技发展股份有限公司   </w:t>
    </w:r>
    <w:r>
      <w:rPr>
        <w:rFonts w:hint="eastAsia"/>
      </w:rPr>
      <w:t xml:space="preserve">                    </w:t>
    </w:r>
    <w:r>
      <w:rPr>
        <w:rFonts w:hint="eastAsia"/>
        <w:lang w:val="en-US" w:eastAsia="zh-CN"/>
      </w:rPr>
      <w:t xml:space="preserve">        </w:t>
    </w:r>
    <w:r>
      <w:rPr>
        <w:rFonts w:hint="eastAsia"/>
      </w:rPr>
      <w:t xml:space="preserve">  </w:t>
    </w:r>
    <w:r>
      <w:rPr>
        <w:rFonts w:hint="eastAsia"/>
        <w:sz w:val="21"/>
        <w:szCs w:val="21"/>
      </w:rPr>
      <w:t>PSK-QR-</w:t>
    </w:r>
    <w:r>
      <w:rPr>
        <w:rFonts w:hint="eastAsia"/>
        <w:sz w:val="21"/>
        <w:szCs w:val="21"/>
        <w:lang w:val="en-US" w:eastAsia="zh-CN"/>
      </w:rPr>
      <w:t>YK</w:t>
    </w:r>
    <w:r>
      <w:rPr>
        <w:rFonts w:hint="eastAsia"/>
        <w:sz w:val="21"/>
        <w:szCs w:val="21"/>
      </w:rPr>
      <w:t>-0</w:t>
    </w:r>
    <w:r>
      <w:rPr>
        <w:rFonts w:hint="eastAsia"/>
        <w:sz w:val="21"/>
        <w:szCs w:val="21"/>
        <w:lang w:val="en-US" w:eastAsia="zh-CN"/>
      </w:rPr>
      <w:t>20</w:t>
    </w:r>
    <w:r>
      <w:rPr>
        <w:rFonts w:hint="eastAsia"/>
        <w:sz w:val="21"/>
        <w:szCs w:val="21"/>
      </w:rPr>
      <w:t xml:space="preserve">  V0.0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19C10"/>
    <w:multiLevelType w:val="singleLevel"/>
    <w:tmpl w:val="56B19C1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yOTQ0ZDc5OTJhNDk3NGRiYTFlZWM5YzFkNTA2N2MifQ=="/>
    <w:docVar w:name="KSO_WPS_MARK_KEY" w:val="bc886c18-c0cd-4119-bb6c-2b964617c0f6"/>
  </w:docVars>
  <w:rsids>
    <w:rsidRoot w:val="0060777D"/>
    <w:rsid w:val="000073E8"/>
    <w:rsid w:val="00024153"/>
    <w:rsid w:val="00096584"/>
    <w:rsid w:val="000C204C"/>
    <w:rsid w:val="000F4364"/>
    <w:rsid w:val="00107784"/>
    <w:rsid w:val="00107B9E"/>
    <w:rsid w:val="001268DA"/>
    <w:rsid w:val="001308F4"/>
    <w:rsid w:val="0013743E"/>
    <w:rsid w:val="0016553C"/>
    <w:rsid w:val="00166546"/>
    <w:rsid w:val="001A6871"/>
    <w:rsid w:val="002A5FD3"/>
    <w:rsid w:val="002C40DF"/>
    <w:rsid w:val="00310833"/>
    <w:rsid w:val="0032322B"/>
    <w:rsid w:val="00374FF9"/>
    <w:rsid w:val="003C00B3"/>
    <w:rsid w:val="003C6070"/>
    <w:rsid w:val="0040560A"/>
    <w:rsid w:val="00417D9F"/>
    <w:rsid w:val="00417DF6"/>
    <w:rsid w:val="004201C6"/>
    <w:rsid w:val="00425A8A"/>
    <w:rsid w:val="00443099"/>
    <w:rsid w:val="004B7967"/>
    <w:rsid w:val="004D7311"/>
    <w:rsid w:val="005145D0"/>
    <w:rsid w:val="0053144D"/>
    <w:rsid w:val="00576A40"/>
    <w:rsid w:val="0057757D"/>
    <w:rsid w:val="005B6DAA"/>
    <w:rsid w:val="005C10C2"/>
    <w:rsid w:val="005E7775"/>
    <w:rsid w:val="005F4561"/>
    <w:rsid w:val="0060777D"/>
    <w:rsid w:val="00652898"/>
    <w:rsid w:val="006606C6"/>
    <w:rsid w:val="00673742"/>
    <w:rsid w:val="00737E51"/>
    <w:rsid w:val="00742532"/>
    <w:rsid w:val="00792D59"/>
    <w:rsid w:val="008178E4"/>
    <w:rsid w:val="00854092"/>
    <w:rsid w:val="008C59F0"/>
    <w:rsid w:val="008D1ED5"/>
    <w:rsid w:val="008D670A"/>
    <w:rsid w:val="008F287C"/>
    <w:rsid w:val="008F3094"/>
    <w:rsid w:val="008F7094"/>
    <w:rsid w:val="009122C7"/>
    <w:rsid w:val="009174D7"/>
    <w:rsid w:val="0094699B"/>
    <w:rsid w:val="009508C6"/>
    <w:rsid w:val="00991B02"/>
    <w:rsid w:val="009B4D96"/>
    <w:rsid w:val="00A75749"/>
    <w:rsid w:val="00AE1072"/>
    <w:rsid w:val="00B21F4A"/>
    <w:rsid w:val="00B41AB7"/>
    <w:rsid w:val="00B73CFE"/>
    <w:rsid w:val="00B8419F"/>
    <w:rsid w:val="00B96510"/>
    <w:rsid w:val="00B97E30"/>
    <w:rsid w:val="00BF342E"/>
    <w:rsid w:val="00C46572"/>
    <w:rsid w:val="00C72B61"/>
    <w:rsid w:val="00C7372B"/>
    <w:rsid w:val="00CB6B9A"/>
    <w:rsid w:val="00CD5B81"/>
    <w:rsid w:val="00CF56DF"/>
    <w:rsid w:val="00D160E1"/>
    <w:rsid w:val="00D94BAD"/>
    <w:rsid w:val="00D95506"/>
    <w:rsid w:val="00D96CED"/>
    <w:rsid w:val="00E022F2"/>
    <w:rsid w:val="00E44BA3"/>
    <w:rsid w:val="00E9429B"/>
    <w:rsid w:val="00E9791F"/>
    <w:rsid w:val="00EC133D"/>
    <w:rsid w:val="00ED0F5E"/>
    <w:rsid w:val="00FA26C9"/>
    <w:rsid w:val="00FE44D6"/>
    <w:rsid w:val="00FF195A"/>
    <w:rsid w:val="0AF33435"/>
    <w:rsid w:val="0C226E83"/>
    <w:rsid w:val="0C91291C"/>
    <w:rsid w:val="0D9F78BC"/>
    <w:rsid w:val="13267167"/>
    <w:rsid w:val="17A4316B"/>
    <w:rsid w:val="21E2290D"/>
    <w:rsid w:val="25493224"/>
    <w:rsid w:val="272D0E5C"/>
    <w:rsid w:val="29023D51"/>
    <w:rsid w:val="29DD43BD"/>
    <w:rsid w:val="2AE3557B"/>
    <w:rsid w:val="2C5D5807"/>
    <w:rsid w:val="2CE15697"/>
    <w:rsid w:val="2D742E08"/>
    <w:rsid w:val="30BA7CDE"/>
    <w:rsid w:val="316F4012"/>
    <w:rsid w:val="31987B76"/>
    <w:rsid w:val="31A16195"/>
    <w:rsid w:val="3314338B"/>
    <w:rsid w:val="3D58666B"/>
    <w:rsid w:val="3DCB67A9"/>
    <w:rsid w:val="3E1B03DA"/>
    <w:rsid w:val="3F1F227C"/>
    <w:rsid w:val="400224F5"/>
    <w:rsid w:val="41660517"/>
    <w:rsid w:val="42A6516A"/>
    <w:rsid w:val="4724670E"/>
    <w:rsid w:val="47376F28"/>
    <w:rsid w:val="48CC27AE"/>
    <w:rsid w:val="48D569F9"/>
    <w:rsid w:val="49270E59"/>
    <w:rsid w:val="4A9F42FD"/>
    <w:rsid w:val="4AB73D19"/>
    <w:rsid w:val="4CB37051"/>
    <w:rsid w:val="4D286797"/>
    <w:rsid w:val="4EB237A8"/>
    <w:rsid w:val="537C4E79"/>
    <w:rsid w:val="5A320BB6"/>
    <w:rsid w:val="657A02B4"/>
    <w:rsid w:val="6CF11BA3"/>
    <w:rsid w:val="723B526F"/>
    <w:rsid w:val="73107E21"/>
    <w:rsid w:val="731D1633"/>
    <w:rsid w:val="7786466E"/>
    <w:rsid w:val="77D543F8"/>
    <w:rsid w:val="78B03CEE"/>
    <w:rsid w:val="7A326F58"/>
    <w:rsid w:val="7A526DB4"/>
    <w:rsid w:val="7A797175"/>
    <w:rsid w:val="7B38059E"/>
    <w:rsid w:val="7BB773AE"/>
    <w:rsid w:val="7CF6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76" w:lineRule="auto"/>
    </w:pPr>
    <w:rPr>
      <w:rFonts w:asciiTheme="minorEastAsia" w:hAnsiTheme="minorEastAsia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line="360" w:lineRule="auto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spacing w:line="480" w:lineRule="auto"/>
      <w:outlineLvl w:val="1"/>
    </w:pPr>
    <w:rPr>
      <w:b/>
      <w:bCs/>
    </w:rPr>
  </w:style>
  <w:style w:type="paragraph" w:styleId="4">
    <w:name w:val="heading 3"/>
    <w:basedOn w:val="1"/>
    <w:next w:val="1"/>
    <w:link w:val="26"/>
    <w:unhideWhenUsed/>
    <w:qFormat/>
    <w:uiPriority w:val="9"/>
    <w:pPr>
      <w:spacing w:line="360" w:lineRule="auto"/>
      <w:outlineLvl w:val="2"/>
    </w:pPr>
  </w:style>
  <w:style w:type="paragraph" w:styleId="5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link w:val="29"/>
    <w:qFormat/>
    <w:uiPriority w:val="0"/>
    <w:pPr>
      <w:spacing w:line="360" w:lineRule="auto"/>
      <w:ind w:firstLine="482"/>
      <w:jc w:val="both"/>
    </w:pPr>
    <w:rPr>
      <w:rFonts w:asciiTheme="minorHAnsi" w:hAnsiTheme="minorHAnsi"/>
      <w:szCs w:val="22"/>
    </w:rPr>
  </w:style>
  <w:style w:type="paragraph" w:styleId="7">
    <w:name w:val="caption"/>
    <w:basedOn w:val="1"/>
    <w:next w:val="1"/>
    <w:qFormat/>
    <w:uiPriority w:val="0"/>
    <w:pPr>
      <w:spacing w:line="360" w:lineRule="auto"/>
      <w:jc w:val="both"/>
    </w:pPr>
    <w:rPr>
      <w:rFonts w:ascii="Cambria" w:hAnsi="Cambria" w:eastAsia="黑体" w:cs="Times New Roman"/>
      <w:sz w:val="20"/>
      <w:szCs w:val="20"/>
    </w:rPr>
  </w:style>
  <w:style w:type="paragraph" w:styleId="8">
    <w:name w:val="Body Text"/>
    <w:basedOn w:val="1"/>
    <w:next w:val="9"/>
    <w:link w:val="32"/>
    <w:qFormat/>
    <w:uiPriority w:val="0"/>
    <w:pPr>
      <w:spacing w:after="120"/>
    </w:pPr>
  </w:style>
  <w:style w:type="paragraph" w:styleId="9">
    <w:name w:val="Body Text First Indent"/>
    <w:basedOn w:val="8"/>
    <w:link w:val="34"/>
    <w:semiHidden/>
    <w:unhideWhenUsed/>
    <w:uiPriority w:val="99"/>
    <w:pPr>
      <w:ind w:firstLine="420" w:firstLineChars="1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cs="Times New Roman"/>
      <w:kern w:val="0"/>
      <w:sz w:val="22"/>
      <w:szCs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1">
    <w:name w:val="标题 1 字符"/>
    <w:basedOn w:val="17"/>
    <w:link w:val="2"/>
    <w:qFormat/>
    <w:uiPriority w:val="9"/>
    <w:rPr>
      <w:rFonts w:asciiTheme="minorEastAsia" w:hAnsiTheme="minorEastAsia"/>
      <w:b/>
      <w:bCs/>
      <w:sz w:val="28"/>
      <w:szCs w:val="28"/>
    </w:rPr>
  </w:style>
  <w:style w:type="paragraph" w:customStyle="1" w:styleId="22">
    <w:name w:val="TOC 标题1"/>
    <w:basedOn w:val="2"/>
    <w:next w:val="1"/>
    <w:unhideWhenUsed/>
    <w:qFormat/>
    <w:uiPriority w:val="39"/>
    <w:pPr>
      <w:keepNext/>
      <w:keepLines/>
      <w:widowControl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</w:rPr>
  </w:style>
  <w:style w:type="character" w:customStyle="1" w:styleId="23">
    <w:name w:val="标题 2 字符"/>
    <w:basedOn w:val="17"/>
    <w:link w:val="3"/>
    <w:qFormat/>
    <w:uiPriority w:val="9"/>
    <w:rPr>
      <w:rFonts w:asciiTheme="minorEastAsia" w:hAnsiTheme="minorEastAsia"/>
      <w:b/>
      <w:bCs/>
      <w:sz w:val="24"/>
      <w:szCs w:val="24"/>
    </w:rPr>
  </w:style>
  <w:style w:type="paragraph" w:customStyle="1" w:styleId="24">
    <w:name w:val="表格图片名"/>
    <w:basedOn w:val="1"/>
    <w:link w:val="25"/>
    <w:qFormat/>
    <w:uiPriority w:val="0"/>
    <w:pPr>
      <w:jc w:val="center"/>
    </w:pPr>
    <w:rPr>
      <w:rFonts w:ascii="黑体" w:hAnsi="黑体" w:eastAsia="黑体"/>
    </w:rPr>
  </w:style>
  <w:style w:type="character" w:customStyle="1" w:styleId="25">
    <w:name w:val="表格图片名 字符"/>
    <w:link w:val="24"/>
    <w:qFormat/>
    <w:uiPriority w:val="0"/>
    <w:rPr>
      <w:rFonts w:ascii="黑体" w:hAnsi="黑体" w:eastAsia="黑体"/>
      <w:sz w:val="24"/>
      <w:szCs w:val="24"/>
    </w:rPr>
  </w:style>
  <w:style w:type="character" w:customStyle="1" w:styleId="26">
    <w:name w:val="标题 3 字符"/>
    <w:basedOn w:val="17"/>
    <w:link w:val="4"/>
    <w:qFormat/>
    <w:uiPriority w:val="9"/>
    <w:rPr>
      <w:rFonts w:asciiTheme="minorEastAsia" w:hAnsiTheme="minorEastAsia"/>
      <w:sz w:val="24"/>
      <w:szCs w:val="2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Text"/>
    <w:basedOn w:val="1"/>
    <w:qFormat/>
    <w:uiPriority w:val="0"/>
    <w:pPr>
      <w:autoSpaceDE w:val="0"/>
      <w:autoSpaceDN w:val="0"/>
      <w:adjustRightInd w:val="0"/>
      <w:snapToGrid w:val="0"/>
      <w:spacing w:line="240" w:lineRule="auto"/>
      <w:ind w:firstLine="204"/>
    </w:pPr>
    <w:rPr>
      <w:rFonts w:ascii="Times New Roman" w:hAnsi="Times New Roman" w:eastAsia="Batang" w:cs="Times New Roman"/>
      <w:kern w:val="0"/>
      <w:sz w:val="22"/>
      <w:szCs w:val="20"/>
      <w:lang w:eastAsia="en-US"/>
    </w:rPr>
  </w:style>
  <w:style w:type="character" w:customStyle="1" w:styleId="29">
    <w:name w:val="正文缩进 字符"/>
    <w:link w:val="6"/>
    <w:qFormat/>
    <w:uiPriority w:val="0"/>
    <w:rPr>
      <w:sz w:val="24"/>
    </w:rPr>
  </w:style>
  <w:style w:type="paragraph" w:customStyle="1" w:styleId="30">
    <w:name w:val="填写说明 正文缩进"/>
    <w:basedOn w:val="6"/>
    <w:next w:val="6"/>
    <w:qFormat/>
    <w:uiPriority w:val="0"/>
    <w:rPr>
      <w:i/>
      <w:color w:val="000080"/>
    </w:rPr>
  </w:style>
  <w:style w:type="character" w:customStyle="1" w:styleId="31">
    <w:name w:val="标题 9 字符"/>
    <w:basedOn w:val="17"/>
    <w:link w:val="5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正文文本 字符"/>
    <w:basedOn w:val="17"/>
    <w:link w:val="8"/>
    <w:uiPriority w:val="0"/>
    <w:rPr>
      <w:rFonts w:asciiTheme="minorEastAsia" w:hAnsiTheme="minorEastAsia" w:eastAsiaTheme="minorEastAsia" w:cstheme="minorBidi"/>
      <w:kern w:val="2"/>
      <w:sz w:val="24"/>
      <w:szCs w:val="24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34">
    <w:name w:val="正文文本首行缩进 字符"/>
    <w:basedOn w:val="32"/>
    <w:link w:val="9"/>
    <w:semiHidden/>
    <w:uiPriority w:val="99"/>
    <w:rPr>
      <w:rFonts w:asciiTheme="minorEastAsia" w:hAnsiTheme="minorEastAsia" w:eastAsiaTheme="minorEastAsia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4BCA1-2F08-4FD3-B623-DFD868630F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523</Words>
  <Characters>603</Characters>
  <Lines>5</Lines>
  <Paragraphs>1</Paragraphs>
  <TotalTime>2</TotalTime>
  <ScaleCrop>false</ScaleCrop>
  <LinksUpToDate>false</LinksUpToDate>
  <CharactersWithSpaces>669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2023-08-01T08:05:00Z</dcterms:created>
  <dc:creator>Administrator</dc:creator>
  <cp:lastModifiedBy>张恒毅</cp:lastModifiedBy>
  <cp:lastPrinted>2023-04-13T07:32:00Z</cp:lastPrinted>
  <dcterms:modified xsi:type="dcterms:W3CDTF">2023-10-26T04:45:26Z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6329F978C0F04B67B2B5AB1F8EA6ED43_13</vt:lpwstr>
  </property>
</Properties>
</file>