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185FA5"/>
          <w:sz w:val="56"/>
          <w:szCs w:val="56"/>
        </w:rPr>
        <w:t xml:space="preserve">NSE Options Analytics System</w:t>
      </w:r>
    </w:p>
    <w:p>
      <w:pPr>
        <w:spacing w:before="0" w:after="80"/>
      </w:pPr>
      <w:r>
        <w:rPr>
          <w:rFonts w:ascii="Arial" w:cs="Arial" w:eastAsia="Arial" w:hAnsi="Arial"/>
          <w:color w:val="0F6E56"/>
          <w:sz w:val="30"/>
          <w:szCs w:val="30"/>
        </w:rPr>
        <w:t xml:space="preserve">Real-Time Options Data Ingestion &amp; Metrics Engine</w:t>
      </w:r>
    </w:p>
    <w:p>
      <w:pPr>
        <w:spacing w:before="0" w:after="480"/>
      </w:pPr>
      <w:r>
        <w:rPr>
          <w:color w:val="5F5E5A"/>
          <w:sz w:val="24"/>
          <w:szCs w:val="24"/>
        </w:rPr>
        <w:t xml:space="preserve">Technical Documentation &amp; Setup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A"/>
                <w:sz w:val="22"/>
                <w:szCs w:val="22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Python 3.8+ · FastAPI · React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A"/>
                <w:sz w:val="22"/>
                <w:szCs w:val="22"/>
              </w:rPr>
              <w:t xml:space="preserve">Data source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NSE India (www.nseindia.com) — live polling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A"/>
                <w:sz w:val="22"/>
                <w:szCs w:val="22"/>
              </w:rPr>
              <w:t xml:space="preserve">Symbols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NIFTY  ·  BANKNIFTY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A"/>
                <w:sz w:val="22"/>
                <w:szCs w:val="22"/>
              </w:rPr>
              <w:t xml:space="preserve">Metrics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Greeks (Δ Γ Θ V)  ·  PCR  ·  Max Pain  ·  IV Skew  ·  OI Buildup/Unwind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A"/>
                <w:sz w:val="22"/>
                <w:szCs w:val="22"/>
              </w:rPr>
              <w:t xml:space="preserve">Storage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SQLite  ·  CSV / Parquet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A"/>
                <w:sz w:val="22"/>
                <w:szCs w:val="22"/>
              </w:rPr>
              <w:t xml:space="preserve">Run command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python main.py</w:t>
            </w:r>
          </w:p>
        </w:tc>
      </w:tr>
    </w:tbl>
    <w:p>
      <w:pPr>
        <w:pBdr>
          <w:bottom w:val="single" w:color="D0CEC6" w:sz="4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b/>
          <w:bCs/>
          <w:color w:val="2C2C2A"/>
        </w:rPr>
        <w:t xml:space="preserve">1. System Architecture</w:t>
      </w:r>
    </w:p>
    <w:p>
      <w:pPr>
        <w:spacing w:before="60" w:after="60"/>
      </w:pPr>
      <w:r>
        <w:rPr>
          <w:color w:val="2C2C2A"/>
          <w:sz w:val="22"/>
          <w:szCs w:val="22"/>
        </w:rPr>
        <w:t xml:space="preserve">The system is designed as a </w:t>
      </w:r>
      <w:r>
        <w:rPr>
          <w:b/>
          <w:bCs/>
          <w:color w:val="185FA5"/>
          <w:sz w:val="22"/>
          <w:szCs w:val="22"/>
        </w:rPr>
        <w:t xml:space="preserve">single-process, laptop-friendly application</w:t>
      </w:r>
      <w:r>
        <w:rPr>
          <w:color w:val="2C2C2A"/>
          <w:sz w:val="22"/>
          <w:szCs w:val="22"/>
        </w:rPr>
        <w:t xml:space="preserve"> that runs entirely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1EFE8" w:val="clear"/>
        </w:rPr>
        <w:t xml:space="preserve">python main.py</w:t>
      </w:r>
      <w:r>
        <w:rPr>
          <w:color w:val="2C2C2A"/>
          <w:sz w:val="22"/>
          <w:szCs w:val="22"/>
        </w:rPr>
        <w:t xml:space="preserve">. Three parallel scraper processes ingest live data from NSE simultaneously, feeding a shared in-memory queue consumed by FastAPI's asyncio loop, which computes all metrics and pushes results to a React dashboard over WebSocket.</w:t>
      </w:r>
    </w:p>
    <w:p>
      <w:pPr>
        <w:spacing w:before="160" w:after="80"/>
      </w:pPr>
      <w:r>
        <w:t xml:space="preserve"/>
      </w:r>
    </w:p>
    <w:p>
      <w:pPr>
        <w:spacing w:before="80" w:after="80"/>
        <w:jc w:val="center"/>
      </w:pPr>
      <w:r>
        <w:drawing>
          <wp:inline distT="0" distB="0" distL="0" distR="0">
            <wp:extent cx="5905500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i/>
          <w:iCs/>
          <w:color w:val="5F5E5A"/>
          <w:sz w:val="18"/>
          <w:szCs w:val="18"/>
        </w:rPr>
        <w:t xml:space="preserve">Figure 1 — NSE Options Analytics system architecture</w:t>
      </w:r>
    </w:p>
    <w:p>
      <w:pPr>
        <w:pStyle w:val="Heading2"/>
      </w:pPr>
      <w:r>
        <w:rPr>
          <w:b/>
          <w:bCs/>
          <w:color w:val="2C2C2A"/>
        </w:rPr>
        <w:t xml:space="preserve">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A"/>
                <w:sz w:val="22"/>
                <w:szCs w:val="22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A"/>
                <w:sz w:val="22"/>
                <w:szCs w:val="22"/>
              </w:rPr>
              <w:t xml:space="preserve">Component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A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1 — NSE sources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Option chain, VIX, Quotes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Live HTTP polling of NSE JSON APIs. Three separate URLs, each polled at its own interval.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2 — Ingestion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3 × multiprocessing.Process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Each scraper runs in a fully isolated OS process. They never share memory — only the Queue. Crashes in one scraper don't affect the others.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3 — Event bus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multiprocessing.Queue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Typed event dicts (ChainEvent, VixEvent, QuoteEvent) flow from scrapers to the main process. Max size 500 — oldest events dropped if full.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4 — Metrics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asyncio consumer loop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Drains the queue every 0.5s. For each chain event, computes all 5 metrics sequentially: Greeks → PCR → Max Pain → IV Skew → OI Delta.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5 — Storage &amp;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SQLite + FastAPI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Every computed snapshot is saved to SQLite. FastAPI exposes REST endpoints and a WebSocket that pushes live metric updates to all connected clients.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6 — Dashboard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React (Vite)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Connects to ws://localhost:8000/ws. Receives live metric events and renders option chain, Greeks table, OI chart, and metrics sidebar.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0CEC6" w:sz="4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b/>
          <w:bCs/>
          <w:color w:val="2C2C2A"/>
        </w:rPr>
        <w:t xml:space="preserve">2.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A"/>
                <w:sz w:val="22"/>
                <w:szCs w:val="22"/>
              </w:rPr>
              <w:t xml:space="preserve">File / Folder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A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main.py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Entry point. Spawns 3 scraper processes, starts watchdog thread, launches uvicorn.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config.yaml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Symbols to scrape, poll intervals, SQLite path, broker API keys (if added later).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ingestion/__init__.py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Makes ingestion/ a Python package (required for imports).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ingestion/nse_session.py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Shared requests.Session with NSE browser headers and automatic cookie refresh on 401/403.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ingestion/chain_scraper.py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Polls NSE option chain JSON for NIFTY and BANKNIFTY every 30s. Parses strikes into flat dicts and puts a ChainEvent onto the Queue.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ingestion/vix_scraper.py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Polls NSE allIndices every 10s, extracts India VIX value and % change.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ingestion/quote_scraper.py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Polls NSE allIndices every 5s, extracts Nifty 50 and Bank Nifty LTP, OHLC.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metrics/__init__.py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Makes metrics/ a Python package.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metrics/metrics.py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All 5 metric functions in one file: bs_greeks, compute_greeks, compute_pcr, compute_max_pain, compute_iv_skew, compute_oi_delta.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app/__init__.py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Makes app/ a Python package.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app/consumer.py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asyncio loop that drains the Queue, triggers metric computation, saves to SQLite, and broadcasts results via WebSocket.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app/api.py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FastAPI app. Defines REST endpoints (/api/metrics, /api/vix, /api/quote) and WebSocket endpoint (/ws).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web/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React + Vite frontend. Run separately with npm install &amp;&amp; npm run dev.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0CEC6" w:sz="4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b/>
          <w:bCs/>
          <w:color w:val="2C2C2A"/>
        </w:rPr>
        <w:t xml:space="preserve">3. Installation &amp; Setup</w:t>
      </w:r>
    </w:p>
    <w:p>
      <w:pPr>
        <w:pStyle w:val="Heading2"/>
      </w:pPr>
      <w:r>
        <w:rPr>
          <w:b/>
          <w:bCs/>
          <w:color w:val="2C2C2A"/>
        </w:rPr>
        <w:t xml:space="preserve">3.1  Prerequisites</w:t>
      </w:r>
    </w:p>
    <w:p>
      <w:pPr>
        <w:pStyle w:val="ListParagraph"/>
        <w:numPr>
          <w:ilvl w:val="0"/>
          <w:numId w:val="2"/>
        </w:numPr>
      </w:pPr>
      <w:r>
        <w:rPr>
          <w:color w:val="2C2C2A"/>
          <w:sz w:val="22"/>
          <w:szCs w:val="22"/>
        </w:rPr>
        <w:t xml:space="preserve">Python 3.8 or higher</w:t>
      </w:r>
    </w:p>
    <w:p>
      <w:pPr>
        <w:pStyle w:val="ListParagraph"/>
        <w:numPr>
          <w:ilvl w:val="0"/>
          <w:numId w:val="2"/>
        </w:numPr>
      </w:pPr>
      <w:r>
        <w:rPr>
          <w:color w:val="2C2C2A"/>
          <w:sz w:val="22"/>
          <w:szCs w:val="22"/>
        </w:rPr>
        <w:t xml:space="preserve">pip (Python package manager)</w:t>
      </w:r>
    </w:p>
    <w:p>
      <w:pPr>
        <w:pStyle w:val="ListParagraph"/>
        <w:numPr>
          <w:ilvl w:val="0"/>
          <w:numId w:val="2"/>
        </w:numPr>
      </w:pPr>
      <w:r>
        <w:rPr>
          <w:color w:val="2C2C2A"/>
          <w:sz w:val="22"/>
          <w:szCs w:val="22"/>
        </w:rPr>
        <w:t xml:space="preserve">Node.js 16+ and npm (for React dashboard only)</w:t>
      </w:r>
    </w:p>
    <w:p>
      <w:pPr>
        <w:pStyle w:val="ListParagraph"/>
        <w:numPr>
          <w:ilvl w:val="0"/>
          <w:numId w:val="2"/>
        </w:numPr>
      </w:pPr>
      <w:r>
        <w:rPr>
          <w:color w:val="2C2C2A"/>
          <w:sz w:val="22"/>
          <w:szCs w:val="22"/>
        </w:rPr>
        <w:t xml:space="preserve">Internet connection during market hours (09:15–15:30 IST weekdays)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b/>
          <w:bCs/>
          <w:color w:val="2C2C2A"/>
        </w:rPr>
        <w:t xml:space="preserve">3.2  Install Python dependencies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1EFE8" w:val="clear"/>
        </w:rPr>
        <w:t xml:space="preserve">pip install fastapi uvicorn[standard] requests scipy pandas pyarrow</w:t>
      </w:r>
    </w:p>
    <w:p>
      <w:pPr>
        <w:spacing w:before="6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A"/>
                <w:sz w:val="22"/>
                <w:szCs w:val="22"/>
              </w:rPr>
              <w:t xml:space="preserve">Package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A"/>
                <w:sz w:val="22"/>
                <w:szCs w:val="22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fastapi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REST API and WebSocket 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uvicorn[standard]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ASGI server to run FastAPI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requests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HTTP polling of NSE APIs inside scraper processes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scipy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scipy.stats.norm — CDF/PDF for Black-Scholes Greeks (replaces mibian)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pandas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Data manipulation for tick data and backtest CSV/Parquet files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pyarrow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Parquet file read/write backend for pandas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</w:pPr>
      <w:r>
        <w:rPr>
          <w:b/>
          <w:bCs/>
          <w:color w:val="2C2C2A"/>
        </w:rPr>
        <w:t xml:space="preserve">3.3  Run the application</w:t>
      </w:r>
    </w:p>
    <w:p>
      <w:pPr>
        <w:spacing w:before="60" w:after="60"/>
      </w:pPr>
      <w:r>
        <w:rPr>
          <w:color w:val="2C2C2A"/>
          <w:sz w:val="22"/>
          <w:szCs w:val="22"/>
        </w:rPr>
        <w:t xml:space="preserve">From the project root folder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1EFE8" w:val="clear"/>
        </w:rPr>
        <w:t xml:space="preserve">AutoTradeNSE/</w:t>
      </w:r>
      <w:r>
        <w:rPr>
          <w:color w:val="2C2C2A"/>
          <w:sz w:val="22"/>
          <w:szCs w:val="22"/>
        </w:rPr>
        <w:t xml:space="preserve">):</w:t>
      </w:r>
    </w:p>
    <w:p>
      <w:pPr>
        <w:spacing w:before="40" w:after="40"/>
      </w:pPr>
      <w:r>
        <w:t xml:space="preserve"/>
      </w:r>
    </w:p>
    <w:p>
      <w:pPr>
        <w:spacing w:before="60" w:after="6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1EFE8" w:val="clear"/>
        </w:rPr>
        <w:t xml:space="preserve">python main.py</w:t>
      </w:r>
    </w:p>
    <w:p>
      <w:pPr>
        <w:spacing w:before="40" w:after="80"/>
      </w:pPr>
      <w:r>
        <w:t xml:space="preserve"/>
      </w:r>
    </w:p>
    <w:p>
      <w:pPr>
        <w:spacing w:before="60" w:after="60"/>
      </w:pPr>
      <w:r>
        <w:rPr>
          <w:color w:val="2C2C2A"/>
          <w:sz w:val="22"/>
          <w:szCs w:val="22"/>
        </w:rPr>
        <w:t xml:space="preserve">On startup you will see: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1EFE8" w:val="clear"/>
        </w:rPr>
        <w:t xml:space="preserve">[main] started chain_scraper (pid=XXXX)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1EFE8" w:val="clear"/>
        </w:rPr>
        <w:t xml:space="preserve">[main] started vix_scraper   (pid=XXXX)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1EFE8" w:val="clear"/>
        </w:rPr>
        <w:t xml:space="preserve">[main] started quote_scraper (pid=XXXX)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1EFE8" w:val="clear"/>
        </w:rPr>
        <w:t xml:space="preserve">[main] starting FastAPI on http://localhost:8000</w:t>
      </w:r>
    </w:p>
    <w:p>
      <w:pPr>
        <w:spacing w:before="40" w:after="80"/>
      </w:pPr>
      <w:r>
        <w:t xml:space="preserve"/>
      </w:r>
    </w:p>
    <w:p>
      <w:pPr>
        <w:spacing w:before="60" w:after="60"/>
      </w:pPr>
      <w:r>
        <w:rPr>
          <w:color w:val="2C2C2A"/>
          <w:sz w:val="22"/>
          <w:szCs w:val="22"/>
        </w:rPr>
        <w:t xml:space="preserve">To also run the React dashboard, open a second terminal and run: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444444"/>
          <w:sz w:val="20"/>
          <w:szCs w:val="20"/>
          <w:shd w:fill="F1EFE8" w:val="clear"/>
        </w:rPr>
        <w:t xml:space="preserve">cd web &amp;&amp; npm install &amp;&amp; npm run dev</w:t>
      </w:r>
    </w:p>
    <w:p>
      <w:pPr>
        <w:spacing w:before="60" w:after="60"/>
      </w:pPr>
      <w:r>
        <w:rPr>
          <w:color w:val="2C2C2A"/>
          <w:sz w:val="22"/>
          <w:szCs w:val="22"/>
        </w:rPr>
        <w:t xml:space="preserve">Then open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1EFE8" w:val="clear"/>
        </w:rPr>
        <w:t xml:space="preserve">http://localhost:5173</w:t>
      </w:r>
      <w:r>
        <w:rPr>
          <w:color w:val="2C2C2A"/>
          <w:sz w:val="22"/>
          <w:szCs w:val="22"/>
        </w:rPr>
        <w:t xml:space="preserve"> in your browser.</w:t>
      </w:r>
    </w:p>
    <w:p>
      <w:pPr>
        <w:spacing w:before="80" w:after="80"/>
      </w:pPr>
      <w:r>
        <w:t xml:space="preserve"/>
      </w:r>
    </w:p>
    <w:p>
      <w:pPr>
        <w:pBdr>
          <w:bottom w:val="single" w:color="D0CEC6" w:sz="4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b/>
          <w:bCs/>
          <w:color w:val="2C2C2A"/>
        </w:rPr>
        <w:t xml:space="preserve">4. Data Flow &amp; Poll Intervals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A"/>
                <w:sz w:val="22"/>
                <w:szCs w:val="22"/>
              </w:rPr>
              <w:t xml:space="preserve">Scraper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A"/>
                <w:sz w:val="22"/>
                <w:szCs w:val="22"/>
              </w:rPr>
              <w:t xml:space="preserve">Interval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A"/>
                <w:sz w:val="22"/>
                <w:szCs w:val="22"/>
              </w:rPr>
              <w:t xml:space="preserve">NSE Endpoint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A"/>
                <w:sz w:val="22"/>
                <w:szCs w:val="22"/>
              </w:rPr>
              <w:t xml:space="preserve">Event put on Queue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chain_scraper.py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30 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/api/option-chain-indices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ChainEvent — list of strike records with CE/PE OI, IV, LTP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vix_scraper.py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10 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/api/allIndices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VixEvent — India VIX value and %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quote_scraper.py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5 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/api/allIndices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QuoteEvent — Nifty/BankNifty LTP, OHLC, % change</w:t>
            </w:r>
          </w:p>
        </w:tc>
      </w:tr>
    </w:tbl>
    <w:p>
      <w:pPr>
        <w:spacing w:before="160" w:after="80"/>
      </w:pPr>
      <w:r>
        <w:t xml:space="preserve"/>
      </w:r>
    </w:p>
    <w:p>
      <w:pPr>
        <w:spacing w:before="60" w:after="60"/>
      </w:pPr>
      <w:r>
        <w:rPr>
          <w:b/>
          <w:bCs/>
          <w:color w:val="185FA5"/>
          <w:sz w:val="22"/>
          <w:szCs w:val="22"/>
        </w:rPr>
        <w:t xml:space="preserve">Why separate processes?</w:t>
      </w:r>
      <w:r>
        <w:rPr>
          <w:color w:val="2C2C2A"/>
          <w:sz w:val="22"/>
          <w:szCs w:val="22"/>
        </w:rPr>
        <w:t xml:space="preserve">  NSE HTTP calls block for 1–3 seconds. Running them as asyncio tasks would stall the FastAPI event loop. Separate OS processes keep scraping fully isolated from serving.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/>
          <w:bCs/>
          <w:color w:val="185FA5"/>
          <w:sz w:val="22"/>
          <w:szCs w:val="22"/>
        </w:rPr>
        <w:t xml:space="preserve">Why different intervals?</w:t>
      </w:r>
      <w:r>
        <w:rPr>
          <w:color w:val="2C2C2A"/>
          <w:sz w:val="22"/>
          <w:szCs w:val="22"/>
        </w:rPr>
        <w:t xml:space="preserve">  The option chain is large (~400KB JSON) and NSE refreshes it every ~3 minutes, so 30s is safe. VIX changes quickly but is small, so 10s. Index quotes are tiny and traders want near-tick LTP, so 5s.</w:t>
      </w:r>
    </w:p>
    <w:p>
      <w:pPr>
        <w:spacing w:before="80" w:after="80"/>
      </w:pPr>
      <w:r>
        <w:t xml:space="preserve"/>
      </w:r>
    </w:p>
    <w:p>
      <w:pPr>
        <w:pBdr>
          <w:bottom w:val="single" w:color="D0CEC6" w:sz="4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b/>
          <w:bCs/>
          <w:color w:val="2C2C2A"/>
        </w:rPr>
        <w:t xml:space="preserve">5. Computed Metrics</w:t>
      </w:r>
    </w:p>
    <w:p>
      <w:pPr>
        <w:pStyle w:val="Heading2"/>
      </w:pPr>
      <w:r>
        <w:rPr>
          <w:b/>
          <w:bCs/>
          <w:color w:val="2C2C2A"/>
        </w:rPr>
        <w:t xml:space="preserve">5.1  Greeks (Δ Γ Θ V)</w:t>
      </w:r>
    </w:p>
    <w:p>
      <w:pPr>
        <w:spacing w:before="60" w:after="60"/>
      </w:pPr>
      <w:r>
        <w:rPr>
          <w:color w:val="2C2C2A"/>
          <w:sz w:val="22"/>
          <w:szCs w:val="22"/>
        </w:rPr>
        <w:t xml:space="preserve">Computed using a </w:t>
      </w:r>
      <w:r>
        <w:rPr>
          <w:b/>
          <w:bCs/>
          <w:color w:val="534AB7"/>
          <w:sz w:val="22"/>
          <w:szCs w:val="22"/>
        </w:rPr>
        <w:t xml:space="preserve">pure Python Black-Scholes implementation</w:t>
      </w:r>
      <w:r>
        <w:rPr>
          <w:color w:val="2C2C2A"/>
          <w:sz w:val="22"/>
          <w:szCs w:val="22"/>
        </w:rPr>
        <w:t xml:space="preserve"> — no external options library required. Uses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1EFE8" w:val="clear"/>
        </w:rPr>
        <w:t xml:space="preserve">scipy.stats.norm</w:t>
      </w:r>
      <w:r>
        <w:rPr>
          <w:color w:val="2C2C2A"/>
          <w:sz w:val="22"/>
          <w:szCs w:val="22"/>
        </w:rPr>
        <w:t xml:space="preserve"> for the normal distribution CDF and PDF.</w:t>
      </w:r>
    </w:p>
    <w:p>
      <w:pPr>
        <w:spacing w:before="6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A"/>
                <w:sz w:val="22"/>
                <w:szCs w:val="22"/>
              </w:rPr>
              <w:t xml:space="preserve">Greek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A"/>
                <w:sz w:val="22"/>
                <w:szCs w:val="22"/>
              </w:rPr>
              <w:t xml:space="preserve">Formula basis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A"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Delta (Δ)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N(d1) for calls, N(d1)−1 for puts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Rate of change of option price per ₹1 move in underlying. Range: 0 to 1 (calls), −1 to 0 (puts).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Gamma (Γ)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n(d1) / (S·σ·√T)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Rate of change of Delta. Same value for calls and puts at the same strike. High near ATM and near expiry.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Theta (Θ)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Daily decay ÷ 365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Daily time decay in ₹. Negative for long options — you lose this value each day from the option price.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Vega (V)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S·n(d1)·√T ÷ 100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Change in option price per 1% move in Implied Volatility.</w:t>
            </w:r>
          </w:p>
        </w:tc>
      </w:tr>
    </w:tbl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color w:val="2C2C2A"/>
          <w:sz w:val="22"/>
          <w:szCs w:val="22"/>
        </w:rPr>
        <w:t xml:space="preserve">NSE-provided IV per strike is used when available. India VIX is used as a fallback for strikes where IV is missing or zero.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b/>
          <w:bCs/>
          <w:color w:val="2C2C2A"/>
        </w:rPr>
        <w:t xml:space="preserve">5.2  Put-Call Ratio (PCR)</w:t>
      </w:r>
    </w:p>
    <w:p>
      <w:pPr>
        <w:spacing w:before="60" w:after="60"/>
      </w:pPr>
      <w:r>
        <w:rPr>
          <w:color w:val="2C2C2A"/>
          <w:sz w:val="22"/>
          <w:szCs w:val="22"/>
        </w:rPr>
        <w:t xml:space="preserve">Computed two ways — by Open Interest and by traded Volume — aggregated across all strikes for the selected symbol.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993C1D"/>
          <w:sz w:val="22"/>
          <w:szCs w:val="22"/>
        </w:rPr>
        <w:t xml:space="preserve">PCR &gt; 1.2</w:t>
      </w:r>
      <w:r>
        <w:rPr>
          <w:color w:val="2C2C2A"/>
          <w:sz w:val="22"/>
          <w:szCs w:val="22"/>
        </w:rPr>
        <w:t xml:space="preserve">  — Bearish sentiment (more put OI than call OI)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854F0B"/>
          <w:sz w:val="22"/>
          <w:szCs w:val="22"/>
        </w:rPr>
        <w:t xml:space="preserve">PCR 0.8–1.2</w:t>
      </w:r>
      <w:r>
        <w:rPr>
          <w:color w:val="2C2C2A"/>
          <w:sz w:val="22"/>
          <w:szCs w:val="22"/>
        </w:rPr>
        <w:t xml:space="preserve">  — Neutral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6E56"/>
          <w:sz w:val="22"/>
          <w:szCs w:val="22"/>
        </w:rPr>
        <w:t xml:space="preserve">PCR &lt; 0.8</w:t>
      </w:r>
      <w:r>
        <w:rPr>
          <w:color w:val="2C2C2A"/>
          <w:sz w:val="22"/>
          <w:szCs w:val="22"/>
        </w:rPr>
        <w:t xml:space="preserve">  — Bullish sentiment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b/>
          <w:bCs/>
          <w:color w:val="2C2C2A"/>
        </w:rPr>
        <w:t xml:space="preserve">5.3  Max Pain</w:t>
      </w:r>
    </w:p>
    <w:p>
      <w:pPr>
        <w:spacing w:before="60" w:after="60"/>
      </w:pPr>
      <w:r>
        <w:rPr>
          <w:color w:val="2C2C2A"/>
          <w:sz w:val="22"/>
          <w:szCs w:val="22"/>
        </w:rPr>
        <w:t xml:space="preserve">The strike price at which the total financial loss for all option buyers (both calls and puts) is </w:t>
      </w:r>
      <w:r>
        <w:rPr>
          <w:b/>
          <w:bCs/>
          <w:color w:val="534AB7"/>
          <w:sz w:val="22"/>
          <w:szCs w:val="22"/>
        </w:rPr>
        <w:t xml:space="preserve">minimised</w:t>
      </w:r>
      <w:r>
        <w:rPr>
          <w:color w:val="2C2C2A"/>
          <w:sz w:val="22"/>
          <w:szCs w:val="22"/>
        </w:rPr>
        <w:t xml:space="preserve">. This is the price the market is said to gravitate toward at expiry, because it represents maximum loss for buyers = maximum profit for option sellers (typically institutions).</w:t>
      </w:r>
    </w:p>
    <w:p>
      <w:pPr>
        <w:spacing w:before="60" w:after="40"/>
      </w:pPr>
      <w:r>
        <w:t xml:space="preserve"/>
      </w:r>
    </w:p>
    <w:p>
      <w:pPr>
        <w:spacing w:before="60" w:after="60"/>
      </w:pPr>
      <w:r>
        <w:rPr>
          <w:color w:val="2C2C2A"/>
          <w:sz w:val="22"/>
          <w:szCs w:val="22"/>
        </w:rPr>
        <w:t xml:space="preserve">For each candidate strike S: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1EFE8" w:val="clear"/>
        </w:rPr>
        <w:t xml:space="preserve">Total Pain = Σ(CE_OI × max(S−K, 0)) + Σ(PE_OI × max(K−S, 0))</w:t>
      </w:r>
      <w:r>
        <w:rPr>
          <w:color w:val="2C2C2A"/>
          <w:sz w:val="22"/>
          <w:szCs w:val="22"/>
        </w:rPr>
        <w:t xml:space="preserve"> — Max pain = strike with lowest total pain.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b/>
          <w:bCs/>
          <w:color w:val="2C2C2A"/>
        </w:rPr>
        <w:t xml:space="preserve">5.4  IV Skew</w:t>
      </w:r>
    </w:p>
    <w:p>
      <w:pPr>
        <w:spacing w:before="60" w:after="60"/>
      </w:pPr>
      <w:r>
        <w:rPr>
          <w:color w:val="2C2C2A"/>
          <w:sz w:val="22"/>
          <w:szCs w:val="22"/>
        </w:rPr>
        <w:t xml:space="preserve">Plots the Implied Volatility curve across OTM strikes for the nearest expiry. A </w:t>
      </w:r>
      <w:r>
        <w:rPr>
          <w:b/>
          <w:bCs/>
          <w:color w:val="993C1D"/>
          <w:sz w:val="22"/>
          <w:szCs w:val="22"/>
        </w:rPr>
        <w:t xml:space="preserve">negative skew</w:t>
      </w:r>
      <w:r>
        <w:rPr>
          <w:color w:val="2C2C2A"/>
          <w:sz w:val="22"/>
          <w:szCs w:val="22"/>
        </w:rPr>
        <w:t xml:space="preserve"> (put IVs higher than call IVs) is the norm in equity markets — it reflects demand for downside protection. The skew steepens ahead of events like RBI policy or earnings.</w:t>
      </w:r>
    </w:p>
    <w:p>
      <w:pPr>
        <w:spacing w:before="80" w:after="80"/>
      </w:pPr>
      <w:r>
        <w:t xml:space="preserve"/>
      </w:r>
    </w:p>
    <w:p>
      <w:pPr>
        <w:pStyle w:val="Heading2"/>
      </w:pPr>
      <w:r>
        <w:rPr>
          <w:b/>
          <w:bCs/>
          <w:color w:val="2C2C2A"/>
        </w:rPr>
        <w:t xml:space="preserve">5.5  OI Buildup / Unwinding</w:t>
      </w:r>
    </w:p>
    <w:p>
      <w:pPr>
        <w:spacing w:before="60" w:after="60"/>
      </w:pPr>
      <w:r>
        <w:rPr>
          <w:color w:val="2C2C2A"/>
          <w:sz w:val="22"/>
          <w:szCs w:val="22"/>
        </w:rPr>
        <w:t xml:space="preserve">Classifies each strike using the classic 4-quadrant OI interpretation: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A"/>
                <w:sz w:val="22"/>
                <w:szCs w:val="22"/>
              </w:rPr>
              <w:t xml:space="preserve">Price change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A"/>
                <w:sz w:val="22"/>
                <w:szCs w:val="22"/>
              </w:rPr>
              <w:t xml:space="preserve">OI change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A"/>
                <w:sz w:val="22"/>
                <w:szCs w:val="22"/>
              </w:rPr>
              <w:t xml:space="preserve">Signal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A"/>
                <w:sz w:val="22"/>
                <w:szCs w:val="22"/>
              </w:rPr>
              <w:t xml:space="preserve">Implication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↑ 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↑ 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Long buildup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Bullish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↓ 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↑ 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Short buildup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Bearish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↑ 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↓ 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Short covering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Bullish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↓ 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↓ 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Long unwinding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Bearish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0CEC6" w:sz="4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b/>
          <w:bCs/>
          <w:color w:val="2C2C2A"/>
        </w:rPr>
        <w:t xml:space="preserve">6. API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A"/>
                <w:sz w:val="22"/>
                <w:szCs w:val="22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A"/>
                <w:sz w:val="22"/>
                <w:szCs w:val="22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C2C2A"/>
                <w:sz w:val="22"/>
                <w:szCs w:val="22"/>
              </w:rPr>
              <w:t xml:space="preserve">Returns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/api/metrics/{symbol}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Latest computed metrics snapshot for NIFTY or BANKNIFTY (PCR, Max Pain, IV skew, OI delta)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/api/vix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Current India VIX value and % change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/api/quote/{symbol}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LTP, open, high, low, % change for NIFTY or BANKNIFTY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/api/health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{'status': 'ok'} — use to verify server is running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/ws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C2C2A"/>
                <w:sz w:val="22"/>
                <w:szCs w:val="22"/>
              </w:rPr>
              <w:t xml:space="preserve">WebSocket — pushes VixEvent, QuoteEvent, ChainMetricsEvent in real time to all connected clients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D0CEC6" w:sz="4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b/>
          <w:bCs/>
          <w:color w:val="2C2C2A"/>
        </w:rPr>
        <w:t xml:space="preserve">7. Known Issues &amp; Notes</w:t>
      </w:r>
    </w:p>
    <w:p>
      <w:pPr>
        <w:pStyle w:val="Heading2"/>
      </w:pPr>
      <w:r>
        <w:rPr>
          <w:b/>
          <w:bCs/>
          <w:color w:val="2C2C2A"/>
        </w:rPr>
        <w:t xml:space="preserve">NSE session / cookie</w:t>
      </w:r>
    </w:p>
    <w:p>
      <w:pPr>
        <w:spacing w:before="60" w:after="60"/>
      </w:pPr>
      <w:r>
        <w:rPr>
          <w:color w:val="2C2C2A"/>
          <w:sz w:val="22"/>
          <w:szCs w:val="22"/>
        </w:rPr>
        <w:t xml:space="preserve">NSE requires a browser-like HTTP session with a valid cookie before accepting API calls.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1EFE8" w:val="clear"/>
        </w:rPr>
        <w:t xml:space="preserve">nse_session.py</w:t>
      </w:r>
      <w:r>
        <w:rPr>
          <w:color w:val="2C2C2A"/>
          <w:sz w:val="22"/>
          <w:szCs w:val="22"/>
        </w:rPr>
        <w:t xml:space="preserve"> handles this automatically by hitting the NSE home page first to set the cookie. If scraping stops working, NSE may have changed their anti-bot headers — update the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1EFE8" w:val="clear"/>
        </w:rPr>
        <w:t xml:space="preserve">User-Agent</w:t>
      </w:r>
      <w:r>
        <w:rPr>
          <w:color w:val="2C2C2A"/>
          <w:sz w:val="22"/>
          <w:szCs w:val="22"/>
        </w:rPr>
        <w:t xml:space="preserve"> string in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1EFE8" w:val="clear"/>
        </w:rPr>
        <w:t xml:space="preserve">nse_session.py</w:t>
      </w:r>
      <w:r>
        <w:rPr>
          <w:color w:val="2C2C2A"/>
          <w:sz w:val="22"/>
          <w:szCs w:val="22"/>
        </w:rPr>
        <w:t xml:space="preserve">.</w:t>
      </w:r>
    </w:p>
    <w:p>
      <w:pPr>
        <w:pStyle w:val="Heading2"/>
      </w:pPr>
      <w:r>
        <w:rPr>
          <w:b/>
          <w:bCs/>
          <w:color w:val="2C2C2A"/>
        </w:rPr>
        <w:t xml:space="preserve">Market hours</w:t>
      </w:r>
    </w:p>
    <w:p>
      <w:pPr>
        <w:spacing w:before="60" w:after="60"/>
      </w:pPr>
      <w:r>
        <w:rPr>
          <w:color w:val="2C2C2A"/>
          <w:sz w:val="22"/>
          <w:szCs w:val="22"/>
        </w:rPr>
        <w:t xml:space="preserve">NSE live data is only available during market hours: </w:t>
      </w:r>
      <w:r>
        <w:rPr>
          <w:b/>
          <w:bCs/>
          <w:color w:val="185FA5"/>
          <w:sz w:val="22"/>
          <w:szCs w:val="22"/>
        </w:rPr>
        <w:t xml:space="preserve">09:15 to 15:30 IST, Monday to Friday</w:t>
      </w:r>
      <w:r>
        <w:rPr>
          <w:color w:val="2C2C2A"/>
          <w:sz w:val="22"/>
          <w:szCs w:val="22"/>
        </w:rPr>
        <w:t xml:space="preserve">. Outside these hours the scrapers will get stale or empty responses. The watchdog will keep restarting them — this is normal.</w:t>
      </w:r>
    </w:p>
    <w:p>
      <w:pPr>
        <w:pStyle w:val="Heading2"/>
      </w:pPr>
      <w:r>
        <w:rPr>
          <w:b/>
          <w:bCs/>
          <w:color w:val="2C2C2A"/>
        </w:rPr>
        <w:t xml:space="preserve">Python version compatibility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444444"/>
          <w:sz w:val="20"/>
          <w:szCs w:val="20"/>
          <w:shd w:fill="F1EFE8" w:val="clear"/>
        </w:rPr>
        <w:t xml:space="preserve">X | None</w:t>
      </w:r>
      <w:r>
        <w:rPr>
          <w:color w:val="2C2C2A"/>
          <w:sz w:val="22"/>
          <w:szCs w:val="22"/>
        </w:rPr>
        <w:t xml:space="preserve"> type hints require Python 3.10+ — replaced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1EFE8" w:val="clear"/>
        </w:rPr>
        <w:t xml:space="preserve">Optional[X]</w:t>
      </w:r>
      <w:r>
        <w:rPr>
          <w:color w:val="2C2C2A"/>
          <w:sz w:val="22"/>
          <w:szCs w:val="22"/>
        </w:rPr>
        <w:t xml:space="preserve"> from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1EFE8" w:val="clear"/>
        </w:rPr>
        <w:t xml:space="preserve">typing</w:t>
      </w:r>
      <w:r>
        <w:rPr>
          <w:color w:val="2C2C2A"/>
          <w:sz w:val="22"/>
          <w:szCs w:val="22"/>
        </w:rPr>
        <w:t xml:space="preserve"> (compatible with Python 3.7+)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444444"/>
          <w:sz w:val="20"/>
          <w:szCs w:val="20"/>
          <w:shd w:fill="F1EFE8" w:val="clear"/>
        </w:rPr>
        <w:t xml:space="preserve">list[dict]</w:t>
      </w:r>
      <w:r>
        <w:rPr>
          <w:color w:val="2C2C2A"/>
          <w:sz w:val="22"/>
          <w:szCs w:val="22"/>
        </w:rPr>
        <w:t xml:space="preserve"> built-in generics require Python 3.9+ — replaced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1EFE8" w:val="clear"/>
        </w:rPr>
        <w:t xml:space="preserve">List[Dict]</w:t>
      </w:r>
      <w:r>
        <w:rPr>
          <w:color w:val="2C2C2A"/>
          <w:sz w:val="22"/>
          <w:szCs w:val="22"/>
        </w:rPr>
        <w:t xml:space="preserve"> from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1EFE8" w:val="clear"/>
        </w:rPr>
        <w:t xml:space="preserve">typing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color w:val="444444"/>
          <w:sz w:val="20"/>
          <w:szCs w:val="20"/>
          <w:shd w:fill="F1EFE8" w:val="clear"/>
        </w:rPr>
        <w:t xml:space="preserve">mp.set_start_method('spawn')</w:t>
      </w:r>
      <w:r>
        <w:rPr>
          <w:color w:val="2C2C2A"/>
          <w:sz w:val="22"/>
          <w:szCs w:val="22"/>
        </w:rPr>
        <w:t xml:space="preserve"> raises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1EFE8" w:val="clear"/>
        </w:rPr>
        <w:t xml:space="preserve">RuntimeError</w:t>
      </w:r>
      <w:r>
        <w:rPr>
          <w:color w:val="2C2C2A"/>
          <w:sz w:val="22"/>
          <w:szCs w:val="22"/>
        </w:rPr>
        <w:t xml:space="preserve"> on Windows if called twice — guarded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1EFE8" w:val="clear"/>
        </w:rPr>
        <w:t xml:space="preserve">mp.get_start_method(allow_none=True)</w:t>
      </w:r>
    </w:p>
    <w:p>
      <w:pPr>
        <w:spacing w:before="80" w:after="80"/>
      </w:pPr>
      <w:r>
        <w:t xml:space="preserve"/>
      </w:r>
    </w:p>
    <w:p>
      <w:pPr>
        <w:pBdr>
          <w:bottom w:val="single" w:color="D0CEC6" w:sz="4" w:space="1"/>
        </w:pBdr>
        <w:spacing w:before="120" w:after="120"/>
      </w:pPr>
      <w:r>
        <w:t xml:space="preserve"/>
      </w:r>
    </w:p>
    <w:p>
      <w:pPr>
        <w:pStyle w:val="Heading1"/>
      </w:pPr>
      <w:r>
        <w:rPr>
          <w:b/>
          <w:bCs/>
          <w:color w:val="2C2C2A"/>
        </w:rPr>
        <w:t xml:space="preserve">8. Recommended Next Steps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85FA5"/>
          <w:sz w:val="22"/>
          <w:szCs w:val="22"/>
        </w:rPr>
        <w:t xml:space="preserve">React dashboard:</w:t>
      </w:r>
      <w:r>
        <w:rPr>
          <w:color w:val="2C2C2A"/>
          <w:sz w:val="22"/>
          <w:szCs w:val="22"/>
        </w:rPr>
        <w:t xml:space="preserve"> Build OptionChain.jsx (live strike table), GreeksPanel.jsx, OIChart.jsx (Chart.js bar chart), MetricsSidebar.jsx (PCR + Max Pain live display)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85FA5"/>
          <w:sz w:val="22"/>
          <w:szCs w:val="22"/>
        </w:rPr>
        <w:t xml:space="preserve">Backtesting engine:</w:t>
      </w:r>
      <w:r>
        <w:rPr>
          <w:color w:val="2C2C2A"/>
          <w:sz w:val="22"/>
          <w:szCs w:val="22"/>
        </w:rPr>
        <w:t xml:space="preserve"> Replay saved CSV tick data through the same metric functions to evaluate strategy performance historically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85FA5"/>
          <w:sz w:val="22"/>
          <w:szCs w:val="22"/>
        </w:rPr>
        <w:t xml:space="preserve">Strategy signals:</w:t>
      </w:r>
      <w:r>
        <w:rPr>
          <w:color w:val="2C2C2A"/>
          <w:sz w:val="22"/>
          <w:szCs w:val="22"/>
        </w:rPr>
        <w:t xml:space="preserve"> Add a signal_engine.py that reads metrics from consumer.py and emits BUY/SELL signals based on PCR threshold + Max Pain proximity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85FA5"/>
          <w:sz w:val="22"/>
          <w:szCs w:val="22"/>
        </w:rPr>
        <w:t xml:space="preserve">Broker execution:</w:t>
      </w:r>
      <w:r>
        <w:rPr>
          <w:color w:val="2C2C2A"/>
          <w:sz w:val="22"/>
          <w:szCs w:val="22"/>
        </w:rPr>
        <w:t xml:space="preserve"> Integrate Zerodha Kite API or Fyers API to place actual option orders based on generated signals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85FA5"/>
          <w:sz w:val="22"/>
          <w:szCs w:val="22"/>
        </w:rPr>
        <w:t xml:space="preserve">Alerting:</w:t>
      </w:r>
      <w:r>
        <w:rPr>
          <w:color w:val="2C2C2A"/>
          <w:sz w:val="22"/>
          <w:szCs w:val="22"/>
        </w:rPr>
        <w:t xml:space="preserve"> Add email/Telegram notifications when PCR crosses thresholds or large OI buildup is detected at key strikes</w:t>
      </w:r>
    </w:p>
    <w:p>
      <w:pPr>
        <w:spacing w:before="20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CEC6" w:sz="4" w:space="1"/>
      </w:pBdr>
    </w:pPr>
    <w:r>
      <w:rPr>
        <w:color w:val="5F5E5A"/>
        <w:sz w:val="18"/>
        <w:szCs w:val="18"/>
      </w:rPr>
      <w:t xml:space="preserve">NSE Options Analytics  —  Technical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CEC6" w:sz="4" w:space="1"/>
      </w:pBdr>
    </w:pPr>
    <w:r>
      <w:rPr>
        <w:b/>
        <w:bCs/>
        <w:color w:val="185FA5"/>
        <w:sz w:val="20"/>
        <w:szCs w:val="20"/>
      </w:rPr>
      <w:t xml:space="preserve">NSE Options Analytics System</w:t>
    </w:r>
    <w:r>
      <w:rPr>
        <w:color w:val="5F5E5A"/>
        <w:sz w:val="20"/>
        <w:szCs w:val="20"/>
      </w:rPr>
      <w:t xml:space="preserve">  —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85FA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34AB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f67f9db6fcf894aeca0b53aca5136624e131531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2026-03-18T15:23:29.964Z</dcterms:created>
  <dcterms:modified xsi:type="dcterms:W3CDTF">2026-03-18T15:23:29.965Z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