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代理程序通信协议</w:t>
      </w:r>
    </w:p>
    <w:p>
      <w:pPr>
        <w:rPr>
          <w:rFonts w:hint="eastAsia" w:ascii="Times New Roman" w:hAnsi="Times New Roman" w:eastAsia="宋体" w:cs="仿宋"/>
          <w:color w:val="auto"/>
        </w:rPr>
      </w:pPr>
    </w:p>
    <w:p>
      <w:pPr>
        <w:rPr>
          <w:rFonts w:hint="eastAsia" w:ascii="Times New Roman" w:hAnsi="Times New Roman" w:eastAsia="宋体" w:cs="仿宋"/>
          <w:color w:val="auto"/>
        </w:rPr>
      </w:pPr>
    </w:p>
    <w:p>
      <w:pPr>
        <w:rPr>
          <w:rFonts w:hint="eastAsia" w:ascii="Times New Roman" w:hAnsi="Times New Roman" w:eastAsia="宋体" w:cs="仿宋"/>
          <w:color w:val="auto"/>
        </w:rPr>
      </w:pPr>
    </w:p>
    <w:p>
      <w:pPr>
        <w:rPr>
          <w:rFonts w:hint="eastAsia" w:ascii="Times New Roman" w:hAnsi="Times New Roman" w:eastAsia="宋体" w:cs="仿宋"/>
          <w:color w:val="auto"/>
        </w:rPr>
      </w:pPr>
    </w:p>
    <w:p>
      <w:pPr>
        <w:rPr>
          <w:rFonts w:hint="eastAsia" w:ascii="Times New Roman" w:hAnsi="Times New Roman" w:eastAsia="宋体" w:cs="仿宋"/>
          <w:color w:val="auto"/>
        </w:rPr>
      </w:pPr>
    </w:p>
    <w:p>
      <w:pPr>
        <w:rPr>
          <w:rFonts w:hint="eastAsia" w:ascii="Times New Roman" w:hAnsi="Times New Roman" w:eastAsia="宋体" w:cs="仿宋"/>
          <w:color w:val="auto"/>
        </w:rPr>
      </w:pPr>
    </w:p>
    <w:p>
      <w:pPr>
        <w:rPr>
          <w:rFonts w:hint="eastAsia" w:ascii="Times New Roman" w:hAnsi="Times New Roman" w:eastAsia="宋体" w:cs="仿宋"/>
          <w:color w:val="auto"/>
        </w:rPr>
      </w:pPr>
    </w:p>
    <w:p>
      <w:pPr>
        <w:ind w:firstLine="420"/>
        <w:jc w:val="center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版本说明</w:t>
      </w:r>
    </w:p>
    <w:tbl>
      <w:tblPr>
        <w:tblStyle w:val="5"/>
        <w:tblW w:w="82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559"/>
        <w:gridCol w:w="3686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247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日期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说明</w:t>
            </w:r>
          </w:p>
        </w:tc>
        <w:tc>
          <w:tcPr>
            <w:tcW w:w="1755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247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V1.0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2020-06-30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创建</w:t>
            </w:r>
          </w:p>
        </w:tc>
        <w:tc>
          <w:tcPr>
            <w:tcW w:w="1755" w:type="dxa"/>
          </w:tcPr>
          <w:p>
            <w:pPr>
              <w:rPr>
                <w:rFonts w:hint="default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Likedan130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47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V</w:t>
            </w:r>
            <w:r>
              <w:rPr>
                <w:rFonts w:ascii="Times New Roman" w:hAnsi="Times New Roman" w:eastAsia="宋体" w:cs="仿宋"/>
                <w:color w:val="auto"/>
              </w:rPr>
              <w:t>1.1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2</w:t>
            </w:r>
            <w:r>
              <w:rPr>
                <w:rFonts w:ascii="Times New Roman" w:hAnsi="Times New Roman" w:eastAsia="宋体" w:cs="仿宋"/>
                <w:color w:val="auto"/>
              </w:rPr>
              <w:t>020-07-10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增加命令</w:t>
            </w:r>
          </w:p>
        </w:tc>
        <w:tc>
          <w:tcPr>
            <w:tcW w:w="1755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Likedan130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47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V</w:t>
            </w:r>
            <w:r>
              <w:rPr>
                <w:rFonts w:ascii="Times New Roman" w:hAnsi="Times New Roman" w:eastAsia="宋体" w:cs="仿宋"/>
                <w:color w:val="auto"/>
              </w:rPr>
              <w:t>1.2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2</w:t>
            </w:r>
            <w:r>
              <w:rPr>
                <w:rFonts w:ascii="Times New Roman" w:hAnsi="Times New Roman" w:eastAsia="宋体" w:cs="仿宋"/>
                <w:color w:val="auto"/>
              </w:rPr>
              <w:t>020-07-10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增加服务端与客户端心跳规则及说明</w:t>
            </w:r>
          </w:p>
        </w:tc>
        <w:tc>
          <w:tcPr>
            <w:tcW w:w="1755" w:type="dxa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Likedan130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47" w:type="dxa"/>
          </w:tcPr>
          <w:p>
            <w:pPr>
              <w:rPr>
                <w:rFonts w:hint="default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V2.0</w:t>
            </w:r>
          </w:p>
        </w:tc>
        <w:tc>
          <w:tcPr>
            <w:tcW w:w="1559" w:type="dxa"/>
          </w:tcPr>
          <w:p>
            <w:pPr>
              <w:rPr>
                <w:rFonts w:hint="default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2021-09-24</w:t>
            </w:r>
          </w:p>
        </w:tc>
        <w:tc>
          <w:tcPr>
            <w:tcW w:w="3686" w:type="dxa"/>
          </w:tcPr>
          <w:p>
            <w:pPr>
              <w:rPr>
                <w:rFonts w:hint="default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重构协议，支持多隧道代理</w:t>
            </w:r>
          </w:p>
        </w:tc>
        <w:tc>
          <w:tcPr>
            <w:tcW w:w="1755" w:type="dxa"/>
          </w:tcPr>
          <w:p>
            <w:pPr>
              <w:rPr>
                <w:rFonts w:hint="default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Likedan130</w:t>
            </w:r>
          </w:p>
        </w:tc>
      </w:tr>
    </w:tbl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rPr>
          <w:rFonts w:ascii="Times New Roman" w:hAnsi="Times New Roman" w:eastAsia="宋体" w:cs="仿宋"/>
          <w:color w:val="auto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仿宋"/>
          <w:b/>
          <w:bCs/>
          <w:color w:val="auto"/>
          <w:sz w:val="22"/>
          <w:szCs w:val="28"/>
        </w:rPr>
      </w:pPr>
      <w:r>
        <w:rPr>
          <w:rFonts w:hint="eastAsia" w:ascii="Times New Roman" w:hAnsi="Times New Roman" w:eastAsia="宋体" w:cs="仿宋"/>
          <w:b/>
          <w:bCs/>
          <w:color w:val="auto"/>
          <w:sz w:val="22"/>
          <w:szCs w:val="28"/>
        </w:rPr>
        <w:t>概述</w:t>
      </w:r>
    </w:p>
    <w:p>
      <w:pPr>
        <w:ind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>代理程序内部通信协议，所有内部通信基于此协议进行解析</w:t>
      </w:r>
      <w:r>
        <w:rPr>
          <w:rFonts w:hint="eastAsia" w:ascii="Times New Roman" w:hAnsi="Times New Roman" w:eastAsia="宋体" w:cs="仿宋"/>
          <w:color w:val="auto"/>
          <w:lang w:eastAsia="zh-CN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eastAsia="宋体" w:cs="仿宋"/>
          <w:b/>
          <w:bCs/>
          <w:color w:val="auto"/>
          <w:sz w:val="22"/>
          <w:szCs w:val="28"/>
        </w:rPr>
      </w:pPr>
      <w:r>
        <w:rPr>
          <w:rFonts w:hint="eastAsia" w:ascii="Times New Roman" w:hAnsi="Times New Roman" w:eastAsia="宋体" w:cs="仿宋"/>
          <w:b/>
          <w:bCs/>
          <w:color w:val="auto"/>
          <w:sz w:val="22"/>
          <w:szCs w:val="28"/>
        </w:rPr>
        <w:t>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术语定义：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Server端：服务端程序简称，包含proxyServer和internalServer两部分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proxyServer：服务端程序中负责接收和处理外部请求的程序内容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internalServer：服务端程序中负责与客户端程序通信的程序内容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Client端：客户端程序简称，包含proxyClient和internalClient两部分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proxyClient：客户端程序中负责接收和处理被代理服务请求的程序内容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internalClient：客户端程序中负责与服务端程序通信的程序内容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ChannelId：netty中Channel对象的唯一标识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请求方：对应某一条命令中请求发起的一方，本协议中细分为内部和外部数据的通信，内部数据通信请求方为internal*程序，外部数据通信请求方为proxy*程序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响应方：对应某一条命令中对请求作出响应的一方，本协议中细分为内部和外部数据的通信，内部数据通信响应方为internal*程序，外部数据通信响应方为proxy*程序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协议说明：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协议解析以字节为单位，遵循网络字节序(即大端序)。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涉及到的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文本</w:t>
      </w:r>
      <w:r>
        <w:rPr>
          <w:rFonts w:hint="eastAsia" w:ascii="Times New Roman" w:hAnsi="Times New Roman" w:eastAsia="宋体" w:cs="仿宋"/>
          <w:color w:val="auto"/>
        </w:rPr>
        <w:t>内容均以UTF-8编码获取对应字节内容。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如未做特殊说明，协议中出现的值均以无符号数值进行解析。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协议中术语说明如下：</w:t>
      </w:r>
    </w:p>
    <w:p>
      <w:pPr>
        <w:ind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>协议头PV为固定值0x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00(</w:t>
      </w:r>
      <w:r>
        <w:rPr>
          <w:rFonts w:hint="default" w:ascii="Times New Roman" w:hAnsi="Times New Roman" w:eastAsia="宋体" w:cs="仿宋"/>
          <w:color w:val="auto"/>
          <w:lang w:eastAsia="zh-CN"/>
        </w:rPr>
        <w:t>表示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请求)和0x01(表示响应)</w:t>
      </w:r>
    </w:p>
    <w:p>
      <w:pPr>
        <w:ind w:firstLine="420"/>
        <w:rPr>
          <w:rFonts w:hint="eastAsia"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协议序号表示通信的TCP包的唯一标识</w:t>
      </w:r>
      <w:r>
        <w:rPr>
          <w:rFonts w:hint="eastAsia" w:ascii="Times New Roman" w:hAnsi="Times New Roman" w:eastAsia="宋体" w:cs="仿宋"/>
          <w:color w:val="auto"/>
          <w:lang w:eastAsia="zh-CN"/>
        </w:rPr>
        <w:t>，请求命令中</w:t>
      </w:r>
      <w:r>
        <w:rPr>
          <w:rFonts w:hint="eastAsia" w:ascii="Times New Roman" w:hAnsi="Times New Roman" w:eastAsia="宋体" w:cs="仿宋"/>
          <w:color w:val="auto"/>
        </w:rPr>
        <w:t>取当前的UTC时间</w:t>
      </w:r>
      <w:r>
        <w:rPr>
          <w:rFonts w:hint="eastAsia" w:ascii="Times New Roman" w:hAnsi="Times New Roman" w:eastAsia="宋体" w:cs="仿宋"/>
          <w:color w:val="auto"/>
          <w:lang w:eastAsia="zh-CN"/>
        </w:rPr>
        <w:t>，响应命令中原值返回，</w:t>
      </w:r>
      <w:r>
        <w:rPr>
          <w:rFonts w:hint="eastAsia" w:ascii="Times New Roman" w:hAnsi="Times New Roman" w:eastAsia="宋体" w:cs="仿宋"/>
          <w:color w:val="auto"/>
        </w:rPr>
        <w:t>确保通信过程中唯一。</w:t>
      </w:r>
    </w:p>
    <w:p>
      <w:pPr>
        <w:ind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请求方，填写请求发起方的唯一标识，程序中使用channelId值</w:t>
      </w:r>
    </w:p>
    <w:p>
      <w:pPr>
        <w:ind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响应方，填写响应发起方的唯一标识，程序中使用channelId值</w:t>
      </w:r>
    </w:p>
    <w:p>
      <w:pPr>
        <w:ind w:firstLine="420"/>
        <w:rPr>
          <w:rFonts w:hint="eastAsia"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命令字表示当前命令代表的业务内容，详见命令内容。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协议长度表示data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部分</w:t>
      </w:r>
      <w:r>
        <w:rPr>
          <w:rFonts w:hint="eastAsia" w:ascii="Times New Roman" w:hAnsi="Times New Roman" w:eastAsia="宋体" w:cs="仿宋"/>
          <w:color w:val="auto"/>
        </w:rPr>
        <w:t>内容所占的字节长度。</w:t>
      </w:r>
    </w:p>
    <w:p>
      <w:pPr>
        <w:ind w:firstLine="420"/>
        <w:rPr>
          <w:rFonts w:ascii="Times New Roman" w:hAnsi="Times New Roman" w:eastAsia="宋体" w:cs="仿宋"/>
          <w:color w:val="auto"/>
          <w:sz w:val="22"/>
          <w:szCs w:val="22"/>
          <w:shd w:val="clear" w:color="auto" w:fill="FFFFFF"/>
        </w:rPr>
      </w:pPr>
      <w:r>
        <w:rPr>
          <w:rFonts w:hint="eastAsia" w:ascii="Times New Roman" w:hAnsi="Times New Roman" w:eastAsia="宋体" w:cs="仿宋"/>
          <w:color w:val="auto"/>
        </w:rPr>
        <w:t>校验码（是一个端到端的校验和，由发送端计算，然后由接收端验证。其目的是为了发现TCP首部和数据在发送端到接收端之间发生的任何改动。如果接收方检测到校验和有差错，则TCP段会被直接丢弃</w:t>
      </w:r>
      <w:r>
        <w:rPr>
          <w:rFonts w:hint="eastAsia" w:ascii="Times New Roman" w:hAnsi="Times New Roman" w:eastAsia="宋体" w:cs="仿宋"/>
          <w:color w:val="auto"/>
          <w:lang w:eastAsia="zh-CN"/>
        </w:rPr>
        <w:t>，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预留</w:t>
      </w:r>
      <w:r>
        <w:rPr>
          <w:rFonts w:hint="eastAsia" w:ascii="Times New Roman" w:hAnsi="Times New Roman" w:eastAsia="宋体" w:cs="仿宋"/>
          <w:color w:val="auto"/>
        </w:rPr>
        <w:t>）。</w:t>
      </w:r>
    </w:p>
    <w:p>
      <w:pPr>
        <w:numPr>
          <w:ilvl w:val="0"/>
          <w:numId w:val="1"/>
        </w:numPr>
        <w:rPr>
          <w:rFonts w:ascii="Times New Roman" w:hAnsi="Times New Roman" w:eastAsia="宋体" w:cs="仿宋"/>
          <w:b/>
          <w:bCs/>
          <w:color w:val="auto"/>
          <w:sz w:val="22"/>
          <w:szCs w:val="28"/>
        </w:rPr>
      </w:pPr>
      <w:r>
        <w:rPr>
          <w:rFonts w:hint="eastAsia" w:ascii="Times New Roman" w:hAnsi="Times New Roman" w:eastAsia="宋体" w:cs="仿宋"/>
          <w:b/>
          <w:bCs/>
          <w:color w:val="auto"/>
          <w:sz w:val="22"/>
          <w:szCs w:val="28"/>
        </w:rPr>
        <w:t>协议结构</w:t>
      </w:r>
    </w:p>
    <w:tbl>
      <w:tblPr>
        <w:tblStyle w:val="5"/>
        <w:tblW w:w="48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871"/>
        <w:gridCol w:w="900"/>
        <w:gridCol w:w="900"/>
        <w:gridCol w:w="900"/>
        <w:gridCol w:w="1067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协议头</w:t>
            </w:r>
          </w:p>
        </w:tc>
        <w:tc>
          <w:tcPr>
            <w:tcW w:w="527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序列号</w:t>
            </w:r>
          </w:p>
        </w:tc>
        <w:tc>
          <w:tcPr>
            <w:tcW w:w="545" w:type="pct"/>
          </w:tcPr>
          <w:p>
            <w:pPr>
              <w:rPr>
                <w:rFonts w:hint="default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请求方</w:t>
            </w:r>
          </w:p>
        </w:tc>
        <w:tc>
          <w:tcPr>
            <w:tcW w:w="545" w:type="pct"/>
          </w:tcPr>
          <w:p>
            <w:pP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响应方</w:t>
            </w:r>
          </w:p>
        </w:tc>
        <w:tc>
          <w:tcPr>
            <w:tcW w:w="545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命令字</w:t>
            </w:r>
          </w:p>
        </w:tc>
        <w:tc>
          <w:tcPr>
            <w:tcW w:w="646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协议长度</w:t>
            </w:r>
          </w:p>
        </w:tc>
        <w:tc>
          <w:tcPr>
            <w:tcW w:w="1621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PV</w:t>
            </w:r>
          </w:p>
        </w:tc>
        <w:tc>
          <w:tcPr>
            <w:tcW w:w="527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仿宋"/>
                <w:color w:val="auto"/>
              </w:rPr>
              <w:t>erial</w:t>
            </w:r>
          </w:p>
        </w:tc>
        <w:tc>
          <w:tcPr>
            <w:tcW w:w="545" w:type="pct"/>
          </w:tcPr>
          <w:p>
            <w:pP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Req</w:t>
            </w:r>
          </w:p>
        </w:tc>
        <w:tc>
          <w:tcPr>
            <w:tcW w:w="545" w:type="pct"/>
          </w:tcPr>
          <w:p>
            <w:pP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Res</w:t>
            </w:r>
          </w:p>
        </w:tc>
        <w:tc>
          <w:tcPr>
            <w:tcW w:w="545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ascii="Times New Roman" w:hAnsi="Times New Roman" w:eastAsia="宋体" w:cs="仿宋"/>
                <w:color w:val="auto"/>
              </w:rPr>
              <w:t>C</w:t>
            </w:r>
            <w:r>
              <w:rPr>
                <w:rFonts w:hint="eastAsia" w:ascii="Times New Roman" w:hAnsi="Times New Roman" w:eastAsia="宋体" w:cs="仿宋"/>
                <w:color w:val="auto"/>
              </w:rPr>
              <w:t>md</w:t>
            </w:r>
          </w:p>
        </w:tc>
        <w:tc>
          <w:tcPr>
            <w:tcW w:w="646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仿宋"/>
                <w:color w:val="auto"/>
              </w:rPr>
              <w:t>en</w:t>
            </w:r>
          </w:p>
        </w:tc>
        <w:tc>
          <w:tcPr>
            <w:tcW w:w="1621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ascii="Times New Roman" w:hAnsi="Times New Roman" w:eastAsia="宋体" w:cs="仿宋"/>
                <w:color w:val="auto"/>
              </w:rPr>
              <w:t>D</w:t>
            </w:r>
            <w:r>
              <w:rPr>
                <w:rFonts w:hint="eastAsia" w:ascii="Times New Roman" w:hAnsi="Times New Roman" w:eastAsia="宋体" w:cs="仿宋"/>
                <w:color w:val="auto"/>
              </w:rPr>
              <w:t>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1byte</w:t>
            </w:r>
          </w:p>
        </w:tc>
        <w:tc>
          <w:tcPr>
            <w:tcW w:w="527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8byte</w:t>
            </w:r>
          </w:p>
        </w:tc>
        <w:tc>
          <w:tcPr>
            <w:tcW w:w="545" w:type="pc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仿宋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8byte</w:t>
            </w:r>
          </w:p>
        </w:tc>
        <w:tc>
          <w:tcPr>
            <w:tcW w:w="545" w:type="pct"/>
          </w:tcPr>
          <w:p>
            <w:pPr>
              <w:rPr>
                <w:rFonts w:hint="eastAsia"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8byte</w:t>
            </w:r>
          </w:p>
        </w:tc>
        <w:tc>
          <w:tcPr>
            <w:tcW w:w="545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1byte</w:t>
            </w:r>
          </w:p>
        </w:tc>
        <w:tc>
          <w:tcPr>
            <w:tcW w:w="646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仿宋"/>
                <w:color w:val="auto"/>
              </w:rPr>
              <w:t>byte</w:t>
            </w:r>
          </w:p>
        </w:tc>
        <w:tc>
          <w:tcPr>
            <w:tcW w:w="1621" w:type="pct"/>
          </w:tcPr>
          <w:p>
            <w:pPr>
              <w:rPr>
                <w:rFonts w:ascii="Times New Roman" w:hAnsi="Times New Roman" w:eastAsia="宋体" w:cs="仿宋"/>
                <w:color w:val="auto"/>
              </w:rPr>
            </w:pPr>
            <w:r>
              <w:rPr>
                <w:rFonts w:hint="eastAsia" w:ascii="Times New Roman" w:hAnsi="Times New Roman" w:eastAsia="宋体" w:cs="仿宋"/>
                <w:color w:val="auto"/>
              </w:rPr>
              <w:t>Nbyte</w:t>
            </w:r>
          </w:p>
        </w:tc>
      </w:tr>
    </w:tbl>
    <w:p>
      <w:pPr>
        <w:ind w:firstLine="420"/>
        <w:rPr>
          <w:rFonts w:ascii="Times New Roman" w:hAnsi="Times New Roman" w:eastAsia="宋体" w:cs="仿宋"/>
          <w:color w:val="auto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仿宋"/>
          <w:b/>
          <w:bCs/>
          <w:color w:val="auto"/>
          <w:sz w:val="22"/>
          <w:szCs w:val="28"/>
        </w:rPr>
      </w:pPr>
      <w:r>
        <w:rPr>
          <w:rFonts w:hint="eastAsia" w:ascii="Times New Roman" w:hAnsi="Times New Roman" w:eastAsia="宋体" w:cs="仿宋"/>
          <w:b/>
          <w:bCs/>
          <w:color w:val="auto"/>
          <w:sz w:val="22"/>
          <w:szCs w:val="28"/>
        </w:rPr>
        <w:t>命令内容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b/>
          <w:bCs/>
          <w:color w:val="auto"/>
        </w:rPr>
        <w:t>4.1、接入命令：</w:t>
      </w:r>
      <w:r>
        <w:rPr>
          <w:rFonts w:hint="eastAsia" w:ascii="Times New Roman" w:hAnsi="Times New Roman" w:eastAsia="宋体" w:cs="仿宋"/>
          <w:color w:val="auto"/>
        </w:rPr>
        <w:t xml:space="preserve"> 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Request请求</w:t>
      </w:r>
      <w:r>
        <w:rPr>
          <w:rFonts w:hint="eastAsia" w:ascii="Times New Roman" w:hAnsi="Times New Roman" w:eastAsia="宋体" w:cs="仿宋"/>
          <w:color w:val="auto"/>
          <w:lang w:eastAsia="zh-CN"/>
        </w:rPr>
        <w:t>（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internalClient</w:t>
      </w:r>
      <w:r>
        <w:rPr>
          <w:rFonts w:hint="eastAsia" w:ascii="Times New Roman" w:hAnsi="Times New Roman" w:eastAsia="宋体" w:cs="仿宋"/>
          <w:color w:val="auto"/>
          <w:lang w:eastAsia="zh-CN"/>
        </w:rPr>
        <w:t>）</w:t>
      </w:r>
      <w:r>
        <w:rPr>
          <w:rFonts w:hint="eastAsia" w:ascii="Times New Roman" w:hAnsi="Times New Roman" w:eastAsia="宋体" w:cs="仿宋"/>
          <w:color w:val="auto"/>
        </w:rPr>
        <w:t>：</w:t>
      </w:r>
      <w:bookmarkStart w:id="0" w:name="_GoBack"/>
      <w:bookmarkEnd w:id="0"/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eastAsia="zh-CN"/>
        </w:rPr>
      </w:pPr>
      <w:r>
        <w:rPr>
          <w:rFonts w:hint="eastAsia" w:ascii="Times New Roman" w:hAnsi="Times New Roman" w:eastAsia="宋体" w:cs="仿宋"/>
          <w:color w:val="auto"/>
        </w:rPr>
        <w:t>Cmd = 0x0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1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>Data = |passwordLen|password|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serverPort|clientHost|clientPort|</w:t>
      </w:r>
    </w:p>
    <w:p>
      <w:pPr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br w:type="page"/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请求参数说明：</w:t>
      </w:r>
    </w:p>
    <w:p>
      <w:pPr>
        <w:ind w:left="420"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PasswordLen：1 - byte，接入密码长度。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Password：N - byte，接入密码，长度由PasswordLen决定。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ServerPort：2 - byte，服务端端口号，由配置文件指定服务端对外服务的端口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ClientHost：4 - byte，客户端代理服务的IP地址，由配置文件指定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ClientPort：2 - byte，客户端代理服务的端口号，由配置文件指定</w:t>
      </w:r>
    </w:p>
    <w:p>
      <w:pPr>
        <w:ind w:left="420" w:leftChars="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Response响应</w:t>
      </w:r>
      <w:r>
        <w:rPr>
          <w:rFonts w:hint="eastAsia" w:ascii="Times New Roman" w:hAnsi="Times New Roman" w:eastAsia="宋体" w:cs="仿宋"/>
          <w:color w:val="auto"/>
          <w:lang w:eastAsia="zh-CN"/>
        </w:rPr>
        <w:t>（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internalServer</w:t>
      </w:r>
      <w:r>
        <w:rPr>
          <w:rFonts w:hint="eastAsia" w:ascii="Times New Roman" w:hAnsi="Times New Roman" w:eastAsia="宋体" w:cs="仿宋"/>
          <w:color w:val="auto"/>
          <w:lang w:eastAsia="zh-CN"/>
        </w:rPr>
        <w:t>）</w:t>
      </w:r>
      <w:r>
        <w:rPr>
          <w:rFonts w:hint="eastAsia" w:ascii="Times New Roman" w:hAnsi="Times New Roman" w:eastAsia="宋体" w:cs="仿宋"/>
          <w:color w:val="auto"/>
        </w:rPr>
        <w:t>：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eastAsia="zh-CN"/>
        </w:rPr>
      </w:pPr>
      <w:r>
        <w:rPr>
          <w:rFonts w:hint="eastAsia" w:ascii="Times New Roman" w:hAnsi="Times New Roman" w:eastAsia="宋体" w:cs="仿宋"/>
          <w:color w:val="auto"/>
        </w:rPr>
        <w:t>Cmd = 0x0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1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Data = |result|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响应参数说明：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>Result：1 - byte，0x00表示接入成功</w:t>
      </w:r>
      <w:r>
        <w:rPr>
          <w:rFonts w:hint="eastAsia" w:ascii="Times New Roman" w:hAnsi="Times New Roman" w:eastAsia="宋体" w:cs="仿宋"/>
          <w:color w:val="auto"/>
          <w:lang w:eastAsia="zh-CN"/>
        </w:rPr>
        <w:t>，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接入成功后服务端会在ServerPort上启动监听服务，将所有请求转发至客户端；</w:t>
      </w:r>
      <w:r>
        <w:rPr>
          <w:rFonts w:hint="eastAsia" w:ascii="Times New Roman" w:hAnsi="Times New Roman" w:eastAsia="宋体" w:cs="仿宋"/>
          <w:color w:val="auto"/>
        </w:rPr>
        <w:t>0x01表示接入失败。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注：服务端端口号因为其唯一性，不可重复，重复注册的端口以最早建立的隧道为准。</w:t>
      </w:r>
    </w:p>
    <w:p>
      <w:pPr>
        <w:rPr>
          <w:rFonts w:ascii="Times New Roman" w:hAnsi="Times New Roman" w:eastAsia="宋体" w:cs="仿宋"/>
          <w:color w:val="auto"/>
        </w:rPr>
      </w:pPr>
      <w:r>
        <w:rPr>
          <w:rFonts w:ascii="Times New Roman" w:hAnsi="Times New Roman" w:eastAsia="宋体" w:cs="仿宋"/>
          <w:color w:val="auto"/>
        </w:rPr>
        <w:tab/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b/>
          <w:bCs/>
          <w:color w:val="auto"/>
        </w:rPr>
        <w:t>4.</w:t>
      </w:r>
      <w:r>
        <w:rPr>
          <w:rFonts w:hint="eastAsia" w:ascii="Times New Roman" w:hAnsi="Times New Roman" w:eastAsia="宋体" w:cs="仿宋"/>
          <w:b/>
          <w:bCs/>
          <w:color w:val="auto"/>
          <w:lang w:val="en-US" w:eastAsia="zh-CN"/>
        </w:rPr>
        <w:t>2</w:t>
      </w:r>
      <w:r>
        <w:rPr>
          <w:rFonts w:hint="eastAsia" w:ascii="Times New Roman" w:hAnsi="Times New Roman" w:eastAsia="宋体" w:cs="仿宋"/>
          <w:b/>
          <w:bCs/>
          <w:color w:val="auto"/>
        </w:rPr>
        <w:t>、发送心跳检测命令：</w:t>
      </w:r>
      <w:r>
        <w:rPr>
          <w:rFonts w:ascii="Times New Roman" w:hAnsi="Times New Roman" w:eastAsia="宋体" w:cs="仿宋"/>
          <w:color w:val="auto"/>
        </w:rPr>
        <w:t xml:space="preserve"> </w:t>
      </w:r>
    </w:p>
    <w:p>
      <w:pPr>
        <w:ind w:left="420" w:leftChars="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eastAsia="zh-CN"/>
        </w:rPr>
        <w:t>客户端每隔一定的时间向服务端发送心跳，保持长连接的可用性，如果超过心跳超时时间未收到心跳响应，则重新建立连接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Request请求</w:t>
      </w:r>
      <w:r>
        <w:rPr>
          <w:rFonts w:hint="eastAsia" w:ascii="Times New Roman" w:hAnsi="Times New Roman" w:eastAsia="宋体" w:cs="仿宋"/>
          <w:color w:val="auto"/>
          <w:lang w:eastAsia="zh-CN"/>
        </w:rPr>
        <w:t>（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internalClient</w:t>
      </w:r>
      <w:r>
        <w:rPr>
          <w:rFonts w:hint="eastAsia" w:ascii="Times New Roman" w:hAnsi="Times New Roman" w:eastAsia="宋体" w:cs="仿宋"/>
          <w:color w:val="auto"/>
          <w:lang w:eastAsia="zh-CN"/>
        </w:rPr>
        <w:t>）</w:t>
      </w:r>
      <w:r>
        <w:rPr>
          <w:rFonts w:hint="eastAsia" w:ascii="Times New Roman" w:hAnsi="Times New Roman" w:eastAsia="宋体" w:cs="仿宋"/>
          <w:color w:val="auto"/>
        </w:rPr>
        <w:t>：</w:t>
      </w:r>
    </w:p>
    <w:p>
      <w:pPr>
        <w:ind w:left="420"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Cmd = 0x02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Data = 无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</w:rPr>
      </w:pP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Response响应</w:t>
      </w:r>
      <w:r>
        <w:rPr>
          <w:rFonts w:hint="eastAsia" w:ascii="Times New Roman" w:hAnsi="Times New Roman" w:eastAsia="宋体" w:cs="仿宋"/>
          <w:color w:val="auto"/>
          <w:lang w:eastAsia="zh-CN"/>
        </w:rPr>
        <w:t>（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internalServer</w:t>
      </w:r>
      <w:r>
        <w:rPr>
          <w:rFonts w:hint="eastAsia" w:ascii="Times New Roman" w:hAnsi="Times New Roman" w:eastAsia="宋体" w:cs="仿宋"/>
          <w:color w:val="auto"/>
          <w:lang w:eastAsia="zh-CN"/>
        </w:rPr>
        <w:t>）</w:t>
      </w:r>
      <w:r>
        <w:rPr>
          <w:rFonts w:hint="eastAsia" w:ascii="Times New Roman" w:hAnsi="Times New Roman" w:eastAsia="宋体" w:cs="仿宋"/>
          <w:color w:val="auto"/>
        </w:rPr>
        <w:t>：</w:t>
      </w:r>
    </w:p>
    <w:p>
      <w:pPr>
        <w:ind w:left="420"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Cmd = 0x02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Data = 无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</w:rPr>
      </w:pPr>
    </w:p>
    <w:p>
      <w:pPr>
        <w:ind w:firstLine="420"/>
        <w:rPr>
          <w:rFonts w:hint="default" w:ascii="Times New Roman" w:hAnsi="Times New Roman" w:eastAsia="宋体" w:cs="仿宋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b/>
          <w:bCs/>
          <w:color w:val="auto"/>
          <w:lang w:val="en-US" w:eastAsia="zh-CN"/>
        </w:rPr>
        <w:t>4.3、预创建连接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服务端收到外部的连接请求后向客户端发送本命令，客户端建立与被代理服务间的连接，并将链路中涉及的连接进行配对保存</w:t>
      </w:r>
    </w:p>
    <w:p>
      <w:pPr>
        <w:ind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Request请求（proxyServer）：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Cmd = 0x03</w:t>
      </w:r>
    </w:p>
    <w:p>
      <w:pPr>
        <w:ind w:left="420" w:leftChars="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 xml:space="preserve">Data = </w:t>
      </w:r>
      <w:r>
        <w:rPr>
          <w:rFonts w:hint="default" w:ascii="Times New Roman" w:hAnsi="Times New Roman" w:eastAsia="宋体" w:cs="仿宋"/>
          <w:color w:val="auto"/>
          <w:lang w:eastAsia="zh-CN"/>
        </w:rPr>
        <w:t>|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host</w:t>
      </w:r>
      <w:r>
        <w:rPr>
          <w:rFonts w:hint="default" w:ascii="Times New Roman" w:hAnsi="Times New Roman" w:eastAsia="宋体" w:cs="仿宋"/>
          <w:color w:val="auto"/>
          <w:lang w:eastAsia="zh-CN"/>
        </w:rPr>
        <w:t>|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port|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仿宋"/>
          <w:color w:val="auto"/>
          <w:lang w:eastAsia="zh-CN"/>
        </w:rPr>
      </w:pPr>
      <w:r>
        <w:rPr>
          <w:rFonts w:hint="default" w:ascii="Times New Roman" w:hAnsi="Times New Roman" w:eastAsia="宋体" w:cs="仿宋"/>
          <w:color w:val="auto"/>
          <w:lang w:eastAsia="zh-CN"/>
        </w:rPr>
        <w:t>请求参数说明：</w:t>
      </w:r>
    </w:p>
    <w:p>
      <w:p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Host：4 - byte，被代理服务的IP地址</w:t>
      </w:r>
    </w:p>
    <w:p>
      <w:pPr>
        <w:ind w:left="420" w:leftChars="0" w:firstLine="420" w:firstLineChars="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Port：2 - byte，被代理服务的端口号</w:t>
      </w: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Response响应</w:t>
      </w:r>
      <w:r>
        <w:rPr>
          <w:rFonts w:hint="eastAsia" w:ascii="Times New Roman" w:hAnsi="Times New Roman" w:eastAsia="宋体" w:cs="仿宋"/>
          <w:color w:val="auto"/>
          <w:lang w:eastAsia="zh-CN"/>
        </w:rPr>
        <w:t>（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proxyClient</w:t>
      </w:r>
      <w:r>
        <w:rPr>
          <w:rFonts w:hint="eastAsia" w:ascii="Times New Roman" w:hAnsi="Times New Roman" w:eastAsia="宋体" w:cs="仿宋"/>
          <w:color w:val="auto"/>
          <w:lang w:eastAsia="zh-CN"/>
        </w:rPr>
        <w:t>）</w:t>
      </w:r>
      <w:r>
        <w:rPr>
          <w:rFonts w:hint="eastAsia" w:ascii="Times New Roman" w:hAnsi="Times New Roman" w:eastAsia="宋体" w:cs="仿宋"/>
          <w:color w:val="auto"/>
        </w:rPr>
        <w:t>：</w:t>
      </w:r>
    </w:p>
    <w:p>
      <w:pPr>
        <w:ind w:left="420"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 xml:space="preserve">Cmd = 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0x03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 xml:space="preserve">Data = 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|Result|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响应参数说明：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>Result：1 - byte，0x00表示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创建</w:t>
      </w:r>
      <w:r>
        <w:rPr>
          <w:rFonts w:hint="eastAsia" w:ascii="Times New Roman" w:hAnsi="Times New Roman" w:eastAsia="宋体" w:cs="仿宋"/>
          <w:color w:val="auto"/>
        </w:rPr>
        <w:t>成功</w:t>
      </w:r>
      <w:r>
        <w:rPr>
          <w:rFonts w:hint="eastAsia" w:ascii="Times New Roman" w:hAnsi="Times New Roman" w:eastAsia="宋体" w:cs="仿宋"/>
          <w:color w:val="auto"/>
          <w:lang w:eastAsia="zh-CN"/>
        </w:rPr>
        <w:t>，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0x01表示创建失败。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注1：本命</w:t>
      </w:r>
      <w:r>
        <w:rPr>
          <w:rFonts w:hint="default" w:ascii="Times New Roman" w:hAnsi="Times New Roman" w:eastAsia="宋体" w:cs="仿宋"/>
          <w:color w:val="auto"/>
          <w:lang w:eastAsia="zh-CN"/>
        </w:rPr>
        <w:t xml:space="preserve"> 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令为业务命令，Req和Res填写Proxy部分的channelId，当创建连接尚未创建成功时，Res的ChannelId填写默认值0xFFFFFFFFFFFFFFFF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注2：部分TCP服务要求客户端建立连接后立即发送验证信息确保客户端身份，所以本项目采用懒加载的方式建立连接，只有外部实际请求达到时，才通知客户端程序与被代理服务建立TCP连接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</w:rPr>
      </w:pPr>
    </w:p>
    <w:p>
      <w:pPr>
        <w:ind w:firstLine="420"/>
        <w:rPr>
          <w:rFonts w:hint="eastAsia" w:ascii="Times New Roman" w:hAnsi="Times New Roman" w:eastAsia="宋体" w:cs="仿宋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b/>
          <w:bCs/>
          <w:color w:val="auto"/>
          <w:lang w:val="en-US" w:eastAsia="zh-CN"/>
        </w:rPr>
        <w:t>4.4、服务端数据下发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外部请求给服务端的消息，通过本命令进行数据转发，送达至客户端</w:t>
      </w:r>
    </w:p>
    <w:p>
      <w:pPr>
        <w:ind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Request请求（proxyServer）：</w:t>
      </w:r>
    </w:p>
    <w:p>
      <w:pPr>
        <w:ind w:left="420" w:leftChars="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Cmd = 0xEE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Data = |data|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请求参数说明：</w:t>
      </w:r>
    </w:p>
    <w:p>
      <w:p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Data：N-byte，外部请求的真实数据</w:t>
      </w:r>
    </w:p>
    <w:p>
      <w:pPr>
        <w:ind w:firstLine="420" w:firstLineChars="0"/>
        <w:rPr>
          <w:rFonts w:hint="default" w:ascii="Times New Roman" w:hAnsi="Times New Roman" w:eastAsia="宋体" w:cs="仿宋"/>
          <w:color w:val="auto"/>
          <w:lang w:val="en-US" w:eastAsia="zh-CN"/>
        </w:rPr>
      </w:pP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Response响应</w:t>
      </w:r>
      <w:r>
        <w:rPr>
          <w:rFonts w:hint="eastAsia" w:ascii="Times New Roman" w:hAnsi="Times New Roman" w:eastAsia="宋体" w:cs="仿宋"/>
          <w:color w:val="auto"/>
          <w:lang w:eastAsia="zh-CN"/>
        </w:rPr>
        <w:t>（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proxyClient</w:t>
      </w:r>
      <w:r>
        <w:rPr>
          <w:rFonts w:hint="eastAsia" w:ascii="Times New Roman" w:hAnsi="Times New Roman" w:eastAsia="宋体" w:cs="仿宋"/>
          <w:color w:val="auto"/>
          <w:lang w:eastAsia="zh-CN"/>
        </w:rPr>
        <w:t>）</w:t>
      </w:r>
      <w:r>
        <w:rPr>
          <w:rFonts w:hint="eastAsia" w:ascii="Times New Roman" w:hAnsi="Times New Roman" w:eastAsia="宋体" w:cs="仿宋"/>
          <w:color w:val="auto"/>
        </w:rPr>
        <w:t>：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/>
        </w:rPr>
      </w:pPr>
      <w:r>
        <w:rPr>
          <w:rFonts w:hint="eastAsia" w:ascii="Times New Roman" w:hAnsi="Times New Roman" w:eastAsia="宋体" w:cs="仿宋"/>
          <w:color w:val="auto"/>
        </w:rPr>
        <w:t xml:space="preserve">Cmd = 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0xEE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 xml:space="preserve">Data = 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|Result|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响应参数说明：</w:t>
      </w:r>
    </w:p>
    <w:p>
      <w:p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Data：N-byte，外部请求的真实数据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>Result：1 - byte，0x00表示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创建</w:t>
      </w:r>
      <w:r>
        <w:rPr>
          <w:rFonts w:hint="eastAsia" w:ascii="Times New Roman" w:hAnsi="Times New Roman" w:eastAsia="宋体" w:cs="仿宋"/>
          <w:color w:val="auto"/>
        </w:rPr>
        <w:t>成功</w:t>
      </w:r>
      <w:r>
        <w:rPr>
          <w:rFonts w:hint="eastAsia" w:ascii="Times New Roman" w:hAnsi="Times New Roman" w:eastAsia="宋体" w:cs="仿宋"/>
          <w:color w:val="auto"/>
          <w:lang w:eastAsia="zh-CN"/>
        </w:rPr>
        <w:t>，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0x01表示创建失败。</w:t>
      </w:r>
    </w:p>
    <w:p>
      <w:pPr>
        <w:rPr>
          <w:rFonts w:hint="default" w:ascii="Times New Roman" w:hAnsi="Times New Roman" w:eastAsia="宋体" w:cs="仿宋"/>
          <w:color w:val="auto"/>
          <w:lang w:val="en-US" w:eastAsia="zh-CN"/>
        </w:rPr>
      </w:pPr>
    </w:p>
    <w:p>
      <w:pPr>
        <w:ind w:firstLine="420"/>
        <w:rPr>
          <w:rFonts w:hint="eastAsia" w:ascii="Times New Roman" w:hAnsi="Times New Roman" w:eastAsia="宋体" w:cs="仿宋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b/>
          <w:bCs/>
          <w:color w:val="auto"/>
          <w:lang w:val="en-US" w:eastAsia="zh-CN"/>
        </w:rPr>
        <w:t>4.5、客户端端数据上行</w:t>
      </w:r>
    </w:p>
    <w:p>
      <w:pPr>
        <w:ind w:left="420" w:leftChars="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外部响应给客户单的消息，通过本命令进行数据转发，送达至服务端</w:t>
      </w:r>
    </w:p>
    <w:p>
      <w:pPr>
        <w:ind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Request请求（proxyClient）：</w:t>
      </w:r>
    </w:p>
    <w:p>
      <w:pPr>
        <w:ind w:left="420" w:leftChars="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Cmd = 0xFF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Data = |data|</w:t>
      </w:r>
    </w:p>
    <w:p>
      <w:pPr>
        <w:ind w:left="420" w:leftChars="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请求参数说明：</w:t>
      </w:r>
    </w:p>
    <w:p>
      <w:pPr>
        <w:ind w:left="420" w:leftChars="0"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Data：N-byte，被代理服务返回的真实数据</w:t>
      </w:r>
    </w:p>
    <w:p>
      <w:pPr>
        <w:ind w:left="420" w:leftChars="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</w:p>
    <w:p>
      <w:pPr>
        <w:ind w:firstLine="420"/>
        <w:rPr>
          <w:rFonts w:ascii="Times New Roman" w:hAnsi="Times New Roman" w:eastAsia="宋体" w:cs="仿宋"/>
          <w:color w:val="auto"/>
        </w:rPr>
      </w:pPr>
      <w:r>
        <w:rPr>
          <w:rFonts w:hint="eastAsia" w:ascii="Times New Roman" w:hAnsi="Times New Roman" w:eastAsia="宋体" w:cs="仿宋"/>
          <w:color w:val="auto"/>
        </w:rPr>
        <w:t>Response响应</w:t>
      </w:r>
      <w:r>
        <w:rPr>
          <w:rFonts w:hint="eastAsia" w:ascii="Times New Roman" w:hAnsi="Times New Roman" w:eastAsia="宋体" w:cs="仿宋"/>
          <w:color w:val="auto"/>
          <w:lang w:eastAsia="zh-CN"/>
        </w:rPr>
        <w:t>（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proxyServer</w:t>
      </w:r>
      <w:r>
        <w:rPr>
          <w:rFonts w:hint="eastAsia" w:ascii="Times New Roman" w:hAnsi="Times New Roman" w:eastAsia="宋体" w:cs="仿宋"/>
          <w:color w:val="auto"/>
          <w:lang w:eastAsia="zh-CN"/>
        </w:rPr>
        <w:t>）</w:t>
      </w:r>
      <w:r>
        <w:rPr>
          <w:rFonts w:hint="eastAsia" w:ascii="Times New Roman" w:hAnsi="Times New Roman" w:eastAsia="宋体" w:cs="仿宋"/>
          <w:color w:val="auto"/>
        </w:rPr>
        <w:t>：</w:t>
      </w: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/>
        </w:rPr>
      </w:pPr>
      <w:r>
        <w:rPr>
          <w:rFonts w:hint="eastAsia" w:ascii="Times New Roman" w:hAnsi="Times New Roman" w:eastAsia="宋体" w:cs="仿宋"/>
          <w:color w:val="auto"/>
        </w:rPr>
        <w:t xml:space="preserve">Cmd = 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0xFF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 xml:space="preserve">Data = 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|Result|</w:t>
      </w:r>
    </w:p>
    <w:p>
      <w:pPr>
        <w:ind w:left="420" w:firstLine="420"/>
        <w:rPr>
          <w:rFonts w:hint="eastAsia" w:ascii="Times New Roman" w:hAnsi="Times New Roman" w:eastAsia="宋体" w:cs="仿宋"/>
          <w:color w:val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  <w:lang w:val="en-US" w:eastAsia="zh-CN"/>
        </w:rPr>
        <w:t>响应参数说明：</w:t>
      </w:r>
    </w:p>
    <w:p>
      <w:pPr>
        <w:ind w:left="420" w:leftChars="0" w:firstLine="420" w:firstLineChars="0"/>
        <w:rPr>
          <w:rFonts w:hint="default" w:ascii="Times New Roman" w:hAnsi="Times New Roman" w:eastAsia="宋体" w:cs="仿宋"/>
          <w:color w:val="auto"/>
          <w:lang w:val="en-US" w:eastAsia="zh-CN"/>
        </w:rPr>
      </w:pPr>
      <w:r>
        <w:rPr>
          <w:rFonts w:hint="eastAsia" w:ascii="Times New Roman" w:hAnsi="Times New Roman" w:eastAsia="宋体" w:cs="仿宋"/>
          <w:color w:val="auto"/>
        </w:rPr>
        <w:t>Result：1 - byte，0x00表示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发送</w:t>
      </w:r>
      <w:r>
        <w:rPr>
          <w:rFonts w:hint="eastAsia" w:ascii="Times New Roman" w:hAnsi="Times New Roman" w:eastAsia="宋体" w:cs="仿宋"/>
          <w:color w:val="auto"/>
        </w:rPr>
        <w:t>成功</w:t>
      </w:r>
      <w:r>
        <w:rPr>
          <w:rFonts w:hint="eastAsia" w:ascii="Times New Roman" w:hAnsi="Times New Roman" w:eastAsia="宋体" w:cs="仿宋"/>
          <w:color w:val="auto"/>
          <w:lang w:eastAsia="zh-CN"/>
        </w:rPr>
        <w:t>，</w:t>
      </w:r>
      <w:r>
        <w:rPr>
          <w:rFonts w:hint="eastAsia" w:ascii="Times New Roman" w:hAnsi="Times New Roman" w:eastAsia="宋体" w:cs="仿宋"/>
          <w:color w:val="auto"/>
          <w:lang w:val="en-US" w:eastAsia="zh-CN"/>
        </w:rPr>
        <w:t>0x01表示发送失败</w:t>
      </w:r>
    </w:p>
    <w:p>
      <w:pPr>
        <w:ind w:left="420" w:leftChars="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</w:p>
    <w:p>
      <w:pPr>
        <w:ind w:left="420" w:firstLine="420"/>
        <w:rPr>
          <w:rFonts w:hint="default" w:ascii="Times New Roman" w:hAnsi="Times New Roman" w:eastAsia="宋体" w:cs="仿宋"/>
          <w:color w:val="auto"/>
          <w:lang w:val="en-US" w:eastAsia="zh-CN"/>
        </w:rPr>
      </w:pPr>
    </w:p>
    <w:p>
      <w:pPr>
        <w:ind w:left="420" w:firstLine="420"/>
        <w:rPr>
          <w:rFonts w:hint="eastAsia" w:ascii="Times New Roman" w:hAnsi="Times New Roman" w:eastAsia="宋体" w:cs="仿宋"/>
          <w:color w:val="auto"/>
        </w:rPr>
      </w:pPr>
    </w:p>
    <w:p>
      <w:pPr>
        <w:rPr>
          <w:rFonts w:hint="eastAsia" w:ascii="Times New Roman" w:hAnsi="Times New Roman" w:eastAsia="宋体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AF82EA"/>
    <w:multiLevelType w:val="singleLevel"/>
    <w:tmpl w:val="F9AF82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F95D122"/>
    <w:multiLevelType w:val="singleLevel"/>
    <w:tmpl w:val="5F95D1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41191"/>
    <w:rsid w:val="000702E9"/>
    <w:rsid w:val="001E52A5"/>
    <w:rsid w:val="00223515"/>
    <w:rsid w:val="002D6E12"/>
    <w:rsid w:val="00305DE1"/>
    <w:rsid w:val="003079EF"/>
    <w:rsid w:val="004A13F1"/>
    <w:rsid w:val="00635994"/>
    <w:rsid w:val="00672C34"/>
    <w:rsid w:val="006D5295"/>
    <w:rsid w:val="006E5E3F"/>
    <w:rsid w:val="00760F59"/>
    <w:rsid w:val="00763DF3"/>
    <w:rsid w:val="007B6FC1"/>
    <w:rsid w:val="0084372A"/>
    <w:rsid w:val="008D727C"/>
    <w:rsid w:val="008E7E11"/>
    <w:rsid w:val="009019F2"/>
    <w:rsid w:val="009F354A"/>
    <w:rsid w:val="00A561B6"/>
    <w:rsid w:val="00A77E9F"/>
    <w:rsid w:val="00A92F78"/>
    <w:rsid w:val="00AE00DA"/>
    <w:rsid w:val="00B66C1D"/>
    <w:rsid w:val="00BC4B1E"/>
    <w:rsid w:val="00C37CBE"/>
    <w:rsid w:val="00C853DE"/>
    <w:rsid w:val="00C95F7C"/>
    <w:rsid w:val="00CB6803"/>
    <w:rsid w:val="00D11D5E"/>
    <w:rsid w:val="00D428CE"/>
    <w:rsid w:val="00DC2FC2"/>
    <w:rsid w:val="00FD1901"/>
    <w:rsid w:val="00FF75E6"/>
    <w:rsid w:val="026C523A"/>
    <w:rsid w:val="030D77E6"/>
    <w:rsid w:val="06D76D1C"/>
    <w:rsid w:val="09111510"/>
    <w:rsid w:val="09C81654"/>
    <w:rsid w:val="0C3537F1"/>
    <w:rsid w:val="0C7E3539"/>
    <w:rsid w:val="0EB35FCF"/>
    <w:rsid w:val="0EC52BAC"/>
    <w:rsid w:val="10A11D16"/>
    <w:rsid w:val="149C4296"/>
    <w:rsid w:val="164C7B16"/>
    <w:rsid w:val="1ACC03B1"/>
    <w:rsid w:val="1BB4316F"/>
    <w:rsid w:val="1CAF1B7A"/>
    <w:rsid w:val="1CB432FF"/>
    <w:rsid w:val="1CCE7766"/>
    <w:rsid w:val="1DA03AB3"/>
    <w:rsid w:val="1F124535"/>
    <w:rsid w:val="1F4659F6"/>
    <w:rsid w:val="20410E64"/>
    <w:rsid w:val="251552B5"/>
    <w:rsid w:val="25A20AAE"/>
    <w:rsid w:val="25EE0BF1"/>
    <w:rsid w:val="268E66BB"/>
    <w:rsid w:val="26E04065"/>
    <w:rsid w:val="279A1FF1"/>
    <w:rsid w:val="28062074"/>
    <w:rsid w:val="29161B31"/>
    <w:rsid w:val="29B8129A"/>
    <w:rsid w:val="2EE406DD"/>
    <w:rsid w:val="35BF3FB5"/>
    <w:rsid w:val="37D7579A"/>
    <w:rsid w:val="3A0023B9"/>
    <w:rsid w:val="3D6E1507"/>
    <w:rsid w:val="3F642FB2"/>
    <w:rsid w:val="4303644A"/>
    <w:rsid w:val="455C1D96"/>
    <w:rsid w:val="46386760"/>
    <w:rsid w:val="46BD0A54"/>
    <w:rsid w:val="4BFE2FAF"/>
    <w:rsid w:val="4EDC73D9"/>
    <w:rsid w:val="51EF33A2"/>
    <w:rsid w:val="52A97833"/>
    <w:rsid w:val="53621096"/>
    <w:rsid w:val="54B41751"/>
    <w:rsid w:val="554B0DFC"/>
    <w:rsid w:val="59541191"/>
    <w:rsid w:val="5C866575"/>
    <w:rsid w:val="5DA66DC9"/>
    <w:rsid w:val="5EB0701D"/>
    <w:rsid w:val="63474CCA"/>
    <w:rsid w:val="65E11675"/>
    <w:rsid w:val="665B0D47"/>
    <w:rsid w:val="69B45AB4"/>
    <w:rsid w:val="6B024C7B"/>
    <w:rsid w:val="6B3E5D4B"/>
    <w:rsid w:val="6BD20B41"/>
    <w:rsid w:val="6C367FBB"/>
    <w:rsid w:val="6CEB2AA1"/>
    <w:rsid w:val="6CFF0133"/>
    <w:rsid w:val="6D280A36"/>
    <w:rsid w:val="753D34AA"/>
    <w:rsid w:val="77460850"/>
    <w:rsid w:val="77DC0657"/>
    <w:rsid w:val="7AA163C9"/>
    <w:rsid w:val="7ADD2703"/>
    <w:rsid w:val="7DC11236"/>
    <w:rsid w:val="7EB824FD"/>
    <w:rsid w:val="7F3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标题 2 字符"/>
    <w:basedOn w:val="6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1087</Characters>
  <Lines>9</Lines>
  <Paragraphs>2</Paragraphs>
  <TotalTime>3</TotalTime>
  <ScaleCrop>false</ScaleCrop>
  <LinksUpToDate>false</LinksUpToDate>
  <CharactersWithSpaces>1275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2020-06-30T06:21:00Z</dcterms:created>
  <dc:creator>suda masaki</dc:creator>
  <cp:lastModifiedBy>方枪枪</cp:lastModifiedBy>
  <dcterms:modified xsi:type="dcterms:W3CDTF">2021-10-13T07:24:11Z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24F439416093423D9BB1CA14F462F18C</vt:lpwstr>
  </property>
</Properties>
</file>