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97" w:rsidRDefault="00196697" w:rsidP="008F0C71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Т-3</w:t>
      </w:r>
    </w:p>
    <w:p w:rsidR="00196697" w:rsidRDefault="00196697" w:rsidP="008F0C71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196697" w:rsidRDefault="00196697" w:rsidP="008F0C71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9"/>
        <w:gridCol w:w="629"/>
        <w:gridCol w:w="966"/>
        <w:gridCol w:w="1706"/>
      </w:tblGrid>
      <w:tr w:rsidR="00196697" w:rsidTr="008F0C71"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6697" w:rsidRDefault="00196697" w:rsidP="008F0C71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96697" w:rsidTr="008F0C71">
        <w:tc>
          <w:tcPr>
            <w:tcW w:w="11269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697" w:rsidRDefault="00196697" w:rsidP="008F0C71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0301017</w:t>
            </w:r>
          </w:p>
        </w:tc>
      </w:tr>
      <w:tr w:rsidR="00196697" w:rsidTr="008F0C71">
        <w:tc>
          <w:tcPr>
            <w:tcW w:w="118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697" w:rsidRDefault="00196697" w:rsidP="008F0C71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6697" w:rsidRDefault="00E40210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8F0C71">
        <w:tc>
          <w:tcPr>
            <w:tcW w:w="118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</w:tr>
    </w:tbl>
    <w:p w:rsidR="00196697" w:rsidRDefault="00196697" w:rsidP="008F0C71">
      <w:pPr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53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4"/>
        <w:gridCol w:w="3357"/>
        <w:gridCol w:w="266"/>
        <w:gridCol w:w="1624"/>
        <w:gridCol w:w="1624"/>
        <w:gridCol w:w="217"/>
        <w:gridCol w:w="2268"/>
        <w:gridCol w:w="202"/>
        <w:gridCol w:w="308"/>
        <w:gridCol w:w="168"/>
        <w:gridCol w:w="158"/>
        <w:gridCol w:w="416"/>
        <w:gridCol w:w="151"/>
        <w:gridCol w:w="129"/>
        <w:gridCol w:w="20"/>
        <w:gridCol w:w="1269"/>
        <w:gridCol w:w="313"/>
        <w:gridCol w:w="390"/>
      </w:tblGrid>
      <w:tr w:rsidR="00196697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196697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196697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  <w:tc>
          <w:tcPr>
            <w:tcW w:w="530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0"/>
                <w:szCs w:val="20"/>
              </w:rPr>
            </w:pPr>
          </w:p>
        </w:tc>
      </w:tr>
      <w:tr w:rsidR="00196697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ind w:left="57" w:right="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ШТАТНОЕ РАСПИСАНИЕ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E40210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697" w:rsidRDefault="00E40210" w:rsidP="001960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697" w:rsidRDefault="00196697" w:rsidP="001960DE"/>
        </w:tc>
        <w:tc>
          <w:tcPr>
            <w:tcW w:w="50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r>
              <w:rPr>
                <w:sz w:val="22"/>
                <w:szCs w:val="22"/>
              </w:rPr>
              <w:t>УТВЕРЖДЕНО</w:t>
            </w:r>
          </w:p>
        </w:tc>
      </w:tr>
      <w:tr w:rsidR="00196697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rPr>
                <w:sz w:val="8"/>
                <w:szCs w:val="8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508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0B43BF" w:rsidTr="001960DE">
        <w:trPr>
          <w:gridAfter w:val="2"/>
          <w:wAfter w:w="703" w:type="dxa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Приказом организации от</w:t>
            </w:r>
          </w:p>
        </w:tc>
        <w:tc>
          <w:tcPr>
            <w:tcW w:w="8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Pr="001960DE">
              <w:rPr>
                <w:sz w:val="20"/>
                <w:szCs w:val="20"/>
                <w:u w:val="single"/>
              </w:rPr>
              <w:instrText>ДатаПриказа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43BF" w:rsidRDefault="000B43BF" w:rsidP="001960DE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43BF" w:rsidRDefault="000B43BF" w:rsidP="001960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НомерПриказа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1960DE">
        <w:tc>
          <w:tcPr>
            <w:tcW w:w="2424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rPr>
                <w:sz w:val="2"/>
                <w:szCs w:val="2"/>
              </w:rPr>
            </w:pPr>
          </w:p>
        </w:tc>
        <w:tc>
          <w:tcPr>
            <w:tcW w:w="3357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7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2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8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1960DE">
            <w:pPr>
              <w:jc w:val="center"/>
              <w:rPr>
                <w:sz w:val="2"/>
                <w:szCs w:val="2"/>
              </w:rPr>
            </w:pPr>
          </w:p>
        </w:tc>
      </w:tr>
    </w:tbl>
    <w:p w:rsidR="00196697" w:rsidRDefault="001960DE" w:rsidP="001960DE">
      <w:pPr>
        <w:ind w:right="253"/>
        <w:rPr>
          <w:sz w:val="6"/>
          <w:szCs w:val="6"/>
        </w:rPr>
      </w:pPr>
      <w:r>
        <w:rPr>
          <w:sz w:val="6"/>
          <w:szCs w:val="6"/>
        </w:rPr>
        <w:br w:type="textWrapping" w:clear="all"/>
      </w:r>
    </w:p>
    <w:tbl>
      <w:tblPr>
        <w:tblW w:w="1472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605"/>
        <w:gridCol w:w="72"/>
        <w:gridCol w:w="990"/>
        <w:gridCol w:w="1561"/>
        <w:gridCol w:w="196"/>
        <w:gridCol w:w="105"/>
        <w:gridCol w:w="426"/>
        <w:gridCol w:w="722"/>
        <w:gridCol w:w="432"/>
        <w:gridCol w:w="561"/>
        <w:gridCol w:w="266"/>
        <w:gridCol w:w="20"/>
        <w:gridCol w:w="1415"/>
        <w:gridCol w:w="150"/>
        <w:gridCol w:w="1267"/>
        <w:gridCol w:w="149"/>
        <w:gridCol w:w="1552"/>
        <w:gridCol w:w="149"/>
        <w:gridCol w:w="60"/>
        <w:gridCol w:w="149"/>
        <w:gridCol w:w="2335"/>
        <w:gridCol w:w="153"/>
        <w:gridCol w:w="809"/>
        <w:gridCol w:w="153"/>
      </w:tblGrid>
      <w:tr w:rsidR="009B4C98" w:rsidTr="001960DE">
        <w:trPr>
          <w:gridAfter w:val="1"/>
          <w:wAfter w:w="153" w:type="dxa"/>
          <w:jc w:val="righ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период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FF4A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8F0C7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ДатаНачалаПериода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center"/>
          </w:tcPr>
          <w:p w:rsidR="009B4C98" w:rsidRDefault="009B4C98" w:rsidP="001960DE">
            <w:pPr>
              <w:tabs>
                <w:tab w:val="left" w:pos="150"/>
              </w:tabs>
              <w:ind w:right="146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9B4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ДатаКонцаПериода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Штат в количестве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4C98" w:rsidRDefault="009B4C98" w:rsidP="00EA13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ИтогоШтЭлементов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4C98" w:rsidRDefault="009B4C98" w:rsidP="008F0C71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единиц</w:t>
            </w:r>
          </w:p>
        </w:tc>
      </w:tr>
      <w:tr w:rsidR="00196697" w:rsidTr="001960DE">
        <w:trPr>
          <w:jc w:val="right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rPr>
                <w:sz w:val="6"/>
                <w:szCs w:val="6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rPr>
                <w:sz w:val="6"/>
                <w:szCs w:val="6"/>
              </w:rPr>
            </w:pPr>
          </w:p>
        </w:tc>
        <w:tc>
          <w:tcPr>
            <w:tcW w:w="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rPr>
                <w:sz w:val="6"/>
                <w:szCs w:val="6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ind w:left="57" w:right="57"/>
              <w:rPr>
                <w:sz w:val="6"/>
                <w:szCs w:val="6"/>
              </w:rPr>
            </w:pPr>
          </w:p>
        </w:tc>
      </w:tr>
    </w:tbl>
    <w:p w:rsidR="00196697" w:rsidRDefault="00196697" w:rsidP="008F0C71">
      <w:pPr>
        <w:rPr>
          <w:sz w:val="20"/>
          <w:szCs w:val="20"/>
        </w:rPr>
      </w:pPr>
    </w:p>
    <w:tbl>
      <w:tblPr>
        <w:tblW w:w="1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642"/>
        <w:gridCol w:w="2619"/>
        <w:gridCol w:w="1275"/>
        <w:gridCol w:w="1560"/>
        <w:gridCol w:w="992"/>
        <w:gridCol w:w="992"/>
        <w:gridCol w:w="992"/>
        <w:gridCol w:w="1985"/>
        <w:gridCol w:w="1250"/>
      </w:tblGrid>
      <w:tr w:rsidR="00196697" w:rsidTr="001732B4">
        <w:trPr>
          <w:cantSplit/>
          <w:jc w:val="center"/>
        </w:trPr>
        <w:tc>
          <w:tcPr>
            <w:tcW w:w="2915" w:type="dxa"/>
            <w:gridSpan w:val="2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2619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275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  <w:r>
              <w:rPr>
                <w:sz w:val="20"/>
                <w:szCs w:val="20"/>
              </w:rPr>
              <w:br/>
              <w:t xml:space="preserve"> штатных единиц</w:t>
            </w:r>
          </w:p>
        </w:tc>
        <w:tc>
          <w:tcPr>
            <w:tcW w:w="1560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Тарифная ставка</w:t>
            </w:r>
            <w:r>
              <w:rPr>
                <w:sz w:val="20"/>
                <w:szCs w:val="20"/>
              </w:rPr>
              <w:br/>
              <w:t>(оклад) и пр.,</w:t>
            </w:r>
            <w:r>
              <w:rPr>
                <w:sz w:val="20"/>
                <w:szCs w:val="20"/>
              </w:rPr>
              <w:br/>
              <w:t>руб.</w:t>
            </w:r>
          </w:p>
        </w:tc>
        <w:tc>
          <w:tcPr>
            <w:tcW w:w="2976" w:type="dxa"/>
            <w:gridSpan w:val="3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Надбавки, руб.</w:t>
            </w:r>
          </w:p>
        </w:tc>
        <w:tc>
          <w:tcPr>
            <w:tcW w:w="1985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Всего, руб.</w:t>
            </w:r>
            <w:r>
              <w:rPr>
                <w:sz w:val="20"/>
                <w:szCs w:val="20"/>
              </w:rPr>
              <w:br/>
              <w:t>((гр. 5 + гр. 6 + гр. 7 +</w:t>
            </w:r>
            <w:r>
              <w:rPr>
                <w:sz w:val="20"/>
                <w:szCs w:val="20"/>
              </w:rPr>
              <w:br/>
              <w:t xml:space="preserve"> гр. 8) </w:t>
            </w:r>
            <w:r>
              <w:rPr>
                <w:sz w:val="20"/>
                <w:szCs w:val="20"/>
              </w:rPr>
              <w:sym w:font="Symbol" w:char="F0B4"/>
            </w:r>
            <w:r>
              <w:rPr>
                <w:sz w:val="20"/>
                <w:szCs w:val="20"/>
              </w:rPr>
              <w:t xml:space="preserve"> гр. 4)</w:t>
            </w:r>
          </w:p>
        </w:tc>
        <w:tc>
          <w:tcPr>
            <w:tcW w:w="1250" w:type="dxa"/>
            <w:vMerge w:val="restart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196697" w:rsidTr="001732B4">
        <w:trPr>
          <w:cantSplit/>
          <w:jc w:val="center"/>
        </w:trPr>
        <w:tc>
          <w:tcPr>
            <w:tcW w:w="2273" w:type="dxa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642" w:type="dxa"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2619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96697" w:rsidRDefault="005E231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5E231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5E231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Надбавка3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</w:tr>
      <w:tr w:rsidR="00196697" w:rsidTr="001732B4">
        <w:trPr>
          <w:trHeight w:val="164"/>
          <w:jc w:val="center"/>
        </w:trPr>
        <w:tc>
          <w:tcPr>
            <w:tcW w:w="2273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19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50" w:type="dxa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F3251E" w:rsidRPr="001960DE" w:rsidRDefault="00F3251E" w:rsidP="001960DE">
      <w:pPr>
        <w:pStyle w:val="a9"/>
        <w:spacing w:line="60" w:lineRule="exact"/>
      </w:pPr>
    </w:p>
    <w:tbl>
      <w:tblPr>
        <w:tblW w:w="1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642"/>
        <w:gridCol w:w="2619"/>
        <w:gridCol w:w="1275"/>
        <w:gridCol w:w="1560"/>
        <w:gridCol w:w="992"/>
        <w:gridCol w:w="992"/>
        <w:gridCol w:w="992"/>
        <w:gridCol w:w="1985"/>
        <w:gridCol w:w="1250"/>
      </w:tblGrid>
      <w:tr w:rsidR="00196697" w:rsidTr="001732B4">
        <w:trPr>
          <w:trHeight w:val="317"/>
          <w:jc w:val="center"/>
        </w:trPr>
        <w:tc>
          <w:tcPr>
            <w:tcW w:w="2273" w:type="dxa"/>
            <w:vAlign w:val="center"/>
          </w:tcPr>
          <w:p w:rsidR="00196697" w:rsidRDefault="00467468" w:rsidP="005E2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42" w:type="dxa"/>
            <w:vAlign w:val="center"/>
          </w:tcPr>
          <w:p w:rsidR="00196697" w:rsidRDefault="001960DE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ПодраздКод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9" w:type="dxa"/>
            <w:vAlign w:val="center"/>
          </w:tcPr>
          <w:p w:rsidR="00196697" w:rsidRDefault="00EA1385" w:rsidP="005E2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ШтЭлементов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Ставка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Сумма3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196697" w:rsidRDefault="00EA1385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FC48AF">
              <w:rPr>
                <w:sz w:val="20"/>
                <w:szCs w:val="20"/>
              </w:rPr>
              <w:instrText xml:space="preserve"> DOCVARIABLE  ВсегоПоС</w:instrText>
            </w:r>
            <w:r>
              <w:rPr>
                <w:sz w:val="20"/>
                <w:szCs w:val="20"/>
              </w:rPr>
              <w:instrText xml:space="preserve">троке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0" w:type="dxa"/>
            <w:vAlign w:val="center"/>
          </w:tcPr>
          <w:p w:rsidR="00196697" w:rsidRDefault="000B43BF" w:rsidP="005E2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Примечание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70724" w:rsidTr="001732B4">
        <w:trPr>
          <w:trHeight w:val="317"/>
          <w:jc w:val="center"/>
        </w:trPr>
        <w:tc>
          <w:tcPr>
            <w:tcW w:w="2273" w:type="dxa"/>
            <w:vAlign w:val="center"/>
          </w:tcPr>
          <w:p w:rsidR="00870724" w:rsidRDefault="00870724" w:rsidP="005E2317">
            <w:pPr>
              <w:rPr>
                <w:sz w:val="20"/>
                <w:szCs w:val="20"/>
              </w:rPr>
            </w:pPr>
          </w:p>
        </w:tc>
        <w:tc>
          <w:tcPr>
            <w:tcW w:w="642" w:type="dxa"/>
            <w:vAlign w:val="center"/>
          </w:tcPr>
          <w:p w:rsidR="00870724" w:rsidRDefault="00870724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vAlign w:val="center"/>
          </w:tcPr>
          <w:p w:rsidR="00870724" w:rsidRDefault="00870724" w:rsidP="005E231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870724" w:rsidRDefault="00870724" w:rsidP="005E231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870724" w:rsidRDefault="00870724" w:rsidP="005E2317">
            <w:pPr>
              <w:rPr>
                <w:sz w:val="20"/>
                <w:szCs w:val="20"/>
              </w:rPr>
            </w:pPr>
          </w:p>
        </w:tc>
      </w:tr>
      <w:tr w:rsidR="00196697" w:rsidTr="001732B4">
        <w:trPr>
          <w:trHeight w:val="317"/>
          <w:jc w:val="center"/>
        </w:trPr>
        <w:tc>
          <w:tcPr>
            <w:tcW w:w="2273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" w:type="dxa"/>
            <w:tcBorders>
              <w:left w:val="nil"/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left w:val="nil"/>
              <w:bottom w:val="nil"/>
            </w:tcBorders>
            <w:vAlign w:val="center"/>
          </w:tcPr>
          <w:p w:rsidR="00196697" w:rsidRDefault="00196697" w:rsidP="008F0C71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1275" w:type="dxa"/>
            <w:vAlign w:val="center"/>
          </w:tcPr>
          <w:p w:rsidR="00196697" w:rsidRDefault="001960DE" w:rsidP="005E2317">
            <w:pPr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ИтогоКолво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ИтогоСтавка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ИтогоСумма3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1985" w:type="dxa"/>
            <w:vAlign w:val="center"/>
          </w:tcPr>
          <w:p w:rsidR="00196697" w:rsidRDefault="001960DE" w:rsidP="005E231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ИтогоСумма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50" w:type="dxa"/>
            <w:tcBorders>
              <w:bottom w:val="nil"/>
              <w:right w:val="nil"/>
            </w:tcBorders>
            <w:vAlign w:val="center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</w:tr>
    </w:tbl>
    <w:p w:rsidR="00196697" w:rsidRDefault="00196697" w:rsidP="008F0C71">
      <w:pPr>
        <w:spacing w:after="120"/>
        <w:rPr>
          <w:b/>
          <w:bCs/>
        </w:rPr>
      </w:pPr>
    </w:p>
    <w:p w:rsidR="00196697" w:rsidRDefault="00196697" w:rsidP="008F0C71">
      <w:pPr>
        <w:spacing w:after="120"/>
        <w:rPr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567"/>
        <w:gridCol w:w="2268"/>
        <w:gridCol w:w="294"/>
        <w:gridCol w:w="1875"/>
        <w:gridCol w:w="294"/>
        <w:gridCol w:w="2275"/>
      </w:tblGrid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кадровой службы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FC4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FC48AF">
              <w:rPr>
                <w:sz w:val="20"/>
                <w:szCs w:val="20"/>
              </w:rPr>
              <w:instrText>Кадрови</w:instrText>
            </w:r>
            <w:r w:rsidR="007E4034">
              <w:rPr>
                <w:sz w:val="20"/>
                <w:szCs w:val="20"/>
              </w:rPr>
              <w:instrText>к</w:instrText>
            </w:r>
            <w:r w:rsidR="00FC48AF">
              <w:rPr>
                <w:sz w:val="20"/>
                <w:szCs w:val="20"/>
              </w:rPr>
              <w:instrText>_</w:instrText>
            </w:r>
            <w:r>
              <w:rPr>
                <w:sz w:val="20"/>
                <w:szCs w:val="20"/>
              </w:rPr>
              <w:instrText xml:space="preserve">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FC4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FC48AF">
              <w:rPr>
                <w:sz w:val="20"/>
                <w:szCs w:val="20"/>
              </w:rPr>
              <w:instrText>Кадровик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196697" w:rsidRDefault="00196697" w:rsidP="008F0C71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567"/>
        <w:gridCol w:w="2268"/>
        <w:gridCol w:w="294"/>
        <w:gridCol w:w="4444"/>
      </w:tblGrid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Главный бухгалтер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697" w:rsidRDefault="00196697" w:rsidP="008F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6697" w:rsidRDefault="00E40210" w:rsidP="008F0C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ГлавныйБухгалтерФИО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196697" w:rsidTr="008F0C7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6697" w:rsidRDefault="00196697" w:rsidP="008F0C7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196697" w:rsidRDefault="00196697" w:rsidP="008F0C71"/>
    <w:sectPr w:rsidR="00196697" w:rsidSect="00196697">
      <w:pgSz w:w="16838" w:h="11906" w:orient="landscape" w:code="9"/>
      <w:pgMar w:top="1134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43D" w:rsidRDefault="0075343D">
      <w:r>
        <w:separator/>
      </w:r>
    </w:p>
  </w:endnote>
  <w:endnote w:type="continuationSeparator" w:id="0">
    <w:p w:rsidR="0075343D" w:rsidRDefault="0075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43D" w:rsidRDefault="0075343D">
      <w:r>
        <w:separator/>
      </w:r>
    </w:p>
  </w:footnote>
  <w:footnote w:type="continuationSeparator" w:id="0">
    <w:p w:rsidR="0075343D" w:rsidRDefault="00753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53"/>
    <w:rsid w:val="00004ED0"/>
    <w:rsid w:val="000271F8"/>
    <w:rsid w:val="000B43BF"/>
    <w:rsid w:val="000F15D3"/>
    <w:rsid w:val="001732B4"/>
    <w:rsid w:val="001960DE"/>
    <w:rsid w:val="00196697"/>
    <w:rsid w:val="00294B54"/>
    <w:rsid w:val="00415FB0"/>
    <w:rsid w:val="00447853"/>
    <w:rsid w:val="00467468"/>
    <w:rsid w:val="00483D8B"/>
    <w:rsid w:val="004A1097"/>
    <w:rsid w:val="005B1D48"/>
    <w:rsid w:val="005E2317"/>
    <w:rsid w:val="00624769"/>
    <w:rsid w:val="006257C5"/>
    <w:rsid w:val="006A340E"/>
    <w:rsid w:val="006B04D1"/>
    <w:rsid w:val="00710858"/>
    <w:rsid w:val="0075343D"/>
    <w:rsid w:val="00783010"/>
    <w:rsid w:val="007E4034"/>
    <w:rsid w:val="0086053D"/>
    <w:rsid w:val="00870724"/>
    <w:rsid w:val="008D07D8"/>
    <w:rsid w:val="009B4C98"/>
    <w:rsid w:val="00AF6800"/>
    <w:rsid w:val="00B434BC"/>
    <w:rsid w:val="00BB3EF8"/>
    <w:rsid w:val="00C6664D"/>
    <w:rsid w:val="00CA4DC2"/>
    <w:rsid w:val="00D41B90"/>
    <w:rsid w:val="00D70C4E"/>
    <w:rsid w:val="00DF0791"/>
    <w:rsid w:val="00E17AE8"/>
    <w:rsid w:val="00E251FD"/>
    <w:rsid w:val="00E40210"/>
    <w:rsid w:val="00EA1385"/>
    <w:rsid w:val="00F3251E"/>
    <w:rsid w:val="00FC48AF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FEF23E1-D3C7-4A25-8BA4-001150D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4478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1960DE"/>
    <w:pPr>
      <w:autoSpaceDE w:val="0"/>
      <w:autoSpaceDN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4</cp:revision>
  <cp:lastPrinted>2004-04-06T07:18:00Z</cp:lastPrinted>
  <dcterms:created xsi:type="dcterms:W3CDTF">2021-12-21T06:48:00Z</dcterms:created>
  <dcterms:modified xsi:type="dcterms:W3CDTF">2021-12-21T07:47:00Z</dcterms:modified>
</cp:coreProperties>
</file>