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上传时可扩展屈折派生词（lemminflect）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add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设置页维护的增补/排除写在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 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5MB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可选：勾选「添加派生词」→ 用 lemminflect 扩展屈折形式后写入本机对照表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设置等页面（页脚含 ICP + 公安备案）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`main`</w:t>
      </w:r>
      <w:r>
        <w:rPr>
          <w:rFonts w:ascii="Times New Roman" w:hAnsi="Times New Roman" w:eastAsia="宋体"/>
          <w:b w:val="0"/>
          <w:sz w:val="22"/>
        </w:rPr>
        <w:t xml:space="preserve"> 触发 Actions 自动部署；其它分支不会自动上线。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是否推到了 main？仅 main 的 push 触发自动部署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