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WORLD'S INSURANCE BROKERAGES</w:t>
      </w:r>
    </w:p>
    <w:p>
      <w:r>
        <w:rPr>
          <w:sz w:val="20"/>
        </w:rPr>
        <w:t>LIKE® MAGAZINE · MARKETS · THE WORLDWIDE GUIDE · OCTOBER 2026</w:t>
      </w:r>
    </w:p>
    <w:p>
      <w:r>
        <w:t>25 leading insurance and reinsurance brokers, ranked by 2025 total revenue (AM Best Top Global Insurance Brokers, 2026 edition). Refreshed to October 2026 accuracy and the full depth standard: leadership, clients, contacts, specialties, offices, revenue dated and sourced.</w:t>
      </w:r>
    </w:p>
    <w:p>
      <w:r>
        <w:t>Field set, per firm wherever verifiable: full C-suite and chair-level leadership with exact titles; clients or client categories where published, else not disclosed; published contact details and the official contact route (published emails and phones only where the firm itself publishes them, never guessed); specialties in full; office locations (headquarters plus footprint); founded; ownership, parent and listing; revenue dated and sourced. Any unverifiable field says so plainly.</w:t>
      </w:r>
    </w:p>
    <w:p>
      <w:pPr>
        <w:pStyle w:val="Heading1"/>
      </w:pPr>
      <w:r>
        <w:t>1. MARSH — New York, USA</w:t>
      </w:r>
    </w:p>
    <w:p>
      <w:r>
        <w:t>Founded 1871 · Revenue rank: 1 (AM Best Top Global Insurance Brokers, 2026 edition; 2025 revenue)</w:t>
      </w:r>
    </w:p>
    <w:p>
      <w:r>
        <w:rPr>
          <w:b/>
        </w:rPr>
        <w:t xml:space="preserve">History: </w:t>
      </w:r>
      <w:r>
        <w:t>Traces to 1871; Marsh &amp; McLennan formed 1905; global professional services firm spanning risk, reinsurance and capital, people and investments, and management consulting. Rebranded from Marsh McLennan to Marsh effective January 14, 2026, with NYSE ticker changing from MMC to MRSH (legal name and CUSIP unchanged).</w:t>
      </w:r>
    </w:p>
    <w:p>
      <w:r>
        <w:rPr>
          <w:b/>
        </w:rPr>
        <w:t xml:space="preserve">Headquarters: </w:t>
      </w:r>
      <w:r>
        <w:t>New York, USA</w:t>
      </w:r>
    </w:p>
    <w:p>
      <w:r>
        <w:rPr>
          <w:b/>
        </w:rPr>
        <w:t xml:space="preserve">Region: </w:t>
      </w:r>
      <w:r>
        <w:t>North America</w:t>
      </w:r>
    </w:p>
    <w:p>
      <w:r>
        <w:rPr>
          <w:b/>
        </w:rPr>
        <w:t xml:space="preserve">Website: </w:t>
      </w:r>
      <w:r>
        <w:t>marsh.com</w:t>
      </w:r>
    </w:p>
    <w:p>
      <w:r>
        <w:rPr>
          <w:b/>
        </w:rPr>
        <w:t xml:space="preserve">Published phone: </w:t>
      </w:r>
      <w:r>
        <w:t>Not published by the firm</w:t>
      </w:r>
    </w:p>
    <w:p>
      <w:r>
        <w:rPr>
          <w:b/>
        </w:rPr>
        <w:t xml:space="preserve">Published contact email: </w:t>
      </w:r>
      <w:r>
        <w:t>Not published by the firm</w:t>
      </w:r>
    </w:p>
    <w:p>
      <w:r>
        <w:rPr>
          <w:b/>
        </w:rPr>
        <w:t xml:space="preserve">Contact route: </w:t>
      </w:r>
      <w:r>
        <w:t>Official contact route: contact form / office locator via marsh.com; no general phone or email published by the firm</w:t>
      </w:r>
    </w:p>
    <w:p>
      <w:r>
        <w:rPr>
          <w:b/>
        </w:rPr>
        <w:t xml:space="preserve">CEO: </w:t>
      </w:r>
      <w:r>
        <w:t>John Doyle (President and CEO)</w:t>
      </w:r>
    </w:p>
    <w:p>
      <w:r>
        <w:rPr>
          <w:b/>
        </w:rPr>
        <w:t xml:space="preserve">President / COO: </w:t>
      </w:r>
      <w:r>
        <w:t>Nick Studer (President and CEO, Marsh Risk; effective April 1, 2026, succeeding Martin South)</w:t>
      </w:r>
    </w:p>
    <w:p>
      <w:r>
        <w:rPr>
          <w:b/>
        </w:rPr>
        <w:t xml:space="preserve">CFO: </w:t>
      </w:r>
      <w:r>
        <w:t>Mark McGivney (Executive Vice President, Chief Financial Officer and Chief Operating Officer)</w:t>
      </w:r>
    </w:p>
    <w:p>
      <w:r>
        <w:rPr>
          <w:b/>
        </w:rPr>
        <w:t xml:space="preserve">Other C-suite: </w:t>
      </w:r>
      <w:r>
        <w:t>Mark McGivney (Chief Financial Officer and Chief Operating Officer); Martin South (Chief Client Officer, Marsh); Nicholas Studer (Vice Chair); Patrick Tomlinson (Vice Chair, President and CEO of Marsh People and Investments); Ted Moynihan (Vice Chair, President and CEO of Oliver Wyman and Marsh Management Consulting)</w:t>
      </w:r>
    </w:p>
    <w:p>
      <w:r>
        <w:rPr>
          <w:b/>
        </w:rPr>
        <w:t xml:space="preserve">Senior leadership: </w:t>
      </w:r>
      <w:r>
        <w:t>Tom Geraghty named CEO of Marsh Europe effective Nov 1, 2026 (based in Dublin), succeeding Christos Adamantiadis, who becomes Global Head of Placement &amp; Market Solutions, Marsh Risk (reporting to Nick Studer). John Donnelly to retire in early 2027. Marsh Agency (middle market): Matt Stadler named CEO effective Jan 1, 2027, succeeding David Eslick (who becomes chairman); Andrew Neary appointed CEO of Marsh Agency's combined East/Northeast region (Oct 2026); John Stanchina to succeed Stadler as president.</w:t>
      </w:r>
    </w:p>
    <w:p>
      <w:r>
        <w:rPr>
          <w:b/>
        </w:rPr>
        <w:t xml:space="preserve">Major offices: </w:t>
      </w:r>
      <w:r>
        <w:t>New York (global HQ); advises clients in 130 countries</w:t>
      </w:r>
    </w:p>
    <w:p>
      <w:r>
        <w:rPr>
          <w:b/>
        </w:rPr>
        <w:t xml:space="preserve">Specialties: </w:t>
      </w:r>
      <w:r>
        <w:t>Insurance broking and risk advisory (Marsh Risk, incl. Marsh McLennan Agency mid-market business); Reinsurance broking (Guy Carpenter); People, health, wealth and career consulting (Mercer); Management consulting (Oliver Wyman); Nearly three dozen specialty and industry practices; Claims advocacy; Victor (underwriting manager) Segment reporting renamed in 2026 under the unified Marsh brand: Guy Carpenter results reported as 'Reinsurance' and Mercer results as 'People and Investments' (Wealth as 'Investments and Retirement', Health as 'Health and Benefits', Career as 'Workforce and Rewards'); Marsh and Oliver Wyman Group businesses branded Marsh Risk and Marsh Management Consulting respectively (Q3 2026 results release, Oct 15, 2026).</w:t>
      </w:r>
    </w:p>
    <w:p>
      <w:r>
        <w:rPr>
          <w:b/>
        </w:rPr>
        <w:t xml:space="preserve">Clients: </w:t>
      </w:r>
      <w:r>
        <w:t>Multinational and large corporate clients; mid-market clients (Marsh Agency); governments and institutions — client categories per Marsh segment reporting; individual client names not disclosed</w:t>
      </w:r>
    </w:p>
    <w:p>
      <w:r>
        <w:rPr>
          <w:b/>
        </w:rPr>
        <w:t xml:space="preserve">Distinctiveness: </w:t>
      </w:r>
      <w:r>
        <w:t>World's largest insurance broker and risk advisor; the only major broker pairing global-scale broking with three other global franchises (Guy Carpenter reinsurance, Mercer, Oliver Wyman). Unified under the single 'Marsh' brand from January 2026, with Guy Carpenter to become Marsh Re and Oliver Wyman to go to market as 'Oliver Wyman, a Marsh business' by 2027.</w:t>
      </w:r>
    </w:p>
    <w:p>
      <w:r>
        <w:rPr>
          <w:b/>
        </w:rPr>
        <w:t xml:space="preserve">Access / entry: </w:t>
      </w:r>
      <w:r>
        <w:t>not publicly disclosed</w:t>
      </w:r>
    </w:p>
    <w:p>
      <w:r>
        <w:rPr>
          <w:b/>
        </w:rPr>
        <w:t xml:space="preserve">Brokerage revenue (USD bn): </w:t>
      </w:r>
      <w:r>
        <w:t>26.66</w:t>
      </w:r>
    </w:p>
    <w:p>
      <w:r>
        <w:rPr>
          <w:b/>
        </w:rPr>
        <w:t xml:space="preserve">Revenue rank: </w:t>
      </w:r>
      <w:r>
        <w:t>1 (AM Best Top Global Insurance Brokers, 2026 edition; 2025 revenue)</w:t>
      </w:r>
    </w:p>
    <w:p>
      <w:r>
        <w:rPr>
          <w:b/>
        </w:rPr>
        <w:t xml:space="preserve">Key people: </w:t>
      </w:r>
      <w:r>
        <w:t>John Doyle; Nick Studer; Martin South; Mark McGivney</w:t>
      </w:r>
    </w:p>
    <w:p>
      <w:r>
        <w:rPr>
          <w:b/>
        </w:rPr>
        <w:t xml:space="preserve">Ownership / parent / listing: </w:t>
      </w:r>
      <w:r>
        <w:t>Public (NYSE: MRSH; formerly MMC)</w:t>
      </w:r>
    </w:p>
    <w:p>
      <w:r>
        <w:rPr>
          <w:b/>
        </w:rPr>
        <w:t xml:space="preserve">Notes: </w:t>
      </w:r>
      <w:r>
        <w:t>Rebranded from Marsh McLennan to Marsh effective Jan 14, 2026 (NYSE ticker MMC to MRSH). CORRECTIONS/CLARIFICATIONS: Nick Studer appointment announced March 10, 2026, EFFECTIVE APRIL 1, 2026 (not March). AM Best figure $26.66B vs company-reported FY2025 revenue $26.981B (Risk &amp; Insurance Services $17.3B; Consulting $9.8B). Guy Carpenter confirmed as the firm's reinsurance broking arm. Phone and general contact email not published in sources checked. OCT 2026 REFRESH (Oct 22, 2026): Q3 2026 results (Oct 15, 2026) — consolidated revenue $6.9B (+8%; +5% underlying); CEO John Doyle confirmed the brand transition was successfully completed ahead of schedule; Mark McGivney titled Executive Vice President, CFO and COO on the Q3 2026 call.</w:t>
      </w:r>
    </w:p>
    <w:p>
      <w:pPr>
        <w:pStyle w:val="Heading1"/>
      </w:pPr>
      <w:r>
        <w:t>2. AON PLC — London, United Kingdom</w:t>
      </w:r>
    </w:p>
    <w:p>
      <w:r>
        <w:t>Founded 1919 · Revenue rank: 2 (AM Best Top Global Insurance Brokers, 2026 edition; FY2025 revenue per 10-K filed February 13, 2026)</w:t>
      </w:r>
    </w:p>
    <w:p>
      <w:r>
        <w:rPr>
          <w:b/>
        </w:rPr>
        <w:t xml:space="preserve">History: </w:t>
      </w:r>
      <w:r>
        <w:t>Traces to 1919 (Combined Insurance Company of America, founded by W. Clement Stone); holding company Aon Corporation formed 1982 and renamed Aon in 1987; global professional services firm delivering Risk Capital and Human Capital solutions via the Aon United model.</w:t>
      </w:r>
    </w:p>
    <w:p>
      <w:r>
        <w:rPr>
          <w:b/>
        </w:rPr>
        <w:t xml:space="preserve">Headquarters: </w:t>
      </w:r>
      <w:r>
        <w:t>London, United Kingdom</w:t>
      </w:r>
    </w:p>
    <w:p>
      <w:r>
        <w:rPr>
          <w:b/>
        </w:rPr>
        <w:t xml:space="preserve">Region: </w:t>
      </w:r>
      <w:r>
        <w:t>Europe</w:t>
      </w:r>
    </w:p>
    <w:p>
      <w:r>
        <w:rPr>
          <w:b/>
        </w:rPr>
        <w:t xml:space="preserve">Website: </w:t>
      </w:r>
      <w:r>
        <w:t>aon.com</w:t>
      </w:r>
    </w:p>
    <w:p>
      <w:r>
        <w:rPr>
          <w:b/>
        </w:rPr>
        <w:t xml:space="preserve">Published phone: </w:t>
      </w:r>
      <w:r>
        <w:t>+1 833 751 8114 (toll-free, U.S./Canada/Puerto Rico); +1 312 381 3024 (international) — contact lines published by Aon in its releases</w:t>
      </w:r>
    </w:p>
    <w:p>
      <w:r>
        <w:rPr>
          <w:b/>
        </w:rPr>
        <w:t xml:space="preserve">Published contact email: </w:t>
      </w:r>
      <w:r>
        <w:t>mediainquiries@aon.com (media contact published by Aon); investor.relations@aon.com (investor contact published by Aon)</w:t>
      </w:r>
    </w:p>
    <w:p>
      <w:r>
        <w:rPr>
          <w:b/>
        </w:rPr>
        <w:t xml:space="preserve">Contact route: </w:t>
      </w:r>
      <w:r>
        <w:t>Published phone: +1 833 751 8114 (toll-free, U.S./Canada/Puerto Rico); +1 312 381 3024 (international) — contact lines published by Aon in its releases; Published email: mediainquiries@aon.com (media contact published by Aon); investor.relations@aon.com (investor contact published by Aon); Official contact route: contact form / office locator via aon.com</w:t>
      </w:r>
    </w:p>
    <w:p>
      <w:r>
        <w:rPr>
          <w:b/>
        </w:rPr>
        <w:t xml:space="preserve">CEO: </w:t>
      </w:r>
      <w:r>
        <w:t>Greg Case (President and CEO)</w:t>
      </w:r>
    </w:p>
    <w:p>
      <w:r>
        <w:rPr>
          <w:b/>
        </w:rPr>
        <w:t xml:space="preserve">President / COO: </w:t>
      </w:r>
      <w:r>
        <w:t>Not published by the firm</w:t>
      </w:r>
    </w:p>
    <w:p>
      <w:r>
        <w:rPr>
          <w:b/>
        </w:rPr>
        <w:t xml:space="preserve">CFO: </w:t>
      </w:r>
      <w:r>
        <w:t>Nadin Virani (Interim Chief Financial Officer)</w:t>
      </w:r>
    </w:p>
    <w:p>
      <w:r>
        <w:rPr>
          <w:b/>
        </w:rPr>
        <w:t xml:space="preserve">Other C-suite: </w:t>
      </w:r>
      <w:r>
        <w:t>Andy Marcell (Deputy CEO); Nadin Virani (Interim Chief Financial Officer)</w:t>
      </w:r>
    </w:p>
    <w:p>
      <w:r>
        <w:rPr>
          <w:b/>
        </w:rPr>
        <w:t xml:space="preserve">Senior leadership: </w:t>
      </w:r>
      <w:r>
        <w:t>Doug Hammond (Global Executive Chairman, middle-market segment; formerly NFP CEO); Denise Perlman (Executive Managing Director and Middle Market Segment Leader for Reinsurance; expanded role announced Oct 7, 2026; also Aon's representative on the USI integration management office leadership team)</w:t>
      </w:r>
    </w:p>
    <w:p>
      <w:r>
        <w:rPr>
          <w:b/>
        </w:rPr>
        <w:t xml:space="preserve">Major offices: </w:t>
      </w:r>
      <w:r>
        <w:t>London (global HQ); colleagues serve clients in over 120 countries</w:t>
      </w:r>
    </w:p>
    <w:p>
      <w:r>
        <w:rPr>
          <w:b/>
        </w:rPr>
        <w:t xml:space="preserve">Specialties: </w:t>
      </w:r>
      <w:r>
        <w:t>Commercial Risk Solutions; Health Solutions; Wealth Solutions; Reinsurance Solutions; Risk Capital and Human Capital expertise delivered through Aon Business Services operating platform; NFP independent platform (middle-market P&amp;C, benefits, wealth, retirement)</w:t>
      </w:r>
    </w:p>
    <w:p>
      <w:r>
        <w:rPr>
          <w:b/>
        </w:rPr>
        <w:t xml:space="preserve">Clients: </w:t>
      </w:r>
      <w:r>
        <w:t>Large corporates and multinationals; U.S. middle-market clients (incl. via NFP); employers (health/wealth); insurers and reinsurers — individual client names not disclosed</w:t>
      </w:r>
    </w:p>
    <w:p>
      <w:r>
        <w:rPr>
          <w:b/>
        </w:rPr>
        <w:t xml:space="preserve">Distinctiveness: </w:t>
      </w:r>
      <w:r>
        <w:t>Second-largest global broker; Aon United operating model with 3x3 Plan; deepened U.S. middle-market position via the $13.0B NFP acquisition (closed April 25, 2024); announced $17.0B cash acquisition of USI Insurance Services (August 2026), expected to close Q4 2026.</w:t>
      </w:r>
    </w:p>
    <w:p>
      <w:r>
        <w:rPr>
          <w:b/>
        </w:rPr>
        <w:t xml:space="preserve">Access / entry: </w:t>
      </w:r>
      <w:r>
        <w:t>not publicly disclosed</w:t>
      </w:r>
    </w:p>
    <w:p>
      <w:r>
        <w:rPr>
          <w:b/>
        </w:rPr>
        <w:t xml:space="preserve">Brokerage revenue (USD bn): </w:t>
      </w:r>
      <w:r>
        <w:t>17.18</w:t>
      </w:r>
    </w:p>
    <w:p>
      <w:r>
        <w:rPr>
          <w:b/>
        </w:rPr>
        <w:t xml:space="preserve">Revenue rank: </w:t>
      </w:r>
      <w:r>
        <w:t>2 (AM Best Top Global Insurance Brokers, 2026 edition; FY2025 revenue per 10-K filed February 13, 2026)</w:t>
      </w:r>
    </w:p>
    <w:p>
      <w:r>
        <w:rPr>
          <w:b/>
        </w:rPr>
        <w:t xml:space="preserve">Key people: </w:t>
      </w:r>
      <w:r>
        <w:t>Greg Case; Andy Marcell; Nadin Virani; Doug Hammond; Mike Sicard (USI chairman and CEO; to serve as president of Aon plc and global CEO of Middle Market on USI close)</w:t>
      </w:r>
    </w:p>
    <w:p>
      <w:r>
        <w:rPr>
          <w:b/>
        </w:rPr>
        <w:t xml:space="preserve">Ownership / parent / listing: </w:t>
      </w:r>
      <w:r>
        <w:t>Public (NYSE: AON)</w:t>
      </w:r>
    </w:p>
    <w:p>
      <w:r>
        <w:rPr>
          <w:b/>
        </w:rPr>
        <w:t xml:space="preserve">Notes: </w:t>
      </w:r>
      <w:r>
        <w:t>NFP NOTE: acquisition completed April 25, 2024 for $13.0B enterprise value ($7.0B cash/assumed liabilities + $6.0B equity); NFP operates as an independent, connected platform within Aon — consolidated subsidiary, not listed separately. PENDING: $17.0B cash acquisition of USI Insurance Services from KKR (merger agreement Aug 30, 2026; announced Aug 31, 2026; ~$3B USI 2025 revenue, 10th-largest U.S. broker; expected close Q4 2026; $13.5B bond offering Sep 2026 to fund). LEADERSHIP Aug 2026: CFO Edmund Reese departed; Nadin Virani interim CFO; Andy Marcell named deputy CEO. Aon plc domiciled in Ireland; global HQ London. Phone and general contact email not published in sources checked. OCT 2026 REFRESH (Oct 22, 2026): USI acquisition STILL PENDING — Chubb's Q3 2026 results (Oct 22, 2026) refer to its expected gain 'if Aon's acquisition closes'; Aon still expects a Q4 2026 close subject to regulatory approvals. Nadin Virani remains Interim CFO (Aon Q3 2026 earnings announcement, Oct 9, 2026; permanent-CFO search ongoing). Aon-published contact lines and media/investor emails now recorded (firm's own releases).</w:t>
      </w:r>
    </w:p>
    <w:p>
      <w:pPr>
        <w:pStyle w:val="Heading1"/>
      </w:pPr>
      <w:r>
        <w:t>3. ARTHUR J. GALLAGHER &amp; CO. — Rolling Meadows, USA</w:t>
      </w:r>
    </w:p>
    <w:p>
      <w:r>
        <w:t>Founded 1927 · Revenue rank: 3 (2025 brokerage revenue $13.17B, +18.9%; Business Insurance World's Largest Brokers 2026; AM Best rank 3)</w:t>
      </w:r>
    </w:p>
    <w:p>
      <w:r>
        <w:rPr>
          <w:b/>
        </w:rPr>
        <w:t xml:space="preserve">History: </w:t>
      </w:r>
      <w:r>
        <w:t>Founded 1927 in Itasca, Illinois by Arthur J. Gallagher; global insurance brokerage, risk management and consulting services firm headquartered in Rolling Meadows, Illinois, serving clients in approximately 130 countries.</w:t>
      </w:r>
    </w:p>
    <w:p>
      <w:r>
        <w:rPr>
          <w:b/>
        </w:rPr>
        <w:t xml:space="preserve">Headquarters: </w:t>
      </w:r>
      <w:r>
        <w:t>Rolling Meadows, USA</w:t>
      </w:r>
    </w:p>
    <w:p>
      <w:r>
        <w:rPr>
          <w:b/>
        </w:rPr>
        <w:t xml:space="preserve">Region: </w:t>
      </w:r>
      <w:r>
        <w:t>North America</w:t>
      </w:r>
    </w:p>
    <w:p>
      <w:r>
        <w:rPr>
          <w:b/>
        </w:rPr>
        <w:t xml:space="preserve">Website: </w:t>
      </w:r>
      <w:r>
        <w:t>ajg.com</w:t>
      </w:r>
    </w:p>
    <w:p>
      <w:r>
        <w:rPr>
          <w:b/>
        </w:rPr>
        <w:t xml:space="preserve">Published phone: </w:t>
      </w:r>
      <w:r>
        <w:t>Not published by the firm</w:t>
      </w:r>
    </w:p>
    <w:p>
      <w:r>
        <w:rPr>
          <w:b/>
        </w:rPr>
        <w:t xml:space="preserve">Published contact email: </w:t>
      </w:r>
      <w:r>
        <w:t>Not published by the firm</w:t>
      </w:r>
    </w:p>
    <w:p>
      <w:r>
        <w:rPr>
          <w:b/>
        </w:rPr>
        <w:t xml:space="preserve">Contact route: </w:t>
      </w:r>
      <w:r>
        <w:t>Official contact route: contact form / office locator via ajg.com; no general phone or email published by the firm</w:t>
      </w:r>
    </w:p>
    <w:p>
      <w:r>
        <w:rPr>
          <w:b/>
        </w:rPr>
        <w:t xml:space="preserve">CEO: </w:t>
      </w:r>
      <w:r>
        <w:t>J. Patrick Gallagher, Jr. (Chairman and CEO)</w:t>
      </w:r>
    </w:p>
    <w:p>
      <w:r>
        <w:rPr>
          <w:b/>
        </w:rPr>
        <w:t xml:space="preserve">President / COO: </w:t>
      </w:r>
      <w:r>
        <w:t>Thomas J. Gallagher (President); Patrick M. Gallagher (Executive Vice President and Chief Operating Officer)</w:t>
      </w:r>
    </w:p>
    <w:p>
      <w:r>
        <w:rPr>
          <w:b/>
        </w:rPr>
        <w:t xml:space="preserve">CFO: </w:t>
      </w:r>
      <w:r>
        <w:t>Douglas K. Howell (Corporate VP and Chief Financial Officer)</w:t>
      </w:r>
    </w:p>
    <w:p>
      <w:r>
        <w:rPr>
          <w:b/>
        </w:rPr>
        <w:t xml:space="preserve">Other C-suite: </w:t>
      </w:r>
      <w:r>
        <w:t>Not published by the firm</w:t>
      </w:r>
    </w:p>
    <w:p>
      <w:r>
        <w:rPr>
          <w:b/>
        </w:rPr>
        <w:t xml:space="preserve">Senior leadership: </w:t>
      </w:r>
      <w:r>
        <w:t>Not published by the firm</w:t>
      </w:r>
    </w:p>
    <w:p>
      <w:r>
        <w:rPr>
          <w:b/>
        </w:rPr>
        <w:t xml:space="preserve">Major offices: </w:t>
      </w:r>
      <w:r>
        <w:t>Rolling Meadows (global HQ); services in approximately 130 countries through owned operations and correspondent brokers</w:t>
      </w:r>
    </w:p>
    <w:p>
      <w:r>
        <w:rPr>
          <w:b/>
        </w:rPr>
        <w:t xml:space="preserve">Specialties: </w:t>
      </w:r>
      <w:r>
        <w:t>Insurance brokerage (87% of 2025 revenue); Risk management services — workers' compensation and auto claims processing (13%); HR and benefits consulting; Wholesale, reinsurance and claims management capabilities (strengthened via AssuredPartners); Niche practices incl. transportation, energy, healthcare, government contractors, public entity</w:t>
      </w:r>
    </w:p>
    <w:p>
      <w:r>
        <w:rPr>
          <w:b/>
        </w:rPr>
        <w:t xml:space="preserve">Clients: </w:t>
      </w:r>
      <w:r>
        <w:t>Commercial clients from middle market to large corporates; public entities; healthcare, transportation and energy clients; individuals (personal lines) — individual client names not disclosed</w:t>
      </w:r>
    </w:p>
    <w:p>
      <w:r>
        <w:rPr>
          <w:b/>
        </w:rPr>
        <w:t xml:space="preserve">Distinctiveness: </w:t>
      </w:r>
      <w:r>
        <w:t>Third-largest global broker; two-pronged organic plus M&amp;A growth strategy drove double-digit top-line growth for the 20th straight quarter in 2025; nearly 72,000 staff in 2025 (vs ~56,000 in 2024); long-standing Gallagher Way culture emphasized with investors.</w:t>
      </w:r>
    </w:p>
    <w:p>
      <w:r>
        <w:rPr>
          <w:b/>
        </w:rPr>
        <w:t xml:space="preserve">Access / entry: </w:t>
      </w:r>
      <w:r>
        <w:t>not publicly disclosed</w:t>
      </w:r>
    </w:p>
    <w:p>
      <w:r>
        <w:rPr>
          <w:b/>
        </w:rPr>
        <w:t xml:space="preserve">Brokerage revenue (USD bn): </w:t>
      </w:r>
      <w:r>
        <w:t>13.17</w:t>
      </w:r>
    </w:p>
    <w:p>
      <w:r>
        <w:rPr>
          <w:b/>
        </w:rPr>
        <w:t xml:space="preserve">Revenue rank: </w:t>
      </w:r>
      <w:r>
        <w:t>3 (2025 brokerage revenue $13.17B, +18.9%; Business Insurance World's Largest Brokers 2026; AM Best rank 3)</w:t>
      </w:r>
    </w:p>
    <w:p>
      <w:r>
        <w:rPr>
          <w:b/>
        </w:rPr>
        <w:t xml:space="preserve">Key people: </w:t>
      </w:r>
      <w:r>
        <w:t>J. Patrick Gallagher, Jr.; Thomas J. Gallagher; Patrick M. Gallagher; Douglas K. Howell</w:t>
      </w:r>
    </w:p>
    <w:p>
      <w:r>
        <w:rPr>
          <w:b/>
        </w:rPr>
        <w:t xml:space="preserve">Ownership / parent / listing: </w:t>
      </w:r>
      <w:r>
        <w:t>Public (NYSE: AJG)</w:t>
      </w:r>
    </w:p>
    <w:p>
      <w:r>
        <w:rPr>
          <w:b/>
        </w:rPr>
        <w:t xml:space="preserve">Notes: </w:t>
      </w:r>
      <w:r>
        <w:t>ASSUREDPARTNERS — CLOSED: announced December 7, 2024 at $13.45B gross consideration; completed August 18, 2025 (8-K) with $13.8B cash paid after adjustments; largest acquisition in firm history; added ~$2.4-3B annual revenue and ~9,000-11,000 employees, expanding U.S. retail middle-market P&amp;C and employee benefits plus UK/Ireland presence. Also acquired Woodruff Sawyer (April 2025); 33 mergers in 2025 with &gt;$3.5B estimated annualized revenue. Total FY2025 revenue $13.94B (brokerage $12.19B, risk management $1.59B). CFO title per secondary source — cross-check against AJG 10-K before finalizing. Phone and general contact email not published in sources checked. OCT 2026 REFRESH (Oct 22, 2026): October tuck-ins (Albany Insurance Services, NZ, Oct 1; Ornella Underwriting via Pen, Oct 7; Winter &amp; Co via Gallagher Bassett) are immaterial to the ranking — leadership and headline facts unchanged.</w:t>
      </w:r>
    </w:p>
    <w:p>
      <w:pPr>
        <w:pStyle w:val="Heading1"/>
      </w:pPr>
      <w:r>
        <w:t>4. WTW (WILLIS TOWERS WATSON) — London, United Kingdom</w:t>
      </w:r>
    </w:p>
    <w:p>
      <w:r>
        <w:t>Founded 1828 · Revenue rank: 4 (AM Best Top Global Insurance Brokers, 2026 edition; FY2025 revenue)</w:t>
      </w:r>
    </w:p>
    <w:p>
      <w:r>
        <w:rPr>
          <w:b/>
        </w:rPr>
        <w:t xml:space="preserve">History: </w:t>
      </w:r>
      <w:r>
        <w:t>Roots to 1828 (Willis); Willis Group and Towers Watson merged in January 2016 to form Willis Towers Watson; global advisory, broking and solutions company operating through Health, Wealth &amp; Career and Risk &amp; Broking segments.</w:t>
      </w:r>
    </w:p>
    <w:p>
      <w:r>
        <w:rPr>
          <w:b/>
        </w:rPr>
        <w:t xml:space="preserve">Headquarters: </w:t>
      </w:r>
      <w:r>
        <w:t>London, United Kingdom</w:t>
      </w:r>
    </w:p>
    <w:p>
      <w:r>
        <w:rPr>
          <w:b/>
        </w:rPr>
        <w:t xml:space="preserve">Region: </w:t>
      </w:r>
      <w:r>
        <w:t>Europe</w:t>
      </w:r>
    </w:p>
    <w:p>
      <w:r>
        <w:rPr>
          <w:b/>
        </w:rPr>
        <w:t xml:space="preserve">Website: </w:t>
      </w:r>
      <w:r>
        <w:t>wtwco.com</w:t>
      </w:r>
    </w:p>
    <w:p>
      <w:r>
        <w:rPr>
          <w:b/>
        </w:rPr>
        <w:t xml:space="preserve">Published phone: </w:t>
      </w:r>
      <w:r>
        <w:t>Not published by the firm</w:t>
      </w:r>
    </w:p>
    <w:p>
      <w:r>
        <w:rPr>
          <w:b/>
        </w:rPr>
        <w:t xml:space="preserve">Published contact email: </w:t>
      </w:r>
      <w:r>
        <w:t>Not published by the firm</w:t>
      </w:r>
    </w:p>
    <w:p>
      <w:r>
        <w:rPr>
          <w:b/>
        </w:rPr>
        <w:t xml:space="preserve">Contact route: </w:t>
      </w:r>
      <w:r>
        <w:t>Official contact route: contact form / office locator via wtwco.com; no general phone or email published by the firm</w:t>
      </w:r>
    </w:p>
    <w:p>
      <w:r>
        <w:rPr>
          <w:b/>
        </w:rPr>
        <w:t xml:space="preserve">CEO: </w:t>
      </w:r>
      <w:r>
        <w:t>Carl Hess (President and Chief Executive Officer)</w:t>
      </w:r>
    </w:p>
    <w:p>
      <w:r>
        <w:rPr>
          <w:b/>
        </w:rPr>
        <w:t xml:space="preserve">President / COO: </w:t>
      </w:r>
      <w:r>
        <w:t>Alexis Faber (Chief Operating Officer)</w:t>
      </w:r>
    </w:p>
    <w:p>
      <w:r>
        <w:rPr>
          <w:b/>
        </w:rPr>
        <w:t xml:space="preserve">CFO: </w:t>
      </w:r>
      <w:r>
        <w:t>Andrew Krasner (Chief Financial Officer)</w:t>
      </w:r>
    </w:p>
    <w:p>
      <w:r>
        <w:rPr>
          <w:b/>
        </w:rPr>
        <w:t xml:space="preserve">Other C-suite: </w:t>
      </w:r>
      <w:r>
        <w:t>Not published by the firm</w:t>
      </w:r>
    </w:p>
    <w:p>
      <w:r>
        <w:rPr>
          <w:b/>
        </w:rPr>
        <w:t xml:space="preserve">Senior leadership: </w:t>
      </w:r>
      <w:r>
        <w:t>Lucy Clarke (President, Risk &amp; Broking); Julie Gebauer (President, Health, Wealth &amp; Career); Adam Garrard (Chairman, Risk &amp; Broking); Spike Lipkin (Chief AI Officer — former Newfront CEO, joined via the January 2026 Newfront acquisition)</w:t>
      </w:r>
    </w:p>
    <w:p>
      <w:r>
        <w:rPr>
          <w:b/>
        </w:rPr>
        <w:t xml:space="preserve">Major offices: </w:t>
      </w:r>
      <w:r>
        <w:t>London (global HQ); global advisory and broking footprint</w:t>
      </w:r>
    </w:p>
    <w:p>
      <w:r>
        <w:rPr>
          <w:b/>
        </w:rPr>
        <w:t xml:space="preserve">Specialties: </w:t>
      </w:r>
      <w:r>
        <w:t>Risk &amp; Broking (Q4 2025 revenue $1.25B, +10%; 7% organic growth; higher new-business activity and strong client retention); Health, Wealth &amp; Career (broking and administration for health/wellbeing and group benefit programs; actuarial; retirement consulting; investment and pension administration solutions)</w:t>
      </w:r>
    </w:p>
    <w:p>
      <w:r>
        <w:rPr>
          <w:b/>
        </w:rPr>
        <w:t xml:space="preserve">Clients: </w:t>
      </w:r>
      <w:r>
        <w:t>Corporations from small businesses to multinationals; employers (benefits/retirement); insurers — individual client names not disclosed</w:t>
      </w:r>
    </w:p>
    <w:p>
      <w:r>
        <w:rPr>
          <w:b/>
        </w:rPr>
        <w:t xml:space="preserve">Distinctiveness: </w:t>
      </w:r>
      <w:r>
        <w:t>Fourth-largest global broker; integrated advisory-plus-broking model; FY2025 revenue $9.7B declined 2% on the TRANZACT sale but delivered 5% organic growth; Risk &amp; Broking grew 10% in Q4 2025 with record adjusted results.</w:t>
      </w:r>
    </w:p>
    <w:p>
      <w:r>
        <w:rPr>
          <w:b/>
        </w:rPr>
        <w:t xml:space="preserve">Access / entry: </w:t>
      </w:r>
      <w:r>
        <w:t>not publicly disclosed</w:t>
      </w:r>
    </w:p>
    <w:p>
      <w:r>
        <w:rPr>
          <w:b/>
        </w:rPr>
        <w:t xml:space="preserve">Brokerage revenue (USD bn): </w:t>
      </w:r>
      <w:r>
        <w:t>9.7</w:t>
      </w:r>
    </w:p>
    <w:p>
      <w:r>
        <w:rPr>
          <w:b/>
        </w:rPr>
        <w:t xml:space="preserve">Revenue rank: </w:t>
      </w:r>
      <w:r>
        <w:t>4 (AM Best Top Global Insurance Brokers, 2026 edition; FY2025 revenue)</w:t>
      </w:r>
    </w:p>
    <w:p>
      <w:r>
        <w:rPr>
          <w:b/>
        </w:rPr>
        <w:t xml:space="preserve">Key people: </w:t>
      </w:r>
      <w:r>
        <w:t>Carl Hess; Andrew Krasner</w:t>
      </w:r>
    </w:p>
    <w:p>
      <w:r>
        <w:rPr>
          <w:b/>
        </w:rPr>
        <w:t xml:space="preserve">Ownership / parent / listing: </w:t>
      </w:r>
      <w:r>
        <w:t>Public (NASDAQ: WTW)</w:t>
      </w:r>
    </w:p>
    <w:p>
      <w:r>
        <w:rPr>
          <w:b/>
        </w:rPr>
        <w:t xml:space="preserve">Notes: </w:t>
      </w:r>
      <w:r>
        <w:t>FY2025 revenue $9.7B (down 2% due to TRANZACT sale; organic revenue +5%); FY2024 revenue $9.93B as briefed. Total revenue includes Health, Wealth &amp; Career consulting — broking-only portion not separately disclosed. Practice/segment heads beyond CEO/CFO not verified in sources checked — left blank. Phone and general contact email not published in sources checked. OCT 2026 REFRESH (Oct 22, 2026): segment and group leadership filled from WTW's published executive materials and 2026 earnings calls — Lucy Clarke (President, Risk &amp; Broking), Julie Gebauer (President, Health, Wealth &amp; Career), Alexis Faber (Chief Operating Officer). Willis Re (treaty reinsurance JV with Bain Capital, relaunched 2025) named Neil Eckert global CEO on Sept 9, 2026, to join after contractual obligations (by Mar 1, 2027).</w:t>
      </w:r>
    </w:p>
    <w:p>
      <w:pPr>
        <w:pStyle w:val="Heading1"/>
      </w:pPr>
      <w:r>
        <w:t>5. BROWN &amp; BROWN, INC. — Daytona Beach, USA</w:t>
      </w:r>
    </w:p>
    <w:p>
      <w:r>
        <w:t>Founded 1939 · Revenue rank: 5 (AM Best Top Global Insurance Brokers, 2026 edition; FY2025 total revenue $5.902B, +22.8%)</w:t>
      </w:r>
    </w:p>
    <w:p>
      <w:r>
        <w:rPr>
          <w:b/>
        </w:rPr>
        <w:t xml:space="preserve">History: </w:t>
      </w:r>
      <w:r>
        <w:t>Founded 1939 in Daytona Beach, Florida as Brown &amp; Owen by J. Adrian Brown and his cousin Charles 'Cov' Owen; changed name to Brown &amp; Brown, Inc. in 1983; went public in 1993 (NYSE: BRO); joined the S&amp;P 500 in 2021; decentralized entrepreneurial model since 1980.</w:t>
      </w:r>
    </w:p>
    <w:p>
      <w:r>
        <w:rPr>
          <w:b/>
        </w:rPr>
        <w:t xml:space="preserve">Headquarters: </w:t>
      </w:r>
      <w:r>
        <w:t>Daytona Beach, USA</w:t>
      </w:r>
    </w:p>
    <w:p>
      <w:r>
        <w:rPr>
          <w:b/>
        </w:rPr>
        <w:t xml:space="preserve">Region: </w:t>
      </w:r>
      <w:r>
        <w:t>North America</w:t>
      </w:r>
    </w:p>
    <w:p>
      <w:r>
        <w:rPr>
          <w:b/>
        </w:rPr>
        <w:t xml:space="preserve">Website: </w:t>
      </w:r>
      <w:r>
        <w:t>bbrown.com</w:t>
      </w:r>
    </w:p>
    <w:p>
      <w:r>
        <w:rPr>
          <w:b/>
        </w:rPr>
        <w:t xml:space="preserve">Published phone: </w:t>
      </w:r>
      <w:r>
        <w:t>Not published by the firm</w:t>
      </w:r>
    </w:p>
    <w:p>
      <w:r>
        <w:rPr>
          <w:b/>
        </w:rPr>
        <w:t xml:space="preserve">Published contact email: </w:t>
      </w:r>
      <w:r>
        <w:t>Not published by the firm</w:t>
      </w:r>
    </w:p>
    <w:p>
      <w:r>
        <w:rPr>
          <w:b/>
        </w:rPr>
        <w:t xml:space="preserve">Contact route: </w:t>
      </w:r>
      <w:r>
        <w:t>Official contact route: contact form / office locator via bbrown.com; no general phone or email published by the firm</w:t>
      </w:r>
    </w:p>
    <w:p>
      <w:r>
        <w:rPr>
          <w:b/>
        </w:rPr>
        <w:t xml:space="preserve">CEO: </w:t>
      </w:r>
      <w:r>
        <w:t>J. Powell Brown (President and Chief Executive Officer)</w:t>
      </w:r>
    </w:p>
    <w:p>
      <w:r>
        <w:rPr>
          <w:b/>
        </w:rPr>
        <w:t xml:space="preserve">President / COO: </w:t>
      </w:r>
      <w:r>
        <w:t>Not published by the firm</w:t>
      </w:r>
    </w:p>
    <w:p>
      <w:r>
        <w:rPr>
          <w:b/>
        </w:rPr>
        <w:t xml:space="preserve">CFO: </w:t>
      </w:r>
      <w:r>
        <w:t>R. Andrew Watts (Executive Vice President and Chief Financial Officer)</w:t>
      </w:r>
    </w:p>
    <w:p>
      <w:r>
        <w:rPr>
          <w:b/>
        </w:rPr>
        <w:t xml:space="preserve">Other C-suite: </w:t>
      </w:r>
      <w:r>
        <w:t>J. Hyatt Brown (Chairman; per secondary source)</w:t>
      </w:r>
    </w:p>
    <w:p>
      <w:r>
        <w:rPr>
          <w:b/>
        </w:rPr>
        <w:t xml:space="preserve">Senior leadership: </w:t>
      </w:r>
      <w:r>
        <w:t>Not published by the firm</w:t>
      </w:r>
    </w:p>
    <w:p>
      <w:r>
        <w:rPr>
          <w:b/>
        </w:rPr>
        <w:t xml:space="preserve">Major offices: </w:t>
      </w:r>
      <w:r>
        <w:t>Daytona Beach (global HQ); 700+ locations worldwide; ~23,000 professionals</w:t>
      </w:r>
    </w:p>
    <w:p>
      <w:r>
        <w:rPr>
          <w:b/>
        </w:rPr>
        <w:t xml:space="preserve">Specialties: </w:t>
      </w:r>
      <w:r>
        <w:t>Retail insurance brokerage; Specialty brokerage (incl. Risk Strategies); Wholesale brokerage and program management (incl. One80 Intermediaries); Comprehensive and customized insurance solutions for businesses and individuals</w:t>
      </w:r>
    </w:p>
    <w:p>
      <w:r>
        <w:rPr>
          <w:b/>
        </w:rPr>
        <w:t xml:space="preserve">Clients: </w:t>
      </w:r>
      <w:r>
        <w:t>Businesses and individuals; specialty and wholesale clients via retail broker partners — individual client names not disclosed</w:t>
      </w:r>
    </w:p>
    <w:p>
      <w:r>
        <w:rPr>
          <w:b/>
        </w:rPr>
        <w:t xml:space="preserve">Distinctiveness: </w:t>
      </w:r>
      <w:r>
        <w:t>Fifth-largest global broker; $9.83B acquisition of Accession Risk Management Group (RSC Topco) closed August 2025 — the largest deal in firm history; record 2025 M&amp;A year (43 acquisitions, ~$1.8B annual revenue); decentralized local-team model; S&amp;P 500 Dividend Aristocrat.</w:t>
      </w:r>
    </w:p>
    <w:p>
      <w:r>
        <w:rPr>
          <w:b/>
        </w:rPr>
        <w:t xml:space="preserve">Access / entry: </w:t>
      </w:r>
      <w:r>
        <w:t>not publicly disclosed</w:t>
      </w:r>
    </w:p>
    <w:p>
      <w:r>
        <w:rPr>
          <w:b/>
        </w:rPr>
        <w:t xml:space="preserve">Brokerage revenue (USD bn): </w:t>
      </w:r>
      <w:r>
        <w:t>5.9</w:t>
      </w:r>
    </w:p>
    <w:p>
      <w:r>
        <w:rPr>
          <w:b/>
        </w:rPr>
        <w:t xml:space="preserve">Revenue rank: </w:t>
      </w:r>
      <w:r>
        <w:t>5 (AM Best Top Global Insurance Brokers, 2026 edition; FY2025 total revenue $5.902B, +22.8%)</w:t>
      </w:r>
    </w:p>
    <w:p>
      <w:r>
        <w:rPr>
          <w:b/>
        </w:rPr>
        <w:t xml:space="preserve">Key people: </w:t>
      </w:r>
      <w:r>
        <w:t>J. Powell Brown; R. Andrew Watts; J. Hyatt Brown</w:t>
      </w:r>
    </w:p>
    <w:p>
      <w:r>
        <w:rPr>
          <w:b/>
        </w:rPr>
        <w:t xml:space="preserve">Ownership / parent / listing: </w:t>
      </w:r>
      <w:r>
        <w:t>Public (NYSE: BRO)</w:t>
      </w:r>
    </w:p>
    <w:p>
      <w:r>
        <w:rPr>
          <w:b/>
        </w:rPr>
        <w:t xml:space="preserve">Notes: </w:t>
      </w:r>
      <w:r>
        <w:t>ACCESSION — CLOSED: Accession Risk Management Group (RSC Topco, Inc.), parent of Risk Strategies (specialty brokerage) and One80 Intermediaries (wholesaler/program manager), acquired August 2025 for ~$9.83B (announced June 2025; seller Kelso &amp; Company); founded 1997, Boston-based; contributed ~$677M revenue Aug-Dec 2025; integration expected through end of 2028. FY2025 total revenue $5.902B (+22.8%; organic +2.8%); next intermediate goal $8B annual revenue. Reportable segment names (Retail, National Programs, Wholesale Brokerage, Services) per company 10-K — verify against 10-K before finalizing. Chairman title per secondary source. Phone and general contact email not published in sources checked.</w:t>
      </w:r>
    </w:p>
    <w:p>
      <w:pPr>
        <w:pStyle w:val="Heading1"/>
      </w:pPr>
      <w:r>
        <w:t>6. ALLIANT INSURANCE SERVICES — Irvine, USA</w:t>
      </w:r>
    </w:p>
    <w:p>
      <w:r>
        <w:t>Founded 1925 · Revenue rank: 6 (2025 brokerage revenue $5.72B, +14.4%; Business Insurance World's Largest Brokers 2026; AM Best rank 6)</w:t>
      </w:r>
    </w:p>
    <w:p>
      <w:r>
        <w:rPr>
          <w:b/>
        </w:rPr>
        <w:t xml:space="preserve">History: </w:t>
      </w:r>
      <w:r>
        <w:t>Began 1925 as a storefront agency in San Diego; celebrated its centennial in 2025; among the nation's top insurance brokers and consultants, operating through specialized national platforms and local offices.</w:t>
      </w:r>
    </w:p>
    <w:p>
      <w:r>
        <w:rPr>
          <w:b/>
        </w:rPr>
        <w:t xml:space="preserve">Headquarters: </w:t>
      </w:r>
      <w:r>
        <w:t>Irvine, USA</w:t>
      </w:r>
    </w:p>
    <w:p>
      <w:r>
        <w:rPr>
          <w:b/>
        </w:rPr>
        <w:t xml:space="preserve">Region: </w:t>
      </w:r>
      <w:r>
        <w:t>North America</w:t>
      </w:r>
    </w:p>
    <w:p>
      <w:r>
        <w:rPr>
          <w:b/>
        </w:rPr>
        <w:t xml:space="preserve">Website: </w:t>
      </w:r>
      <w:r>
        <w:t>alliant.com</w:t>
      </w:r>
    </w:p>
    <w:p>
      <w:r>
        <w:rPr>
          <w:b/>
        </w:rPr>
        <w:t xml:space="preserve">Published phone: </w:t>
      </w:r>
      <w:r>
        <w:t>Not published by the firm</w:t>
      </w:r>
    </w:p>
    <w:p>
      <w:r>
        <w:rPr>
          <w:b/>
        </w:rPr>
        <w:t xml:space="preserve">Published contact email: </w:t>
      </w:r>
      <w:r>
        <w:t>Not published by the firm</w:t>
      </w:r>
    </w:p>
    <w:p>
      <w:r>
        <w:rPr>
          <w:b/>
        </w:rPr>
        <w:t xml:space="preserve">Contact route: </w:t>
      </w:r>
      <w:r>
        <w:t>Official contact route: contact form / office locator via alliant.com; no general phone or email published by the firm</w:t>
      </w:r>
    </w:p>
    <w:p>
      <w:r>
        <w:rPr>
          <w:b/>
        </w:rPr>
        <w:t xml:space="preserve">CEO: </w:t>
      </w:r>
      <w:r>
        <w:t>Greg Zimmer (Chief Executive Officer)</w:t>
      </w:r>
    </w:p>
    <w:p>
      <w:r>
        <w:rPr>
          <w:b/>
        </w:rPr>
        <w:t xml:space="preserve">President / COO: </w:t>
      </w:r>
      <w:r>
        <w:t>Not published by the firm</w:t>
      </w:r>
    </w:p>
    <w:p>
      <w:r>
        <w:rPr>
          <w:b/>
        </w:rPr>
        <w:t xml:space="preserve">CFO: </w:t>
      </w:r>
      <w:r>
        <w:t>Not published by the firm</w:t>
      </w:r>
    </w:p>
    <w:p>
      <w:r>
        <w:rPr>
          <w:b/>
        </w:rPr>
        <w:t xml:space="preserve">Other C-suite: </w:t>
      </w:r>
      <w:r>
        <w:t>Tom Corbett (Executive Chairman)</w:t>
      </w:r>
    </w:p>
    <w:p>
      <w:r>
        <w:rPr>
          <w:b/>
        </w:rPr>
        <w:t xml:space="preserve">Senior leadership: </w:t>
      </w:r>
      <w:r>
        <w:t>Not published by the firm</w:t>
      </w:r>
    </w:p>
    <w:p>
      <w:r>
        <w:rPr>
          <w:b/>
        </w:rPr>
        <w:t xml:space="preserve">Major offices: </w:t>
      </w:r>
      <w:r>
        <w:t>Irvine (HQ); nationwide network of specialized national platforms and local offices</w:t>
      </w:r>
    </w:p>
    <w:p>
      <w:r>
        <w:rPr>
          <w:b/>
        </w:rPr>
        <w:t xml:space="preserve">Specialties: </w:t>
      </w:r>
      <w:r>
        <w:t>Risk management; Insurance; Employee benefits; Underwriting; Consumer solutions; Commercial retail brokerage; Wholesale; Personal lines; Construction insurance; Nonstandard auto; Reinsurance (launched 2023; grew north of 50% in 2025)</w:t>
      </w:r>
    </w:p>
    <w:p>
      <w:r>
        <w:rPr>
          <w:b/>
        </w:rPr>
        <w:t xml:space="preserve">Clients: </w:t>
      </w:r>
      <w:r>
        <w:t>Businesses across construction, nonstandard auto and other specialties; employers; individuals — individual client names not disclosed</w:t>
      </w:r>
    </w:p>
    <w:p>
      <w:r>
        <w:rPr>
          <w:b/>
        </w:rPr>
        <w:t xml:space="preserve">Distinctiveness: </w:t>
      </w:r>
      <w:r>
        <w:t>Largest privately owned broker (Business Insurance #1 Largest Privately Owned Brokers); primarily organic growth — 21.9% organic growth in 2024 and double-digit growth in 2025; placed $55B in premium in 2025; entrepreneurial people-first operating model.</w:t>
      </w:r>
    </w:p>
    <w:p>
      <w:r>
        <w:rPr>
          <w:b/>
        </w:rPr>
        <w:t xml:space="preserve">Access / entry: </w:t>
      </w:r>
      <w:r>
        <w:t>not publicly disclosed</w:t>
      </w:r>
    </w:p>
    <w:p>
      <w:r>
        <w:rPr>
          <w:b/>
        </w:rPr>
        <w:t xml:space="preserve">Brokerage revenue (USD bn): </w:t>
      </w:r>
      <w:r>
        <w:t>5.72</w:t>
      </w:r>
    </w:p>
    <w:p>
      <w:r>
        <w:rPr>
          <w:b/>
        </w:rPr>
        <w:t xml:space="preserve">Revenue rank: </w:t>
      </w:r>
      <w:r>
        <w:t>6 (2025 brokerage revenue $5.72B, +14.4%; Business Insurance World's Largest Brokers 2026; AM Best rank 6)</w:t>
      </w:r>
    </w:p>
    <w:p>
      <w:r>
        <w:rPr>
          <w:b/>
        </w:rPr>
        <w:t xml:space="preserve">Key people: </w:t>
      </w:r>
      <w:r>
        <w:t>Greg Zimmer; Tom Corbett</w:t>
      </w:r>
    </w:p>
    <w:p>
      <w:r>
        <w:rPr>
          <w:b/>
        </w:rPr>
        <w:t xml:space="preserve">Ownership / parent / listing: </w:t>
      </w:r>
      <w:r>
        <w:t>Private — Stone Point Capital largest institutional shareholder; PSP Investments minority investor; management and producers own majority (per 2017 Alliant announcement; no newer public ownership disclosure found)</w:t>
      </w:r>
    </w:p>
    <w:p>
      <w:r>
        <w:rPr>
          <w:b/>
        </w:rPr>
        <w:t xml:space="preserve">Notes: </w:t>
      </w:r>
      <w:r>
        <w:t>CEO SUCCESSION: Greg Zimmer (joined 1998 as CFO; president from 2007) became CEO succeeding Tom Corbett, who led as CEO for 30+ years and retains Executive Chairman role. Slipped from #5 to #6 in world ranking as Brown &amp; Brown's Accession acquisition lifted it to #5. Company reported 'more than $5.7B' 2025 revenue (brief: $5.8B). Ownership recency — no newer public disclosure of Stone Point/PSP stakes found; flag for re-verification. Practice-level leadership not published — left blank. Phone and general contact email not published in sources checked.</w:t>
      </w:r>
    </w:p>
    <w:p>
      <w:pPr>
        <w:pStyle w:val="Heading1"/>
      </w:pPr>
      <w:r>
        <w:t>7. HUB INTERNATIONAL LIMITED — Chicago, USA</w:t>
      </w:r>
    </w:p>
    <w:p>
      <w:r>
        <w:t>Founded 1998 · Revenue rank: 7 (AM Best Top Global Insurance Brokers, 2026 edition; 2025 gross revenue $5.28B)</w:t>
      </w:r>
    </w:p>
    <w:p>
      <w:r>
        <w:rPr>
          <w:b/>
        </w:rPr>
        <w:t xml:space="preserve">History: </w:t>
      </w:r>
      <w:r>
        <w:t>Formed 1998 by the merger of 11 Canadian insurance brokerages led by founding CEO Martin Hughes; listed on the Toronto Stock Exchange (1999) and NYSE (2002); taken private in 2007 ($1.8B, Apax Partners/Morgan Stanley); acquired by Hellman &amp; Friedman in 2013 for $4.4B.</w:t>
      </w:r>
    </w:p>
    <w:p>
      <w:r>
        <w:rPr>
          <w:b/>
        </w:rPr>
        <w:t xml:space="preserve">Headquarters: </w:t>
      </w:r>
      <w:r>
        <w:t>Chicago, USA</w:t>
      </w:r>
    </w:p>
    <w:p>
      <w:r>
        <w:rPr>
          <w:b/>
        </w:rPr>
        <w:t xml:space="preserve">Region: </w:t>
      </w:r>
      <w:r>
        <w:t>North America</w:t>
      </w:r>
    </w:p>
    <w:p>
      <w:r>
        <w:rPr>
          <w:b/>
        </w:rPr>
        <w:t xml:space="preserve">Website: </w:t>
      </w:r>
      <w:r>
        <w:t>hubinternational.com</w:t>
      </w:r>
    </w:p>
    <w:p>
      <w:r>
        <w:rPr>
          <w:b/>
        </w:rPr>
        <w:t xml:space="preserve">Published phone: </w:t>
      </w:r>
      <w:r>
        <w:t>Not published by the firm</w:t>
      </w:r>
    </w:p>
    <w:p>
      <w:r>
        <w:rPr>
          <w:b/>
        </w:rPr>
        <w:t xml:space="preserve">Published contact email: </w:t>
      </w:r>
      <w:r>
        <w:t>Not published by the firm</w:t>
      </w:r>
    </w:p>
    <w:p>
      <w:r>
        <w:rPr>
          <w:b/>
        </w:rPr>
        <w:t xml:space="preserve">Contact route: </w:t>
      </w:r>
      <w:r>
        <w:t>Official contact route: contact form / office locator via hubinternational.com; no general phone or email published by the firm</w:t>
      </w:r>
    </w:p>
    <w:p>
      <w:r>
        <w:rPr>
          <w:b/>
        </w:rPr>
        <w:t xml:space="preserve">CEO: </w:t>
      </w:r>
      <w:r>
        <w:t>Marc Cohen (President and Chief Executive Officer)</w:t>
      </w:r>
    </w:p>
    <w:p>
      <w:r>
        <w:rPr>
          <w:b/>
        </w:rPr>
        <w:t xml:space="preserve">President / COO: </w:t>
      </w:r>
      <w:r>
        <w:t>Not published by the firm</w:t>
      </w:r>
    </w:p>
    <w:p>
      <w:r>
        <w:rPr>
          <w:b/>
        </w:rPr>
        <w:t xml:space="preserve">CFO: </w:t>
      </w:r>
      <w:r>
        <w:t>Not published by the firm</w:t>
      </w:r>
    </w:p>
    <w:p>
      <w:r>
        <w:rPr>
          <w:b/>
        </w:rPr>
        <w:t xml:space="preserve">Other C-suite: </w:t>
      </w:r>
      <w:r>
        <w:t>Martin Hughes (Executive Chairman)</w:t>
      </w:r>
    </w:p>
    <w:p>
      <w:r>
        <w:rPr>
          <w:b/>
        </w:rPr>
        <w:t xml:space="preserve">Senior leadership: </w:t>
      </w:r>
      <w:r>
        <w:t>Not published by the firm</w:t>
      </w:r>
    </w:p>
    <w:p>
      <w:r>
        <w:rPr>
          <w:b/>
        </w:rPr>
        <w:t xml:space="preserve">Major offices: </w:t>
      </w:r>
      <w:r>
        <w:t>Chicago (HQ); 570+ offices across North America; 21,000+ professionals</w:t>
      </w:r>
    </w:p>
    <w:p>
      <w:r>
        <w:rPr>
          <w:b/>
        </w:rPr>
        <w:t xml:space="preserve">Specialties: </w:t>
      </w:r>
      <w:r>
        <w:t>Commercial retail; Employee benefits; Personal lines; Wholesale (9.6%); Property &amp; casualty; Life and health; Reinsurance; Retirement and wealth management</w:t>
      </w:r>
    </w:p>
    <w:p>
      <w:r>
        <w:rPr>
          <w:b/>
        </w:rPr>
        <w:t xml:space="preserve">Clients: </w:t>
      </w:r>
      <w:r>
        <w:t>Middle-market businesses; employers; individuals and families — individual client names not disclosed</w:t>
      </w:r>
    </w:p>
    <w:p>
      <w:r>
        <w:rPr>
          <w:b/>
        </w:rPr>
        <w:t xml:space="preserve">Distinctiveness: </w:t>
      </w:r>
      <w:r>
        <w:t>Seventh-largest global broker; largest PE-backed platform — confidentially filed for a U.S. IPO in June 2026 after a May 2025 $1.6B minority investment at a $29B enterprise value; enterprise value grew from $4.4B (2013) to $29B via 660+ acquisitions and organic growth; launched 'For every ambition.' brand refresh September 2026.</w:t>
      </w:r>
    </w:p>
    <w:p>
      <w:r>
        <w:rPr>
          <w:b/>
        </w:rPr>
        <w:t xml:space="preserve">Access / entry: </w:t>
      </w:r>
      <w:r>
        <w:t>not publicly disclosed</w:t>
      </w:r>
    </w:p>
    <w:p>
      <w:r>
        <w:rPr>
          <w:b/>
        </w:rPr>
        <w:t xml:space="preserve">Brokerage revenue (USD bn): </w:t>
      </w:r>
      <w:r>
        <w:t>5.28</w:t>
      </w:r>
    </w:p>
    <w:p>
      <w:r>
        <w:rPr>
          <w:b/>
        </w:rPr>
        <w:t xml:space="preserve">Revenue rank: </w:t>
      </w:r>
      <w:r>
        <w:t>7 (AM Best Top Global Insurance Brokers, 2026 edition; 2025 gross revenue $5.28B)</w:t>
      </w:r>
    </w:p>
    <w:p>
      <w:r>
        <w:rPr>
          <w:b/>
        </w:rPr>
        <w:t xml:space="preserve">Key people: </w:t>
      </w:r>
      <w:r>
        <w:t>Marc Cohen; Martin Hughes</w:t>
      </w:r>
    </w:p>
    <w:p>
      <w:r>
        <w:rPr>
          <w:b/>
        </w:rPr>
        <w:t xml:space="preserve">Ownership / parent / listing: </w:t>
      </w:r>
      <w:r>
        <w:t>Private — Hellman &amp; Friedman-backed (majority owner since 2013); May 2025 minority investment ($1.6B at $29B EV) from Temasek, T. Rowe Price and Alpha Wave Global; senior management holds significant equity</w:t>
      </w:r>
    </w:p>
    <w:p>
      <w:r>
        <w:rPr>
          <w:b/>
        </w:rPr>
        <w:t xml:space="preserve">Notes: </w:t>
      </w:r>
      <w:r>
        <w:t>IPO WATCH: confidential U.S. IPO filing announced June 26, 2026 (Reuters); targeting up to $3B raise with Goldman Sachs and Morgan Stanley as underwriters; proceeds earmarked for debt repayment. REVENUE BASIS: $5.28B is 2025 gross revenue (insurancebusinessmag); ainvest reports $4.75B 2025 brokerage revenue (+10.1% YoY) — basis differs; flag for alignment. LEADERSHIP: Martin Hughes now Executive Chairman; Marc Cohen President and CEO (per Sep 28, 2026 company brand release). Phone and general contact email not published in sources checked. OCT 2026 REFRESH (Oct 22, 2026): no new public developments on the confidential IPO filing since June 26, 2026 as of this refresh.</w:t>
      </w:r>
    </w:p>
    <w:p>
      <w:pPr>
        <w:pStyle w:val="Heading1"/>
      </w:pPr>
      <w:r>
        <w:t>8. HOWDEN — London, United Kingdom</w:t>
      </w:r>
    </w:p>
    <w:p>
      <w:r>
        <w:t>Founded 1994 · Revenue rank: 8 (AM Best Top Global Insurance Brokers, 2026 edition; 2025 revenue)</w:t>
      </w:r>
    </w:p>
    <w:p>
      <w:r>
        <w:rPr>
          <w:b/>
        </w:rPr>
        <w:t xml:space="preserve">History: </w:t>
      </w:r>
      <w:r>
        <w:t>Founded in London in 1994 by David Howden and three colleagues, built on independence and employee ownership; grew through acquisitions and organic growth into a global intermediary spanning retail broking, specialty, reinsurance, employee benefits, personal lines and MGA operations.</w:t>
      </w:r>
    </w:p>
    <w:p>
      <w:r>
        <w:rPr>
          <w:b/>
        </w:rPr>
        <w:t xml:space="preserve">Headquarters: </w:t>
      </w:r>
      <w:r>
        <w:t>London, United Kingdom</w:t>
      </w:r>
    </w:p>
    <w:p>
      <w:r>
        <w:rPr>
          <w:b/>
        </w:rPr>
        <w:t xml:space="preserve">Region: </w:t>
      </w:r>
      <w:r>
        <w:t>Europe</w:t>
      </w:r>
    </w:p>
    <w:p>
      <w:r>
        <w:rPr>
          <w:b/>
        </w:rPr>
        <w:t xml:space="preserve">Website: </w:t>
      </w:r>
      <w:r>
        <w:t>howdeninsurance.com</w:t>
      </w:r>
    </w:p>
    <w:p>
      <w:r>
        <w:rPr>
          <w:b/>
        </w:rPr>
        <w:t xml:space="preserve">Published phone: </w:t>
      </w:r>
      <w:r>
        <w:t>Not published by the firm</w:t>
      </w:r>
    </w:p>
    <w:p>
      <w:r>
        <w:rPr>
          <w:b/>
        </w:rPr>
        <w:t xml:space="preserve">Published contact email: </w:t>
      </w:r>
      <w:r>
        <w:t>Not published by the firm</w:t>
      </w:r>
    </w:p>
    <w:p>
      <w:r>
        <w:rPr>
          <w:b/>
        </w:rPr>
        <w:t xml:space="preserve">Contact route: </w:t>
      </w:r>
      <w:r>
        <w:t>Official contact route: contact form / office locator via howdeninsurance.com; no general phone or email published by the firm</w:t>
      </w:r>
    </w:p>
    <w:p>
      <w:r>
        <w:rPr>
          <w:b/>
        </w:rPr>
        <w:t xml:space="preserve">CEO: </w:t>
      </w:r>
      <w:r>
        <w:t>David Howden CBE — Founder &amp; Group CEO</w:t>
      </w:r>
    </w:p>
    <w:p>
      <w:r>
        <w:rPr>
          <w:b/>
        </w:rPr>
        <w:t xml:space="preserve">President / COO: </w:t>
      </w:r>
      <w:r>
        <w:t>Not published by the firm</w:t>
      </w:r>
    </w:p>
    <w:p>
      <w:r>
        <w:rPr>
          <w:b/>
        </w:rPr>
        <w:t xml:space="preserve">CFO: </w:t>
      </w:r>
      <w:r>
        <w:t>Susan Panuccio (Group Chief Financial Officer; effective January 6, 2026)</w:t>
      </w:r>
    </w:p>
    <w:p>
      <w:r>
        <w:rPr>
          <w:b/>
        </w:rPr>
        <w:t xml:space="preserve">Other C-suite: </w:t>
      </w:r>
      <w:r>
        <w:t>David Shalders — Group Chief Operating Officer; Elliot Richardson — Group Chief Commercial Officer (appointed Oct 12, 2026, effective immediately; reports to CEO David Howden; joins Group Executive Committee; remains Executive Chair of Howden Re); Mark Craig (Chief Investment Officer — moved from Group CFO on Susan Panuccio's arrival, January 2026)</w:t>
      </w:r>
    </w:p>
    <w:p>
      <w:r>
        <w:rPr>
          <w:b/>
        </w:rPr>
        <w:t xml:space="preserve">Senior leadership: </w:t>
      </w:r>
      <w:r>
        <w:t>José Manuel González — Group CEO, Howden Broking; Mike Parrish — US CEO</w:t>
      </w:r>
    </w:p>
    <w:p>
      <w:r>
        <w:rPr>
          <w:b/>
        </w:rPr>
        <w:t xml:space="preserve">Major offices: </w:t>
      </w:r>
      <w:r>
        <w:t>London</w:t>
      </w:r>
    </w:p>
    <w:p>
      <w:r>
        <w:rPr>
          <w:b/>
        </w:rPr>
        <w:t xml:space="preserve">Specialties: </w:t>
      </w:r>
      <w:r>
        <w:t>P&amp;C retail broking; specialty broking; reinsurance broking (Howden Re); employee benefits; personal lines/private clients; MGA operations (Dual)</w:t>
      </w:r>
    </w:p>
    <w:p>
      <w:r>
        <w:rPr>
          <w:b/>
        </w:rPr>
        <w:t xml:space="preserve">Clients: </w:t>
      </w:r>
      <w:r>
        <w:t>Corporate and specialty clients; employers; private clients / individuals — individual client names not disclosed</w:t>
      </w:r>
    </w:p>
    <w:p>
      <w:r>
        <w:rPr>
          <w:b/>
        </w:rPr>
        <w:t xml:space="preserve">Distinctiveness: </w:t>
      </w:r>
      <w:r>
        <w:t>Employee- and private-equity-owned model with significant employee ownership cited as the key differentiator. Already the largest privately-held insurance intermediary outside North America; aggressive US retail build-out led by US CEO Mike Parrish, recruiting hundreds of producers from rivals and triggering a wave of poaching litigation (Marsh, Aon, WTW, Brown &amp; Brown, Alliant, Acrisure).</w:t>
      </w:r>
    </w:p>
    <w:p>
      <w:r>
        <w:rPr>
          <w:b/>
        </w:rPr>
        <w:t xml:space="preserve">Access / entry: </w:t>
      </w:r>
      <w:r>
        <w:t>not publicly disclosed</w:t>
      </w:r>
    </w:p>
    <w:p>
      <w:r>
        <w:rPr>
          <w:b/>
        </w:rPr>
        <w:t xml:space="preserve">Brokerage revenue (USD bn): </w:t>
      </w:r>
      <w:r>
        <w:t>4.84</w:t>
      </w:r>
    </w:p>
    <w:p>
      <w:r>
        <w:rPr>
          <w:b/>
        </w:rPr>
        <w:t xml:space="preserve">Revenue rank: </w:t>
      </w:r>
      <w:r>
        <w:t>8 (AM Best Top Global Insurance Brokers, 2026 edition; 2025 revenue)</w:t>
      </w:r>
    </w:p>
    <w:p>
      <w:r>
        <w:rPr>
          <w:b/>
        </w:rPr>
        <w:t xml:space="preserve">Key people: </w:t>
      </w:r>
      <w:r>
        <w:t>David Howden CBE; David Shalders; Elliot Richardson; José Manuel González; Mike Parrish; Susan Panuccio</w:t>
      </w:r>
    </w:p>
    <w:p>
      <w:r>
        <w:rPr>
          <w:b/>
        </w:rPr>
        <w:t xml:space="preserve">Ownership / parent / listing: </w:t>
      </w:r>
      <w:r>
        <w:t>Privately held; employee- and private-equity-owned. Equity partners: General Atlantic (2013), CDPQ (2018), Hg Capital (2021), each investing £450M+ since 2021; Howden Group Foundation a significant shareholder.</w:t>
      </w:r>
    </w:p>
    <w:p>
      <w:r>
        <w:rPr>
          <w:b/>
        </w:rPr>
        <w:t xml:space="preserve">Notes: </w:t>
      </w:r>
      <w:r>
        <w:t>Brief-supplied AM Best figure $4.84B/2025 (rank 8, up two places per Howden's own post). Company-reported 2025: passed £3.5B revenue, 67 acquisitions, expanded into US retail. Business Insurance estimated FY2025 (ended Sep 30, 2025) brokerage revenue at $4.01B (BI estimate). Website (howdeninsurance.com) not fetch-verified this pass — confirm via live browser. Phone and contact email not published on sources checked. Website domain not fetch-verified this pass. New Group Chief Commercial Officer role (Oct 12, 2026): Elliot Richardson; Howden Markets and Group Placement report to him; new group commercial strategy (carrier partnerships, facilities, placement data/AI). OCT 2026 REFRESH (Oct 22, 2026): CFO GAP FILLED — Susan Panuccio became Group Chief Financial Officer effective Jan 6, 2026 (announced Oct 14, 2025; formerly News Corp CFO); Mark Craig moved to Chief Investment Officer.</w:t>
      </w:r>
    </w:p>
    <w:p>
      <w:pPr>
        <w:pStyle w:val="Heading1"/>
      </w:pPr>
      <w:r>
        <w:t>9. ACRISURE — Grand Rapids, United States</w:t>
      </w:r>
    </w:p>
    <w:p>
      <w:r>
        <w:t>Founded 2005 · Revenue rank: 9 (AM Best Top Global Insurance Brokers, 2026 edition; 2025 revenue)</w:t>
      </w:r>
    </w:p>
    <w:p>
      <w:r>
        <w:rPr>
          <w:b/>
        </w:rPr>
        <w:t xml:space="preserve">History: </w:t>
      </w:r>
      <w:r>
        <w:t>Co-founded in 2005 by Greg Williams in Grand Rapids, Michigan; grew from ~$38M revenue through ~1,000 acquisitions into a top-10 global insurance broker and fintech platform spanning insurance, payroll, cybersecurity, mortgages and managed IT.</w:t>
      </w:r>
    </w:p>
    <w:p>
      <w:r>
        <w:rPr>
          <w:b/>
        </w:rPr>
        <w:t xml:space="preserve">Headquarters: </w:t>
      </w:r>
      <w:r>
        <w:t>Grand Rapids, United States</w:t>
      </w:r>
    </w:p>
    <w:p>
      <w:r>
        <w:rPr>
          <w:b/>
        </w:rPr>
        <w:t xml:space="preserve">Region: </w:t>
      </w:r>
      <w:r>
        <w:t>North America</w:t>
      </w:r>
    </w:p>
    <w:p>
      <w:r>
        <w:rPr>
          <w:b/>
        </w:rPr>
        <w:t xml:space="preserve">Website: </w:t>
      </w:r>
      <w:r>
        <w:t>acrisure.com</w:t>
      </w:r>
    </w:p>
    <w:p>
      <w:r>
        <w:rPr>
          <w:b/>
        </w:rPr>
        <w:t xml:space="preserve">Published phone: </w:t>
      </w:r>
      <w:r>
        <w:t>Not published by the firm</w:t>
      </w:r>
    </w:p>
    <w:p>
      <w:r>
        <w:rPr>
          <w:b/>
        </w:rPr>
        <w:t xml:space="preserve">Published contact email: </w:t>
      </w:r>
      <w:r>
        <w:t>Not published by the firm</w:t>
      </w:r>
    </w:p>
    <w:p>
      <w:r>
        <w:rPr>
          <w:b/>
        </w:rPr>
        <w:t xml:space="preserve">Contact route: </w:t>
      </w:r>
      <w:r>
        <w:t>Official contact route: contact form / office locator via acrisure.com; no general phone or email published by the firm</w:t>
      </w:r>
    </w:p>
    <w:p>
      <w:r>
        <w:rPr>
          <w:b/>
        </w:rPr>
        <w:t xml:space="preserve">CEO: </w:t>
      </w:r>
      <w:r>
        <w:t>Greg Williams — Co-Founder, Chairman &amp; CEO</w:t>
      </w:r>
    </w:p>
    <w:p>
      <w:r>
        <w:rPr>
          <w:b/>
        </w:rPr>
        <w:t xml:space="preserve">President / COO: </w:t>
      </w:r>
      <w:r>
        <w:t>John Tuttle — President</w:t>
      </w:r>
    </w:p>
    <w:p>
      <w:r>
        <w:rPr>
          <w:b/>
        </w:rPr>
        <w:t xml:space="preserve">CFO: </w:t>
      </w:r>
      <w:r>
        <w:t>Aaron Miller — Chief Financial Officer</w:t>
      </w:r>
    </w:p>
    <w:p>
      <w:r>
        <w:rPr>
          <w:b/>
        </w:rPr>
        <w:t xml:space="preserve">Other C-suite: </w:t>
      </w:r>
      <w:r>
        <w:t>Aaron Miller — Chief Financial Officer</w:t>
      </w:r>
    </w:p>
    <w:p>
      <w:r>
        <w:rPr>
          <w:b/>
        </w:rPr>
        <w:t xml:space="preserve">Senior leadership: </w:t>
      </w:r>
      <w:r>
        <w:t>Not published by the firm</w:t>
      </w:r>
    </w:p>
    <w:p>
      <w:r>
        <w:rPr>
          <w:b/>
        </w:rPr>
        <w:t xml:space="preserve">Major offices: </w:t>
      </w:r>
      <w:r>
        <w:t>Grand Rapids</w:t>
      </w:r>
    </w:p>
    <w:p>
      <w:r>
        <w:rPr>
          <w:b/>
        </w:rPr>
        <w:t xml:space="preserve">Specialties: </w:t>
      </w:r>
      <w:r>
        <w:t>Commercial P&amp;C insurance broking; employee benefits; personal lines (~10% of brokerage revenue); reinsurance (Acrisure Re); business services: payroll/HR, cybersecurity, managed IT, mortgage origination</w:t>
      </w:r>
    </w:p>
    <w:p>
      <w:r>
        <w:rPr>
          <w:b/>
        </w:rPr>
        <w:t xml:space="preserve">Clients: </w:t>
      </w:r>
      <w:r>
        <w:t>Businesses (commercial P&amp;C, benefits); individuals (personal lines); payroll/HCM business clients — individual client names not disclosed</w:t>
      </w:r>
    </w:p>
    <w:p>
      <w:r>
        <w:rPr>
          <w:b/>
        </w:rPr>
        <w:t xml:space="preserve">Distinctiveness: </w:t>
      </w:r>
      <w:r>
        <w:t>Fintech-platform pivot: AI-driven automation behind phased layoffs (400 accounting roles announced Oct 2025; ~2,250 roles/~11% through 2027 announced May 2026). Bought Global Payments' Heartland Payroll Services for $1.1B in 2025 to expand into payroll/HCM. ~1,000 acquisitions since founding; 5.1% organic revenue growth in 2025 at 32.7% margin (CEO Greg Williams).</w:t>
      </w:r>
    </w:p>
    <w:p>
      <w:r>
        <w:rPr>
          <w:b/>
        </w:rPr>
        <w:t xml:space="preserve">Access / entry: </w:t>
      </w:r>
      <w:r>
        <w:t>not publicly disclosed</w:t>
      </w:r>
    </w:p>
    <w:p>
      <w:r>
        <w:rPr>
          <w:b/>
        </w:rPr>
        <w:t xml:space="preserve">Brokerage revenue (USD bn): </w:t>
      </w:r>
      <w:r>
        <w:t>4.82</w:t>
      </w:r>
    </w:p>
    <w:p>
      <w:r>
        <w:rPr>
          <w:b/>
        </w:rPr>
        <w:t xml:space="preserve">Revenue rank: </w:t>
      </w:r>
      <w:r>
        <w:t>9 (AM Best Top Global Insurance Brokers, 2026 edition; 2025 revenue)</w:t>
      </w:r>
    </w:p>
    <w:p>
      <w:r>
        <w:rPr>
          <w:b/>
        </w:rPr>
        <w:t xml:space="preserve">Key people: </w:t>
      </w:r>
      <w:r>
        <w:t>Greg Williams; John Tuttle; Aaron Miller</w:t>
      </w:r>
    </w:p>
    <w:p>
      <w:r>
        <w:rPr>
          <w:b/>
        </w:rPr>
        <w:t xml:space="preserve">Ownership / parent / listing: </w:t>
      </w:r>
      <w:r>
        <w:t>Privately held; private-equity-backed. Investors reported to include ADIA, BDT &amp; MSD Partners, Oak Hill Advisors, Guggenheim Investments; Bain Capital in reported advanced talks to lead a $2B preferred equity investment (per Bloomberg, via PE Insights — not confirmed closed).</w:t>
      </w:r>
    </w:p>
    <w:p>
      <w:r>
        <w:rPr>
          <w:b/>
        </w:rPr>
        <w:t xml:space="preserve">Notes: </w:t>
      </w:r>
      <w:r>
        <w:t>Brief-supplied AM Best figure $4.82B/2025 (rank 9). Business Insurance distinguishes: $3.75B 2025 brokerage revenue vs $4.82B gross revenue (incl. business services); the $4.82B figure is gross revenue. Phone and contact email not published on sources checked.</w:t>
      </w:r>
    </w:p>
    <w:p>
      <w:pPr>
        <w:pStyle w:val="Heading1"/>
      </w:pPr>
      <w:r>
        <w:t>10. LOCKTON — Kansas City, United States</w:t>
      </w:r>
    </w:p>
    <w:p>
      <w:r>
        <w:t>Founded 1966 · Revenue rank: 10 (AM Best Top Global Insurance Brokers, 2026 edition; 2025 revenue)</w:t>
      </w:r>
    </w:p>
    <w:p>
      <w:r>
        <w:rPr>
          <w:b/>
        </w:rPr>
        <w:t xml:space="preserve">History: </w:t>
      </w:r>
      <w:r>
        <w:t>Founded in Kansas City, Missouri, in 1966 by Jack Lockton, aged 24; grew — almost entirely organically — into the world's largest independent, privately held insurance brokerage, adding Lockton Re in 2019.</w:t>
      </w:r>
    </w:p>
    <w:p>
      <w:r>
        <w:rPr>
          <w:b/>
        </w:rPr>
        <w:t xml:space="preserve">Headquarters: </w:t>
      </w:r>
      <w:r>
        <w:t>Kansas City, United States</w:t>
      </w:r>
    </w:p>
    <w:p>
      <w:r>
        <w:rPr>
          <w:b/>
        </w:rPr>
        <w:t xml:space="preserve">Region: </w:t>
      </w:r>
      <w:r>
        <w:t>North America</w:t>
      </w:r>
    </w:p>
    <w:p>
      <w:r>
        <w:rPr>
          <w:b/>
        </w:rPr>
        <w:t xml:space="preserve">Website: </w:t>
      </w:r>
      <w:r>
        <w:t>lockton.com</w:t>
      </w:r>
    </w:p>
    <w:p>
      <w:r>
        <w:rPr>
          <w:b/>
        </w:rPr>
        <w:t xml:space="preserve">Published phone: </w:t>
      </w:r>
      <w:r>
        <w:t>Not published by the firm</w:t>
      </w:r>
    </w:p>
    <w:p>
      <w:r>
        <w:rPr>
          <w:b/>
        </w:rPr>
        <w:t xml:space="preserve">Published contact email: </w:t>
      </w:r>
      <w:r>
        <w:t>Not published by the firm</w:t>
      </w:r>
    </w:p>
    <w:p>
      <w:r>
        <w:rPr>
          <w:b/>
        </w:rPr>
        <w:t xml:space="preserve">Contact route: </w:t>
      </w:r>
      <w:r>
        <w:t>Official contact route: contact form / office locator via lockton.com; no general phone or email published by the firm</w:t>
      </w:r>
    </w:p>
    <w:p>
      <w:r>
        <w:rPr>
          <w:b/>
        </w:rPr>
        <w:t xml:space="preserve">CEO: </w:t>
      </w:r>
      <w:r>
        <w:t>Ron Lockton — Chairman &amp; CEO</w:t>
      </w:r>
    </w:p>
    <w:p>
      <w:r>
        <w:rPr>
          <w:b/>
        </w:rPr>
        <w:t xml:space="preserve">President / COO: </w:t>
      </w:r>
      <w:r>
        <w:t>Not published by the firm</w:t>
      </w:r>
    </w:p>
    <w:p>
      <w:r>
        <w:rPr>
          <w:b/>
        </w:rPr>
        <w:t xml:space="preserve">CFO: </w:t>
      </w:r>
      <w:r>
        <w:t>Travis Leonard — Chief Financial Officer</w:t>
      </w:r>
    </w:p>
    <w:p>
      <w:r>
        <w:rPr>
          <w:b/>
        </w:rPr>
        <w:t xml:space="preserve">Other C-suite: </w:t>
      </w:r>
      <w:r>
        <w:t>Tim Ryan — U.S. President; Travis Leonard — Chief Financial Officer; Claude Yoder — Chief Data, Analytics and Digital Officer; Mark Jones — International CFO</w:t>
      </w:r>
    </w:p>
    <w:p>
      <w:r>
        <w:rPr>
          <w:b/>
        </w:rPr>
        <w:t xml:space="preserve">Senior leadership: </w:t>
      </w:r>
      <w:r>
        <w:t>Chris Brown — CEO, Lockton International; Tim Gardner — CEO, Lockton Re</w:t>
      </w:r>
    </w:p>
    <w:p>
      <w:r>
        <w:rPr>
          <w:b/>
        </w:rPr>
        <w:t xml:space="preserve">Major offices: </w:t>
      </w:r>
      <w:r>
        <w:t>Kansas City</w:t>
      </w:r>
    </w:p>
    <w:p>
      <w:r>
        <w:rPr>
          <w:b/>
        </w:rPr>
        <w:t xml:space="preserve">Specialties: </w:t>
      </w:r>
      <w:r>
        <w:t>P&amp;C risk management and broking; employee benefits/people solutions (US business crossed $1B revenue in 2025); reinsurance (Lockton Re, 480+ clients); transaction liability (industry-leading; record transactions, +59% in FY2025); surety; capital markets and capital advisory</w:t>
      </w:r>
    </w:p>
    <w:p>
      <w:r>
        <w:rPr>
          <w:b/>
        </w:rPr>
        <w:t xml:space="preserve">Clients: </w:t>
      </w:r>
      <w:r>
        <w:t>Businesses from middle market to large corporates; employers; transaction parties (transaction liability) — individual client names not disclosed</w:t>
      </w:r>
    </w:p>
    <w:p>
      <w:r>
        <w:rPr>
          <w:b/>
        </w:rPr>
        <w:t xml:space="preserve">Distinctiveness: </w:t>
      </w:r>
      <w:r>
        <w:t>World's largest independent, privately held insurance brokerage (company's own description). Nearly 100% organic growth model — five consecutive years of double-digit organic growth — with no major acquisitions; 94% client retention (Business Insurance, 2025). Ron Lockton resumed Chairman &amp; CEO in 2024.</w:t>
      </w:r>
    </w:p>
    <w:p>
      <w:r>
        <w:rPr>
          <w:b/>
        </w:rPr>
        <w:t xml:space="preserve">Access / entry: </w:t>
      </w:r>
      <w:r>
        <w:t>not publicly disclosed</w:t>
      </w:r>
    </w:p>
    <w:p>
      <w:r>
        <w:rPr>
          <w:b/>
        </w:rPr>
        <w:t xml:space="preserve">Brokerage revenue (USD bn): </w:t>
      </w:r>
      <w:r>
        <w:t>4.48</w:t>
      </w:r>
    </w:p>
    <w:p>
      <w:r>
        <w:rPr>
          <w:b/>
        </w:rPr>
        <w:t xml:space="preserve">Revenue rank: </w:t>
      </w:r>
      <w:r>
        <w:t>10 (AM Best Top Global Insurance Brokers, 2026 edition; 2025 revenue)</w:t>
      </w:r>
    </w:p>
    <w:p>
      <w:r>
        <w:rPr>
          <w:b/>
        </w:rPr>
        <w:t xml:space="preserve">Key people: </w:t>
      </w:r>
      <w:r>
        <w:t>Ron Lockton; Tim Ryan; Chris Brown; Tim Gardner; Travis Leonard</w:t>
      </w:r>
    </w:p>
    <w:p>
      <w:r>
        <w:rPr>
          <w:b/>
        </w:rPr>
        <w:t xml:space="preserve">Ownership / parent / listing: </w:t>
      </w:r>
      <w:r>
        <w:t>Privately held independent broker (independence is its stated core attribute); specific ownership structure not publicly disclosed in sources checked.</w:t>
      </w:r>
    </w:p>
    <w:p>
      <w:r>
        <w:rPr>
          <w:b/>
        </w:rPr>
        <w:t xml:space="preserve">Notes: </w:t>
      </w:r>
      <w:r>
        <w:t>Brief-supplied AM Best figure $4.48B/2025 (rank 10). Company-reported FY2025 (ended Apr 30, 2025): $4.0B global revenue, +13%. Business Insurance estimated calendar-2025 brokerage revenue at $4.37B. Note rank/fiscal-period mismatch: AM Best 2026 edition ranks on 2025 total revenue; Lockton's fiscal year ends April 30. Phone and contact email not published on sources checked.</w:t>
      </w:r>
    </w:p>
    <w:p>
      <w:pPr>
        <w:pStyle w:val="Heading1"/>
      </w:pPr>
      <w:r>
        <w:t>11. AMWINS — Charlotte, United States</w:t>
      </w:r>
    </w:p>
    <w:p>
      <w:r>
        <w:t>Founded 1998 · Revenue rank: 11 (AM Best Top Global Insurance Brokers, 2026 edition; 2025 revenue)</w:t>
      </w:r>
    </w:p>
    <w:p>
      <w:r>
        <w:rPr>
          <w:b/>
        </w:rPr>
        <w:t xml:space="preserve">History: </w:t>
      </w:r>
      <w:r>
        <w:t>Roots in 1998 with Americana Financial Services; Steven DeCarlo named CEO in December 2000, merged with three insurance businesses and rebranded as American Wholesale Insurance Group (AmWINS); Scott Purviance became CEO on May 1, 2018; now the largest wholesale distributor of specialty insurance products in the US.</w:t>
      </w:r>
    </w:p>
    <w:p>
      <w:r>
        <w:rPr>
          <w:b/>
        </w:rPr>
        <w:t xml:space="preserve">Headquarters: </w:t>
      </w:r>
      <w:r>
        <w:t>Charlotte, United States</w:t>
      </w:r>
    </w:p>
    <w:p>
      <w:r>
        <w:rPr>
          <w:b/>
        </w:rPr>
        <w:t xml:space="preserve">Region: </w:t>
      </w:r>
      <w:r>
        <w:t>North America</w:t>
      </w:r>
    </w:p>
    <w:p>
      <w:r>
        <w:rPr>
          <w:b/>
        </w:rPr>
        <w:t xml:space="preserve">Website: </w:t>
      </w:r>
      <w:r>
        <w:t>amwins.com</w:t>
      </w:r>
    </w:p>
    <w:p>
      <w:r>
        <w:rPr>
          <w:b/>
        </w:rPr>
        <w:t xml:space="preserve">Published phone: </w:t>
      </w:r>
      <w:r>
        <w:t>Not published by the firm</w:t>
      </w:r>
    </w:p>
    <w:p>
      <w:r>
        <w:rPr>
          <w:b/>
        </w:rPr>
        <w:t xml:space="preserve">Published contact email: </w:t>
      </w:r>
      <w:r>
        <w:t>Not published by the firm</w:t>
      </w:r>
    </w:p>
    <w:p>
      <w:r>
        <w:rPr>
          <w:b/>
        </w:rPr>
        <w:t xml:space="preserve">Contact route: </w:t>
      </w:r>
      <w:r>
        <w:t>Official contact route: contact form / office locator via amwins.com; no general phone or email published by the firm</w:t>
      </w:r>
    </w:p>
    <w:p>
      <w:r>
        <w:rPr>
          <w:b/>
        </w:rPr>
        <w:t xml:space="preserve">CEO: </w:t>
      </w:r>
      <w:r>
        <w:t>Scott Purviance — CEO</w:t>
      </w:r>
    </w:p>
    <w:p>
      <w:r>
        <w:rPr>
          <w:b/>
        </w:rPr>
        <w:t xml:space="preserve">President / COO: </w:t>
      </w:r>
      <w:r>
        <w:t>Not published by the firm</w:t>
      </w:r>
    </w:p>
    <w:p>
      <w:r>
        <w:rPr>
          <w:b/>
        </w:rPr>
        <w:t xml:space="preserve">CFO: </w:t>
      </w:r>
      <w:r>
        <w:t>Not published by the firm</w:t>
      </w:r>
    </w:p>
    <w:p>
      <w:r>
        <w:rPr>
          <w:b/>
        </w:rPr>
        <w:t xml:space="preserve">Other C-suite: </w:t>
      </w:r>
      <w:r>
        <w:t>James C. Drinkwater — President, AmWINS Group, Inc.; Benjamin R. Sloop — Chief Operating Officer</w:t>
      </w:r>
    </w:p>
    <w:p>
      <w:r>
        <w:rPr>
          <w:b/>
        </w:rPr>
        <w:t xml:space="preserve">Senior leadership: </w:t>
      </w:r>
      <w:r>
        <w:t>Nick Abraham — CEO, Amwins Global Risks (from Jan 2025); Mark Cody — President, Amwins Global Risks</w:t>
      </w:r>
    </w:p>
    <w:p>
      <w:r>
        <w:rPr>
          <w:b/>
        </w:rPr>
        <w:t xml:space="preserve">Major offices: </w:t>
      </w:r>
      <w:r>
        <w:t>Charlotte; London</w:t>
      </w:r>
    </w:p>
    <w:p>
      <w:r>
        <w:rPr>
          <w:b/>
        </w:rPr>
        <w:t xml:space="preserve">Specialties: </w:t>
      </w:r>
      <w:r>
        <w:t>Wholesale brokerage (property, casualty, professional lines — nation's largest wholesale broker); MGA/underwriting programs; group benefits incl. medical stop loss; Amwins Access binding platform (small-business/E&amp;S binding, personal lines, admitted placements); international brokerage (Amwins Global Risks, London/Lloyd's)</w:t>
      </w:r>
    </w:p>
    <w:p>
      <w:r>
        <w:rPr>
          <w:b/>
        </w:rPr>
        <w:t xml:space="preserve">Clients: </w:t>
      </w:r>
      <w:r>
        <w:t>Retail agents and brokers (wholesale model — Amwins serves retail brokers, not end clients directly)</w:t>
      </w:r>
    </w:p>
    <w:p>
      <w:r>
        <w:rPr>
          <w:b/>
        </w:rPr>
        <w:t xml:space="preserve">Distinctiveness: </w:t>
      </w:r>
      <w:r>
        <w:t>Largest independent wholesale distributor of specialty insurance products in the US (company). Amwins Global Risks described as the leading independent Lloyd's broker ($3B+ placed premiums). Places $33B+ in premiums annually with ~7,300 employees and 155+ offices.</w:t>
      </w:r>
    </w:p>
    <w:p>
      <w:r>
        <w:rPr>
          <w:b/>
        </w:rPr>
        <w:t xml:space="preserve">Access / entry: </w:t>
      </w:r>
      <w:r>
        <w:t>not publicly disclosed</w:t>
      </w:r>
    </w:p>
    <w:p>
      <w:r>
        <w:rPr>
          <w:b/>
        </w:rPr>
        <w:t xml:space="preserve">Brokerage revenue (USD bn): </w:t>
      </w:r>
      <w:r>
        <w:t>2.9</w:t>
      </w:r>
    </w:p>
    <w:p>
      <w:r>
        <w:rPr>
          <w:b/>
        </w:rPr>
        <w:t xml:space="preserve">Revenue rank: </w:t>
      </w:r>
      <w:r>
        <w:t>11 (AM Best Top Global Insurance Brokers, 2026 edition; 2025 revenue)</w:t>
      </w:r>
    </w:p>
    <w:p>
      <w:r>
        <w:rPr>
          <w:b/>
        </w:rPr>
        <w:t xml:space="preserve">Key people: </w:t>
      </w:r>
      <w:r>
        <w:t>Scott Purviance; Steven DeCarlo (former CEO, executive chairman from 2018); Nick Abraham; Mark Cody</w:t>
      </w:r>
    </w:p>
    <w:p>
      <w:r>
        <w:rPr>
          <w:b/>
        </w:rPr>
        <w:t xml:space="preserve">Ownership / parent / listing: </w:t>
      </w:r>
      <w:r>
        <w:t>Privately held; high employee equity ownership — ~1,000 employees own ~45% of the business (per Intelligent Insurer interview, 2023; figure may be dated).</w:t>
      </w:r>
    </w:p>
    <w:p>
      <w:r>
        <w:rPr>
          <w:b/>
        </w:rPr>
        <w:t xml:space="preserve">Notes: </w:t>
      </w:r>
      <w:r>
        <w:t>2025 revenue NOT verified — $2.90B is the brief-supplied 2024 figure retained as period-labeled. Private company, does not publish financials. President/COO titles (James C. Drinkwater, Benjamin R. Sloop) per May 2018 announcement — current status not re-verified. London office confirmed via Amwins Global Risks (London-based). Phone/contact email not verified from official site this pass.</w:t>
      </w:r>
    </w:p>
    <w:p>
      <w:pPr>
        <w:pStyle w:val="Heading1"/>
      </w:pPr>
      <w:r>
        <w:t>12. RYAN SPECIALTY — Chicago, United States</w:t>
      </w:r>
    </w:p>
    <w:p>
      <w:r>
        <w:t>Founded 2010 · Revenue rank: 12 (AM Best Top Global Insurance Brokers, 2026 edition; 2025 revenue)</w:t>
      </w:r>
    </w:p>
    <w:p>
      <w:r>
        <w:rPr>
          <w:b/>
        </w:rPr>
        <w:t xml:space="preserve">History: </w:t>
      </w:r>
      <w:r>
        <w:t>Founded in 2010 in Chicago by insurance industry veteran Patrick G. Ryan as a wholesale broker and underwriting manager helping retail brokers place complex or hard-to-place risks; publicly listed on the NYSE (RYAN).</w:t>
      </w:r>
    </w:p>
    <w:p>
      <w:r>
        <w:rPr>
          <w:b/>
        </w:rPr>
        <w:t xml:space="preserve">Headquarters: </w:t>
      </w:r>
      <w:r>
        <w:t>Chicago, United States</w:t>
      </w:r>
    </w:p>
    <w:p>
      <w:r>
        <w:rPr>
          <w:b/>
        </w:rPr>
        <w:t xml:space="preserve">Region: </w:t>
      </w:r>
      <w:r>
        <w:t>North America</w:t>
      </w:r>
    </w:p>
    <w:p>
      <w:r>
        <w:rPr>
          <w:b/>
        </w:rPr>
        <w:t xml:space="preserve">Website: </w:t>
      </w:r>
      <w:r>
        <w:t>ryanspecialty.com</w:t>
      </w:r>
    </w:p>
    <w:p>
      <w:r>
        <w:rPr>
          <w:b/>
        </w:rPr>
        <w:t xml:space="preserve">Published phone: </w:t>
      </w:r>
      <w:r>
        <w:t>Not published by the firm</w:t>
      </w:r>
    </w:p>
    <w:p>
      <w:r>
        <w:rPr>
          <w:b/>
        </w:rPr>
        <w:t xml:space="preserve">Published contact email: </w:t>
      </w:r>
      <w:r>
        <w:t>Not published by the firm</w:t>
      </w:r>
    </w:p>
    <w:p>
      <w:r>
        <w:rPr>
          <w:b/>
        </w:rPr>
        <w:t xml:space="preserve">Contact route: </w:t>
      </w:r>
      <w:r>
        <w:t>Official contact route: contact form / office locator via ryanspecialty.com; no general phone or email published by the firm</w:t>
      </w:r>
    </w:p>
    <w:p>
      <w:r>
        <w:rPr>
          <w:b/>
        </w:rPr>
        <w:t xml:space="preserve">CEO: </w:t>
      </w:r>
      <w:r>
        <w:t>Timothy W. Turner — Chief Executive Officer &amp; Director</w:t>
      </w:r>
    </w:p>
    <w:p>
      <w:r>
        <w:rPr>
          <w:b/>
        </w:rPr>
        <w:t xml:space="preserve">President / COO: </w:t>
      </w:r>
      <w:r>
        <w:t>Not published by the firm</w:t>
      </w:r>
    </w:p>
    <w:p>
      <w:r>
        <w:rPr>
          <w:b/>
        </w:rPr>
        <w:t xml:space="preserve">CFO: </w:t>
      </w:r>
      <w:r>
        <w:t>Janice Hamilton — Executive Vice President &amp; Chief Financial Officer</w:t>
      </w:r>
    </w:p>
    <w:p>
      <w:r>
        <w:rPr>
          <w:b/>
        </w:rPr>
        <w:t xml:space="preserve">Other C-suite: </w:t>
      </w:r>
      <w:r>
        <w:t>Patrick G. Ryan — Founder &amp; Executive Chairman; Janice Hamilton — Executive Vice President &amp; Chief Financial Officer</w:t>
      </w:r>
    </w:p>
    <w:p>
      <w:r>
        <w:rPr>
          <w:b/>
        </w:rPr>
        <w:t xml:space="preserve">Senior leadership: </w:t>
      </w:r>
      <w:r>
        <w:t>Brendan M. Mulshine — CEO, RT Specialty; Miles Wuller — CEO, RSG Underwriting Managers</w:t>
      </w:r>
    </w:p>
    <w:p>
      <w:r>
        <w:rPr>
          <w:b/>
        </w:rPr>
        <w:t xml:space="preserve">Major offices: </w:t>
      </w:r>
      <w:r>
        <w:t>Chicago</w:t>
      </w:r>
    </w:p>
    <w:p>
      <w:r>
        <w:rPr>
          <w:b/>
        </w:rPr>
        <w:t xml:space="preserve">Specialties: </w:t>
      </w:r>
      <w:r>
        <w:t>Wholesale brokerage (RT Specialty; 53.4% of 2025 net commissions &amp; fees); binding authority (12.4%); underwriting management/delegated authority (34.2%); reinsurance (Ryan Re); alternative capital solutions; benefits</w:t>
      </w:r>
    </w:p>
    <w:p>
      <w:r>
        <w:rPr>
          <w:b/>
        </w:rPr>
        <w:t xml:space="preserve">Clients: </w:t>
      </w:r>
      <w:r>
        <w:t>Retail brokers and agents (wholesale model); carriers and MGUs (delegated authority) — end-client names not disclosed</w:t>
      </w:r>
    </w:p>
    <w:p>
      <w:r>
        <w:rPr>
          <w:b/>
        </w:rPr>
        <w:t xml:space="preserve">Distinctiveness: </w:t>
      </w:r>
      <w:r>
        <w:t>15 consecutive years of double-digit organic revenue growth (CEO Timothy Turner, Q4 2025 call) and seventh consecutive year of 20%+ total revenue growth in 2025. Intentionally diversified delegated-authority/MGA platform; $300M share repurchase authorized Feb 2026. Founder Patrick G. Ryan moved from CEO to Executive Chairman in Oct 2024 succession.</w:t>
      </w:r>
    </w:p>
    <w:p>
      <w:r>
        <w:rPr>
          <w:b/>
        </w:rPr>
        <w:t xml:space="preserve">Access / entry: </w:t>
      </w:r>
      <w:r>
        <w:t>not publicly disclosed</w:t>
      </w:r>
    </w:p>
    <w:p>
      <w:r>
        <w:rPr>
          <w:b/>
        </w:rPr>
        <w:t xml:space="preserve">Brokerage revenue (USD bn): </w:t>
      </w:r>
      <w:r>
        <w:t>3.05</w:t>
      </w:r>
    </w:p>
    <w:p>
      <w:r>
        <w:rPr>
          <w:b/>
        </w:rPr>
        <w:t xml:space="preserve">Revenue rank: </w:t>
      </w:r>
      <w:r>
        <w:t>12 (AM Best Top Global Insurance Brokers, 2026 edition; 2025 revenue)</w:t>
      </w:r>
    </w:p>
    <w:p>
      <w:r>
        <w:rPr>
          <w:b/>
        </w:rPr>
        <w:t xml:space="preserve">Key people: </w:t>
      </w:r>
      <w:r>
        <w:t>Patrick G. Ryan; Timothy W. Turner; Janice Hamilton; Brendan M. Mulshine; Miles Wuller</w:t>
      </w:r>
    </w:p>
    <w:p>
      <w:r>
        <w:rPr>
          <w:b/>
        </w:rPr>
        <w:t xml:space="preserve">Ownership / parent / listing: </w:t>
      </w:r>
      <w:r>
        <w:t>Public; listed NYSE: RYAN.</w:t>
      </w:r>
    </w:p>
    <w:p>
      <w:r>
        <w:rPr>
          <w:b/>
        </w:rPr>
        <w:t xml:space="preserve">Notes: </w:t>
      </w:r>
      <w:r>
        <w:t>VERIFIED 2025: $3,051.1M total revenue (+21.3%), vs $2,515.7M in 2024 (company press release, Feb 2026) — exceeds brief's $2.52B/2024 placeholder. Brief says founder/CEO Patrick G. Ryan: CORRECTED — Pat Ryan became Founder &amp; Executive Chairman in Oct 2024; Timothy W. Turner is CEO (verified via Q4 2025 call transcript and Jun 2026 conference). Co-presidents Stephen P. Keogh and Brendan M. Mulshine appointed late 2025 per company communications (via ainvest); Mulshine now CEO of RT Specialty (Jun 2026 press release) — listed under senior_leadership. Phone/contact email not published on sources checked.</w:t>
      </w:r>
    </w:p>
    <w:p>
      <w:pPr>
        <w:pStyle w:val="Heading1"/>
      </w:pPr>
      <w:r>
        <w:t>13. USI INSURANCE SERVICES — Valhalla, United States</w:t>
      </w:r>
    </w:p>
    <w:p>
      <w:r>
        <w:t>Founded 1994 · Revenue rank: 13 (AM Best Top Global Insurance Brokers, 2026 edition; 2025 revenue)</w:t>
      </w:r>
    </w:p>
    <w:p>
      <w:r>
        <w:rPr>
          <w:b/>
        </w:rPr>
        <w:t xml:space="preserve">History: </w:t>
      </w:r>
      <w:r>
        <w:t>Founded in 1994 and headquartered in Valhalla, New York; grew into a top-10 US insurance brokerage and consulting firm (~$3B revenue, ~10,500 professionals, ~200 offices) built around the proprietary USI ONE Advantage platform; KKR agreed to sell USI to Aon for $17B cash (announced Aug 2026, expected close Q4 2026).</w:t>
      </w:r>
    </w:p>
    <w:p>
      <w:r>
        <w:rPr>
          <w:b/>
        </w:rPr>
        <w:t xml:space="preserve">Headquarters: </w:t>
      </w:r>
      <w:r>
        <w:t>Valhalla, United States</w:t>
      </w:r>
    </w:p>
    <w:p>
      <w:r>
        <w:rPr>
          <w:b/>
        </w:rPr>
        <w:t xml:space="preserve">Region: </w:t>
      </w:r>
      <w:r>
        <w:t>North America</w:t>
      </w:r>
    </w:p>
    <w:p>
      <w:r>
        <w:rPr>
          <w:b/>
        </w:rPr>
        <w:t xml:space="preserve">Website: </w:t>
      </w:r>
      <w:r>
        <w:t>usi.com</w:t>
      </w:r>
    </w:p>
    <w:p>
      <w:r>
        <w:rPr>
          <w:b/>
        </w:rPr>
        <w:t xml:space="preserve">Published phone: </w:t>
      </w:r>
      <w:r>
        <w:t>Not published by the firm</w:t>
      </w:r>
    </w:p>
    <w:p>
      <w:r>
        <w:rPr>
          <w:b/>
        </w:rPr>
        <w:t xml:space="preserve">Published contact email: </w:t>
      </w:r>
      <w:r>
        <w:t>Not published by the firm</w:t>
      </w:r>
    </w:p>
    <w:p>
      <w:r>
        <w:rPr>
          <w:b/>
        </w:rPr>
        <w:t xml:space="preserve">Contact route: </w:t>
      </w:r>
      <w:r>
        <w:t>Official contact route: contact form / office locator via usi.com; no general phone or email published by the firm</w:t>
      </w:r>
    </w:p>
    <w:p>
      <w:r>
        <w:rPr>
          <w:b/>
        </w:rPr>
        <w:t xml:space="preserve">CEO: </w:t>
      </w:r>
      <w:r>
        <w:t>Michael J. Sicard — Chairman &amp; CEO</w:t>
      </w:r>
    </w:p>
    <w:p>
      <w:r>
        <w:rPr>
          <w:b/>
        </w:rPr>
        <w:t xml:space="preserve">President / COO: </w:t>
      </w:r>
      <w:r>
        <w:t>Not published by the firm</w:t>
      </w:r>
    </w:p>
    <w:p>
      <w:r>
        <w:rPr>
          <w:b/>
        </w:rPr>
        <w:t xml:space="preserve">CFO: </w:t>
      </w:r>
      <w:r>
        <w:t>Not published by the firm</w:t>
      </w:r>
    </w:p>
    <w:p>
      <w:r>
        <w:rPr>
          <w:b/>
        </w:rPr>
        <w:t xml:space="preserve">Other C-suite: </w:t>
      </w:r>
      <w:r>
        <w:t>Not published by the firm</w:t>
      </w:r>
    </w:p>
    <w:p>
      <w:r>
        <w:rPr>
          <w:b/>
        </w:rPr>
        <w:t xml:space="preserve">Senior leadership: </w:t>
      </w:r>
      <w:r>
        <w:t>Not published by the firm</w:t>
      </w:r>
    </w:p>
    <w:p>
      <w:r>
        <w:rPr>
          <w:b/>
        </w:rPr>
        <w:t xml:space="preserve">Major offices: </w:t>
      </w:r>
      <w:r>
        <w:t>Valhalla</w:t>
      </w:r>
    </w:p>
    <w:p>
      <w:r>
        <w:rPr>
          <w:b/>
        </w:rPr>
        <w:t xml:space="preserve">Specialties: </w:t>
      </w:r>
      <w:r>
        <w:t>Property &amp; casualty; employee benefits; personal risk; retirement solutions (USI Consulting Group, incl. pension risk transfer annuity placements); middle-market programs</w:t>
      </w:r>
    </w:p>
    <w:p>
      <w:r>
        <w:rPr>
          <w:b/>
        </w:rPr>
        <w:t xml:space="preserve">Clients: </w:t>
      </w:r>
      <w:r>
        <w:t>Middle-market businesses; employers; individuals (personal risk); retirement plan sponsors — individual client names not disclosed</w:t>
      </w:r>
    </w:p>
    <w:p>
      <w:r>
        <w:rPr>
          <w:b/>
        </w:rPr>
        <w:t xml:space="preserve">Distinctiveness: </w:t>
      </w:r>
      <w:r>
        <w:t>Middle-market-focused brokerage built around the proprietary USI ONE Advantage platform; parent of USI Consulting Group (40 pension risk transfer annuity placements, $567M, in H1 2026). KKR agreed to sell USI to Aon for $17B all-cash (announced Aug 31, 2026; expected close Q4 2026); post-close, Michael Sicard becomes President of Aon and global CEO of Aon's middle-market segment.</w:t>
      </w:r>
    </w:p>
    <w:p>
      <w:r>
        <w:rPr>
          <w:b/>
        </w:rPr>
        <w:t xml:space="preserve">Access / entry: </w:t>
      </w:r>
      <w:r>
        <w:t>not publicly disclosed</w:t>
      </w:r>
    </w:p>
    <w:p>
      <w:r>
        <w:rPr>
          <w:b/>
        </w:rPr>
        <w:t xml:space="preserve">Brokerage revenue (USD bn): </w:t>
      </w:r>
      <w:r>
        <w:t>2.97</w:t>
      </w:r>
    </w:p>
    <w:p>
      <w:r>
        <w:rPr>
          <w:b/>
        </w:rPr>
        <w:t xml:space="preserve">Revenue rank: </w:t>
      </w:r>
      <w:r>
        <w:t>13 (AM Best Top Global Insurance Brokers, 2026 edition; 2025 revenue)</w:t>
      </w:r>
    </w:p>
    <w:p>
      <w:r>
        <w:rPr>
          <w:b/>
        </w:rPr>
        <w:t xml:space="preserve">Key people: </w:t>
      </w:r>
      <w:r>
        <w:t>Michael J. Sicard; KKR (seller); Greg Case (Aon)</w:t>
      </w:r>
    </w:p>
    <w:p>
      <w:r>
        <w:rPr>
          <w:b/>
        </w:rPr>
        <w:t xml:space="preserve">Ownership / parent / listing: </w:t>
      </w:r>
      <w:r>
        <w:t>Privately held; majority owned by KKR, Integrum Holdings and CDPQ (80.9% of parent, per Aon 8-K). Sale to Aon for $17B announced Aug 31, 2026; expected to close Q4 2026.</w:t>
      </w:r>
    </w:p>
    <w:p>
      <w:r>
        <w:rPr>
          <w:b/>
        </w:rPr>
        <w:t xml:space="preserve">Notes: </w:t>
      </w:r>
      <w:r>
        <w:t>VERIFIED 2025: $2.97B total revenue, $60.8M net income, $339.3M operating income (audited, per Aon plc 8-K filed Sep 11, 2026, Exhibit 99.1) — updates brief's $2.85B/2024. Total assets $7.53B; long-term debt $4.32B (Dec 31, 2025). Phone and contact email not verified from official site this pass. OCT 2026 REFRESH (Oct 22, 2026): sale to Aon still pending — no close announced as of Oct 22, 2026; expected Q4 2026, outside date June 1, 2027.</w:t>
      </w:r>
    </w:p>
    <w:p>
      <w:pPr>
        <w:pStyle w:val="Heading1"/>
      </w:pPr>
      <w:r>
        <w:t>14. THE ARDONAGH GROUP — London, United Kingdom</w:t>
      </w:r>
    </w:p>
    <w:p>
      <w:r>
        <w:t>Founded 2017 · Revenue rank: 14 (AM Best Top Global Insurance Brokers, 2026 edition; 2025 revenue)</w:t>
      </w:r>
    </w:p>
    <w:p>
      <w:r>
        <w:rPr>
          <w:b/>
        </w:rPr>
        <w:t xml:space="preserve">History: </w:t>
      </w:r>
      <w:r>
        <w:t>Formed in 2017 through the merger of Towergate (taken over by creditor HPS Investment Partners after debt-funded acquisition difficulties) with three other insurance and services businesses; grown under CEO David Ross via ~95 acquisitions in 2025 into a 12,000+ employee group across 30+ territories.</w:t>
      </w:r>
    </w:p>
    <w:p>
      <w:r>
        <w:rPr>
          <w:b/>
        </w:rPr>
        <w:t xml:space="preserve">Headquarters: </w:t>
      </w:r>
      <w:r>
        <w:t>London, United Kingdom</w:t>
      </w:r>
    </w:p>
    <w:p>
      <w:r>
        <w:rPr>
          <w:b/>
        </w:rPr>
        <w:t xml:space="preserve">Region: </w:t>
      </w:r>
      <w:r>
        <w:t>Europe</w:t>
      </w:r>
    </w:p>
    <w:p>
      <w:r>
        <w:rPr>
          <w:b/>
        </w:rPr>
        <w:t xml:space="preserve">Website: </w:t>
      </w:r>
      <w:r>
        <w:t>ardonagh.com</w:t>
      </w:r>
    </w:p>
    <w:p>
      <w:r>
        <w:rPr>
          <w:b/>
        </w:rPr>
        <w:t xml:space="preserve">Published phone: </w:t>
      </w:r>
      <w:r>
        <w:t>Not published by the firm</w:t>
      </w:r>
    </w:p>
    <w:p>
      <w:r>
        <w:rPr>
          <w:b/>
        </w:rPr>
        <w:t xml:space="preserve">Published contact email: </w:t>
      </w:r>
      <w:r>
        <w:t>Not published by the firm</w:t>
      </w:r>
    </w:p>
    <w:p>
      <w:r>
        <w:rPr>
          <w:b/>
        </w:rPr>
        <w:t xml:space="preserve">Contact route: </w:t>
      </w:r>
      <w:r>
        <w:t>Official contact route: contact form / office locator via ardonagh.com; no general phone or email published by the firm</w:t>
      </w:r>
    </w:p>
    <w:p>
      <w:r>
        <w:rPr>
          <w:b/>
        </w:rPr>
        <w:t xml:space="preserve">CEO: </w:t>
      </w:r>
      <w:r>
        <w:t>David Ross — CEO</w:t>
      </w:r>
    </w:p>
    <w:p>
      <w:r>
        <w:rPr>
          <w:b/>
        </w:rPr>
        <w:t xml:space="preserve">President / COO: </w:t>
      </w:r>
      <w:r>
        <w:t>Not published by the firm</w:t>
      </w:r>
    </w:p>
    <w:p>
      <w:r>
        <w:rPr>
          <w:b/>
        </w:rPr>
        <w:t xml:space="preserve">CFO: </w:t>
      </w:r>
      <w:r>
        <w:t>Not published by the firm</w:t>
      </w:r>
    </w:p>
    <w:p>
      <w:r>
        <w:rPr>
          <w:b/>
        </w:rPr>
        <w:t xml:space="preserve">Other C-suite: </w:t>
      </w:r>
      <w:r>
        <w:t>John Tiner — Chairman</w:t>
      </w:r>
    </w:p>
    <w:p>
      <w:r>
        <w:rPr>
          <w:b/>
        </w:rPr>
        <w:t xml:space="preserve">Senior leadership: </w:t>
      </w:r>
      <w:r>
        <w:t>Not published by the firm</w:t>
      </w:r>
    </w:p>
    <w:p>
      <w:r>
        <w:rPr>
          <w:b/>
        </w:rPr>
        <w:t xml:space="preserve">Major offices: </w:t>
      </w:r>
      <w:r>
        <w:t>London</w:t>
      </w:r>
    </w:p>
    <w:p>
      <w:r>
        <w:rPr>
          <w:b/>
        </w:rPr>
        <w:t xml:space="preserve">Specialties: </w:t>
      </w:r>
      <w:r>
        <w:t>Retail and specialty insurance broking; MGA/underwriting programs; international broking (incl. Envest and PSC Insurance Group in Australia); personal lines</w:t>
      </w:r>
    </w:p>
    <w:p>
      <w:r>
        <w:rPr>
          <w:b/>
        </w:rPr>
        <w:t xml:space="preserve">Clients: </w:t>
      </w:r>
      <w:r>
        <w:t>Multinational corporations; small and medium enterprises; individual consumers; third-party brokers and MGAs (per Ardonagh Group reporting)</w:t>
      </w:r>
    </w:p>
    <w:p>
      <w:r>
        <w:rPr>
          <w:b/>
        </w:rPr>
        <w:t xml:space="preserve">Distinctiveness: </w:t>
      </w:r>
      <w:r>
        <w:t>Built from Towergate's creditor takeover into a top-15 global broker; income grew tenfold in eight years since launch (CEO David Ross); 65% of income now from outside the UK. Made 95 acquisitions in 2025 incl. entering France via Groupe Leader Insurance.</w:t>
      </w:r>
    </w:p>
    <w:p>
      <w:r>
        <w:rPr>
          <w:b/>
        </w:rPr>
        <w:t xml:space="preserve">Access / entry: </w:t>
      </w:r>
      <w:r>
        <w:t>not publicly disclosed</w:t>
      </w:r>
    </w:p>
    <w:p>
      <w:r>
        <w:rPr>
          <w:b/>
        </w:rPr>
        <w:t xml:space="preserve">Brokerage revenue (USD bn): </w:t>
      </w:r>
      <w:r>
        <w:t>2.55</w:t>
      </w:r>
    </w:p>
    <w:p>
      <w:r>
        <w:rPr>
          <w:b/>
        </w:rPr>
        <w:t xml:space="preserve">Revenue rank: </w:t>
      </w:r>
      <w:r>
        <w:t>14 (AM Best Top Global Insurance Brokers, 2026 edition; 2025 revenue)</w:t>
      </w:r>
    </w:p>
    <w:p>
      <w:r>
        <w:rPr>
          <w:b/>
        </w:rPr>
        <w:t xml:space="preserve">Key people: </w:t>
      </w:r>
      <w:r>
        <w:t>David Ross; John Tiner</w:t>
      </w:r>
    </w:p>
    <w:p>
      <w:r>
        <w:rPr>
          <w:b/>
        </w:rPr>
        <w:t xml:space="preserve">Ownership / parent / listing: </w:t>
      </w:r>
      <w:r>
        <w:t>Privately held; majority-owned by Madison Dearborn Partners. Stone Point Capital invested US$2.5B (deal valued ~US$14B, Dec 2025); other investors include ADIA and HPS.</w:t>
      </w:r>
    </w:p>
    <w:p>
      <w:r>
        <w:rPr>
          <w:b/>
        </w:rPr>
        <w:t xml:space="preserve">Notes: </w:t>
      </w:r>
      <w:r>
        <w:t>VERIFIED 2025: reported income grew 20.4% to US$2.55B (insuranceNEWS, Mar 2026) — updates brief's $2.53B/2024; pro forma income US$2.9B incl. completed/committed acquisitions to Mar 19, 2026. Sustainability Report 2025: incorporated 2017, London, 12,000+ employees, 250+ locations, 30+ territories, £16B GWP. Website not confirmed from an official source this pass — verify via live browser before publishing. Phone/contact email not verified. OCT 2026 REFRESH (Oct 22, 2026): WEBSITE GAP FILLED — official site ardonagh.com confirmed from the firm's own published statements hosted there (Modern Slavery Act Statement; Sustainability Report). Client categories per the firm's own reporting: multinational corporates, SMEs, individual consumers, third-party brokers and MGAs; more than £14B gross written premium under management (2024 Sustainability Report).</w:t>
      </w:r>
    </w:p>
    <w:p>
      <w:pPr>
        <w:pStyle w:val="Heading1"/>
      </w:pPr>
      <w:r>
        <w:t>15. CRC GROUP — Charlotte, United States</w:t>
      </w:r>
    </w:p>
    <w:p>
      <w:r>
        <w:t>Founded 1982 · Revenue rank: 15 (AM Best Top Global Insurance Brokers, 2026 edition; 2025 revenue). Figure shown is 2024 revenue, AM Best 2025 edition; 2025 revenue not publicly disclosed by the company</w:t>
      </w:r>
    </w:p>
    <w:p>
      <w:r>
        <w:rPr>
          <w:b/>
        </w:rPr>
        <w:t xml:space="preserve">History: </w:t>
      </w:r>
      <w:r>
        <w:t>Founded in 1982 as CRC Insurance Services, described at the time as the largest independently owned wholesale insurance broker in the US before its acquisition by BB&amp;T. It later became the wholesale arm of Truist Insurance Holdings (TIH), was separated from Truist in May 2024 in an all-cash sale to Stone Point Capital and Clayton, Dubilier &amp; Rice (valuing TIH at $15.5B), and was rebranded from TIH to CRC Group in March 2025 as an independent pure-play wholesale and underwriting platform.</w:t>
      </w:r>
    </w:p>
    <w:p>
      <w:r>
        <w:rPr>
          <w:b/>
        </w:rPr>
        <w:t xml:space="preserve">Headquarters: </w:t>
      </w:r>
      <w:r>
        <w:t>Charlotte, United States</w:t>
      </w:r>
    </w:p>
    <w:p>
      <w:r>
        <w:rPr>
          <w:b/>
        </w:rPr>
        <w:t xml:space="preserve">Region: </w:t>
      </w:r>
      <w:r>
        <w:t>North America</w:t>
      </w:r>
    </w:p>
    <w:p>
      <w:r>
        <w:rPr>
          <w:b/>
        </w:rPr>
        <w:t xml:space="preserve">Website: </w:t>
      </w:r>
      <w:r>
        <w:t>crcgroup.com</w:t>
      </w:r>
    </w:p>
    <w:p>
      <w:r>
        <w:rPr>
          <w:b/>
        </w:rPr>
        <w:t xml:space="preserve">Published phone: </w:t>
      </w:r>
      <w:r>
        <w:t>Not published by the firm</w:t>
      </w:r>
    </w:p>
    <w:p>
      <w:r>
        <w:rPr>
          <w:b/>
        </w:rPr>
        <w:t xml:space="preserve">Published contact email: </w:t>
      </w:r>
      <w:r>
        <w:t>Not published by the firm</w:t>
      </w:r>
    </w:p>
    <w:p>
      <w:r>
        <w:rPr>
          <w:b/>
        </w:rPr>
        <w:t xml:space="preserve">Contact route: </w:t>
      </w:r>
      <w:r>
        <w:t>Official contact route: contact form / office locator via crcgroup.com; no general phone or email published by the firm</w:t>
      </w:r>
    </w:p>
    <w:p>
      <w:r>
        <w:rPr>
          <w:b/>
        </w:rPr>
        <w:t xml:space="preserve">CEO: </w:t>
      </w:r>
      <w:r>
        <w:t>Dave Obenauer</w:t>
      </w:r>
    </w:p>
    <w:p>
      <w:r>
        <w:rPr>
          <w:b/>
        </w:rPr>
        <w:t xml:space="preserve">President / COO: </w:t>
      </w:r>
      <w:r>
        <w:t>Not published by the firm</w:t>
      </w:r>
    </w:p>
    <w:p>
      <w:r>
        <w:rPr>
          <w:b/>
        </w:rPr>
        <w:t xml:space="preserve">CFO: </w:t>
      </w:r>
      <w:r>
        <w:t>Not published by the firm</w:t>
      </w:r>
    </w:p>
    <w:p>
      <w:r>
        <w:rPr>
          <w:b/>
        </w:rPr>
        <w:t xml:space="preserve">Other C-suite: </w:t>
      </w:r>
      <w:r>
        <w:t>Rob Carney, CEO of Life, Retirement and Benefits Solutions division; Bethany Greenwood, CEO of Underwriting Division; Chris Grady, President of CRC Specialty and Benefits; Brennan Paris, Chief Revenue Officer of CRC Specialty; Matt Spriggs, Chief Enterprise Transformation Officer; Jason Dufner, Chief Information Officer; Jessica Marshall, Chief Marketing &amp; Communications Officer</w:t>
      </w:r>
    </w:p>
    <w:p>
      <w:r>
        <w:rPr>
          <w:b/>
        </w:rPr>
        <w:t xml:space="preserve">Senior leadership: </w:t>
      </w:r>
      <w:r>
        <w:t>Brent Tredway, Brokerage President, CRC Specialty; Alex Bonds, President of Insurisk</w:t>
      </w:r>
    </w:p>
    <w:p>
      <w:r>
        <w:rPr>
          <w:b/>
        </w:rPr>
        <w:t xml:space="preserve">Major offices: </w:t>
      </w:r>
      <w:r>
        <w:t>Charlotte (HQ); more than 100 offices with approximately 6,000 employees across the United States and Canada</w:t>
      </w:r>
    </w:p>
    <w:p>
      <w:r>
        <w:rPr>
          <w:b/>
        </w:rPr>
        <w:t xml:space="preserve">Specialties: </w:t>
      </w:r>
      <w:r>
        <w:t>Wholesale brokerage (CRC Specialty); binding authority (CRC Binding, TAPCO); MGA/underwriting programs (Starwind, AmRisc); employee benefits wholesale (BenefitMall, transitioning to CRC Benefits); life, annuity, disability and long-term care distribution (Crump Life Insurance Services); disability insurance MGU (Hanleigh); medical stop-loss MGU (Ethos); Lloyd's managing agency (Atrium, acquisition announced July 2025)</w:t>
      </w:r>
    </w:p>
    <w:p>
      <w:r>
        <w:rPr>
          <w:b/>
        </w:rPr>
        <w:t xml:space="preserve">Clients: </w:t>
      </w:r>
      <w:r>
        <w:t>Retail agents and brokers only (wholesale model); life/benefits distribution partners</w:t>
      </w:r>
    </w:p>
    <w:p>
      <w:r>
        <w:rPr>
          <w:b/>
        </w:rPr>
        <w:t xml:space="preserve">Distinctiveness: </w:t>
      </w:r>
      <w:r>
        <w:t>Independent pure-play wholesale and underwriting distributor following its May 2024 separation from Truist. Per company statements, places more than US$30-33B in annual premium across property &amp; casualty and employee benefits, with over 5,500 teammates in offices across the US and Canada, making it the largest independent wholesale specialty distributor in North America.</w:t>
      </w:r>
    </w:p>
    <w:p>
      <w:r>
        <w:rPr>
          <w:b/>
        </w:rPr>
        <w:t xml:space="preserve">Access / entry: </w:t>
      </w:r>
      <w:r>
        <w:t>Through retail agents/brokers only (wholesale model); minimums not publicly disclosed</w:t>
      </w:r>
    </w:p>
    <w:p>
      <w:r>
        <w:rPr>
          <w:b/>
        </w:rPr>
        <w:t xml:space="preserve">Brokerage revenue (USD bn): </w:t>
      </w:r>
      <w:r>
        <w:t>2.46</w:t>
      </w:r>
    </w:p>
    <w:p>
      <w:r>
        <w:rPr>
          <w:b/>
        </w:rPr>
        <w:t xml:space="preserve">Revenue rank: </w:t>
      </w:r>
      <w:r>
        <w:t>15 (AM Best Top Global Insurance Brokers, 2026 edition; 2025 revenue). Figure shown is 2024 revenue, AM Best 2025 edition; 2025 revenue not publicly disclosed by the company</w:t>
      </w:r>
    </w:p>
    <w:p>
      <w:r>
        <w:rPr>
          <w:b/>
        </w:rPr>
        <w:t xml:space="preserve">Key people: </w:t>
      </w:r>
      <w:r>
        <w:t>Dave Obenauer, Chief Executive Officer; Dan Glaser, Chairman (former Marsh McLennan CEO, named board chair at the May 2024 sale closing); Rob Carney, CEO of Life, Retirement and Benefits Solutions division and of Crump Life Insurance Services</w:t>
      </w:r>
    </w:p>
    <w:p>
      <w:r>
        <w:rPr>
          <w:b/>
        </w:rPr>
        <w:t xml:space="preserve">Ownership / parent / listing: </w:t>
      </w:r>
      <w:r>
        <w:t>Privately held by an investor group led by Stone Point Capital and Clayton, Dubilier &amp; Rice (acquired May 2024 at $15.5B valuation; Mubadala Investment Company and other co-investors; 1,500+ employee equity participants)</w:t>
      </w:r>
    </w:p>
    <w:p>
      <w:r>
        <w:rPr>
          <w:b/>
        </w:rPr>
        <w:t xml:space="preserve">Notes: </w:t>
      </w:r>
      <w:r>
        <w:t>Rebranded from TIH (Truist Insurance Holdings) to CRC Group in March 2025. Retail arm McGriff was sold to Marsh in November 2024 ($7.75B) and is no longer part of the group. CFO not named in published company materials (blank). 2025 revenue not publicly disclosed; AM Best 2025 edition reported 2024 revenue of $2.46B. Corporate contact phone/email not published on company materials found (blank).</w:t>
      </w:r>
    </w:p>
    <w:p>
      <w:pPr>
        <w:pStyle w:val="Heading1"/>
      </w:pPr>
      <w:r>
        <w:t>16. BROADSTREET PARTNERS — Columbus, United States</w:t>
      </w:r>
    </w:p>
    <w:p>
      <w:r>
        <w:t>Founded 2001 · Revenue rank: 16 (AM Best Top Global Insurance Brokers, 2026 edition; 2025 revenue). Figure shown is 2024 revenue, AM Best 2025 edition; the company did not publicly disclose a specific 2025 revenue figure (described as over $2B in May 2025)</w:t>
      </w:r>
    </w:p>
    <w:p>
      <w:r>
        <w:rPr>
          <w:b/>
        </w:rPr>
        <w:t xml:space="preserve">History: </w:t>
      </w:r>
      <w:r>
        <w:t>Founded in 2001 by Rick Miley in Columbus, Ohio, as an insurance brokerage holding company investing in entrepreneurial independent agencies via a co-ownership model. Ontario Teachers' Pension Plan acquired a majority stake in 2012 and supported a decade of expansion; in April-May 2025 the company was recapitalized with a new investor consortium led by Ethos Capital (with BCI and White Mountains, plus Peugeot Invest committing $125M), with Ontario Teachers' retaining a co-control position.</w:t>
      </w:r>
    </w:p>
    <w:p>
      <w:r>
        <w:rPr>
          <w:b/>
        </w:rPr>
        <w:t xml:space="preserve">Headquarters: </w:t>
      </w:r>
      <w:r>
        <w:t>Columbus, United States</w:t>
      </w:r>
    </w:p>
    <w:p>
      <w:r>
        <w:rPr>
          <w:b/>
        </w:rPr>
        <w:t xml:space="preserve">Region: </w:t>
      </w:r>
      <w:r>
        <w:t>North America</w:t>
      </w:r>
    </w:p>
    <w:p>
      <w:r>
        <w:rPr>
          <w:b/>
        </w:rPr>
        <w:t xml:space="preserve">Website: </w:t>
      </w:r>
      <w:r>
        <w:t>broadstreetcorp.com</w:t>
      </w:r>
    </w:p>
    <w:p>
      <w:r>
        <w:rPr>
          <w:b/>
        </w:rPr>
        <w:t xml:space="preserve">Published phone: </w:t>
      </w:r>
      <w:r>
        <w:t>Not published by the firm</w:t>
      </w:r>
    </w:p>
    <w:p>
      <w:r>
        <w:rPr>
          <w:b/>
        </w:rPr>
        <w:t xml:space="preserve">Published contact email: </w:t>
      </w:r>
      <w:r>
        <w:t>Not published by the firm</w:t>
      </w:r>
    </w:p>
    <w:p>
      <w:r>
        <w:rPr>
          <w:b/>
        </w:rPr>
        <w:t xml:space="preserve">Contact route: </w:t>
      </w:r>
      <w:r>
        <w:t>Official contact route: contact form / office locator via broadstreetcorp.com; no general phone or email published by the firm</w:t>
      </w:r>
    </w:p>
    <w:p>
      <w:r>
        <w:rPr>
          <w:b/>
        </w:rPr>
        <w:t xml:space="preserve">CEO: </w:t>
      </w:r>
      <w:r>
        <w:t>Mike O'Connor</w:t>
      </w:r>
    </w:p>
    <w:p>
      <w:r>
        <w:rPr>
          <w:b/>
        </w:rPr>
        <w:t xml:space="preserve">President / COO: </w:t>
      </w:r>
      <w:r>
        <w:t>Not published by the firm</w:t>
      </w:r>
    </w:p>
    <w:p>
      <w:r>
        <w:rPr>
          <w:b/>
        </w:rPr>
        <w:t xml:space="preserve">CFO: </w:t>
      </w:r>
      <w:r>
        <w:t>Not published by the firm</w:t>
      </w:r>
    </w:p>
    <w:p>
      <w:r>
        <w:rPr>
          <w:b/>
        </w:rPr>
        <w:t xml:space="preserve">Other C-suite: </w:t>
      </w:r>
      <w:r>
        <w:t>John J. (Jack) Brennan, Board Chair (appointed June 2026); Rick Miley, Founder and Executive Director; Ken Kirk, Vice Chair</w:t>
      </w:r>
    </w:p>
    <w:p>
      <w:r>
        <w:rPr>
          <w:b/>
        </w:rPr>
        <w:t xml:space="preserve">Senior leadership: </w:t>
      </w:r>
      <w:r>
        <w:t>Not published by the firm</w:t>
      </w:r>
    </w:p>
    <w:p>
      <w:r>
        <w:rPr>
          <w:b/>
        </w:rPr>
        <w:t xml:space="preserve">Major offices: </w:t>
      </w:r>
      <w:r>
        <w:t>Columbus, Ohio (HQ); 30 Core Agency Partners in more than 200 offices across all 50 US states and all 10 Canadian provinces</w:t>
      </w:r>
    </w:p>
    <w:p>
      <w:r>
        <w:rPr>
          <w:b/>
        </w:rPr>
        <w:t xml:space="preserve">Specialties: </w:t>
      </w:r>
      <w:r>
        <w:t>Middle-market commercial and personal property &amp; casualty brokerage; employee benefits solutions; capital partnership and acquisition support for independent agencies (more than 550 partner transactions supported); agency succession planning</w:t>
      </w:r>
    </w:p>
    <w:p>
      <w:r>
        <w:rPr>
          <w:b/>
        </w:rPr>
        <w:t xml:space="preserve">Clients: </w:t>
      </w:r>
      <w:r>
        <w:t>Middle-market commercial and personal-lines clients, served through Core Agency Partners — individual client names not disclosed</w:t>
      </w:r>
    </w:p>
    <w:p>
      <w:r>
        <w:rPr>
          <w:b/>
        </w:rPr>
        <w:t xml:space="preserve">Distinctiveness: </w:t>
      </w:r>
      <w:r>
        <w:t>Co-ownership model in which 800+ agency professionals across 30 Core Agency Partners hold equity stakes, aligning shareholder interests; partner agencies keep their branding, leadership and systems. Described as a top-15 US insurance brokerage with over $2B in revenue and 9,200+ professionals; ranked 12th in Business Insurance's 2026 Top 100 US brokers by 2025 brokerage revenue ($1.91B).</w:t>
      </w:r>
    </w:p>
    <w:p>
      <w:r>
        <w:rPr>
          <w:b/>
        </w:rPr>
        <w:t xml:space="preserve">Access / entry: </w:t>
      </w:r>
      <w:r>
        <w:t>Direct to clients via Core Agency Partners; partnership inquiries via company website; minimums not publicly disclosed</w:t>
      </w:r>
    </w:p>
    <w:p>
      <w:r>
        <w:rPr>
          <w:b/>
        </w:rPr>
        <w:t xml:space="preserve">Brokerage revenue (USD bn): </w:t>
      </w:r>
      <w:r>
        <w:t>2.21</w:t>
      </w:r>
    </w:p>
    <w:p>
      <w:r>
        <w:rPr>
          <w:b/>
        </w:rPr>
        <w:t xml:space="preserve">Revenue rank: </w:t>
      </w:r>
      <w:r>
        <w:t>16 (AM Best Top Global Insurance Brokers, 2026 edition; 2025 revenue). Figure shown is 2024 revenue, AM Best 2025 edition; the company did not publicly disclose a specific 2025 revenue figure (described as over $2B in May 2025)</w:t>
      </w:r>
    </w:p>
    <w:p>
      <w:r>
        <w:rPr>
          <w:b/>
        </w:rPr>
        <w:t xml:space="preserve">Key people: </w:t>
      </w:r>
      <w:r>
        <w:t>Mike O'Connor, Chief Executive Officer (since Jan 1, 2023; previously co-president of Aon); Rick Miley, Founder and Executive Director; John J. (Jack) Brennan, Board Chair; Ken Kirk, Vice Chair</w:t>
      </w:r>
    </w:p>
    <w:p>
      <w:r>
        <w:rPr>
          <w:b/>
        </w:rPr>
        <w:t xml:space="preserve">Ownership / parent / listing: </w:t>
      </w:r>
      <w:r>
        <w:t>Privately held; co-control position shared by Ontario Teachers' Pension Plan and an investor consortium led by Ethos Capital (with BCI and White Mountains Insurance Group; Peugeot Invest minority investor)</w:t>
      </w:r>
    </w:p>
    <w:p>
      <w:r>
        <w:rPr>
          <w:b/>
        </w:rPr>
        <w:t xml:space="preserve">Notes: </w:t>
      </w:r>
      <w:r>
        <w:t>CFO not publicly named in company materials found (blank). Corporate contact phone/email not published on materials found (blank).</w:t>
      </w:r>
    </w:p>
    <w:p>
      <w:pPr>
        <w:pStyle w:val="Heading1"/>
      </w:pPr>
      <w:r>
        <w:t>17. ALERA GROUP — Deerfield, United States</w:t>
      </w:r>
    </w:p>
    <w:p>
      <w:r>
        <w:t>Founded 2017 · Revenue rank: 17 (AM Best Top Global Insurance Brokers, 2026 edition; 2025 revenue). Figure shown is 2024 revenue, AM Best 2025 edition; the company cited $1.5B in gross revenue in a February 2025 release</w:t>
      </w:r>
    </w:p>
    <w:p>
      <w:r>
        <w:rPr>
          <w:b/>
        </w:rPr>
        <w:t xml:space="preserve">History: </w:t>
      </w:r>
      <w:r>
        <w:t>Formed in 2017 through the merger of 24 independent employee benefits, property/casualty, risk management and wealth management firms, backed by private equity firm Genstar Capital, with Alan Levitz (formerly CEO of GCG Financial) as founding CEO. Jim Blue, president since 2018, became CEO on January 1, 2025, with Levitz moving to Executive Chairman; Mark Hammond joined as CFO on November 17, 2025.</w:t>
      </w:r>
    </w:p>
    <w:p>
      <w:r>
        <w:rPr>
          <w:b/>
        </w:rPr>
        <w:t xml:space="preserve">Headquarters: </w:t>
      </w:r>
      <w:r>
        <w:t>Deerfield, United States</w:t>
      </w:r>
    </w:p>
    <w:p>
      <w:r>
        <w:rPr>
          <w:b/>
        </w:rPr>
        <w:t xml:space="preserve">Region: </w:t>
      </w:r>
      <w:r>
        <w:t>North America</w:t>
      </w:r>
    </w:p>
    <w:p>
      <w:r>
        <w:rPr>
          <w:b/>
        </w:rPr>
        <w:t xml:space="preserve">Website: </w:t>
      </w:r>
      <w:r>
        <w:t>aleragroup.com</w:t>
      </w:r>
    </w:p>
    <w:p>
      <w:r>
        <w:rPr>
          <w:b/>
        </w:rPr>
        <w:t xml:space="preserve">Published phone: </w:t>
      </w:r>
      <w:r>
        <w:t>+1 847-582-4501</w:t>
      </w:r>
    </w:p>
    <w:p>
      <w:r>
        <w:rPr>
          <w:b/>
        </w:rPr>
        <w:t xml:space="preserve">Published contact email: </w:t>
      </w:r>
      <w:r>
        <w:t>Not published by the firm</w:t>
      </w:r>
    </w:p>
    <w:p>
      <w:r>
        <w:rPr>
          <w:b/>
        </w:rPr>
        <w:t xml:space="preserve">Contact route: </w:t>
      </w:r>
      <w:r>
        <w:t>Published phone: +1 847-582-4501; Official contact route: contact form / office locator via aleragroup.com</w:t>
      </w:r>
    </w:p>
    <w:p>
      <w:r>
        <w:rPr>
          <w:b/>
        </w:rPr>
        <w:t xml:space="preserve">CEO: </w:t>
      </w:r>
      <w:r>
        <w:t>Jim Blue</w:t>
      </w:r>
    </w:p>
    <w:p>
      <w:r>
        <w:rPr>
          <w:b/>
        </w:rPr>
        <w:t xml:space="preserve">President / COO: </w:t>
      </w:r>
      <w:r>
        <w:t>Not published by the firm</w:t>
      </w:r>
    </w:p>
    <w:p>
      <w:r>
        <w:rPr>
          <w:b/>
        </w:rPr>
        <w:t xml:space="preserve">CFO: </w:t>
      </w:r>
      <w:r>
        <w:t>Mark Hammond</w:t>
      </w:r>
    </w:p>
    <w:p>
      <w:r>
        <w:rPr>
          <w:b/>
        </w:rPr>
        <w:t xml:space="preserve">Other C-suite: </w:t>
      </w:r>
      <w:r>
        <w:t>Alan Levitz, Executive Chairman; Rob Lieblein, Chief Development Officer (founding partner; leads wealth management and retirement plan growth)</w:t>
      </w:r>
    </w:p>
    <w:p>
      <w:r>
        <w:rPr>
          <w:b/>
        </w:rPr>
        <w:t xml:space="preserve">Senior leadership: </w:t>
      </w:r>
      <w:r>
        <w:t>Not published by the firm</w:t>
      </w:r>
    </w:p>
    <w:p>
      <w:r>
        <w:rPr>
          <w:b/>
        </w:rPr>
        <w:t xml:space="preserve">Major offices: </w:t>
      </w:r>
      <w:r>
        <w:t>Deerfield, Illinois (HQ; 3 Parkway North, Deerfield, IL 60015); more than 125 offices integrated nationwide with 4,500+ colleagues</w:t>
      </w:r>
    </w:p>
    <w:p>
      <w:r>
        <w:rPr>
          <w:b/>
        </w:rPr>
        <w:t xml:space="preserve">Specialties: </w:t>
      </w:r>
      <w:r>
        <w:t>Employee benefits; health and ancillary benefits; property &amp; casualty / risk management; wealth management and retirement plan solutions; executive benefits; business continuation and financial planning</w:t>
      </w:r>
    </w:p>
    <w:p>
      <w:r>
        <w:rPr>
          <w:b/>
        </w:rPr>
        <w:t xml:space="preserve">Clients: </w:t>
      </w:r>
      <w:r>
        <w:t>Employers; businesses (P&amp;C/risk management); individuals (wealth/retirement) — individual client names not disclosed</w:t>
      </w:r>
    </w:p>
    <w:p>
      <w:r>
        <w:rPr>
          <w:b/>
        </w:rPr>
        <w:t xml:space="preserve">Distinctiveness: </w:t>
      </w:r>
      <w:r>
        <w:t>Created by the first-ever 24-firm merger in the industry, combining national resources with local decision-making; operates a collaborative culture model ('The Collaborative Way'); grew from $150M to nearly $1.4B in revenue under Levitz's leadership; reported $1.5B in gross revenue (Feb 2025 release).</w:t>
      </w:r>
    </w:p>
    <w:p>
      <w:r>
        <w:rPr>
          <w:b/>
        </w:rPr>
        <w:t xml:space="preserve">Access / entry: </w:t>
      </w:r>
      <w:r>
        <w:t>Direct via local offices nationwide; RFP/broker-of-record typical for enterprise benefits clients; minimums not publicly disclosed</w:t>
      </w:r>
    </w:p>
    <w:p>
      <w:r>
        <w:rPr>
          <w:b/>
        </w:rPr>
        <w:t xml:space="preserve">Brokerage revenue (USD bn): </w:t>
      </w:r>
      <w:r>
        <w:t>1.43</w:t>
      </w:r>
    </w:p>
    <w:p>
      <w:r>
        <w:rPr>
          <w:b/>
        </w:rPr>
        <w:t xml:space="preserve">Revenue rank: </w:t>
      </w:r>
      <w:r>
        <w:t>17 (AM Best Top Global Insurance Brokers, 2026 edition; 2025 revenue). Figure shown is 2024 revenue, AM Best 2025 edition; the company cited $1.5B in gross revenue in a February 2025 release</w:t>
      </w:r>
    </w:p>
    <w:p>
      <w:r>
        <w:rPr>
          <w:b/>
        </w:rPr>
        <w:t xml:space="preserve">Key people: </w:t>
      </w:r>
      <w:r>
        <w:t>Jim Blue, Chief Executive Officer; Alan Levitz, Executive Chairman; Mark Hammond, Chief Financial Officer; Rob Lieblein, Chief Development Officer</w:t>
      </w:r>
    </w:p>
    <w:p>
      <w:r>
        <w:rPr>
          <w:b/>
        </w:rPr>
        <w:t xml:space="preserve">Ownership / parent / listing: </w:t>
      </w:r>
      <w:r>
        <w:t>Privately held; backed by private equity firm Genstar Capital</w:t>
      </w:r>
    </w:p>
    <w:p>
      <w:r>
        <w:rPr>
          <w:b/>
        </w:rPr>
        <w:t xml:space="preserve">Notes: </w:t>
      </w:r>
      <w:r>
        <w:t>Company contact email not published on materials found (blank). Practice-head titles below C-suite not published (blank).</w:t>
      </w:r>
    </w:p>
    <w:p>
      <w:pPr>
        <w:pStyle w:val="Heading1"/>
      </w:pPr>
      <w:r>
        <w:t>18. THE BALDWIN GROUP — Tampa, United States</w:t>
      </w:r>
    </w:p>
    <w:p>
      <w:r>
        <w:t>Founded 2011 · Revenue rank: 18 (AM Best Top Global Insurance Brokers, 2026 edition; 2025 revenue). Figure shown is full-year 2025 total revenue per company press release (Feb 2026)</w:t>
      </w:r>
    </w:p>
    <w:p>
      <w:r>
        <w:rPr>
          <w:b/>
        </w:rPr>
        <w:t xml:space="preserve">History: </w:t>
      </w:r>
      <w:r>
        <w:t>Founded in 2011 as Baldwin Risk Partners by Trevor Baldwin and Lowry Baldwin, it went public on NASDAQ (BWIN) in 2019 and rebranded to The Baldwin Group. It has grown through dozens of acquisitions into an independent insurance distribution firm with a founder-led entrepreneurial culture; December 2025 brought a partnership announcement with CAC Group.</w:t>
      </w:r>
    </w:p>
    <w:p>
      <w:r>
        <w:rPr>
          <w:b/>
        </w:rPr>
        <w:t xml:space="preserve">Headquarters: </w:t>
      </w:r>
      <w:r>
        <w:t>Tampa, United States</w:t>
      </w:r>
    </w:p>
    <w:p>
      <w:r>
        <w:rPr>
          <w:b/>
        </w:rPr>
        <w:t xml:space="preserve">Region: </w:t>
      </w:r>
      <w:r>
        <w:t>North America</w:t>
      </w:r>
    </w:p>
    <w:p>
      <w:r>
        <w:rPr>
          <w:b/>
        </w:rPr>
        <w:t xml:space="preserve">Website: </w:t>
      </w:r>
      <w:r>
        <w:t>baldwin.com</w:t>
      </w:r>
    </w:p>
    <w:p>
      <w:r>
        <w:rPr>
          <w:b/>
        </w:rPr>
        <w:t xml:space="preserve">Published phone: </w:t>
      </w:r>
      <w:r>
        <w:t>Not published by the firm</w:t>
      </w:r>
    </w:p>
    <w:p>
      <w:r>
        <w:rPr>
          <w:b/>
        </w:rPr>
        <w:t xml:space="preserve">Published contact email: </w:t>
      </w:r>
      <w:r>
        <w:t>Not published by the firm</w:t>
      </w:r>
    </w:p>
    <w:p>
      <w:r>
        <w:rPr>
          <w:b/>
        </w:rPr>
        <w:t xml:space="preserve">Contact route: </w:t>
      </w:r>
      <w:r>
        <w:t>Official contact route: contact form / office locator via baldwin.com; no general phone or email published by the firm</w:t>
      </w:r>
    </w:p>
    <w:p>
      <w:r>
        <w:rPr>
          <w:b/>
        </w:rPr>
        <w:t xml:space="preserve">CEO: </w:t>
      </w:r>
      <w:r>
        <w:t>Trevor Baldwin</w:t>
      </w:r>
    </w:p>
    <w:p>
      <w:r>
        <w:rPr>
          <w:b/>
        </w:rPr>
        <w:t xml:space="preserve">President / COO: </w:t>
      </w:r>
      <w:r>
        <w:t>Not published by the firm</w:t>
      </w:r>
    </w:p>
    <w:p>
      <w:r>
        <w:rPr>
          <w:b/>
        </w:rPr>
        <w:t xml:space="preserve">CFO: </w:t>
      </w:r>
      <w:r>
        <w:t>Brad Hale</w:t>
      </w:r>
    </w:p>
    <w:p>
      <w:r>
        <w:rPr>
          <w:b/>
        </w:rPr>
        <w:t xml:space="preserve">Other C-suite: </w:t>
      </w:r>
      <w:r>
        <w:t>Bonnie Bishop, Executive Director of Investor Relations</w:t>
      </w:r>
    </w:p>
    <w:p>
      <w:r>
        <w:rPr>
          <w:b/>
        </w:rPr>
        <w:t xml:space="preserve">Senior leadership: </w:t>
      </w:r>
      <w:r>
        <w:t>Not published by the firm</w:t>
      </w:r>
    </w:p>
    <w:p>
      <w:r>
        <w:rPr>
          <w:b/>
        </w:rPr>
        <w:t xml:space="preserve">Major offices: </w:t>
      </w:r>
      <w:r>
        <w:t>Tampa, Florida (HQ); serves more than three million clients across the United States and internationally</w:t>
      </w:r>
    </w:p>
    <w:p>
      <w:r>
        <w:rPr>
          <w:b/>
        </w:rPr>
        <w:t xml:space="preserve">Specialties: </w:t>
      </w:r>
      <w:r>
        <w:t>Commercial and personal risk management; insurance advisory; employee benefits; tech-enabled underwriting; D&amp;O benchmarking and market intelligence (annual D&amp;O Benchmarking Report with Nasdaq); quarterly insurance Market Pulse reports</w:t>
      </w:r>
    </w:p>
    <w:p>
      <w:r>
        <w:rPr>
          <w:b/>
        </w:rPr>
        <w:t xml:space="preserve">Clients: </w:t>
      </w:r>
      <w:r>
        <w:t>Commercial and personal clients — firm reports serving more than three million clients; individual names not disclosed</w:t>
      </w:r>
    </w:p>
    <w:p>
      <w:r>
        <w:rPr>
          <w:b/>
        </w:rPr>
        <w:t xml:space="preserve">Distinctiveness: </w:t>
      </w:r>
      <w:r>
        <w:t>Sixth consecutive year of top-of-industry organic growth per its FY2025 results (7% organic growth in 2025); full-year 2025 total revenue $1.5B (+8% YoY); publicly traded with published GAAP and adjusted earnings; expanded enterprise AI deployment with Anthropic in 2026.</w:t>
      </w:r>
    </w:p>
    <w:p>
      <w:r>
        <w:rPr>
          <w:b/>
        </w:rPr>
        <w:t xml:space="preserve">Access / entry: </w:t>
      </w:r>
      <w:r>
        <w:t>Direct to clients (commercial and personal); RFP/broker-of-record for commercial accounts; minimums not publicly disclosed</w:t>
      </w:r>
    </w:p>
    <w:p>
      <w:r>
        <w:rPr>
          <w:b/>
        </w:rPr>
        <w:t xml:space="preserve">Brokerage revenue (USD bn): </w:t>
      </w:r>
      <w:r>
        <w:t>1.5</w:t>
      </w:r>
    </w:p>
    <w:p>
      <w:r>
        <w:rPr>
          <w:b/>
        </w:rPr>
        <w:t xml:space="preserve">Revenue rank: </w:t>
      </w:r>
      <w:r>
        <w:t>18 (AM Best Top Global Insurance Brokers, 2026 edition; 2025 revenue). Figure shown is full-year 2025 total revenue per company press release (Feb 2026)</w:t>
      </w:r>
    </w:p>
    <w:p>
      <w:r>
        <w:rPr>
          <w:b/>
        </w:rPr>
        <w:t xml:space="preserve">Key people: </w:t>
      </w:r>
      <w:r>
        <w:t>Trevor Baldwin, Co-Founder and Chief Executive Officer; Bradford (Brad) L. Hale, Chief Financial Officer</w:t>
      </w:r>
    </w:p>
    <w:p>
      <w:r>
        <w:rPr>
          <w:b/>
        </w:rPr>
        <w:t xml:space="preserve">Ownership / parent / listing: </w:t>
      </w:r>
      <w:r>
        <w:t>Public company, NASDAQ: BWIN (The Baldwin Insurance Group, Inc.). DEFINITIVE TAKE-PRIVATE AGREEMENT announced Sept 14, 2026: an entity formed by Sequence Holdings and DFO Management (Michael Dell's family office) to acquire a majority interest in an all-cash transaction valued at ~$7.7B enterprise value ($4.6B equity purchase price + ~$3.1B net debt assumed/refinanced); shareholders to receive $32.50/share in cash (88% premium to June 17, 2026 unaffected close); unanimously approved by the board; expected close Q1 2027, after which Baldwin becomes a privately held company and delists from Nasdaq; eligible Baldwin colleagues retain a significant minority equity stake.</w:t>
      </w:r>
    </w:p>
    <w:p>
      <w:r>
        <w:rPr>
          <w:b/>
        </w:rPr>
        <w:t xml:space="preserve">Notes: </w:t>
      </w:r>
      <w:r>
        <w:t>Sept 14, 2026: Baldwin announced the definitive go-private agreement with Sequence Holdings + DFO Management ($7.7B EV, $32.50/share cash, ~20x TTM adjusted EBITDA of ~$396M, close expected Q1 2027). CEO Trevor Baldwin said the deal gives the firm long-duration capital and AI execution to invest and move at pace. Supersedes the Sept 13, 2026 FT report (~$4.14B, unconfirmed talks). Corporate contact phone not published on materials found (blank). OCT 2026 REFRESH (Oct 22, 2026): no deal-terms change; further routine shareholder-investigation announcements (Amparo, Oct 19, 2026) join the Oct 12 Kaskela notice — no lawsuit filed; close still expected Q1 2027.</w:t>
      </w:r>
    </w:p>
    <w:p>
      <w:pPr>
        <w:pStyle w:val="Heading1"/>
      </w:pPr>
      <w:r>
        <w:t>19. DIOT-SIACI — Paris, France</w:t>
      </w:r>
    </w:p>
    <w:p>
      <w:r>
        <w:t>Founded 2021 · Revenue rank: 19 (AM Best Top Global Insurance Brokers, 2026 edition; 2025 revenue; AM Best reported $1.48B). Figure shown is EUR1.31B gross revenue for 2025 as reported by the company (Apr 2026), up 28% YoY (EUR698M France, EUR610M international)</w:t>
      </w:r>
    </w:p>
    <w:p>
      <w:r>
        <w:rPr>
          <w:b/>
        </w:rPr>
        <w:t xml:space="preserve">History: </w:t>
      </w:r>
      <w:r>
        <w:t>Formed in 2021 through the merger of Diot-LSN and Siaci Saint Honore, with investment from Ontario Teachers' Pension Plan. It has grown revenues 1.6x since 2021 to over EUR1B through organic growth and acquisitions (including a majority stake in MENA broker Nasco), and in September-November 2025 completed a recapitalization in which Ardian became the primary financial shareholder alongside the Burrus Group under joint control.</w:t>
      </w:r>
    </w:p>
    <w:p>
      <w:r>
        <w:rPr>
          <w:b/>
        </w:rPr>
        <w:t xml:space="preserve">Headquarters: </w:t>
      </w:r>
      <w:r>
        <w:t>Paris, France</w:t>
      </w:r>
    </w:p>
    <w:p>
      <w:r>
        <w:rPr>
          <w:b/>
        </w:rPr>
        <w:t xml:space="preserve">Region: </w:t>
      </w:r>
      <w:r>
        <w:t>Europe</w:t>
      </w:r>
    </w:p>
    <w:p>
      <w:r>
        <w:rPr>
          <w:b/>
        </w:rPr>
        <w:t xml:space="preserve">Website: </w:t>
      </w:r>
      <w:r>
        <w:t>https://diot-siaci.com</w:t>
      </w:r>
    </w:p>
    <w:p>
      <w:r>
        <w:rPr>
          <w:b/>
        </w:rPr>
        <w:t xml:space="preserve">Published phone: </w:t>
      </w:r>
      <w:r>
        <w:t>Not published by the firm</w:t>
      </w:r>
    </w:p>
    <w:p>
      <w:r>
        <w:rPr>
          <w:b/>
        </w:rPr>
        <w:t xml:space="preserve">Published contact email: </w:t>
      </w:r>
      <w:r>
        <w:t>Not published by the firm</w:t>
      </w:r>
    </w:p>
    <w:p>
      <w:r>
        <w:rPr>
          <w:b/>
        </w:rPr>
        <w:t xml:space="preserve">Contact route: </w:t>
      </w:r>
      <w:r>
        <w:t>Official contact route: contact form / office locator via https://diot-siaci.com; no general phone or email published by the firm</w:t>
      </w:r>
    </w:p>
    <w:p>
      <w:r>
        <w:rPr>
          <w:b/>
        </w:rPr>
        <w:t xml:space="preserve">CEO: </w:t>
      </w:r>
      <w:r>
        <w:t>Cedric Charpentier</w:t>
      </w:r>
    </w:p>
    <w:p>
      <w:r>
        <w:rPr>
          <w:b/>
        </w:rPr>
        <w:t xml:space="preserve">President / COO: </w:t>
      </w:r>
      <w:r>
        <w:t>Not published by the firm</w:t>
      </w:r>
    </w:p>
    <w:p>
      <w:r>
        <w:rPr>
          <w:b/>
        </w:rPr>
        <w:t xml:space="preserve">CFO: </w:t>
      </w:r>
      <w:r>
        <w:t>Not published by the firm</w:t>
      </w:r>
    </w:p>
    <w:p>
      <w:r>
        <w:rPr>
          <w:b/>
        </w:rPr>
        <w:t xml:space="preserve">Other C-suite: </w:t>
      </w:r>
      <w:r>
        <w:t>Pierre Donnersberg, Co-Chairman; Christian Burrus, Co-Chairman</w:t>
      </w:r>
    </w:p>
    <w:p>
      <w:r>
        <w:rPr>
          <w:b/>
        </w:rPr>
        <w:t xml:space="preserve">Senior leadership: </w:t>
      </w:r>
      <w:r>
        <w:t>Not published by the firm</w:t>
      </w:r>
    </w:p>
    <w:p>
      <w:r>
        <w:rPr>
          <w:b/>
        </w:rPr>
        <w:t xml:space="preserve">Major offices: </w:t>
      </w:r>
      <w:r>
        <w:t>Paris, France (HQ; 39 rue Mstislav Rostropovich, Paris); operates in more than 40 countries across Continental Europe, the UK, Asia, the Middle East and Africa (including the Olea brand in MEA)</w:t>
      </w:r>
    </w:p>
    <w:p>
      <w:r>
        <w:rPr>
          <w:b/>
        </w:rPr>
        <w:t xml:space="preserve">Specialties: </w:t>
      </w:r>
      <w:r>
        <w:t>Corporate insurance and reinsurance brokerage; employee benefits and protection sociale; HR consulting; international mobility; personal insurance; specialty (property/casualty 40%, employee benefits 40%, specialty 20% of revenues); marine brokerage via Cambiaso Risso (third-largest global marine broker); international private medical insurance in China</w:t>
      </w:r>
    </w:p>
    <w:p>
      <w:r>
        <w:rPr>
          <w:b/>
        </w:rPr>
        <w:t xml:space="preserve">Clients: </w:t>
      </w:r>
      <w:r>
        <w:t>Corporate clients (multinationals and large companies); employers; individuals (personal insurance) — individual client names not disclosed</w:t>
      </w:r>
    </w:p>
    <w:p>
      <w:r>
        <w:rPr>
          <w:b/>
        </w:rPr>
        <w:t xml:space="preserve">Distinctiveness: </w:t>
      </w:r>
      <w:r>
        <w:t>European leader in corporate insurance and reinsurance consulting and brokerage; largest independent broker of French/European origin; executes the Horizon 2029 strategic plan; places more than EUR10B of premium worldwide with ~5,000 employees; first appeared in AM Best's global top 20 (19th) in the 2026 edition.</w:t>
      </w:r>
    </w:p>
    <w:p>
      <w:r>
        <w:rPr>
          <w:b/>
        </w:rPr>
        <w:t xml:space="preserve">Access / entry: </w:t>
      </w:r>
      <w:r>
        <w:t>Direct via offices across 40+ countries; broker-of-record/RFP for multinational corporate programs; minimums not publicly disclosed</w:t>
      </w:r>
    </w:p>
    <w:p>
      <w:r>
        <w:rPr>
          <w:b/>
        </w:rPr>
        <w:t xml:space="preserve">Brokerage revenue (USD bn): </w:t>
      </w:r>
      <w:r>
        <w:t>1.31</w:t>
      </w:r>
    </w:p>
    <w:p>
      <w:r>
        <w:rPr>
          <w:b/>
        </w:rPr>
        <w:t xml:space="preserve">Revenue rank: </w:t>
      </w:r>
      <w:r>
        <w:t>19 (AM Best Top Global Insurance Brokers, 2026 edition; 2025 revenue; AM Best reported $1.48B). Figure shown is EUR1.31B gross revenue for 2025 as reported by the company (Apr 2026), up 28% YoY (EUR698M France, EUR610M international)</w:t>
      </w:r>
    </w:p>
    <w:p>
      <w:r>
        <w:rPr>
          <w:b/>
        </w:rPr>
        <w:t xml:space="preserve">Key people: </w:t>
      </w:r>
      <w:r>
        <w:t>Cedric Charpentier, Group Chief Executive Officer; Pierre Donnersberg, Co-Chairman; Christian Burrus, Co-Chairman</w:t>
      </w:r>
    </w:p>
    <w:p>
      <w:r>
        <w:rPr>
          <w:b/>
        </w:rPr>
        <w:t xml:space="preserve">Ownership / parent / listing: </w:t>
      </w:r>
      <w:r>
        <w:t>Privately held: Ardian 45% (primary financial shareholder), Burrus Group 47%, management and employees 8% — joint control governance between Ardian and the Burrus Group, finalized November 2025 (Cathay Capital's ~5% minority stake sold)</w:t>
      </w:r>
    </w:p>
    <w:p>
      <w:r>
        <w:rPr>
          <w:b/>
        </w:rPr>
        <w:t xml:space="preserve">Notes: </w:t>
      </w:r>
      <w:r>
        <w:t>CEO name written Cedric Charpentier per company English-language materials. Phone/contact email not publicly verified (blank). Website corrected to diot-siaci.com (redirects to /fr/; info.diot-siaci.com unreachable).</w:t>
      </w:r>
    </w:p>
    <w:p>
      <w:pPr>
        <w:pStyle w:val="Heading1"/>
      </w:pPr>
      <w:r>
        <w:t>20. ONEDIGITAL — Atlanta, United States</w:t>
      </w:r>
    </w:p>
    <w:p>
      <w:r>
        <w:t>Founded 2000 · Revenue rank: 20 (AM Best Top Global Insurance Brokers, 2026 edition; 2025 revenue). Figure shown is 2024 revenue, AM Best 2025 edition; 2025 figure not publicly disclosed by the company (Business Insurance Top 100, 2026 ed., reported $1.176B in 2025 US brokerage revenue)</w:t>
      </w:r>
    </w:p>
    <w:p>
      <w:r>
        <w:rPr>
          <w:b/>
        </w:rPr>
        <w:t xml:space="preserve">History: </w:t>
      </w:r>
      <w:r>
        <w:t>Founded in 2000 in Atlanta as an outsourced employee-benefits solution, it spent a decade building technology and shared-services infrastructure, then scaled through partnerships with brokers before its first acquisition. It remains founder-led and has gone through four equity recapitalizations, most recently in September 2025 when Stone Point Capital and CPP Investments took a majority stake at a valuation above US$7B.</w:t>
      </w:r>
    </w:p>
    <w:p>
      <w:r>
        <w:rPr>
          <w:b/>
        </w:rPr>
        <w:t xml:space="preserve">Headquarters: </w:t>
      </w:r>
      <w:r>
        <w:t>Atlanta, United States</w:t>
      </w:r>
    </w:p>
    <w:p>
      <w:r>
        <w:rPr>
          <w:b/>
        </w:rPr>
        <w:t xml:space="preserve">Region: </w:t>
      </w:r>
      <w:r>
        <w:t>North America</w:t>
      </w:r>
    </w:p>
    <w:p>
      <w:r>
        <w:rPr>
          <w:b/>
        </w:rPr>
        <w:t xml:space="preserve">Website: </w:t>
      </w:r>
      <w:r>
        <w:t>onedigital.com</w:t>
      </w:r>
    </w:p>
    <w:p>
      <w:r>
        <w:rPr>
          <w:b/>
        </w:rPr>
        <w:t xml:space="preserve">Published phone: </w:t>
      </w:r>
      <w:r>
        <w:t>(770) 250-2900</w:t>
      </w:r>
    </w:p>
    <w:p>
      <w:r>
        <w:rPr>
          <w:b/>
        </w:rPr>
        <w:t xml:space="preserve">Published contact email: </w:t>
      </w:r>
      <w:r>
        <w:t>Not published by the firm</w:t>
      </w:r>
    </w:p>
    <w:p>
      <w:r>
        <w:rPr>
          <w:b/>
        </w:rPr>
        <w:t xml:space="preserve">Contact route: </w:t>
      </w:r>
      <w:r>
        <w:t>Published phone: (770) 250-2900; Official contact route: contact form / office locator via onedigital.com</w:t>
      </w:r>
    </w:p>
    <w:p>
      <w:r>
        <w:rPr>
          <w:b/>
        </w:rPr>
        <w:t xml:space="preserve">CEO: </w:t>
      </w:r>
      <w:r>
        <w:t>Adam Bruckman</w:t>
      </w:r>
    </w:p>
    <w:p>
      <w:r>
        <w:rPr>
          <w:b/>
        </w:rPr>
        <w:t xml:space="preserve">President / COO: </w:t>
      </w:r>
      <w:r>
        <w:t>Not published by the firm</w:t>
      </w:r>
    </w:p>
    <w:p>
      <w:r>
        <w:rPr>
          <w:b/>
        </w:rPr>
        <w:t xml:space="preserve">CFO: </w:t>
      </w:r>
      <w:r>
        <w:t>Thomas Teper</w:t>
      </w:r>
    </w:p>
    <w:p>
      <w:r>
        <w:rPr>
          <w:b/>
        </w:rPr>
        <w:t xml:space="preserve">Other C-suite: </w:t>
      </w:r>
      <w:r>
        <w:t>Not published by the firm</w:t>
      </w:r>
    </w:p>
    <w:p>
      <w:r>
        <w:rPr>
          <w:b/>
        </w:rPr>
        <w:t xml:space="preserve">Senior leadership: </w:t>
      </w:r>
      <w:r>
        <w:t>Not published by the firm</w:t>
      </w:r>
    </w:p>
    <w:p>
      <w:r>
        <w:rPr>
          <w:b/>
        </w:rPr>
        <w:t xml:space="preserve">Major offices: </w:t>
      </w:r>
      <w:r>
        <w:t>Atlanta, Georgia (HQ; 300 Galleria Pkwy SE); 90+ offices serving close to 50,000 clients nationwide</w:t>
      </w:r>
    </w:p>
    <w:p>
      <w:r>
        <w:rPr>
          <w:b/>
        </w:rPr>
        <w:t xml:space="preserve">Specialties: </w:t>
      </w:r>
      <w:r>
        <w:t>Employee benefits and HR; retirement and wealth management; property &amp; casualty; PEO (professional employer organization) services; Medicare Advantage; pharmacy consulting; global benefits management; financial wellbeing and retirement planning</w:t>
      </w:r>
    </w:p>
    <w:p>
      <w:r>
        <w:rPr>
          <w:b/>
        </w:rPr>
        <w:t xml:space="preserve">Clients: </w:t>
      </w:r>
      <w:r>
        <w:t>Employers (close to 50,000 clients reported); businesses (P&amp;C); individuals (Medicare, wealth) — individual client names not disclosed</w:t>
      </w:r>
    </w:p>
    <w:p>
      <w:r>
        <w:rPr>
          <w:b/>
        </w:rPr>
        <w:t xml:space="preserve">Distinctiveness: </w:t>
      </w:r>
      <w:r>
        <w:t>Founder-led platform integrating insurance, financial and workforce solutions across five verticals; cost advantage from its origins as an outsourced benefits solution; ranked 15th in Business Insurance's 2026 Top 100 US brokers (2025 US brokerage revenue $1.176B); 5,000-10,000 employees.</w:t>
      </w:r>
    </w:p>
    <w:p>
      <w:r>
        <w:rPr>
          <w:b/>
        </w:rPr>
        <w:t xml:space="preserve">Access / entry: </w:t>
      </w:r>
      <w:r>
        <w:t>Direct via 90+ offices nationwide; RFP/broker-of-record for benefits mandates; minimums not publicly disclosed</w:t>
      </w:r>
    </w:p>
    <w:p>
      <w:r>
        <w:rPr>
          <w:b/>
        </w:rPr>
        <w:t xml:space="preserve">Brokerage revenue (USD bn): </w:t>
      </w:r>
      <w:r>
        <w:t>1.25</w:t>
      </w:r>
    </w:p>
    <w:p>
      <w:r>
        <w:rPr>
          <w:b/>
        </w:rPr>
        <w:t xml:space="preserve">Revenue rank: </w:t>
      </w:r>
      <w:r>
        <w:t>20 (AM Best Top Global Insurance Brokers, 2026 edition; 2025 revenue). Figure shown is 2024 revenue, AM Best 2025 edition; 2025 figure not publicly disclosed by the company (Business Insurance Top 100, 2026 ed., reported $1.176B in 2025 US brokerage revenue)</w:t>
      </w:r>
    </w:p>
    <w:p>
      <w:r>
        <w:rPr>
          <w:b/>
        </w:rPr>
        <w:t xml:space="preserve">Key people: </w:t>
      </w:r>
      <w:r>
        <w:t>Adam Bruckman, President and Chief Executive Officer; Mike Sullivan, Chief Growth Officer</w:t>
      </w:r>
    </w:p>
    <w:p>
      <w:r>
        <w:rPr>
          <w:b/>
        </w:rPr>
        <w:t xml:space="preserve">Ownership / parent / listing: </w:t>
      </w:r>
      <w:r>
        <w:t>Privately held: majority investment from Stone Point Capital and CPP Investments (Sept 2025, values company above US$7B); Onex Partners remains a significant minority owner; founder-led leadership</w:t>
      </w:r>
    </w:p>
    <w:p>
      <w:r>
        <w:rPr>
          <w:b/>
        </w:rPr>
        <w:t xml:space="preserve">Notes: </w:t>
      </w:r>
      <w:r>
        <w:t>CFO title for Thomas Teper and phone number per third-party data (ZoomInfo) — not confirmed on company-published materials (flagged). Company contact email not published (blank).</w:t>
      </w:r>
    </w:p>
    <w:p>
      <w:pPr>
        <w:pStyle w:val="Heading1"/>
      </w:pPr>
      <w:r>
        <w:t>21. ASSUREDPARTNERS — Orlando, United States</w:t>
      </w:r>
    </w:p>
    <w:p>
      <w:r>
        <w:t>Founded 2011 · Revenue rank: Not ranked in AM Best 2026 edition top 20 (absorbed into Arthur J. Gallagher &amp; Co. in 2025). Figure shown is pro forma trailing-12-month revenue of $2.9B at deal announcement (Gallagher, Dec 2024); Business Insurance reported 2024 US brokerage revenue of $2.81B</w:t>
      </w:r>
    </w:p>
    <w:p>
      <w:r>
        <w:rPr>
          <w:b/>
        </w:rPr>
        <w:t xml:space="preserve">History: </w:t>
      </w:r>
      <w:r>
        <w:t>Founded in 2011 as a GTCR Leaders Strategy partnership with 40-year industry veteran Jim Henderson, it grew into the 11th-largest US insurance broker by acquiring and integrating over 500 businesses over 13 years under GTCR and Apax Partners' ownership. In December 2024 Arthur J. Gallagher &amp; Co. agreed to acquire it for $13.45B in cash, and the deal CLOSED in August 2025 — the largest sale of a US insurance broker to a strategic acquirer in industry history (per GTCR).</w:t>
      </w:r>
    </w:p>
    <w:p>
      <w:r>
        <w:rPr>
          <w:b/>
        </w:rPr>
        <w:t xml:space="preserve">Headquarters: </w:t>
      </w:r>
      <w:r>
        <w:t>Orlando, United States</w:t>
      </w:r>
    </w:p>
    <w:p>
      <w:r>
        <w:rPr>
          <w:b/>
        </w:rPr>
        <w:t xml:space="preserve">Region: </w:t>
      </w:r>
      <w:r>
        <w:t>North America</w:t>
      </w:r>
    </w:p>
    <w:p>
      <w:r>
        <w:rPr>
          <w:b/>
        </w:rPr>
        <w:t xml:space="preserve">Website: </w:t>
      </w:r>
      <w:r>
        <w:t>assuredpartners.com</w:t>
      </w:r>
    </w:p>
    <w:p>
      <w:r>
        <w:rPr>
          <w:b/>
        </w:rPr>
        <w:t xml:space="preserve">Published phone: </w:t>
      </w:r>
      <w:r>
        <w:t>Not published by the firm</w:t>
      </w:r>
    </w:p>
    <w:p>
      <w:r>
        <w:rPr>
          <w:b/>
        </w:rPr>
        <w:t xml:space="preserve">Published contact email: </w:t>
      </w:r>
      <w:r>
        <w:t>Not published by the firm</w:t>
      </w:r>
    </w:p>
    <w:p>
      <w:r>
        <w:rPr>
          <w:b/>
        </w:rPr>
        <w:t xml:space="preserve">Contact route: </w:t>
      </w:r>
      <w:r>
        <w:t>Official contact route: contact form / office locator via assuredpartners.com; no general phone or email published by the firm</w:t>
      </w:r>
    </w:p>
    <w:p>
      <w:r>
        <w:rPr>
          <w:b/>
        </w:rPr>
        <w:t xml:space="preserve">CEO: </w:t>
      </w:r>
      <w:r>
        <w:t>Randy Larsen</w:t>
      </w:r>
    </w:p>
    <w:p>
      <w:r>
        <w:rPr>
          <w:b/>
        </w:rPr>
        <w:t xml:space="preserve">President / COO: </w:t>
      </w:r>
      <w:r>
        <w:t>Not published by the firm</w:t>
      </w:r>
    </w:p>
    <w:p>
      <w:r>
        <w:rPr>
          <w:b/>
        </w:rPr>
        <w:t xml:space="preserve">CFO: </w:t>
      </w:r>
      <w:r>
        <w:t>Not published by the firm</w:t>
      </w:r>
    </w:p>
    <w:p>
      <w:r>
        <w:rPr>
          <w:b/>
        </w:rPr>
        <w:t xml:space="preserve">Other C-suite: </w:t>
      </w:r>
      <w:r>
        <w:t>Jim Henderson, Executive Chairman (founder); J. Patrick Gallagher, Jr., Chairman and CEO of parent Arthur J. Gallagher &amp; Co.</w:t>
      </w:r>
    </w:p>
    <w:p>
      <w:r>
        <w:rPr>
          <w:b/>
        </w:rPr>
        <w:t xml:space="preserve">Senior leadership: </w:t>
      </w:r>
      <w:r>
        <w:t>Not published by the firm</w:t>
      </w:r>
    </w:p>
    <w:p>
      <w:r>
        <w:rPr>
          <w:b/>
        </w:rPr>
        <w:t xml:space="preserve">Major offices: </w:t>
      </w:r>
      <w:r>
        <w:t>Orlando, Florida (HQ); offices across North America and the UK</w:t>
      </w:r>
    </w:p>
    <w:p>
      <w:r>
        <w:rPr>
          <w:b/>
        </w:rPr>
        <w:t xml:space="preserve">Specialties: </w:t>
      </w:r>
      <w:r>
        <w:t>Retail middle-market property &amp; casualty brokerage; employee benefits brokerage; commercial risk management for enterprises, public institutions and high-net-worth individuals; industry verticals including transportation, energy, healthcare, government contractors and public entity; wholesale, reinsurance and claims management capabilities added via Gallagher</w:t>
      </w:r>
    </w:p>
    <w:p>
      <w:r>
        <w:rPr>
          <w:b/>
        </w:rPr>
        <w:t xml:space="preserve">Clients: </w:t>
      </w:r>
      <w:r>
        <w:t>Middle-market enterprises; public institutions; high-net-worth individuals (per Gallagher deal materials)</w:t>
      </w:r>
    </w:p>
    <w:p>
      <w:r>
        <w:rPr>
          <w:b/>
        </w:rPr>
        <w:t xml:space="preserve">Distinctiveness: </w:t>
      </w:r>
      <w:r>
        <w:t>Grew from startup to top-11 US broker in 13 years entirely through disciplined M&amp;A plus talent investment; ~10,900 employees joining Gallagher; $2.9B pro forma trailing-12-month revenue at deal announcement with ~$160M in estimated synergies; former AssuredPartners industry vertical leaders (e.g., Alush Garzon — manufacturing; Trevor Gilstrap — energy; Andy Engardio — transportation) were named Gallagher practice leaders in May 2026.</w:t>
      </w:r>
    </w:p>
    <w:p>
      <w:r>
        <w:rPr>
          <w:b/>
        </w:rPr>
        <w:t xml:space="preserve">Access / entry: </w:t>
      </w:r>
      <w:r>
        <w:t>Via local agencies and company website; integration into Gallagher's retail brokerage network; minimums not publicly disclosed</w:t>
      </w:r>
    </w:p>
    <w:p>
      <w:r>
        <w:rPr>
          <w:b/>
        </w:rPr>
        <w:t xml:space="preserve">Brokerage revenue (USD bn): </w:t>
      </w:r>
      <w:r>
        <w:t>2.9</w:t>
      </w:r>
    </w:p>
    <w:p>
      <w:r>
        <w:rPr>
          <w:b/>
        </w:rPr>
        <w:t xml:space="preserve">Revenue rank: </w:t>
      </w:r>
      <w:r>
        <w:t>Not ranked in AM Best 2026 edition top 20 (absorbed into Arthur J. Gallagher &amp; Co. in 2025). Figure shown is pro forma trailing-12-month revenue of $2.9B at deal announcement (Gallagher, Dec 2024); Business Insurance reported 2024 US brokerage revenue of $2.81B</w:t>
      </w:r>
    </w:p>
    <w:p>
      <w:r>
        <w:rPr>
          <w:b/>
        </w:rPr>
        <w:t xml:space="preserve">Key people: </w:t>
      </w:r>
      <w:r>
        <w:t>Randy Larsen, Chief Executive Officer; Jim Henderson, Executive Chairman; J. Patrick Gallagher, Jr., Chairman and CEO of Arthur J. Gallagher &amp; Co. (parent)</w:t>
      </w:r>
    </w:p>
    <w:p>
      <w:r>
        <w:rPr>
          <w:b/>
        </w:rPr>
        <w:t xml:space="preserve">Ownership / parent / listing: </w:t>
      </w:r>
      <w:r>
        <w:t>Subsidiary of Arthur J. Gallagher &amp; Co. (NYSE: AJG) — acquisition CLOSED August 2025 for $13.45B in cash (net $12.45B after a $1B deferred tax asset); acquired from GTCR and funds advised by Apax Partners LLP</w:t>
      </w:r>
    </w:p>
    <w:p>
      <w:r>
        <w:rPr>
          <w:b/>
        </w:rPr>
        <w:t xml:space="preserve">Notes: </w:t>
      </w:r>
      <w:r>
        <w:t>DEAL STATUS: CLOSED (August 2025). AssuredPartners is no longer an independent broker; flagged as a Gallagher subsidiary per task brief. CFO after the acquisition not publicly named — Mark Hammond, formerly EVP and CFO of AssuredPartners, joined Alera Group as CFO in November 2025 (blank). Corporate contact phone/email not published on materials found (blank).</w:t>
      </w:r>
    </w:p>
    <w:p>
      <w:pPr>
        <w:pStyle w:val="Heading1"/>
      </w:pPr>
      <w:r>
        <w:t>22. WORLD INSURANCE ASSOCIATES — Iselin, United States</w:t>
      </w:r>
    </w:p>
    <w:p>
      <w:r>
        <w:t>Founded 2011 · Revenue rank: 23 (Business Insurance Top 100 Brokers, 2026 edition, July 2026; 2025 U.S. brokerage revenue of $662,310,000)</w:t>
      </w:r>
    </w:p>
    <w:p>
      <w:r>
        <w:rPr>
          <w:b/>
        </w:rPr>
        <w:t xml:space="preserve">History: </w:t>
      </w:r>
      <w:r>
        <w:t>Founded in 2011 by Rich Eknoian in Iselin, New Jersey; grew from a startup into a national insurance brokerage and financial services platform through more than 200 acquisitions, serving roughly 450,000 clients from more than 230 offices across the U.S. and U.K.</w:t>
      </w:r>
    </w:p>
    <w:p>
      <w:r>
        <w:rPr>
          <w:b/>
        </w:rPr>
        <w:t xml:space="preserve">Headquarters: </w:t>
      </w:r>
      <w:r>
        <w:t>Iselin, United States</w:t>
      </w:r>
    </w:p>
    <w:p>
      <w:r>
        <w:rPr>
          <w:b/>
        </w:rPr>
        <w:t xml:space="preserve">Region: </w:t>
      </w:r>
      <w:r>
        <w:t>North America</w:t>
      </w:r>
    </w:p>
    <w:p>
      <w:r>
        <w:rPr>
          <w:b/>
        </w:rPr>
        <w:t xml:space="preserve">Website: </w:t>
      </w:r>
      <w:r>
        <w:t>https://www.worldinsurance.com/</w:t>
      </w:r>
    </w:p>
    <w:p>
      <w:r>
        <w:rPr>
          <w:b/>
        </w:rPr>
        <w:t xml:space="preserve">Published phone: </w:t>
      </w:r>
      <w:r>
        <w:t>Not published by the firm</w:t>
      </w:r>
    </w:p>
    <w:p>
      <w:r>
        <w:rPr>
          <w:b/>
        </w:rPr>
        <w:t xml:space="preserve">Published contact email: </w:t>
      </w:r>
      <w:r>
        <w:t>Not published by the firm</w:t>
      </w:r>
    </w:p>
    <w:p>
      <w:r>
        <w:rPr>
          <w:b/>
        </w:rPr>
        <w:t xml:space="preserve">Contact route: </w:t>
      </w:r>
      <w:r>
        <w:t>Official contact route: contact form / office locator via https://www.worldinsurance.com/; no general phone or email published by the firm</w:t>
      </w:r>
    </w:p>
    <w:p>
      <w:r>
        <w:rPr>
          <w:b/>
        </w:rPr>
        <w:t xml:space="preserve">CEO: </w:t>
      </w:r>
      <w:r>
        <w:t>John Newell — Chief Executive Officer (joined April 21, 2026, succeeding founder Rich Eknoian; previously Chief Commercial Officer at Newfront and Head of Central U.S. region at Marsh)</w:t>
      </w:r>
    </w:p>
    <w:p>
      <w:r>
        <w:rPr>
          <w:b/>
        </w:rPr>
        <w:t xml:space="preserve">President / COO: </w:t>
      </w:r>
      <w:r>
        <w:t>Not published by the firm</w:t>
      </w:r>
    </w:p>
    <w:p>
      <w:r>
        <w:rPr>
          <w:b/>
        </w:rPr>
        <w:t xml:space="preserve">CFO: </w:t>
      </w:r>
      <w:r>
        <w:t>Not published by the firm</w:t>
      </w:r>
    </w:p>
    <w:p>
      <w:r>
        <w:rPr>
          <w:b/>
        </w:rPr>
        <w:t xml:space="preserve">Other C-suite: </w:t>
      </w:r>
      <w:r>
        <w:t>Rich Eknoian — Founder &amp; Executive Chairman; Jean Wiskowski — Chief Marketing Officer</w:t>
      </w:r>
    </w:p>
    <w:p>
      <w:r>
        <w:rPr>
          <w:b/>
        </w:rPr>
        <w:t xml:space="preserve">Senior leadership: </w:t>
      </w:r>
      <w:r>
        <w:t>Jim Hickey — Executive Vice President and Head of Personal Lines</w:t>
      </w:r>
    </w:p>
    <w:p>
      <w:r>
        <w:rPr>
          <w:b/>
        </w:rPr>
        <w:t xml:space="preserve">Major offices: </w:t>
      </w:r>
      <w:r>
        <w:t>Not published as a city list; firm reports 230+ offices across the U.S. and U.K.</w:t>
      </w:r>
    </w:p>
    <w:p>
      <w:r>
        <w:rPr>
          <w:b/>
        </w:rPr>
        <w:t xml:space="preserve">Specialties: </w:t>
      </w:r>
      <w:r>
        <w:t>Commercial insurance; Personal insurance; Employee benefits; Retirement planning &amp; wealth management; Private client group (affluent/personal risk); Risk management &amp; claims advocacy; Specialty practices including coastal property &amp; flood insurance (via Jersey Coast acquisition), surety/bond department (via Clarke Agency), transportation specialist book (via Wolpert Insurance Agency)</w:t>
      </w:r>
    </w:p>
    <w:p>
      <w:r>
        <w:rPr>
          <w:b/>
        </w:rPr>
        <w:t xml:space="preserve">Clients: </w:t>
      </w:r>
      <w:r>
        <w:t>Businesses; individuals and families; affluent clients (private client group) — firm reports roughly 450,000 clients; individual names not disclosed</w:t>
      </w:r>
    </w:p>
    <w:p>
      <w:r>
        <w:rPr>
          <w:b/>
        </w:rPr>
        <w:t xml:space="preserve">Distinctiveness: </w:t>
      </w:r>
      <w:r>
        <w:t>Built as a fully integrated platform: all acquired agencies run on a single Applied Epic platform, a foundation Eknoian insisted on from the earliest acquisitions. One of the largest independent retail brokerages in the U.S., grown from a 2011 startup to more than $700 million in annual revenue through disciplined M&amp;A combined with a client-centered culture. Private-equity partnerships with Charlesbank Capital Partners (2020) and Goldman Sachs Asset Management (2023).</w:t>
      </w:r>
    </w:p>
    <w:p>
      <w:r>
        <w:rPr>
          <w:b/>
        </w:rPr>
        <w:t xml:space="preserve">Access / entry: </w:t>
      </w:r>
      <w:r>
        <w:t>not publicly disclosed</w:t>
      </w:r>
    </w:p>
    <w:p>
      <w:r>
        <w:rPr>
          <w:b/>
        </w:rPr>
        <w:t xml:space="preserve">Brokerage revenue (USD bn): </w:t>
      </w:r>
      <w:r>
        <w:t>0.662</w:t>
      </w:r>
    </w:p>
    <w:p>
      <w:r>
        <w:rPr>
          <w:b/>
        </w:rPr>
        <w:t xml:space="preserve">Revenue rank: </w:t>
      </w:r>
      <w:r>
        <w:t>23 (Business Insurance Top 100 Brokers, 2026 edition, July 2026; 2025 U.S. brokerage revenue of $662,310,000)</w:t>
      </w:r>
    </w:p>
    <w:p>
      <w:r>
        <w:rPr>
          <w:b/>
        </w:rPr>
        <w:t xml:space="preserve">Key people: </w:t>
      </w:r>
      <w:r>
        <w:t>Rich Eknoian (Founder &amp; Executive Chairman); John Newell (Chief Executive Officer)</w:t>
      </w:r>
    </w:p>
    <w:p>
      <w:r>
        <w:rPr>
          <w:b/>
        </w:rPr>
        <w:t xml:space="preserve">Ownership / parent / listing: </w:t>
      </w:r>
      <w:r>
        <w:t>Privately held; backed by Charlesbank Capital Partners (invested 2020) and Goldman Sachs Asset Management (invested 2023); founder Rich Eknoian remains Executive Chairman</w:t>
      </w:r>
    </w:p>
    <w:p>
      <w:r>
        <w:rPr>
          <w:b/>
        </w:rPr>
        <w:t xml:space="preserve">Notes: </w:t>
      </w:r>
      <w:r>
        <w:t>Phone and general contact email not published by the company (verified via worldinsurance.com). CFO not published. A 2021 GlobeNewswire company release stated founding in 2012, but all subsequent official statements (including the April 2026 CEO announcement on worldinsurance.com) state 2011; 2011 used. The Insurer reported President Fitzgerald exited the firm in April 2026; successor not published, so president_coo left blank.</w:t>
      </w:r>
    </w:p>
    <w:p>
      <w:pPr>
        <w:pStyle w:val="Heading1"/>
      </w:pPr>
      <w:r>
        <w:t>23. NEWFRONT — San Francisco, United States</w:t>
      </w:r>
    </w:p>
    <w:p>
      <w:r>
        <w:t>Founded 2017 · Revenue rank: Not ranked standalone in Business Insurance Top 100 Brokers 2026 edition; proforma adjusted into WTW's 2025 U.S. brokerage revenue ($4,687,200,000, rank 6)</w:t>
      </w:r>
    </w:p>
    <w:p>
      <w:r>
        <w:rPr>
          <w:b/>
        </w:rPr>
        <w:t xml:space="preserve">History: </w:t>
      </w:r>
      <w:r>
        <w:t>Founded in 2017 in San Francisco by Spike Lipkin and Gordon Wintrob (Y Combinator Winter 2018 batch) as a technology-driven commercial brokerage; grew to a top-40 U.S. broker and was acquired by WTW (Willis Towers Watson) in January 2026 for up to $1.3 billion, now operating as part of WTW.</w:t>
      </w:r>
    </w:p>
    <w:p>
      <w:r>
        <w:rPr>
          <w:b/>
        </w:rPr>
        <w:t xml:space="preserve">Headquarters: </w:t>
      </w:r>
      <w:r>
        <w:t>San Francisco, United States</w:t>
      </w:r>
    </w:p>
    <w:p>
      <w:r>
        <w:rPr>
          <w:b/>
        </w:rPr>
        <w:t xml:space="preserve">Region: </w:t>
      </w:r>
      <w:r>
        <w:t>North America</w:t>
      </w:r>
    </w:p>
    <w:p>
      <w:r>
        <w:rPr>
          <w:b/>
        </w:rPr>
        <w:t xml:space="preserve">Website: </w:t>
      </w:r>
      <w:r>
        <w:t>https://www.newfront.com/</w:t>
      </w:r>
    </w:p>
    <w:p>
      <w:r>
        <w:rPr>
          <w:b/>
        </w:rPr>
        <w:t xml:space="preserve">Published phone: </w:t>
      </w:r>
      <w:r>
        <w:t>Not published by the firm</w:t>
      </w:r>
    </w:p>
    <w:p>
      <w:r>
        <w:rPr>
          <w:b/>
        </w:rPr>
        <w:t xml:space="preserve">Published contact email: </w:t>
      </w:r>
      <w:r>
        <w:t>Not published by the firm</w:t>
      </w:r>
    </w:p>
    <w:p>
      <w:r>
        <w:rPr>
          <w:b/>
        </w:rPr>
        <w:t xml:space="preserve">Contact route: </w:t>
      </w:r>
      <w:r>
        <w:t>Official contact route: contact form / office locator via https://www.newfront.com/; no general phone or email published by the firm</w:t>
      </w:r>
    </w:p>
    <w:p>
      <w:r>
        <w:rPr>
          <w:b/>
        </w:rPr>
        <w:t xml:space="preserve">CEO: </w:t>
      </w:r>
      <w:r>
        <w:t>Spike Lipkin — Co-founder; CEO through the January 2026 acquisition (named WTW Chief AI Officer, April 2026; WTW announcement refers to him as former CEO of Newfront)</w:t>
      </w:r>
    </w:p>
    <w:p>
      <w:r>
        <w:rPr>
          <w:b/>
        </w:rPr>
        <w:t xml:space="preserve">President / COO: </w:t>
      </w:r>
      <w:r>
        <w:t>Not published by the firm</w:t>
      </w:r>
    </w:p>
    <w:p>
      <w:r>
        <w:rPr>
          <w:b/>
        </w:rPr>
        <w:t xml:space="preserve">CFO: </w:t>
      </w:r>
      <w:r>
        <w:t>Not published by the firm</w:t>
      </w:r>
    </w:p>
    <w:p>
      <w:r>
        <w:rPr>
          <w:b/>
        </w:rPr>
        <w:t xml:space="preserve">Other C-suite: </w:t>
      </w:r>
      <w:r>
        <w:t>Gordon Wintrob — Co-founder &amp; CTO through acquisition (named WTW Head of AI Acceleration, April 2026; WTW announcement refers to him as former CTO of Newfront)</w:t>
      </w:r>
    </w:p>
    <w:p>
      <w:r>
        <w:rPr>
          <w:b/>
        </w:rPr>
        <w:t xml:space="preserve">Senior leadership: </w:t>
      </w:r>
      <w:r>
        <w:t>Not published by the firm</w:t>
      </w:r>
    </w:p>
    <w:p>
      <w:r>
        <w:rPr>
          <w:b/>
        </w:rPr>
        <w:t xml:space="preserve">Major offices: </w:t>
      </w:r>
      <w:r>
        <w:t>Not published as a city list; headquartered in San Francisco with offices throughout the United States and more than 800 colleagues</w:t>
      </w:r>
    </w:p>
    <w:p>
      <w:r>
        <w:rPr>
          <w:b/>
        </w:rPr>
        <w:t xml:space="preserve">Specialties: </w:t>
      </w:r>
      <w:r>
        <w:t>Business insurance (P&amp;C broking); Total Rewards (employee benefits); Retirement services; Technology, fintech and life sciences specialty verticals; Startup-to-enterprise lifecycle broking (works with ~20% of U.S. unicorns, hundreds of YC startups, 500+ public companies per Y Combinator); International placements via Worldwide Broker Network (WBN) in 100 markets</w:t>
      </w:r>
    </w:p>
    <w:p>
      <w:r>
        <w:rPr>
          <w:b/>
        </w:rPr>
        <w:t xml:space="preserve">Clients: </w:t>
      </w:r>
      <w:r>
        <w:t>Technology, fintech and life-sciences companies; startups through public companies — now served within WTW; individual client names not disclosed</w:t>
      </w:r>
    </w:p>
    <w:p>
      <w:r>
        <w:rPr>
          <w:b/>
        </w:rPr>
        <w:t xml:space="preserve">Distinctiveness: </w:t>
      </w:r>
      <w:r>
        <w:t>Technology-native brokerage: proprietary client-facing platforms and agentic AI built in-house; WTW reported Newfront grew organic revenue at a 20% CAGR between 2018 and 2024. $3.1B in annual premiums placed (newfront.com). Acquired by WTW in January 2026 for $1.05B upfront plus up to $250M in contingent consideration (up to $1.3B total, plus up to $150M more for above-target growth); Business Insurance and Total Rewards segments folded into WTW's Risk &amp; Broking and Health, Wealth &amp; Career segments.</w:t>
      </w:r>
    </w:p>
    <w:p>
      <w:r>
        <w:rPr>
          <w:b/>
        </w:rPr>
        <w:t xml:space="preserve">Access / entry: </w:t>
      </w:r>
      <w:r>
        <w:t>not publicly disclosed</w:t>
      </w:r>
    </w:p>
    <w:p>
      <w:r>
        <w:rPr>
          <w:b/>
        </w:rPr>
        <w:t xml:space="preserve">Brokerage revenue (USD bn): </w:t>
      </w:r>
      <w:r>
        <w:t>Not published (standalone revenue not disclosed)</w:t>
      </w:r>
    </w:p>
    <w:p>
      <w:r>
        <w:rPr>
          <w:b/>
        </w:rPr>
        <w:t xml:space="preserve">Revenue rank: </w:t>
      </w:r>
      <w:r>
        <w:t>Not ranked standalone in Business Insurance Top 100 Brokers 2026 edition; proforma adjusted into WTW's 2025 U.S. brokerage revenue ($4,687,200,000, rank 6)</w:t>
      </w:r>
    </w:p>
    <w:p>
      <w:r>
        <w:rPr>
          <w:b/>
        </w:rPr>
        <w:t xml:space="preserve">Key people: </w:t>
      </w:r>
      <w:r>
        <w:t>Spike Lipkin (co-founder, former CEO; now WTW Chief AI Officer); Gordon Wintrob (co-founder, former CTO; now WTW Head of AI Acceleration)</w:t>
      </w:r>
    </w:p>
    <w:p>
      <w:r>
        <w:rPr>
          <w:b/>
        </w:rPr>
        <w:t xml:space="preserve">Ownership / parent / listing: </w:t>
      </w:r>
      <w:r>
        <w:t>Acquired by WTW (Willis Towers Watson plc, NASDAQ: WTW); acquisition completed January 27, 2026. Upfront consideration ~$1.05B ($900M cash + ~$150M equity to Newfront employee-shareholders); contingent consideration up to $250M plus up to $150M incremental for above-target revenue growth.</w:t>
      </w:r>
    </w:p>
    <w:p>
      <w:r>
        <w:rPr>
          <w:b/>
        </w:rPr>
        <w:t xml:space="preserve">Notes: </w:t>
      </w:r>
      <w:r>
        <w:t>Standalone brokerage revenue not published by an authoritative source (a Canvas Business Model template site estimated FY2025 revenue at $350M — unverified, not used). President titles for Newfront (Brian Hetherington, Kurt de Grosz) sourced only from third-party directories, not company announcements — left out. Phone and general contact email not published on newfront.com (verified).</w:t>
      </w:r>
    </w:p>
    <w:p>
      <w:pPr>
        <w:pStyle w:val="Heading1"/>
      </w:pPr>
      <w:r>
        <w:t>24. TRUCORDIA — Lindon, United States</w:t>
      </w:r>
    </w:p>
    <w:p>
      <w:r>
        <w:t>Founded 1987 · Revenue rank: 18 (Business Insurance Top 100 Brokers, 2026 edition, July 2026; 2025 U.S. brokerage revenue of $892,000,000)</w:t>
      </w:r>
    </w:p>
    <w:p>
      <w:r>
        <w:rPr>
          <w:b/>
        </w:rPr>
        <w:t xml:space="preserve">History: </w:t>
      </w:r>
      <w:r>
        <w:t>Traces to Peter C. Foy &amp; Associates, founded in 1987; the modern national platform was formed as PCF Insurance Services in 2017 and scaled through hundreds of acquisitions to more than 5,000 professionals; rebranded from PCF Insurance Services to Trucordia on October 24, 2024 (name combines 'trust' and 'accord').</w:t>
      </w:r>
    </w:p>
    <w:p>
      <w:r>
        <w:rPr>
          <w:b/>
        </w:rPr>
        <w:t xml:space="preserve">Headquarters: </w:t>
      </w:r>
      <w:r>
        <w:t>Lindon, United States</w:t>
      </w:r>
    </w:p>
    <w:p>
      <w:r>
        <w:rPr>
          <w:b/>
        </w:rPr>
        <w:t xml:space="preserve">Region: </w:t>
      </w:r>
      <w:r>
        <w:t>North America</w:t>
      </w:r>
    </w:p>
    <w:p>
      <w:r>
        <w:rPr>
          <w:b/>
        </w:rPr>
        <w:t xml:space="preserve">Website: </w:t>
      </w:r>
      <w:r>
        <w:t>https://www.trucordia.com/</w:t>
      </w:r>
    </w:p>
    <w:p>
      <w:r>
        <w:rPr>
          <w:b/>
        </w:rPr>
        <w:t xml:space="preserve">Published phone: </w:t>
      </w:r>
      <w:r>
        <w:t>(385) 273-2270</w:t>
      </w:r>
    </w:p>
    <w:p>
      <w:r>
        <w:rPr>
          <w:b/>
        </w:rPr>
        <w:t xml:space="preserve">Published contact email: </w:t>
      </w:r>
      <w:r>
        <w:t>communications@trucordia.com</w:t>
      </w:r>
    </w:p>
    <w:p>
      <w:r>
        <w:rPr>
          <w:b/>
        </w:rPr>
        <w:t xml:space="preserve">Contact route: </w:t>
      </w:r>
      <w:r>
        <w:t>Published phone: (385) 273-2270; Published email: communications@trucordia.com; Official contact route: contact form / office locator via https://www.trucordia.com/</w:t>
      </w:r>
    </w:p>
    <w:p>
      <w:r>
        <w:rPr>
          <w:b/>
        </w:rPr>
        <w:t xml:space="preserve">CEO: </w:t>
      </w:r>
      <w:r>
        <w:t>Felix Morgan — Chief Executive Officer (succeeded founder Peter C. Foy as CEO; joined 2021 as CFO &amp; COO; 20+ years leadership experience)</w:t>
      </w:r>
    </w:p>
    <w:p>
      <w:r>
        <w:rPr>
          <w:b/>
        </w:rPr>
        <w:t xml:space="preserve">President / COO: </w:t>
      </w:r>
      <w:r>
        <w:t>Not published by the firm</w:t>
      </w:r>
    </w:p>
    <w:p>
      <w:r>
        <w:rPr>
          <w:b/>
        </w:rPr>
        <w:t xml:space="preserve">CFO: </w:t>
      </w:r>
      <w:r>
        <w:t>Jay Green — Chief Financial Officer (appointed July 8, 2026; joined from Accelerant Holdings; former Goldman Sachs Managing Director &amp; Head of Insurance Structured Finance)</w:t>
      </w:r>
    </w:p>
    <w:p>
      <w:r>
        <w:rPr>
          <w:b/>
        </w:rPr>
        <w:t xml:space="preserve">Other C-suite: </w:t>
      </w:r>
      <w:r>
        <w:t>Peter C. Foy — Founder &amp; Chairman</w:t>
      </w:r>
    </w:p>
    <w:p>
      <w:r>
        <w:rPr>
          <w:b/>
        </w:rPr>
        <w:t xml:space="preserve">Senior leadership: </w:t>
      </w:r>
      <w:r>
        <w:t>Steve Roberts — Executive Vice President, Health Benefits &amp; Financial Services (appointed July 7, 2026); Tom Legner — Senior Vice President, Agriculture Platform (joined June 2026)</w:t>
      </w:r>
    </w:p>
    <w:p>
      <w:r>
        <w:rPr>
          <w:b/>
        </w:rPr>
        <w:t xml:space="preserve">Major offices: </w:t>
      </w:r>
      <w:r>
        <w:t>Not published as a city list; firm reports 200+ offices across approximately 40 U.S. states; HQ 2745 W 600 N, Suite 500, Lindon, UT 84042</w:t>
      </w:r>
    </w:p>
    <w:p>
      <w:r>
        <w:rPr>
          <w:b/>
        </w:rPr>
        <w:t xml:space="preserve">Specialties: </w:t>
      </w:r>
      <w:r>
        <w:t>Commercial lines; Personal lines; Employee benefits &amp; financial services; Life and health; Specialty lines including professional liability (recent acquisitions Shipley &amp; Pease Insurance and Dominion Insurance Services) and agriculture platform; $8B+ premium volume</w:t>
      </w:r>
    </w:p>
    <w:p>
      <w:r>
        <w:rPr>
          <w:b/>
        </w:rPr>
        <w:t xml:space="preserve">Clients: </w:t>
      </w:r>
      <w:r>
        <w:t>Businesses; individuals; employers; agriculture clients — individual client names not disclosed</w:t>
      </w:r>
    </w:p>
    <w:p>
      <w:r>
        <w:rPr>
          <w:b/>
        </w:rPr>
        <w:t xml:space="preserve">Distinctiveness: </w:t>
      </w:r>
      <w:r>
        <w:t>Rebrand to Trucordia (Oct 2024) was a deliberate move to unify 100+ acquired agencies into one integrated company — 100 businesses rebranded in the first year. Received a $1.3B strategic investment from Carlyle's Global Credit platform (announced June 2025) valuing the company at $5.7B, alongside a debt refinancing. Pursuing an 'Ascend' strategy targeting double-digit organic growth alongside continued M&amp;A.</w:t>
      </w:r>
    </w:p>
    <w:p>
      <w:r>
        <w:rPr>
          <w:b/>
        </w:rPr>
        <w:t xml:space="preserve">Access / entry: </w:t>
      </w:r>
      <w:r>
        <w:t>not publicly disclosed</w:t>
      </w:r>
    </w:p>
    <w:p>
      <w:r>
        <w:rPr>
          <w:b/>
        </w:rPr>
        <w:t xml:space="preserve">Brokerage revenue (USD bn): </w:t>
      </w:r>
      <w:r>
        <w:t>0.892</w:t>
      </w:r>
    </w:p>
    <w:p>
      <w:r>
        <w:rPr>
          <w:b/>
        </w:rPr>
        <w:t xml:space="preserve">Revenue rank: </w:t>
      </w:r>
      <w:r>
        <w:t>18 (Business Insurance Top 100 Brokers, 2026 edition, July 2026; 2025 U.S. brokerage revenue of $892,000,000)</w:t>
      </w:r>
    </w:p>
    <w:p>
      <w:r>
        <w:rPr>
          <w:b/>
        </w:rPr>
        <w:t xml:space="preserve">Key people: </w:t>
      </w:r>
      <w:r>
        <w:t>Felix Morgan (Chief Executive Officer); Peter C. Foy (Founder &amp; Chairman); Jay Green (Chief Financial Officer)</w:t>
      </w:r>
    </w:p>
    <w:p>
      <w:r>
        <w:rPr>
          <w:b/>
        </w:rPr>
        <w:t xml:space="preserve">Ownership / parent / listing: </w:t>
      </w:r>
      <w:r>
        <w:t>Privately held; investors include Carlyle (Global Credit $1.3B strategic investment, June 2025), Blue Owl Capital, HGGC, and Crescent Capital; transaction repurchased units from existing minority investors and simplified governance</w:t>
      </w:r>
    </w:p>
    <w:p>
      <w:r>
        <w:rPr>
          <w:b/>
        </w:rPr>
        <w:t xml:space="preserve">Notes: </w:t>
      </w:r>
      <w:r>
        <w:t>President and COO titles (John Foster, Michael Moran) appear only in third-party data directories, not company announcements — president_coo left blank. Contact email shown is the media-relations address from the rebrand release; no general client contact email published. Note: BI Top 100 reports 2025 revenue of $892M, down 1.8% from 2024.</w:t>
      </w:r>
    </w:p>
    <w:p>
      <w:pPr>
        <w:pStyle w:val="Heading1"/>
      </w:pPr>
      <w:r>
        <w:t>25. RELATION INSURANCE SERVICES — Chicago, United States</w:t>
      </w:r>
    </w:p>
    <w:p>
      <w:r>
        <w:t>Founded 2007 · Revenue rank: 30 (Business Insurance Top 100 Brokers, 2026 edition, July 2026; 2025 U.S. brokerage revenue of $346,920,000)</w:t>
      </w:r>
    </w:p>
    <w:p>
      <w:r>
        <w:rPr>
          <w:b/>
        </w:rPr>
        <w:t xml:space="preserve">History: </w:t>
      </w:r>
      <w:r>
        <w:t>Founded in 2007; scaled into a national brokerage under CEO Tim Hall from 2019, executing more than seventy strategic acquisitions and achieving 3x revenue growth since 2019; BayPine LP announced a definitive agreement to acquire Relation from Aquiline Capital Partners on February 18, 2026.</w:t>
      </w:r>
    </w:p>
    <w:p>
      <w:r>
        <w:rPr>
          <w:b/>
        </w:rPr>
        <w:t xml:space="preserve">Headquarters: </w:t>
      </w:r>
      <w:r>
        <w:t>Chicago, United States</w:t>
      </w:r>
    </w:p>
    <w:p>
      <w:r>
        <w:rPr>
          <w:b/>
        </w:rPr>
        <w:t xml:space="preserve">Region: </w:t>
      </w:r>
      <w:r>
        <w:t>North America</w:t>
      </w:r>
    </w:p>
    <w:p>
      <w:r>
        <w:rPr>
          <w:b/>
        </w:rPr>
        <w:t xml:space="preserve">Website: </w:t>
      </w:r>
      <w:r>
        <w:t>https://relationinsurance.com/</w:t>
      </w:r>
    </w:p>
    <w:p>
      <w:r>
        <w:rPr>
          <w:b/>
        </w:rPr>
        <w:t xml:space="preserve">Published phone: </w:t>
      </w:r>
      <w:r>
        <w:t>(800) 404-4969</w:t>
      </w:r>
    </w:p>
    <w:p>
      <w:r>
        <w:rPr>
          <w:b/>
        </w:rPr>
        <w:t xml:space="preserve">Published contact email: </w:t>
      </w:r>
      <w:r>
        <w:t>Not published by the firm</w:t>
      </w:r>
    </w:p>
    <w:p>
      <w:r>
        <w:rPr>
          <w:b/>
        </w:rPr>
        <w:t xml:space="preserve">Contact route: </w:t>
      </w:r>
      <w:r>
        <w:t>Published phone: (800) 404-4969; Official contact route: contact form / office locator via https://relationinsurance.com/</w:t>
      </w:r>
    </w:p>
    <w:p>
      <w:r>
        <w:rPr>
          <w:b/>
        </w:rPr>
        <w:t xml:space="preserve">CEO: </w:t>
      </w:r>
      <w:r>
        <w:t>Tim Hall (Timothy J. Hall) — Chief Executive Officer (joined 2019 upon Aquiline Capital Partners' investment; previously Partner &amp; Managing Director at Waller Helms Advisors)</w:t>
      </w:r>
    </w:p>
    <w:p>
      <w:r>
        <w:rPr>
          <w:b/>
        </w:rPr>
        <w:t xml:space="preserve">President / COO: </w:t>
      </w:r>
      <w:r>
        <w:t>Russell Brown — President; Kevin Rabinowitz — Chief Operating Officer</w:t>
      </w:r>
    </w:p>
    <w:p>
      <w:r>
        <w:rPr>
          <w:b/>
        </w:rPr>
        <w:t xml:space="preserve">CFO: </w:t>
      </w:r>
      <w:r>
        <w:t>Charissa Hartmann — Chief Financial Officer (joined 2022 as Chief Accounting Officer; previously AssuredPartners, AdventHealth, EY)</w:t>
      </w:r>
    </w:p>
    <w:p>
      <w:r>
        <w:rPr>
          <w:b/>
        </w:rPr>
        <w:t xml:space="preserve">Other C-suite: </w:t>
      </w:r>
      <w:r>
        <w:t>Dave Tacha — Chief Revenue Officer (newly created role, joined Sept 16, 2026; previously President, West Region at AssuredPartners); Kate Rager — General Counsel; Michael T. Toran — Chief Information Officer; Kendra Butler — Chief Human Resource Officer; Maria Grimm — Chief Marketing Officer; Jonathan W. Cooper — Executive Vice President of Corporate Development</w:t>
      </w:r>
    </w:p>
    <w:p>
      <w:r>
        <w:rPr>
          <w:b/>
        </w:rPr>
        <w:t xml:space="preserve">Senior leadership: </w:t>
      </w:r>
      <w:r>
        <w:t>Douglas Turk — President, Specialty Lines; Greg Merrill — President, West Region (based Fresno, CA); Brady Cox — President, Southwest Region (based Dallas, joined Jan 2026); Lourdes Franco — President, Northeast Region; Nick Garrett — President, Southeast Region</w:t>
      </w:r>
    </w:p>
    <w:p>
      <w:r>
        <w:rPr>
          <w:b/>
        </w:rPr>
        <w:t xml:space="preserve">Major offices: </w:t>
      </w:r>
      <w:r>
        <w:t>Not published as a city list; 90+ offices nationwide (regional leadership bases include Fresno CA and Dallas TX); corporate releases datelined Chicago</w:t>
      </w:r>
    </w:p>
    <w:p>
      <w:r>
        <w:rPr>
          <w:b/>
        </w:rPr>
        <w:t xml:space="preserve">Specialties: </w:t>
      </w:r>
      <w:r>
        <w:t>Commercial P&amp;C; Employee benefits; Personal lines; Private client services; Retirement solutions; Wealth management; Specialty lines; Industry segments: construction, transportation, agriculture, entertainment, healthcare, manufacturing, hospitality, real estate; serves 230,000+ clients across 1,000+ insurance markets</w:t>
      </w:r>
    </w:p>
    <w:p>
      <w:r>
        <w:rPr>
          <w:b/>
        </w:rPr>
        <w:t xml:space="preserve">Clients: </w:t>
      </w:r>
      <w:r>
        <w:t>Businesses; individuals; firm reports serving 230,000+ clients across 1,000+ insurance markets; individual names not disclosed</w:t>
      </w:r>
    </w:p>
    <w:p>
      <w:r>
        <w:rPr>
          <w:b/>
        </w:rPr>
        <w:t xml:space="preserve">Distinctiveness: </w:t>
      </w:r>
      <w:r>
        <w:t>National platform with local-agency service model: ~1,450 employees across 90+ locations combining national resources with local expertise. Executed 70+ acquisitions since 2019 with 3x revenue growth; now leaning into digital transformation and AI under BayPine ownership — in September 2026 created a Chief Revenue Officer role dedicated to organic growth, sales enablement and producer development. Ranked among the 25 largest U.S. insurance agencies by revenue.</w:t>
      </w:r>
    </w:p>
    <w:p>
      <w:r>
        <w:rPr>
          <w:b/>
        </w:rPr>
        <w:t xml:space="preserve">Access / entry: </w:t>
      </w:r>
      <w:r>
        <w:t>not publicly disclosed</w:t>
      </w:r>
    </w:p>
    <w:p>
      <w:r>
        <w:rPr>
          <w:b/>
        </w:rPr>
        <w:t xml:space="preserve">Brokerage revenue (USD bn): </w:t>
      </w:r>
      <w:r>
        <w:t>0.347</w:t>
      </w:r>
    </w:p>
    <w:p>
      <w:r>
        <w:rPr>
          <w:b/>
        </w:rPr>
        <w:t xml:space="preserve">Revenue rank: </w:t>
      </w:r>
      <w:r>
        <w:t>30 (Business Insurance Top 100 Brokers, 2026 edition, July 2026; 2025 U.S. brokerage revenue of $346,920,000)</w:t>
      </w:r>
    </w:p>
    <w:p>
      <w:r>
        <w:rPr>
          <w:b/>
        </w:rPr>
        <w:t xml:space="preserve">Key people: </w:t>
      </w:r>
      <w:r>
        <w:t>Tim Hall (Chief Executive Officer); Russell Brown (President); Dave Tacha (Chief Revenue Officer); Charissa Hartmann (Chief Financial Officer)</w:t>
      </w:r>
    </w:p>
    <w:p>
      <w:r>
        <w:rPr>
          <w:b/>
        </w:rPr>
        <w:t xml:space="preserve">Ownership / parent / listing: </w:t>
      </w:r>
      <w:r>
        <w:t>Owned by BayPine LP (definitive agreement announced February 18, 2026, acquiring from Aquiline Capital Partners LP; management team including CEO Tim Hall continues); September 2026 company boilerplate describes Relation as 'backed by BayPine'</w:t>
      </w:r>
    </w:p>
    <w:p>
      <w:r>
        <w:rPr>
          <w:b/>
        </w:rPr>
        <w:t xml:space="preserve">Notes: </w:t>
      </w:r>
      <w:r>
        <w:t>HQ: official releases from February and September 2026 are datelined Chicago and state Relation is headquartered in Chicago; older directories (e.g., Wiza, May 2024) list Walnut Creek, CA — Chicago used per the firm's own 2026 releases. No general contact email published (phone from company website footer).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