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6677FE" w14:textId="77777777" w:rsidR="000B1CCE" w:rsidRDefault="00000000">
      <w:pPr>
        <w:jc w:val="center"/>
        <w:rPr>
          <w:b/>
          <w:bCs/>
          <w:sz w:val="32"/>
          <w:szCs w:val="40"/>
        </w:rPr>
      </w:pPr>
      <w:r>
        <w:rPr>
          <w:rFonts w:hint="eastAsia"/>
          <w:b/>
          <w:bCs/>
          <w:sz w:val="32"/>
          <w:szCs w:val="40"/>
        </w:rPr>
        <w:t>“可见的学习”视域下中学生高阶能力培育的学校探索</w:t>
      </w:r>
    </w:p>
    <w:p w14:paraId="6F163418" w14:textId="77777777" w:rsidR="000B1CCE" w:rsidRDefault="00000000">
      <w:pPr>
        <w:adjustRightInd w:val="0"/>
        <w:snapToGrid w:val="0"/>
        <w:spacing w:line="360" w:lineRule="auto"/>
        <w:ind w:firstLineChars="200" w:firstLine="490"/>
        <w:rPr>
          <w:rFonts w:ascii="宋体" w:eastAsia="宋体" w:hAnsi="宋体" w:cs="宋体"/>
          <w:color w:val="000000"/>
          <w:kern w:val="0"/>
          <w:sz w:val="24"/>
        </w:rPr>
      </w:pPr>
      <w:r>
        <w:rPr>
          <w:rFonts w:ascii="华文楷体" w:eastAsia="华文楷体" w:hAnsi="华文楷体" w:cs="华文楷体" w:hint="eastAsia"/>
          <w:b/>
          <w:bCs/>
          <w:sz w:val="24"/>
          <w:szCs w:val="32"/>
        </w:rPr>
        <w:t>摘要：</w:t>
      </w:r>
      <w:r>
        <w:rPr>
          <w:rFonts w:ascii="宋体" w:eastAsia="宋体" w:hAnsi="宋体" w:cs="宋体" w:hint="eastAsia"/>
          <w:color w:val="000000"/>
          <w:kern w:val="0"/>
          <w:sz w:val="24"/>
        </w:rPr>
        <w:t>面向核心素养导向下中学生高阶能力培育由理念要求走向真实学习的现实需求，本研究以“可见的学习”理论为主要视角，将中学生高阶能力操作化为高阶思维能力与高阶社会情感能力两个相互关联的方面，其中高阶思维主要包括分析、评价、创造，高阶社会情感主要包括责任担当、情绪调节、合作共情、包容创新。研究立足学校真实教育教学情境，综合采用文献研究、问卷调查、访谈、课堂观察、行动研究和案例研究等方法，按照“理论研究—现状诊断—模型建构—多场域实践—成效评价—成果提炼”的路径持续推进。基于前期调查及课堂实践证据，课题组逐步建构并迭代形成“可见的学习”视域下中学生高阶能力培育模型，确立“目标引领—任务驱动—探究展学—反馈迭代—反思迁移”的五环学习路径，并在学科课堂与科创项目两个实践场域中开展持续行动研究，通过学习表现、课堂观察、教师评价、AI课堂行为数据、学生作品及问卷等多源证据，对教学实施进行诊断、调节和改进，逐步形成学习模型、教学模型协同运行和“一模两域、多样态实施、多源证据支持”的学校实践体系。</w:t>
      </w:r>
    </w:p>
    <w:p w14:paraId="41D9815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结果表明，高阶能力培育需要将能力目标嵌入真实任务和持续学习过程，并通过证据获取与反馈调节促进学生由知识理解走向分析判断、创新生成和迁移应用。1346名学生前后测配对结果显示，高阶思维总体均分由3.934提高至4.030，差异达到统计显著水平；分析、评价、创造三个维度均呈显著正向变化。高阶社会情感总体均分由4.032提高至4.400，责任担当、情绪调节、合作共情和包容创新四个维度均显著提高，其中社会情感能力的变化幅度更为明显。教师问卷结果虽未呈现统计显著变化，但课堂实践、教学自我效能呈积极变化趋势，结合课堂观察、教师反思及开放性资料，教师依据学生学习证据诊断和调整教学的意识逐步增强。研究表明，“可见的学习”能够为中学生高阶能力由抽象目标转化为可经历、可观察、可反馈和可改进的真实学习过程提供实践支撑，本研究形成的学习模型、实践模式、多源评价工具及典型案例，可为学校系统推进高阶能力培育和课堂教学改进提供参考。</w:t>
      </w:r>
    </w:p>
    <w:p w14:paraId="5043D3C6" w14:textId="77777777" w:rsidR="000B1CCE" w:rsidRDefault="00000000">
      <w:pPr>
        <w:rPr>
          <w:sz w:val="24"/>
          <w:szCs w:val="32"/>
        </w:rPr>
      </w:pPr>
      <w:r>
        <w:rPr>
          <w:rFonts w:ascii="华文楷体" w:eastAsia="华文楷体" w:hAnsi="华文楷体" w:cs="华文楷体" w:hint="eastAsia"/>
          <w:b/>
          <w:bCs/>
          <w:sz w:val="24"/>
          <w:szCs w:val="32"/>
        </w:rPr>
        <w:t>关键词：</w:t>
      </w:r>
      <w:r>
        <w:rPr>
          <w:rFonts w:hint="eastAsia"/>
          <w:sz w:val="24"/>
          <w:szCs w:val="32"/>
        </w:rPr>
        <w:t>可见的学习，高阶能力，高阶思维能力，高阶社会情感能力</w:t>
      </w:r>
    </w:p>
    <w:p w14:paraId="552045B8" w14:textId="77777777" w:rsidR="000B1CCE" w:rsidRDefault="000B1CCE">
      <w:pPr>
        <w:rPr>
          <w:sz w:val="24"/>
          <w:szCs w:val="32"/>
        </w:rPr>
      </w:pPr>
    </w:p>
    <w:p w14:paraId="521F882C" w14:textId="77777777" w:rsidR="000B1CCE" w:rsidRDefault="000B1CCE">
      <w:pPr>
        <w:rPr>
          <w:sz w:val="24"/>
          <w:szCs w:val="32"/>
        </w:rPr>
      </w:pPr>
    </w:p>
    <w:p w14:paraId="1EB7E225" w14:textId="77777777" w:rsidR="000B1CCE" w:rsidRDefault="000B1CCE">
      <w:pPr>
        <w:rPr>
          <w:sz w:val="24"/>
          <w:szCs w:val="32"/>
        </w:rPr>
      </w:pPr>
    </w:p>
    <w:p w14:paraId="0F6B56F9" w14:textId="77777777" w:rsidR="000B1CCE" w:rsidRDefault="000B1CCE">
      <w:pPr>
        <w:rPr>
          <w:sz w:val="24"/>
          <w:szCs w:val="32"/>
        </w:rPr>
      </w:pPr>
    </w:p>
    <w:p w14:paraId="23F44468" w14:textId="77777777" w:rsidR="000B1CCE" w:rsidRDefault="000B1CCE">
      <w:pPr>
        <w:rPr>
          <w:sz w:val="24"/>
          <w:szCs w:val="32"/>
        </w:rPr>
      </w:pPr>
    </w:p>
    <w:p w14:paraId="6CF11B3A" w14:textId="77777777" w:rsidR="000B1CCE" w:rsidRDefault="000B1CCE">
      <w:pPr>
        <w:rPr>
          <w:sz w:val="24"/>
          <w:szCs w:val="32"/>
        </w:rPr>
      </w:pPr>
    </w:p>
    <w:p w14:paraId="78AE6AEA" w14:textId="77777777" w:rsidR="000B1CCE" w:rsidRDefault="000B1CCE">
      <w:pPr>
        <w:rPr>
          <w:sz w:val="24"/>
          <w:szCs w:val="32"/>
        </w:rPr>
      </w:pPr>
    </w:p>
    <w:p w14:paraId="564893F5" w14:textId="77777777" w:rsidR="000B1CCE" w:rsidRDefault="000B1CCE">
      <w:pPr>
        <w:rPr>
          <w:sz w:val="24"/>
          <w:szCs w:val="32"/>
        </w:rPr>
      </w:pPr>
    </w:p>
    <w:p w14:paraId="39610F12" w14:textId="77777777" w:rsidR="000B1CCE" w:rsidRDefault="000B1CCE">
      <w:pPr>
        <w:rPr>
          <w:sz w:val="24"/>
          <w:szCs w:val="32"/>
        </w:rPr>
      </w:pPr>
    </w:p>
    <w:p w14:paraId="5B8C030C" w14:textId="77777777" w:rsidR="000B1CCE" w:rsidRDefault="000B1CCE">
      <w:pPr>
        <w:rPr>
          <w:sz w:val="24"/>
          <w:szCs w:val="32"/>
        </w:rPr>
      </w:pPr>
    </w:p>
    <w:p w14:paraId="255DD793" w14:textId="77777777" w:rsidR="000B1CCE" w:rsidRDefault="000B1CCE">
      <w:pPr>
        <w:rPr>
          <w:sz w:val="24"/>
          <w:szCs w:val="32"/>
        </w:rPr>
      </w:pPr>
    </w:p>
    <w:p w14:paraId="1C23F1AE" w14:textId="77777777" w:rsidR="000B1CCE" w:rsidRDefault="000B1CCE">
      <w:pPr>
        <w:rPr>
          <w:sz w:val="24"/>
          <w:szCs w:val="32"/>
        </w:rPr>
      </w:pPr>
    </w:p>
    <w:p w14:paraId="29FB5A6F" w14:textId="77777777" w:rsidR="000B1CCE" w:rsidRDefault="00000000">
      <w:pPr>
        <w:numPr>
          <w:ilvl w:val="0"/>
          <w:numId w:val="1"/>
        </w:numPr>
        <w:rPr>
          <w:rFonts w:ascii="宋体" w:eastAsia="宋体" w:hAnsi="宋体" w:cs="宋体"/>
          <w:b/>
          <w:bCs/>
          <w:color w:val="C00000"/>
          <w:sz w:val="24"/>
        </w:rPr>
      </w:pPr>
      <w:r>
        <w:rPr>
          <w:rFonts w:ascii="宋体" w:eastAsia="宋体" w:hAnsi="宋体" w:cs="宋体" w:hint="eastAsia"/>
          <w:b/>
          <w:bCs/>
          <w:color w:val="C00000"/>
          <w:sz w:val="24"/>
        </w:rPr>
        <w:t>背景与意义</w:t>
      </w:r>
    </w:p>
    <w:p w14:paraId="2AC90CF9" w14:textId="77777777" w:rsidR="000B1CCE" w:rsidRDefault="00000000">
      <w:pPr>
        <w:numPr>
          <w:ilvl w:val="0"/>
          <w:numId w:val="2"/>
        </w:numPr>
        <w:rPr>
          <w:rFonts w:ascii="宋体" w:eastAsia="宋体" w:hAnsi="宋体" w:cs="宋体"/>
          <w:b/>
          <w:bCs/>
          <w:color w:val="C00000"/>
          <w:sz w:val="24"/>
        </w:rPr>
      </w:pPr>
      <w:r>
        <w:rPr>
          <w:rFonts w:ascii="宋体" w:eastAsia="宋体" w:hAnsi="宋体" w:cs="宋体" w:hint="eastAsia"/>
          <w:b/>
          <w:bCs/>
          <w:color w:val="C00000"/>
          <w:sz w:val="24"/>
        </w:rPr>
        <w:t>研究背景</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1.国家课程改革要求学生在真实情境中综合运用知识解决问题</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教育部，2022）。这一要求意味着，学生不仅要掌握分科知识，还要学会在复杂问题面前调动不同学科的知识。</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教育部办公厅，2023）。《深化新时代教育评价改革总体方案》此前也提出改进结果评价、强化过程评价、探索增值评价、健全综合评价（中共中央、国务院，2020）。</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2.上海基础教育改革为高阶能力培育提供了制度环境和实践要求</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在推进新课程新教材实施方面起步较早。上海市教育委员会印发了普通高中和义务教育阶段的课程实施方案（上海市教育委员会，2021），研制新课程新教材实施研究与实践项目指南，通过项目招标推动各区和学校开展行动研究，并在市、区两级建立了520多个监测点；科创教育方面，已研发近40门小学、初中、高中贯通的科创课程，在200余所中小学实施（杨振峰，2025）。上海的课程改革已经从文件层面进入学校日常教学和持续研究的层面。</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上海市教育委员会，2023）。</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课题的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的考试评价改革同样引导学校关注学生综合运用知识的能力。初中学业水平考试的综合测试包括物理试题、化学试题和满分15分的跨学科案例分析题（上海市教育委员会，2019a）；初中学生综合素质评价设有创新精神与实践能力板块，重点记录学生参加探究学习、科技活动等方面的过程和成果（上海市教育委员会，2019b）。对一所上海初高中学校而言，学生能否在真实、复杂的问题中分析判断、提出方案并与人合作，已经成为课程、教学和评价共同关注的内容，学校需要找到在日常课堂和科创活动中系统培养这些能力的办法。</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3.人工智能的普及使独立思考和判断变得更加重要</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人工智能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教育部基础教育教学指导委员会，2025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Zhao et al., 2025）。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Chen &amp; Cheung, 2025）。技术越普及，学校越需要通过任务设计、追问引导和反馈，帮助学生在使用技术时保持独立判断（Li et al., 2026; Wu et al., 2025）。</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4.课堂中高阶学习是否真正发生难以仅凭活动和考试结果判断</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和教师普遍认同高阶能力培养的重要性，课堂中也越来越重视问题设计、合作学习、探究活动和学生参与。然而，课堂上出现了活动，并不等于学生在进行高阶学习。学生参加讨论、完成任务，只能说明学习行为已经发生，不能直接说明学生在分析问题、比较观点、形成判断，或者与同伴共同建构了新的理解。</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Abrami et al., 2015）。合作学习之所以能够促进高阶思维，在于学生需要向同伴解释概念、回应质疑并整合不同意见（Güngör et al., 2026）；如果小组任务没有分工、不要求说明理由，也没有反思环节，讨论就容易沦为简单的信息交换，甚至只是少数学生发言、多数学生旁听。</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Lei et al., 2026）。如果只看考试结果，可能会低估学生在学习过程中已经发生的变化，也难以判断教学究竟在哪个环节起了作用。</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Hattie, 2015）。如何把这一主张转化为能够识别和支持高阶能力的具体课堂做法，是当前课堂教学改革需要解决的现实问题。</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5.学校已有实践需要由零散探索走向系统推进</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对本校而言，推进高阶能力培育不仅需要好的课例，还需要不同学科的教师在培养什么能力、能力发展分为几个层次、依据什么判断学生进步等问题上形成共同的语言。</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2AC90CF9" w14:textId="77777777" w:rsidR="000B1CCE" w:rsidRDefault="00000000">
      <w:pPr>
        <w:numPr>
          <w:ilvl w:val="0"/>
          <w:numId w:val="2"/>
        </w:numPr>
        <w:rPr>
          <w:rFonts w:ascii="宋体" w:eastAsia="宋体" w:hAnsi="宋体" w:cs="宋体"/>
          <w:b/>
          <w:bCs/>
          <w:color w:val="C00000"/>
          <w:sz w:val="24"/>
        </w:rPr>
      </w:pPr>
      <w:r>
        <w:rPr>
          <w:rFonts w:ascii="宋体" w:eastAsia="宋体" w:hAnsi="宋体" w:cs="宋体" w:hint="eastAsia"/>
          <w:b/>
          <w:bCs/>
          <w:color w:val="C00000"/>
          <w:sz w:val="24"/>
        </w:rPr>
        <w:t>文献综述</w:t>
      </w:r>
    </w:p>
    <w:p w14:paraId="2BE285DF" w14:textId="77777777" w:rsidR="000B1CCE" w:rsidRDefault="00000000">
      <w:pPr>
        <w:numPr>
          <w:ilvl w:val="0"/>
          <w:numId w:val="3"/>
        </w:numPr>
        <w:rPr>
          <w:rFonts w:ascii="宋体" w:eastAsia="宋体" w:hAnsi="宋体" w:cs="宋体"/>
          <w:sz w:val="24"/>
        </w:rPr>
      </w:pPr>
      <w:r>
        <w:rPr>
          <w:rFonts w:ascii="宋体" w:eastAsia="宋体" w:hAnsi="宋体" w:cs="宋体" w:hint="eastAsia"/>
          <w:sz w:val="24"/>
        </w:rPr>
        <w:t>关于高阶能力的研究</w:t>
      </w:r>
    </w:p>
    <w:p w14:paraId="2C369601" w14:textId="77777777" w:rsidR="000B1CCE" w:rsidRDefault="00000000">
      <w:pPr>
        <w:numPr>
          <w:ilvl w:val="0"/>
          <w:numId w:val="4"/>
        </w:numPr>
        <w:rPr>
          <w:rFonts w:ascii="宋体" w:eastAsia="宋体" w:hAnsi="宋体" w:cs="宋体"/>
          <w:sz w:val="24"/>
        </w:rPr>
      </w:pPr>
      <w:r>
        <w:rPr>
          <w:rFonts w:ascii="宋体" w:eastAsia="宋体" w:hAnsi="宋体" w:cs="宋体" w:hint="eastAsia"/>
          <w:sz w:val="24"/>
        </w:rPr>
        <w:t>文献概况</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组在中国知网（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584FAD2" w14:textId="77777777" w:rsidR="000B1CCE" w:rsidRDefault="00000000">
      <w:pPr>
        <w:jc w:val="center"/>
        <w:rPr>
          <w:rFonts w:ascii="宋体" w:eastAsia="宋体" w:hAnsi="宋体" w:cs="宋体"/>
          <w:sz w:val="24"/>
        </w:rPr>
      </w:pPr>
      <w:r>
        <w:rPr>
          <w:rFonts w:ascii="宋体" w:eastAsia="宋体" w:hAnsi="宋体" w:cs="宋体" w:hint="eastAsia"/>
          <w:noProof/>
          <w:sz w:val="24"/>
        </w:rPr>
        <w:drawing>
          <wp:inline distT="0" distB="0" distL="114300" distR="114300" wp14:anchorId="60D2AE02" wp14:editId="0D6A7C1D">
            <wp:extent cx="4072255" cy="1598930"/>
            <wp:effectExtent l="0" t="0" r="4445" b="1270"/>
            <wp:docPr id="3"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43ddf2507d1318037878df48f214cc6"/>
                    <pic:cNvPicPr>
                      <a:picLocks noChangeAspect="1"/>
                    </pic:cNvPicPr>
                  </pic:nvPicPr>
                  <pic:blipFill>
                    <a:blip r:embed="rId5"/>
                    <a:stretch>
                      <a:fillRect/>
                    </a:stretch>
                  </pic:blipFill>
                  <pic:spPr>
                    <a:xfrm>
                      <a:off x="0" y="0"/>
                      <a:ext cx="4072255" cy="1598930"/>
                    </a:xfrm>
                    <a:prstGeom prst="rect">
                      <a:avLst/>
                    </a:prstGeom>
                  </pic:spPr>
                </pic:pic>
              </a:graphicData>
            </a:graphic>
          </wp:inline>
        </w:drawing>
      </w:r>
    </w:p>
    <w:p w14:paraId="19971944" w14:textId="77777777" w:rsidR="000B1CCE" w:rsidRDefault="00000000">
      <w:pPr>
        <w:jc w:val="center"/>
        <w:rPr>
          <w:rFonts w:ascii="宋体" w:eastAsia="宋体" w:hAnsi="宋体" w:cs="宋体"/>
          <w:b/>
          <w:bCs/>
          <w:szCs w:val="21"/>
        </w:rPr>
      </w:pPr>
      <w:r>
        <w:rPr>
          <w:rFonts w:ascii="宋体" w:eastAsia="宋体" w:hAnsi="宋体" w:cs="宋体" w:hint="eastAsia"/>
          <w:b/>
          <w:bCs/>
          <w:szCs w:val="21"/>
        </w:rPr>
        <w:t>图1-1  高阶能力（主题）发文量变化趋势图</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由于年度尚未结束，不能据此判断研究热度下降。</w:t>
      </w:r>
    </w:p>
    <w:p w14:paraId="2C369601" w14:textId="77777777" w:rsidR="000B1CCE" w:rsidRDefault="00000000">
      <w:pPr>
        <w:numPr>
          <w:ilvl w:val="0"/>
          <w:numId w:val="4"/>
        </w:numPr>
        <w:rPr>
          <w:rFonts w:ascii="宋体" w:eastAsia="宋体" w:hAnsi="宋体" w:cs="宋体"/>
          <w:sz w:val="24"/>
        </w:rPr>
      </w:pPr>
      <w:r>
        <w:rPr>
          <w:rFonts w:ascii="宋体" w:eastAsia="宋体" w:hAnsi="宋体" w:cs="宋体" w:hint="eastAsia"/>
          <w:sz w:val="24"/>
        </w:rPr>
        <w:t>文献研究维度</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1）高阶能力的内涵与结构</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Anderson &amp; Krathwohl, 2001）。分析、评价和创造通常被视为较高层次的认知活动，构成高阶思维最常见的操作性含义。</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层级划分并不能完整刻画高阶思维的性质。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Resnick, 1987, as cited in Ünal et al., 2026）。这一取向把高阶思维从静态的目标层级拓展为在劣构情境中展开的动态加工过程。</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Facione, 1990, as cited in Hughes, 2014）。创造力被界定为在特定情境中生成兼具新颖性和适切性的观念、方案或产品的能力（Runco et al., 2026），针对大学生的多层元分析表明，创造力能够通过系统训练得到显著提升（Guo et al., 2025）。国内研究进一步指出，高阶思维的核心在于新旧知识关系的建立，其概念框架包括问题情境分析、新旧知识关系建立、多维信息综合、创新性知识生成以及对思维过程的监控与调节五个成分（马淑风，杨向东，2022）。</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批判性思维与创造力之间并非彼此独立。元分析显示，学生样本中二者呈中等程度的正相关，研究者认为两者都涉及评价、判断和自我调节等认知与元认知过程，要求灵活且目标导向的推理，元认知因而构成二者相互关联的共同基础，也为联合培养提供了理论可能（Park et al., 2026）。这一发现提示，高阶思维的各个成分在真实任务中往往同时被调用，将分析、评价和创造置于同一学习过程中加以培养，比孤立训练某一成分更符合高阶思维的实际运作方式。</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SSES）从任务能力、情绪调节、协作能力、开放能力和交往能力五个领域考察青少年的社会情感发展（OECD, 2021）；学术、社会与情感学习协作组织（Collaborative for Academic, Social, and Emotional Learning, CASEL）提出自我意识、自我管理、社会意识、人际关系技能和负责任决策五个领域（CASEL, 2020）。元分析表明，系统实施的校本社会情感学习能够改善学生的社会情感技能、日常行为和学业成绩（Durlak et al., 2011）。</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学者参与SSES测评，提供了与本课题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袁振国等，2024）。基于苏州市数据的研究发现，交往能力与其他社会与情感能力之间存在中等程度的相关，并受同伴关系、家庭背景、教师和学校因素的影响（黄忠敬等，2021）。上述结果表明，社会情感能力在中学阶段并不随年龄增长自然提高，学校层面的有意识培养具有必要性。也有研究提醒，将深受文化影响的共情、情绪等品质转化为统一分数进行跨情境比较，存在标准化和简化的风险（Steiner-Khamsi et al., 2024）。</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本课题从高阶思维能力与高阶社会情感能力两个方面界定中学生高阶能力提供了依据。</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2）高阶能力的发展条件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现有证据较为一致地表明，高阶能力不会随知识难度的提高而自然形成，其发展依赖特定的教学条件。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Abrami et al., 2015）。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Güngör et al., 2026）。图形组织器对高阶思维同样具有显著的促进作用，其中思维导图的效果最强，概念图由于结构复杂、绘制负担较重，效果相对较弱（Lei et al., 2026）。</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De Jong et al., 2023）。</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指导的设计还需要避免过载。同时向学习者提供多种相互重叠的外部支架，并不会产生叠加效应，反而可能分散注意力、增加无关认知负荷而相互抵消（De Jong et al., 2023）。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Biggs, 1999）。</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3）高阶能力的学科依存性与情境性</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Hughes, 2014）。</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Cole et al., 2015）。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上海市教育委员会，2023）。对本课题而言，高阶能力培育既需要跨学科共享的能力目标，又需要在语文、数学、物理、英语等学科以及科创项目中形成各自的实践方式，不宜以统一流程机械套用于所有课堂。</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4）高阶能力的评价</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评价设计需要区分术语使用、一般认知发展和真实的批判性判断（Zemplén, 2007）。第二个难题是教师缺乏判断依据，对国际文凭学校教师的调查显示，评估学生批判性思维的进步是教师认为最困难的工作，探究性思维缺乏标准答案，而学生又习惯于索要确定的分数（Bergeron &amp; Rogers, 2015）。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形成性评价为应对上述难题提供了思路。过早给出终结性分数会促使学生追求唯一正确答案而回避智识风险，低利害的多轮练习与修订以及描述性反馈，更有利于学生提出新颖假设并审慎修正论证（Bouckaert, 2023）。学习结果结构分类（Structure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Biggs, 1999）。</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Cole et al., 2015）。这意味着，高阶能力评价既要关注技能表现，也要关注思维倾向，并把测评结果放回具体的教学情境中理解。</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评价还需警惕单一证据的局限。元分析显示，创造力与批判性思维均采用自陈量表测量时，二者的相关明显高于均采用任务表现测量时，表明共享测量方法会放大构念之间的观察相关（Park et al., 2026）。学习分析技术扩大了可观察的范围，但仪表盘以颜色、进度条等形式给出的直观判断，可能先于并替代教师对学生学习的专业解释（Jornitz &amp; Klinge, 2022）。因此，高阶能力评价需要综合问卷、作品、课堂表现和教师判断等多种证据，并明确每类证据所能支持的推断范围。</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5）数智技术对高阶能力发展的影响</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研究者认为这与模型倾向于输出常规答案、学生直接采用后难以产生新颖构想有关；干预周期呈倒U型，8至16周效果最佳，周期过短学生尚处适应阶段，周期过长则容易产生依赖和倦怠（Zhao et al., 2025）。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Li et al., 2026）。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u et al., 2025）。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Liu et al., 2026）。反馈研究建议，要求学生将人工智能生成的反馈与同伴意见、教师指导和优秀范例进行比较，并说明采纳或拒绝每条建议的理由，可以使技术反馈成为学生判断的素材而非替代（Du &amp; Yuan, 2026）。数智技术并未降低高阶能力的重要性，反而对学习设计以及判断学生是否真正进行思考提出了更高要求。</w:t>
      </w:r>
    </w:p>
    <w:p w14:paraId="2BE285DF" w14:textId="77777777" w:rsidR="000B1CCE" w:rsidRDefault="00000000">
      <w:pPr>
        <w:numPr>
          <w:ilvl w:val="0"/>
          <w:numId w:val="3"/>
        </w:numPr>
        <w:rPr>
          <w:rFonts w:ascii="宋体" w:eastAsia="宋体" w:hAnsi="宋体" w:cs="宋体"/>
          <w:sz w:val="24"/>
        </w:rPr>
      </w:pPr>
      <w:r>
        <w:rPr>
          <w:rFonts w:ascii="宋体" w:eastAsia="宋体" w:hAnsi="宋体" w:cs="宋体" w:hint="eastAsia"/>
          <w:sz w:val="24"/>
        </w:rPr>
        <w:t>关于可见的学习的研究</w:t>
      </w:r>
    </w:p>
    <w:p w14:paraId="0CD038F4" w14:textId="77777777" w:rsidR="000B1CCE" w:rsidRDefault="00000000">
      <w:pPr>
        <w:numPr>
          <w:ilvl w:val="0"/>
          <w:numId w:val="5"/>
        </w:numPr>
        <w:rPr>
          <w:rFonts w:ascii="宋体" w:eastAsia="宋体" w:hAnsi="宋体" w:cs="宋体"/>
          <w:kern w:val="0"/>
          <w:sz w:val="24"/>
        </w:rPr>
      </w:pPr>
      <w:r>
        <w:rPr>
          <w:rFonts w:ascii="宋体" w:eastAsia="宋体" w:hAnsi="宋体" w:cs="宋体" w:hint="eastAsia"/>
          <w:sz w:val="24"/>
        </w:rPr>
        <w:t>文献概况</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过程中，不能据此判断研究热度下降。</w:t>
      </w:r>
    </w:p>
    <w:p w14:paraId="5B816C7A" w14:textId="77777777" w:rsidR="000B1CCE" w:rsidRDefault="00000000">
      <w:pPr>
        <w:jc w:val="center"/>
        <w:rPr>
          <w:rFonts w:ascii="宋体" w:eastAsia="宋体" w:hAnsi="宋体" w:cs="宋体"/>
          <w:sz w:val="24"/>
        </w:rPr>
      </w:pPr>
      <w:r>
        <w:rPr>
          <w:rFonts w:ascii="宋体" w:eastAsia="宋体" w:hAnsi="宋体" w:cs="宋体" w:hint="eastAsia"/>
          <w:noProof/>
          <w:sz w:val="24"/>
        </w:rPr>
        <w:drawing>
          <wp:inline distT="0" distB="0" distL="114300" distR="114300" wp14:anchorId="492821E7" wp14:editId="23A96BB1">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pic:cNvPicPr>
                  </pic:nvPicPr>
                  <pic:blipFill>
                    <a:blip r:embed="rId6"/>
                    <a:stretch>
                      <a:fillRect/>
                    </a:stretch>
                  </pic:blipFill>
                  <pic:spPr>
                    <a:xfrm>
                      <a:off x="0" y="0"/>
                      <a:ext cx="4516755" cy="1852930"/>
                    </a:xfrm>
                    <a:prstGeom prst="rect">
                      <a:avLst/>
                    </a:prstGeom>
                  </pic:spPr>
                </pic:pic>
              </a:graphicData>
            </a:graphic>
          </wp:inline>
        </w:drawing>
      </w:r>
    </w:p>
    <w:p w14:paraId="0F2B65E1" w14:textId="77777777" w:rsidR="000B1CCE" w:rsidRDefault="00000000">
      <w:pPr>
        <w:jc w:val="center"/>
        <w:rPr>
          <w:rFonts w:ascii="宋体" w:eastAsia="宋体" w:hAnsi="宋体" w:cs="宋体"/>
          <w:b/>
          <w:bCs/>
          <w:szCs w:val="21"/>
        </w:rPr>
      </w:pPr>
      <w:r>
        <w:rPr>
          <w:rFonts w:ascii="宋体" w:eastAsia="宋体" w:hAnsi="宋体" w:cs="宋体" w:hint="eastAsia"/>
          <w:b/>
          <w:bCs/>
          <w:szCs w:val="21"/>
        </w:rPr>
        <w:t>图1-2  可见的学习（主题）发文量变化趋势图</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从研究内容看，相关研究由关注不同教学因素对学业成绩的影响，逐渐扩展到可见的理论含义、学习意图与成功标准、反馈与形成性评价、教师角色与学校文化等方面，同时也出现了对该理论证据基础的系统批评。以下从理论主张、运行机制、教师与学校层面的要求以及学术争议四个方面进行综述。</w:t>
      </w:r>
    </w:p>
    <w:p w14:paraId="0CD038F4" w14:textId="77777777" w:rsidR="000B1CCE" w:rsidRDefault="00000000">
      <w:pPr>
        <w:numPr>
          <w:ilvl w:val="0"/>
          <w:numId w:val="5"/>
        </w:numPr>
        <w:rPr>
          <w:rFonts w:ascii="宋体" w:eastAsia="宋体" w:hAnsi="宋体" w:cs="宋体"/>
          <w:kern w:val="0"/>
          <w:sz w:val="24"/>
        </w:rPr>
      </w:pPr>
      <w:r>
        <w:rPr>
          <w:rFonts w:ascii="宋体" w:eastAsia="宋体" w:hAnsi="宋体" w:cs="宋体" w:hint="eastAsia"/>
          <w:sz w:val="24"/>
        </w:rPr>
        <w:t>文献研究维度</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1）可见的学习的基本主张</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可见的学习是新西兰学者John Hattie基于大规模教育证据综合提出的理论框架。其统计基础可以追溯到1992年对134项元分析、两万余个效应量的综合，该综合确立了约0.40个标准差的平均效应作为比较不同教育干预相对效果的参照（Higgins, 2016）。由于几乎所有教学干预都能带来一定进步，这一框架主张判断一项干预是否值得推广，应看其能否带来高于平均水平的增益，而不是简单判断其是否有效。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asTTle）以课程锚定的诊断性测评为教师提供学生所处进阶位置的信息，使评价结果能够及时转化为调整教学的依据（Hattie, 2005）。可见的学习的核心含义正在于此，即教师能够看见自身教学对学生学习的影响，学生能够看见自己的学习进展并逐步成为自身学习的主导者。</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2）可见的学习的运行机制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Hattie, 2005, pp. 14–17）。</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McDonnell &amp; Weatherford, 2013）。这一发现提示，学校自行构建的能力进阶描述同样需要在教学实践中检验和修订。</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反馈围绕学习要到达哪里、当前处于什么位置、下一步如何推进三个问题展开，把目标、当前表现和后续行动连接起来，并可指向任务、过程和自我调节等不同层面（Hattie &amp; Timperley, 2007）。反馈具有双向性，学生的作业、提问和错误同样是教师判断教学效果的信息来源，有研究者进一步主张将学校建设为持续追问下一步方向的反馈文化（Fredens, 2015）。课堂观察研究发现，教师往往难以觉察课堂中正在发生的大部分事情，教师自认为讲授仅占课堂时间的二至三成，实际测量却达到七至八成（Knudsen, 2017），这说明教师需要借助证据而非仅凭感觉了解课堂。反馈的效果还取决于学习者的反馈素养，即理解反馈、判断其合理性、调节面对批评时的情绪并将建议转化为改进行动的能力（Carless &amp; Boud, 2018, as cited in Du &amp; Yuan, 2026）。</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3）可见的学习对教师和学校的要求</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Hattie后来进一步提出，决定教学质量的关键与其说在于教师采用了何种方法，不如说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Hattie, 2015）。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教师的专业判断需要学校组织的支持。斯堪的纳维亚的研究者将可见的学习重新诠释为校本改进的路径，强调通过教师协作研讨、同伴观课和跨年级共享进阶标准开展集体能力建设（Nordahl, 2015）。有效的专业学习共同体通常具有聚焦学生学习的共同愿景、对学生学业成效的集体责任、反思性的专业探究以及超越一般互助的深度协作等特征（Brown &amp; Greany, 2018）。关于教育证据使用的研究也发现，学校在日常排课中为教师保留专门的研讨时间，教师才能在互信的氛围中提出疑问、研读研究并结合班级学情设计教学尝试，研究证据也更可能真正进入课堂（Rickinson et al., 2022）。</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Edovald &amp; Nevill, 2021）。另一方面，把课例研究作为教师共同检验教学方案的正式机制，有助于将教师自身的探究与外部研究证据结合起来（Brown &amp; Greany, 2018）。教研活动的关键在于是否聚焦学生真实的学习表现，并在多轮实践中检验改进是否有效。</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4）关于可见的学习的学术争议与本研究的使用立场</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可见的学习在国际上影响广泛，同时也受到持续的学术批评。厘清这些批评，有助于明确本研究应在何种意义上使用该理论。</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第一类批评针对以效应量对教学因素进行排序的做法。0.40的关节点缺乏充分依据，对不同研究结果的简单平均会掩盖重要差异，例如家庭作业对小学生几乎没有效果，对中学生的效果却较为明显（Snook et al., 2009）。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ecker et al., 2016）。数值示例还表明，同一组数据采用不同公式计算效应量，可能得出完全相反的排序（Bergeron &amp; Rivard, 2017）；大量元分析的层层汇总也会导致原始研究中的具体信息丢失或被扭曲（Terhart, 2011）。</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Nielsen &amp; Klitmøller, 2021）。元分析所依据的多为标准化考试成绩，偏重表层知识，对深层理解和批判性思维的反映有限（Qvortrup, 2015）。这些批评表明，反馈发挥作用需要具体指向任务和改进方法，并被学生理解和使用。</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第三类批评针对理论在实践中的使用方式和适用范围。若行政部门把可见的学习转化为以高效应量方法清单考核教师的工具，会削弱教师依据具体情境作出专业判断的能力（Eacott, 2019）。原始元分析主要来自英语国家的研究，直接迁移到非英语国家和不同社会文化环境时存在适应性问题（Golovchin, 2019）。对英格兰、苏格兰和德国学校的比较研究发现，苏格兰校长面对此类流行理念时并不直接照搬，而是组织教师在本校课堂中开展实践者探究，检验其对本校学生的适切性，德国部分学校则将相关著作作为教师小组研读和讨论的参考（Kelly et al., 2025）。</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上述讨论，本研究对可见的学习采取有限而明确的使用立场。本研究不以效应量排名选择教学方法，也不以0.40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BE285DF" w14:textId="77777777" w:rsidR="000B1CCE" w:rsidRDefault="00000000">
      <w:pPr>
        <w:numPr>
          <w:ilvl w:val="0"/>
          <w:numId w:val="3"/>
        </w:numPr>
        <w:rPr>
          <w:rFonts w:ascii="宋体" w:eastAsia="宋体" w:hAnsi="宋体" w:cs="宋体"/>
          <w:sz w:val="24"/>
        </w:rPr>
      </w:pPr>
      <w:r>
        <w:rPr>
          <w:rFonts w:ascii="宋体" w:eastAsia="宋体" w:hAnsi="宋体" w:cs="宋体" w:hint="eastAsia"/>
          <w:sz w:val="24"/>
        </w:rPr>
        <w:t>可见的学习与高阶能力培育的结合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本课题选择可见的学习作为研究视角的主要原因。</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而非照搬固定模式。</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Rickinson et al., 2022）。以实践者探究方式检验外部理念的经验也表明，学校对外部理论的吸收需要经过本校课堂证据的检验和校准（Kelly et al., 2025）。这为本课题以行动研究推动模型在学校中的生成和修正提供了依据。</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多分别讨论高阶能力的培养方法或可见的学习的课堂机制，将二者置于同一框架之中，并在一所中学的多个学科和科创活动中持续检验的研究仍然较少。</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从发展尺度看，二者的结合还需要一套能够描述高阶能力进阶的共同语言。可见的学习强调教师对学业进阶的共同理解，高阶思维研究则提供了布卢姆分类修订版的认知层级和SOLO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2BE285DF" w14:textId="77777777" w:rsidR="000B1CCE" w:rsidRDefault="00000000">
      <w:pPr>
        <w:numPr>
          <w:ilvl w:val="0"/>
          <w:numId w:val="3"/>
        </w:numPr>
        <w:rPr>
          <w:rFonts w:ascii="宋体" w:eastAsia="宋体" w:hAnsi="宋体" w:cs="宋体"/>
          <w:sz w:val="24"/>
        </w:rPr>
      </w:pPr>
      <w:r>
        <w:rPr>
          <w:rFonts w:ascii="宋体" w:eastAsia="宋体" w:hAnsi="宋体" w:cs="宋体" w:hint="eastAsia"/>
          <w:sz w:val="24"/>
        </w:rPr>
        <w:t>已有研究的不足与本研究的切入点</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已有研究在高阶能力和可见的学习两方面都形成了较为丰富的理论与实证基础，但就本课题关注的问题而言，仍存在三个方面的不足。</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此外，高阶能力的进阶描述多集中于认知层面，社会情感能力在不同复杂程度情境中的表现差异尚缺少可供教师在课堂中使用的描述框架，教师难以据此判断学生在合作、调节和担当等方面的发展水平。</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二，在证据使用上，可见的学习的研究多关注学习目标、反馈和学业成绩，对于高阶能力如何通过具体学习表现加以识别、如何依据多源证据持续判断和改进，研究仍然有限；同时，可见的学习自身的效应量证据存在较大争议，学校实践需要以本校课堂中的真实证据为依据（Nielsen &amp; Klitmøller, 2021; Wecker et al., 2016）。</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第三，在研究情境上，关于高阶思维与数智技术的实证研究大多以大学生为对象，基础教育阶段的证据较少且结果不稳定（Chen &amp; Cheung, 2025; Liu et al., 2026），一所学校在多个学科和多种学习场域中持续开展、多轮改进的研究也较为缺乏。</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2AC90CF9" w14:textId="77777777" w:rsidR="000B1CCE" w:rsidRDefault="00000000">
      <w:pPr>
        <w:numPr>
          <w:ilvl w:val="0"/>
          <w:numId w:val="2"/>
        </w:numPr>
        <w:rPr>
          <w:rFonts w:ascii="宋体" w:eastAsia="宋体" w:hAnsi="宋体" w:cs="宋体"/>
          <w:b/>
          <w:bCs/>
          <w:color w:val="C00000"/>
          <w:sz w:val="24"/>
        </w:rPr>
      </w:pPr>
      <w:r>
        <w:rPr>
          <w:rFonts w:ascii="宋体" w:eastAsia="宋体" w:hAnsi="宋体" w:cs="宋体" w:hint="eastAsia"/>
          <w:b/>
          <w:bCs/>
          <w:color w:val="C00000"/>
          <w:sz w:val="24"/>
        </w:rPr>
        <w:t>研究意义</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1.理论意义</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在布卢姆教育目标分类修订版、OECD社会与情感能力框架和CASEL框架的基础上，结合中学生的学习特点，提出由高阶思维（分析、评价、创造）和高阶社会情感（责任担当、情绪调节、合作共情、开放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2.实践意义</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不采用可见的学习中存在争议的效应量排名，而是把其中关于学习意图与成功标准、反馈三问以及教师诊断、干预和评估的主张，转化为学生“目标引领—任务驱动—探究展学—反馈迭代—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3.方法意义</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把学生前后测问卷、课堂专业评价、AI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409ED451" w14:textId="77777777" w:rsidR="000B1CCE" w:rsidRDefault="00000000">
      <w:pPr>
        <w:numPr>
          <w:ilvl w:val="0"/>
          <w:numId w:val="1"/>
        </w:numPr>
        <w:rPr>
          <w:rFonts w:ascii="宋体" w:eastAsia="宋体" w:hAnsi="宋体" w:cs="宋体"/>
          <w:b/>
          <w:bCs/>
          <w:color w:val="C00000"/>
          <w:sz w:val="24"/>
        </w:rPr>
      </w:pPr>
      <w:r>
        <w:rPr>
          <w:rFonts w:ascii="宋体" w:eastAsia="宋体" w:hAnsi="宋体" w:cs="宋体" w:hint="eastAsia"/>
          <w:b/>
          <w:bCs/>
          <w:color w:val="C00000"/>
          <w:sz w:val="24"/>
        </w:rPr>
        <w:t>思路与设计</w:t>
      </w:r>
    </w:p>
    <w:p w14:paraId="2843EDA3" w14:textId="77777777" w:rsidR="000B1CCE" w:rsidRDefault="00000000">
      <w:pPr>
        <w:numPr>
          <w:ilvl w:val="0"/>
          <w:numId w:val="6"/>
        </w:numPr>
        <w:rPr>
          <w:rFonts w:ascii="宋体" w:eastAsia="宋体" w:hAnsi="宋体" w:cs="宋体"/>
          <w:b/>
          <w:bCs/>
          <w:color w:val="C00000"/>
          <w:sz w:val="24"/>
        </w:rPr>
      </w:pPr>
      <w:r>
        <w:rPr>
          <w:rFonts w:ascii="宋体" w:eastAsia="宋体" w:hAnsi="宋体" w:cs="宋体" w:hint="eastAsia"/>
          <w:b/>
          <w:bCs/>
          <w:color w:val="C00000"/>
          <w:sz w:val="24"/>
        </w:rPr>
        <w:t>核心概念界定</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第一部分已经梳理了高阶能力和可见的学习的研究脉络。本部分不再重复理论来源，只说明本研究中三个核心概念的具体含义，以及它们在研究中如何被观察和测量。</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1.中学生高阶能力</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（1）高阶思维能力</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分析</w:t>
      </w:r>
      <w:r>
        <w:rPr>
          <w:rFonts w:ascii="宋体" w:eastAsia="宋体" w:hAnsi="宋体" w:cs="宋体" w:hint="eastAsia"/>
          <w:kern w:val="0"/>
          <w:sz w:val="24"/>
        </w:rPr>
        <w:t>，指学生能够分解复杂问题，辨别不同信息、条件和变量之间的关系，抓住问题的关键要素及其内在联系。</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评价</w:t>
      </w:r>
      <w:r>
        <w:rPr>
          <w:rFonts w:ascii="宋体" w:eastAsia="宋体" w:hAnsi="宋体" w:cs="宋体" w:hint="eastAsia"/>
          <w:kern w:val="0"/>
          <w:sz w:val="24"/>
        </w:rPr>
        <w:t>，指学生能够依据事实、证据或一定标准，对观点、方法、过程和结果进行比较、判断、质疑和反思。</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创造</w:t>
      </w:r>
      <w:r>
        <w:rPr>
          <w:rFonts w:ascii="宋体" w:eastAsia="宋体" w:hAnsi="宋体" w:cs="宋体" w:hint="eastAsia"/>
          <w:kern w:val="0"/>
          <w:sz w:val="24"/>
        </w:rPr>
        <w:t>，指学生能够综合已有知识和经验，形成新的观点、方案、解释或作品，并把已有知识和方法迁移到新的问题情境中。</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问题解决、迁移和元认知在本研究中不另设维度，而是作为三个维度共同指向的应用情境和调节过程融入其中。在课堂观察中，本研究还借助文献综述中介绍的SOLO分类判断学生回答和作品的结构水平，即学生是只提到了一个要点、列举了多个彼此孤立的要点，还是能够把多个要点联系起来并迁移到新问题。</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（2）高阶社会情感能力</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社会情感能力不是OECD、CASEL等国际组织已有的标准概念。本研究聚焦那些直接参与复杂学习、合作探究和真实问题解决的社会情感能力，以OECD社会与情感能力调查的五个领域和CASEL的五个领域为参照，以国内社会与情感能力研究为直接依据进行归并，形成责任担当、情绪调节、合作共情、开放创新四个维度。</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责任担当</w:t>
      </w:r>
      <w:r>
        <w:rPr>
          <w:rFonts w:ascii="宋体" w:eastAsia="宋体" w:hAnsi="宋体" w:cs="宋体" w:hint="eastAsia"/>
          <w:kern w:val="0"/>
          <w:sz w:val="24"/>
        </w:rPr>
        <w:t>，指学生能够明确任务目标和个人职责，主动投入并坚持完成任务，对个人学习和团队成果负责。</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情绪调节</w:t>
      </w:r>
      <w:r>
        <w:rPr>
          <w:rFonts w:ascii="宋体" w:eastAsia="宋体" w:hAnsi="宋体" w:cs="宋体" w:hint="eastAsia"/>
          <w:kern w:val="0"/>
          <w:sz w:val="24"/>
        </w:rPr>
        <w:t>，指学生面对困难、压力、失败和观点冲突时，能够调节自己的情绪和行为，保持相对稳定的学习状态并继续行动。</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合作共情</w:t>
      </w:r>
      <w:r>
        <w:rPr>
          <w:rFonts w:ascii="宋体" w:eastAsia="宋体" w:hAnsi="宋体" w:cs="宋体" w:hint="eastAsia"/>
          <w:kern w:val="0"/>
          <w:sz w:val="24"/>
        </w:rPr>
        <w:t>，指学生能够倾听、理解和尊重他人的观点与感受，通过表达、协商、支持和共同建构，与他人合作解决问题。</w:t>
      </w:r>
    </w:p>
    <w:p w14:paraId="7BAC91F9" w14:textId="77777777" w:rsidR="000B1CCE" w:rsidRDefault="00000000">
      <w:pPr>
        <w:adjustRightInd w:val="0"/>
        <w:snapToGrid w:val="0"/>
        <w:spacing w:line="360" w:lineRule="auto"/>
        <w:ind w:firstLineChars="200" w:firstLine="489"/>
        <w:rPr>
          <w:rFonts w:ascii="宋体" w:eastAsia="宋体" w:hAnsi="宋体" w:cs="宋体"/>
          <w:kern w:val="0"/>
          <w:sz w:val="24"/>
        </w:rPr>
      </w:pPr>
      <w:r>
        <w:rPr>
          <w:rFonts w:ascii="宋体" w:eastAsia="宋体" w:hAnsi="宋体" w:cs="宋体" w:hint="eastAsia"/>
          <w:b/>
          <w:bCs/>
          <w:kern w:val="0"/>
          <w:sz w:val="24"/>
        </w:rPr>
        <w:t>开放创新</w:t>
      </w:r>
      <w:r>
        <w:rPr>
          <w:rFonts w:ascii="宋体" w:eastAsia="宋体" w:hAnsi="宋体" w:cs="宋体" w:hint="eastAsia"/>
          <w:kern w:val="0"/>
          <w:sz w:val="24"/>
        </w:rPr>
        <w:t>，指学生面对新问题、不同观点和不确定结果时，能够保持好奇和开放，接纳不同信息，并在尝试、调整和反思中形成新的想法或方案。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这里的“高阶”，并不是说社会情感能力已经存在国际公认的高低等级，而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2.“可见的学习”</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0.40作为成效判断标准。</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需要特别说明的是，本研究中的可见并不等同于课堂行为能够被看到。学生是否发言、是否讨论、是否完成任务，只是外显行为；更重要的是学生的分析、判断、创造、责任承担、情绪调节和合作过程，能否通过真实的学习表现逐步呈现出来，并转化为师生都能理解和使用的学习证据。</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3.学习证据</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2843EDA3" w14:textId="77777777" w:rsidR="000B1CCE" w:rsidRDefault="00000000">
      <w:pPr>
        <w:numPr>
          <w:ilvl w:val="0"/>
          <w:numId w:val="6"/>
        </w:numPr>
        <w:rPr>
          <w:rFonts w:ascii="宋体" w:eastAsia="宋体" w:hAnsi="宋体" w:cs="宋体"/>
          <w:b/>
          <w:bCs/>
          <w:color w:val="C00000"/>
          <w:sz w:val="24"/>
        </w:rPr>
      </w:pPr>
      <w:r>
        <w:rPr>
          <w:rFonts w:ascii="宋体" w:eastAsia="宋体" w:hAnsi="宋体" w:cs="宋体" w:hint="eastAsia"/>
          <w:b/>
          <w:bCs/>
          <w:color w:val="C00000"/>
          <w:sz w:val="24"/>
        </w:rPr>
        <w:t>理论框架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回答培养什么，可见的学习回答怎样使其发生并被判断，学习证据则把二者连接起来。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据此，本研究形成“能力目标—学习任务—学习表现—学习证据—反馈调节”的工作链条。在这一链条中，学生和教师各有一条主线。学生沿着“目标引领—任务驱动—探究展学—反馈迭代—反思迁移”的五环经历高阶学习；教师沿着“诊断发现—干预—实施—评估”的循证调节过程支持学习。两条主线通过学习证据相互连接，学生的表现为教师调整教学提供依据，教师的目标、支架和反馈又为学生改进学习提供依据。</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学习证据按五个层面组织，即后文模型中的五见，包括目标可见、思维可见、证据可见、进步可见和能力可见。表2-1说明了每个层面对应的可见的学习要素、主要学习证据和证据用途。</w:t>
      </w:r>
    </w:p>
    <w:p w14:paraId="141EBF3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表2-1  五见与可见的学习要素及学习证据的对应关系</w:t>
      </w:r>
    </w:p>
    <w:tbl>
      <w:tblPr>
        <w:tblW w:w="8519" w:type="dxa"/>
        <w:jc w:val="center"/>
        <w:tblLook w:val="04A0" w:firstRow="1" w:lastRow="0" w:firstColumn="1" w:lastColumn="0" w:noHBand="0" w:noVBand="1"/>
      </w:tblPr>
      <w:tblGrid>
        <w:gridCol w:w="1192"/>
        <w:gridCol w:w="2044"/>
        <w:gridCol w:w="2640"/>
        <w:gridCol w:w="2640"/>
      </w:tblGrid>
      <w:tr w:rsidR="000B1CCE" w14:paraId="323BDAFF" w14:textId="77777777">
        <w:trPr>
          <w:tblHeader/>
          <w:jc w:val="center"/>
        </w:trPr>
        <w:tc>
          <w:tcPr>
            <w:tcW w:w="1192" w:type="dxa"/>
            <w:tcBorders>
              <w:top w:val="single" w:sz="12" w:space="0" w:color="000000"/>
              <w:left w:val="nil"/>
              <w:bottom w:val="nil"/>
              <w:right w:val="nil"/>
            </w:tcBorders>
            <w:tcMar>
              <w:top w:w="-1" w:type="dxa"/>
              <w:left w:w="-1" w:type="dxa"/>
              <w:bottom w:w="-1" w:type="dxa"/>
              <w:right w:w="-1" w:type="dxa"/>
            </w:tcMar>
            <w:vAlign w:val="center"/>
          </w:tcPr>
          <w:p w14:paraId="7A9AE9DC" w14:textId="77777777" w:rsidR="000B1CCE" w:rsidRDefault="00000000">
            <w:pPr>
              <w:snapToGrid w:val="0"/>
              <w:spacing w:before="60" w:after="60"/>
              <w:jc w:val="center"/>
              <w:rPr>
                <w:rFonts w:ascii="Calibri" w:eastAsia="宋体"/>
                <w:b/>
                <w:sz w:val="18"/>
              </w:rPr>
            </w:pPr>
            <w:r>
              <w:rPr>
                <w:rFonts w:ascii="Calibri" w:eastAsia="宋体"/>
                <w:b/>
                <w:sz w:val="18"/>
              </w:rPr>
              <w:t>证据层面</w:t>
            </w:r>
          </w:p>
        </w:tc>
        <w:tc>
          <w:tcPr>
            <w:tcW w:w="2044" w:type="dxa"/>
            <w:tcBorders>
              <w:top w:val="single" w:sz="12" w:space="0" w:color="000000"/>
              <w:left w:val="nil"/>
              <w:bottom w:val="nil"/>
              <w:right w:val="nil"/>
            </w:tcBorders>
            <w:tcMar>
              <w:top w:w="-1" w:type="dxa"/>
              <w:left w:w="-1" w:type="dxa"/>
              <w:bottom w:w="-1" w:type="dxa"/>
              <w:right w:w="-1" w:type="dxa"/>
            </w:tcMar>
            <w:vAlign w:val="center"/>
          </w:tcPr>
          <w:p w14:paraId="240A9C4D" w14:textId="77777777" w:rsidR="000B1CCE" w:rsidRDefault="00000000">
            <w:pPr>
              <w:snapToGrid w:val="0"/>
              <w:spacing w:before="60" w:after="60"/>
              <w:jc w:val="center"/>
              <w:rPr>
                <w:rFonts w:ascii="Calibri" w:eastAsia="宋体"/>
                <w:b/>
                <w:sz w:val="18"/>
              </w:rPr>
            </w:pPr>
            <w:r>
              <w:rPr>
                <w:rFonts w:ascii="Calibri" w:eastAsia="宋体"/>
                <w:b/>
                <w:sz w:val="18"/>
              </w:rPr>
              <w:t>对应的可见的学习要素</w:t>
            </w:r>
          </w:p>
        </w:tc>
        <w:tc>
          <w:tcPr>
            <w:tcW w:w="2640" w:type="dxa"/>
            <w:tcBorders>
              <w:top w:val="single" w:sz="12" w:space="0" w:color="000000"/>
              <w:left w:val="nil"/>
              <w:bottom w:val="nil"/>
              <w:right w:val="nil"/>
            </w:tcBorders>
            <w:tcMar>
              <w:top w:w="-1" w:type="dxa"/>
              <w:left w:w="-1" w:type="dxa"/>
              <w:bottom w:w="-1" w:type="dxa"/>
              <w:right w:w="-1" w:type="dxa"/>
            </w:tcMar>
            <w:vAlign w:val="center"/>
          </w:tcPr>
          <w:p w14:paraId="461B07B8" w14:textId="77777777" w:rsidR="000B1CCE" w:rsidRDefault="00000000">
            <w:pPr>
              <w:snapToGrid w:val="0"/>
              <w:spacing w:before="60" w:after="60"/>
              <w:jc w:val="center"/>
              <w:rPr>
                <w:rFonts w:ascii="Calibri" w:eastAsia="宋体"/>
                <w:b/>
                <w:sz w:val="18"/>
              </w:rPr>
            </w:pPr>
            <w:r>
              <w:rPr>
                <w:rFonts w:ascii="Calibri" w:eastAsia="宋体"/>
                <w:b/>
                <w:sz w:val="18"/>
              </w:rPr>
              <w:t>主要学习证据</w:t>
            </w:r>
          </w:p>
        </w:tc>
        <w:tc>
          <w:tcPr>
            <w:tcW w:w="2640" w:type="dxa"/>
            <w:tcBorders>
              <w:top w:val="single" w:sz="12" w:space="0" w:color="000000"/>
              <w:left w:val="nil"/>
              <w:bottom w:val="nil"/>
              <w:right w:val="nil"/>
            </w:tcBorders>
            <w:tcMar>
              <w:top w:w="-1" w:type="dxa"/>
              <w:left w:w="-1" w:type="dxa"/>
              <w:bottom w:w="-1" w:type="dxa"/>
              <w:right w:w="-1" w:type="dxa"/>
            </w:tcMar>
            <w:vAlign w:val="center"/>
          </w:tcPr>
          <w:p w14:paraId="1603FE34" w14:textId="77777777" w:rsidR="000B1CCE" w:rsidRDefault="00000000">
            <w:pPr>
              <w:snapToGrid w:val="0"/>
              <w:spacing w:before="60" w:after="60"/>
              <w:jc w:val="center"/>
              <w:rPr>
                <w:rFonts w:ascii="Calibri" w:eastAsia="宋体"/>
                <w:b/>
                <w:sz w:val="18"/>
              </w:rPr>
            </w:pPr>
            <w:r>
              <w:rPr>
                <w:rFonts w:ascii="Calibri" w:eastAsia="宋体"/>
                <w:b/>
                <w:sz w:val="18"/>
              </w:rPr>
              <w:t>证据用途</w:t>
            </w:r>
          </w:p>
        </w:tc>
      </w:tr>
      <w:tr w:rsidR="000B1CCE" w14:paraId="016CB5C7" w14:textId="77777777">
        <w:trPr>
          <w:jc w:val="center"/>
        </w:trPr>
        <w:tc>
          <w:tcPr>
            <w:tcW w:w="1192" w:type="dxa"/>
            <w:tcBorders>
              <w:top w:val="single" w:sz="4" w:space="0" w:color="auto"/>
              <w:left w:val="nil"/>
              <w:bottom w:val="nil"/>
              <w:right w:val="nil"/>
            </w:tcBorders>
            <w:tcMar>
              <w:top w:w="-1" w:type="dxa"/>
              <w:left w:w="-1" w:type="dxa"/>
              <w:bottom w:w="-1" w:type="dxa"/>
              <w:right w:w="-1" w:type="dxa"/>
            </w:tcMar>
            <w:vAlign w:val="center"/>
          </w:tcPr>
          <w:p w14:paraId="3D4D34C4" w14:textId="77777777" w:rsidR="000B1CCE" w:rsidRDefault="00000000">
            <w:pPr>
              <w:snapToGrid w:val="0"/>
              <w:spacing w:before="60" w:after="60"/>
              <w:jc w:val="center"/>
              <w:rPr>
                <w:rFonts w:ascii="Calibri" w:eastAsia="宋体"/>
                <w:sz w:val="18"/>
              </w:rPr>
            </w:pPr>
            <w:r>
              <w:rPr>
                <w:rFonts w:ascii="Calibri" w:eastAsia="宋体"/>
                <w:sz w:val="18"/>
              </w:rPr>
              <w:t>目标可见</w:t>
            </w:r>
          </w:p>
        </w:tc>
        <w:tc>
          <w:tcPr>
            <w:tcW w:w="2044" w:type="dxa"/>
            <w:tcBorders>
              <w:top w:val="single" w:sz="4" w:space="0" w:color="auto"/>
              <w:left w:val="nil"/>
              <w:bottom w:val="nil"/>
              <w:right w:val="nil"/>
            </w:tcBorders>
            <w:tcMar>
              <w:top w:w="-1" w:type="dxa"/>
              <w:left w:w="-1" w:type="dxa"/>
              <w:bottom w:w="-1" w:type="dxa"/>
              <w:right w:w="-1" w:type="dxa"/>
            </w:tcMar>
            <w:vAlign w:val="center"/>
          </w:tcPr>
          <w:p w14:paraId="55EE0BA8" w14:textId="77777777" w:rsidR="000B1CCE" w:rsidRDefault="00000000">
            <w:pPr>
              <w:snapToGrid w:val="0"/>
              <w:spacing w:before="60" w:after="60"/>
              <w:jc w:val="center"/>
              <w:rPr>
                <w:rFonts w:ascii="Calibri" w:eastAsia="宋体"/>
                <w:sz w:val="18"/>
              </w:rPr>
            </w:pPr>
            <w:r>
              <w:rPr>
                <w:rFonts w:ascii="Calibri" w:eastAsia="宋体"/>
                <w:sz w:val="18"/>
              </w:rPr>
              <w:t>学习意图与成功标准</w:t>
            </w:r>
          </w:p>
        </w:tc>
        <w:tc>
          <w:tcPr>
            <w:tcW w:w="2640" w:type="dxa"/>
            <w:tcBorders>
              <w:top w:val="single" w:sz="4" w:space="0" w:color="auto"/>
              <w:left w:val="nil"/>
              <w:bottom w:val="nil"/>
              <w:right w:val="nil"/>
            </w:tcBorders>
            <w:tcMar>
              <w:top w:w="-1" w:type="dxa"/>
              <w:left w:w="-1" w:type="dxa"/>
              <w:bottom w:w="-1" w:type="dxa"/>
              <w:right w:w="-1" w:type="dxa"/>
            </w:tcMar>
            <w:vAlign w:val="center"/>
          </w:tcPr>
          <w:p w14:paraId="28421EAC" w14:textId="77777777" w:rsidR="000B1CCE" w:rsidRDefault="00000000">
            <w:pPr>
              <w:snapToGrid w:val="0"/>
              <w:spacing w:before="60" w:after="60"/>
              <w:jc w:val="center"/>
              <w:rPr>
                <w:rFonts w:ascii="Calibri" w:eastAsia="宋体"/>
                <w:sz w:val="18"/>
              </w:rPr>
            </w:pPr>
            <w:r>
              <w:rPr>
                <w:rFonts w:ascii="Calibri" w:eastAsia="宋体"/>
                <w:sz w:val="18"/>
              </w:rPr>
              <w:t>学习目标表述、成功标准、学生对目标的复述</w:t>
            </w:r>
          </w:p>
        </w:tc>
        <w:tc>
          <w:tcPr>
            <w:tcW w:w="2640" w:type="dxa"/>
            <w:tcBorders>
              <w:top w:val="single" w:sz="4" w:space="0" w:color="auto"/>
              <w:left w:val="nil"/>
              <w:bottom w:val="nil"/>
              <w:right w:val="nil"/>
            </w:tcBorders>
            <w:tcMar>
              <w:top w:w="-1" w:type="dxa"/>
              <w:left w:w="-1" w:type="dxa"/>
              <w:bottom w:w="-1" w:type="dxa"/>
              <w:right w:w="-1" w:type="dxa"/>
            </w:tcMar>
            <w:vAlign w:val="center"/>
          </w:tcPr>
          <w:p w14:paraId="0B9F82E1" w14:textId="77777777" w:rsidR="000B1CCE" w:rsidRDefault="00000000">
            <w:pPr>
              <w:snapToGrid w:val="0"/>
              <w:spacing w:before="60" w:after="60"/>
              <w:jc w:val="center"/>
              <w:rPr>
                <w:rFonts w:ascii="Calibri" w:eastAsia="宋体"/>
                <w:sz w:val="18"/>
              </w:rPr>
            </w:pPr>
            <w:r>
              <w:rPr>
                <w:rFonts w:ascii="Calibri" w:eastAsia="宋体"/>
                <w:sz w:val="18"/>
              </w:rPr>
              <w:t>判断学生是否理解学习指向和达成要求</w:t>
            </w:r>
          </w:p>
        </w:tc>
      </w:tr>
      <w:tr w:rsidR="000B1CCE" w14:paraId="23045885"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42864412" w14:textId="77777777" w:rsidR="000B1CCE" w:rsidRDefault="00000000">
            <w:pPr>
              <w:snapToGrid w:val="0"/>
              <w:spacing w:before="60" w:after="60"/>
              <w:jc w:val="center"/>
              <w:rPr>
                <w:rFonts w:ascii="Calibri" w:eastAsia="宋体"/>
                <w:sz w:val="18"/>
              </w:rPr>
            </w:pPr>
            <w:r>
              <w:rPr>
                <w:rFonts w:ascii="Calibri" w:eastAsia="宋体"/>
                <w:sz w:val="18"/>
              </w:rPr>
              <w:t>思维可见</w:t>
            </w:r>
          </w:p>
        </w:tc>
        <w:tc>
          <w:tcPr>
            <w:tcW w:w="2044" w:type="dxa"/>
            <w:tcBorders>
              <w:top w:val="nil"/>
              <w:left w:val="nil"/>
              <w:bottom w:val="nil"/>
              <w:right w:val="nil"/>
            </w:tcBorders>
            <w:tcMar>
              <w:top w:w="-1" w:type="dxa"/>
              <w:left w:w="-1" w:type="dxa"/>
              <w:bottom w:w="-1" w:type="dxa"/>
              <w:right w:w="-1" w:type="dxa"/>
            </w:tcMar>
            <w:vAlign w:val="center"/>
          </w:tcPr>
          <w:p w14:paraId="33EE49E5" w14:textId="77777777" w:rsidR="000B1CCE" w:rsidRDefault="00000000">
            <w:pPr>
              <w:snapToGrid w:val="0"/>
              <w:spacing w:before="60" w:after="60"/>
              <w:jc w:val="center"/>
              <w:rPr>
                <w:rFonts w:ascii="Calibri" w:eastAsia="宋体"/>
                <w:sz w:val="18"/>
              </w:rPr>
            </w:pPr>
            <w:r>
              <w:rPr>
                <w:rFonts w:ascii="Calibri" w:eastAsia="宋体"/>
                <w:sz w:val="18"/>
              </w:rPr>
              <w:t>反馈三问中的当前位置判断</w:t>
            </w:r>
          </w:p>
        </w:tc>
        <w:tc>
          <w:tcPr>
            <w:tcW w:w="2640" w:type="dxa"/>
            <w:tcBorders>
              <w:top w:val="nil"/>
              <w:left w:val="nil"/>
              <w:bottom w:val="nil"/>
              <w:right w:val="nil"/>
            </w:tcBorders>
            <w:tcMar>
              <w:top w:w="-1" w:type="dxa"/>
              <w:left w:w="-1" w:type="dxa"/>
              <w:bottom w:w="-1" w:type="dxa"/>
              <w:right w:w="-1" w:type="dxa"/>
            </w:tcMar>
            <w:vAlign w:val="center"/>
          </w:tcPr>
          <w:p w14:paraId="5795B5F3" w14:textId="77777777" w:rsidR="000B1CCE" w:rsidRDefault="00000000">
            <w:pPr>
              <w:snapToGrid w:val="0"/>
              <w:spacing w:before="60" w:after="60"/>
              <w:jc w:val="center"/>
              <w:rPr>
                <w:rFonts w:ascii="Calibri" w:eastAsia="宋体"/>
                <w:sz w:val="18"/>
              </w:rPr>
            </w:pPr>
            <w:r>
              <w:rPr>
                <w:rFonts w:ascii="Calibri" w:eastAsia="宋体"/>
                <w:sz w:val="18"/>
              </w:rPr>
              <w:t>问题拆解说明、论证图、讨论记录、追问回应</w:t>
            </w:r>
          </w:p>
        </w:tc>
        <w:tc>
          <w:tcPr>
            <w:tcW w:w="2640" w:type="dxa"/>
            <w:tcBorders>
              <w:top w:val="nil"/>
              <w:left w:val="nil"/>
              <w:bottom w:val="nil"/>
              <w:right w:val="nil"/>
            </w:tcBorders>
            <w:tcMar>
              <w:top w:w="-1" w:type="dxa"/>
              <w:left w:w="-1" w:type="dxa"/>
              <w:bottom w:w="-1" w:type="dxa"/>
              <w:right w:w="-1" w:type="dxa"/>
            </w:tcMar>
            <w:vAlign w:val="center"/>
          </w:tcPr>
          <w:p w14:paraId="25720A5D" w14:textId="77777777" w:rsidR="000B1CCE" w:rsidRDefault="00000000">
            <w:pPr>
              <w:snapToGrid w:val="0"/>
              <w:spacing w:before="60" w:after="60"/>
              <w:jc w:val="center"/>
              <w:rPr>
                <w:rFonts w:ascii="Calibri" w:eastAsia="宋体"/>
                <w:sz w:val="18"/>
              </w:rPr>
            </w:pPr>
            <w:r>
              <w:rPr>
                <w:rFonts w:ascii="Calibri" w:eastAsia="宋体"/>
                <w:sz w:val="18"/>
              </w:rPr>
              <w:t>依据布卢姆分类与SOLO分类判断思维层次</w:t>
            </w:r>
          </w:p>
        </w:tc>
      </w:tr>
      <w:tr w:rsidR="000B1CCE" w14:paraId="306072FD" w14:textId="77777777">
        <w:trPr>
          <w:jc w:val="center"/>
        </w:trPr>
        <w:tc>
          <w:tcPr>
            <w:tcW w:w="1192" w:type="dxa"/>
            <w:tcBorders>
              <w:top w:val="nil"/>
              <w:left w:val="nil"/>
              <w:bottom w:val="nil"/>
              <w:right w:val="nil"/>
            </w:tcBorders>
            <w:tcMar>
              <w:top w:w="-1" w:type="dxa"/>
              <w:left w:w="-1" w:type="dxa"/>
              <w:bottom w:w="-1" w:type="dxa"/>
              <w:right w:w="-1" w:type="dxa"/>
            </w:tcMar>
            <w:vAlign w:val="center"/>
          </w:tcPr>
          <w:p w14:paraId="78C4ABC6" w14:textId="77777777" w:rsidR="000B1CCE" w:rsidRDefault="00000000">
            <w:pPr>
              <w:snapToGrid w:val="0"/>
              <w:spacing w:before="60" w:after="60"/>
              <w:jc w:val="center"/>
              <w:rPr>
                <w:rFonts w:ascii="Calibri" w:eastAsia="宋体"/>
                <w:sz w:val="18"/>
              </w:rPr>
            </w:pPr>
            <w:r>
              <w:rPr>
                <w:rFonts w:ascii="Calibri" w:eastAsia="宋体"/>
                <w:sz w:val="18"/>
              </w:rPr>
              <w:t>证据可见</w:t>
            </w:r>
          </w:p>
        </w:tc>
        <w:tc>
          <w:tcPr>
            <w:tcW w:w="2044" w:type="dxa"/>
            <w:tcBorders>
              <w:top w:val="nil"/>
              <w:left w:val="nil"/>
              <w:bottom w:val="nil"/>
              <w:right w:val="nil"/>
            </w:tcBorders>
            <w:tcMar>
              <w:top w:w="-1" w:type="dxa"/>
              <w:left w:w="-1" w:type="dxa"/>
              <w:bottom w:w="-1" w:type="dxa"/>
              <w:right w:w="-1" w:type="dxa"/>
            </w:tcMar>
            <w:vAlign w:val="center"/>
          </w:tcPr>
          <w:p w14:paraId="2BFEB362" w14:textId="77777777" w:rsidR="000B1CCE" w:rsidRDefault="00000000">
            <w:pPr>
              <w:snapToGrid w:val="0"/>
              <w:spacing w:before="60" w:after="60"/>
              <w:jc w:val="center"/>
              <w:rPr>
                <w:rFonts w:ascii="Calibri" w:eastAsia="宋体"/>
                <w:sz w:val="18"/>
              </w:rPr>
            </w:pPr>
            <w:r>
              <w:rPr>
                <w:rFonts w:ascii="Calibri" w:eastAsia="宋体"/>
                <w:sz w:val="18"/>
              </w:rPr>
              <w:t>教师依据证据判断教学影响</w:t>
            </w:r>
          </w:p>
        </w:tc>
        <w:tc>
          <w:tcPr>
            <w:tcW w:w="2640" w:type="dxa"/>
            <w:tcBorders>
              <w:top w:val="nil"/>
              <w:left w:val="nil"/>
              <w:bottom w:val="nil"/>
              <w:right w:val="nil"/>
            </w:tcBorders>
            <w:tcMar>
              <w:top w:w="-1" w:type="dxa"/>
              <w:left w:w="-1" w:type="dxa"/>
              <w:bottom w:w="-1" w:type="dxa"/>
              <w:right w:w="-1" w:type="dxa"/>
            </w:tcMar>
            <w:vAlign w:val="center"/>
          </w:tcPr>
          <w:p w14:paraId="65347205" w14:textId="77777777" w:rsidR="000B1CCE" w:rsidRDefault="00000000">
            <w:pPr>
              <w:snapToGrid w:val="0"/>
              <w:spacing w:before="60" w:after="60"/>
              <w:jc w:val="center"/>
              <w:rPr>
                <w:rFonts w:ascii="Calibri" w:eastAsia="宋体"/>
                <w:sz w:val="18"/>
              </w:rPr>
            </w:pPr>
            <w:r>
              <w:rPr>
                <w:rFonts w:ascii="Calibri" w:eastAsia="宋体"/>
                <w:sz w:val="18"/>
              </w:rPr>
              <w:t>课堂观察记录、学生作品、实验数据、AI课堂行为数据</w:t>
            </w:r>
          </w:p>
        </w:tc>
        <w:tc>
          <w:tcPr>
            <w:tcW w:w="2640" w:type="dxa"/>
            <w:tcBorders>
              <w:top w:val="nil"/>
              <w:left w:val="nil"/>
              <w:bottom w:val="nil"/>
              <w:right w:val="nil"/>
            </w:tcBorders>
            <w:tcMar>
              <w:top w:w="-1" w:type="dxa"/>
              <w:left w:w="-1" w:type="dxa"/>
              <w:bottom w:w="-1" w:type="dxa"/>
              <w:right w:w="-1" w:type="dxa"/>
            </w:tcMar>
            <w:vAlign w:val="center"/>
          </w:tcPr>
          <w:p w14:paraId="2807053B" w14:textId="77777777" w:rsidR="000B1CCE" w:rsidRDefault="00000000">
            <w:pPr>
              <w:snapToGrid w:val="0"/>
              <w:spacing w:before="60" w:after="60"/>
              <w:jc w:val="center"/>
              <w:rPr>
                <w:rFonts w:ascii="Calibri" w:eastAsia="宋体"/>
                <w:sz w:val="18"/>
              </w:rPr>
            </w:pPr>
            <w:r>
              <w:rPr>
                <w:rFonts w:ascii="Calibri" w:eastAsia="宋体"/>
                <w:sz w:val="18"/>
              </w:rPr>
              <w:t>支持教师的诊断与干预决策</w:t>
            </w:r>
          </w:p>
        </w:tc>
      </w:tr>
      <w:tr w:rsidR="000B1CCE" w14:paraId="14BD10CA" w14:textId="77777777">
        <w:trPr>
          <w:jc w:val="center"/>
        </w:trPr>
        <w:tc>
          <w:tcPr>
            <w:tcW w:w="1192" w:type="dxa"/>
            <w:tcBorders>
              <w:top w:val="nil"/>
              <w:left w:val="nil"/>
              <w:bottom w:val="single" w:sz="12" w:space="0" w:color="000000"/>
              <w:right w:val="nil"/>
            </w:tcBorders>
            <w:tcMar>
              <w:top w:w="-1" w:type="dxa"/>
              <w:left w:w="-1" w:type="dxa"/>
              <w:bottom w:w="-1" w:type="dxa"/>
              <w:right w:w="-1" w:type="dxa"/>
            </w:tcMar>
            <w:vAlign w:val="center"/>
          </w:tcPr>
          <w:p w14:paraId="7F28237B" w14:textId="77777777" w:rsidR="000B1CCE" w:rsidRDefault="00000000">
            <w:pPr>
              <w:snapToGrid w:val="0"/>
              <w:spacing w:before="60" w:after="60"/>
              <w:jc w:val="center"/>
              <w:rPr>
                <w:rFonts w:ascii="Calibri" w:eastAsia="宋体"/>
                <w:sz w:val="18"/>
              </w:rPr>
            </w:pPr>
            <w:r>
              <w:rPr>
                <w:rFonts w:ascii="Calibri" w:eastAsia="宋体"/>
                <w:sz w:val="18"/>
              </w:rPr>
              <w:t>进步可见</w:t>
            </w:r>
          </w:p>
        </w:tc>
        <w:tc>
          <w:tcPr>
            <w:tcW w:w="2044" w:type="dxa"/>
            <w:tcBorders>
              <w:top w:val="nil"/>
              <w:left w:val="nil"/>
              <w:bottom w:val="single" w:sz="12" w:space="0" w:color="000000"/>
              <w:right w:val="nil"/>
            </w:tcBorders>
            <w:tcMar>
              <w:top w:w="-1" w:type="dxa"/>
              <w:left w:w="-1" w:type="dxa"/>
              <w:bottom w:w="-1" w:type="dxa"/>
              <w:right w:w="-1" w:type="dxa"/>
            </w:tcMar>
            <w:vAlign w:val="center"/>
          </w:tcPr>
          <w:p w14:paraId="41E62224" w14:textId="77777777" w:rsidR="000B1CCE" w:rsidRDefault="00000000">
            <w:pPr>
              <w:snapToGrid w:val="0"/>
              <w:spacing w:before="60" w:after="60"/>
              <w:jc w:val="center"/>
              <w:rPr>
                <w:rFonts w:ascii="Calibri" w:eastAsia="宋体"/>
                <w:sz w:val="18"/>
              </w:rPr>
            </w:pPr>
            <w:r>
              <w:rPr>
                <w:rFonts w:ascii="Calibri" w:eastAsia="宋体"/>
                <w:sz w:val="18"/>
              </w:rPr>
              <w:t>反馈与修订</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34B88DAE" w14:textId="77777777" w:rsidR="000B1CCE" w:rsidRDefault="00000000">
            <w:pPr>
              <w:snapToGrid w:val="0"/>
              <w:spacing w:before="60" w:after="60"/>
              <w:jc w:val="center"/>
              <w:rPr>
                <w:rFonts w:ascii="Calibri" w:eastAsia="宋体"/>
                <w:sz w:val="18"/>
              </w:rPr>
            </w:pPr>
            <w:r>
              <w:rPr>
                <w:rFonts w:ascii="Calibri" w:eastAsia="宋体"/>
                <w:sz w:val="18"/>
              </w:rPr>
              <w:t>初稿与修订稿、方案迭代记录、前后测结果</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27201472" w14:textId="77777777" w:rsidR="000B1CCE" w:rsidRDefault="00000000">
            <w:pPr>
              <w:snapToGrid w:val="0"/>
              <w:spacing w:before="60" w:after="60"/>
              <w:jc w:val="center"/>
              <w:rPr>
                <w:rFonts w:ascii="Calibri" w:eastAsia="宋体"/>
                <w:sz w:val="18"/>
              </w:rPr>
            </w:pPr>
            <w:r>
              <w:rPr>
                <w:rFonts w:ascii="Calibri" w:eastAsia="宋体"/>
                <w:sz w:val="18"/>
              </w:rPr>
              <w:t>比较前后表现，判断变化方向与幅度</w:t>
            </w:r>
          </w:p>
        </w:tc>
      </w:tr>
      <w:tr w:rsidR="000B1CCE" w14:paraId="14BD10CA" w14:textId="77777777">
        <w:trPr>
          <w:jc w:val="center"/>
        </w:trPr>
        <w:tc>
          <w:tcPr>
            <w:tcW w:w="1192" w:type="dxa"/>
            <w:tcBorders>
              <w:top w:val="nil"/>
              <w:left w:val="nil"/>
              <w:bottom w:val="single" w:sz="12" w:space="0" w:color="000000"/>
              <w:right w:val="nil"/>
            </w:tcBorders>
            <w:tcMar>
              <w:top w:w="-1" w:type="dxa"/>
              <w:left w:w="-1" w:type="dxa"/>
              <w:bottom w:w="-1" w:type="dxa"/>
              <w:right w:w="-1" w:type="dxa"/>
            </w:tcMar>
            <w:vAlign w:val="center"/>
          </w:tcPr>
          <w:p w14:paraId="7F28237B" w14:textId="77777777" w:rsidR="000B1CCE" w:rsidRDefault="00000000">
            <w:pPr>
              <w:snapToGrid w:val="0"/>
              <w:spacing w:before="60" w:after="60"/>
              <w:jc w:val="center"/>
              <w:rPr>
                <w:rFonts w:ascii="Calibri" w:eastAsia="宋体"/>
                <w:sz w:val="18"/>
              </w:rPr>
            </w:pPr>
            <w:r>
              <w:rPr>
                <w:rFonts w:ascii="Calibri" w:eastAsia="宋体"/>
                <w:sz w:val="18"/>
              </w:rPr>
              <w:t>能力可见</w:t>
            </w:r>
          </w:p>
        </w:tc>
        <w:tc>
          <w:tcPr>
            <w:tcW w:w="2044" w:type="dxa"/>
            <w:tcBorders>
              <w:top w:val="nil"/>
              <w:left w:val="nil"/>
              <w:bottom w:val="single" w:sz="12" w:space="0" w:color="000000"/>
              <w:right w:val="nil"/>
            </w:tcBorders>
            <w:tcMar>
              <w:top w:w="-1" w:type="dxa"/>
              <w:left w:w="-1" w:type="dxa"/>
              <w:bottom w:w="-1" w:type="dxa"/>
              <w:right w:w="-1" w:type="dxa"/>
            </w:tcMar>
            <w:vAlign w:val="center"/>
          </w:tcPr>
          <w:p w14:paraId="41E62224" w14:textId="77777777" w:rsidR="000B1CCE" w:rsidRDefault="00000000">
            <w:pPr>
              <w:snapToGrid w:val="0"/>
              <w:spacing w:before="60" w:after="60"/>
              <w:jc w:val="center"/>
              <w:rPr>
                <w:rFonts w:ascii="Calibri" w:eastAsia="宋体"/>
                <w:sz w:val="18"/>
              </w:rPr>
            </w:pPr>
            <w:r>
              <w:rPr>
                <w:rFonts w:ascii="Calibri" w:eastAsia="宋体"/>
                <w:sz w:val="18"/>
              </w:rPr>
              <w:t>学业进阶的共同语言</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34B88DAE" w14:textId="77777777" w:rsidR="000B1CCE" w:rsidRDefault="00000000">
            <w:pPr>
              <w:snapToGrid w:val="0"/>
              <w:spacing w:before="60" w:after="60"/>
              <w:jc w:val="center"/>
              <w:rPr>
                <w:rFonts w:ascii="Calibri" w:eastAsia="宋体"/>
                <w:sz w:val="18"/>
              </w:rPr>
            </w:pPr>
            <w:r>
              <w:rPr>
                <w:rFonts w:ascii="Calibri" w:eastAsia="宋体"/>
                <w:sz w:val="18"/>
              </w:rPr>
              <w:t>多任务、多情境中的稳定表现，跨学科量规评分</w:t>
            </w:r>
          </w:p>
        </w:tc>
        <w:tc>
          <w:tcPr>
            <w:tcW w:w="2640" w:type="dxa"/>
            <w:tcBorders>
              <w:top w:val="nil"/>
              <w:left w:val="nil"/>
              <w:bottom w:val="single" w:sz="12" w:space="0" w:color="000000"/>
              <w:right w:val="nil"/>
            </w:tcBorders>
            <w:tcMar>
              <w:top w:w="-1" w:type="dxa"/>
              <w:left w:w="-1" w:type="dxa"/>
              <w:bottom w:w="-1" w:type="dxa"/>
              <w:right w:w="-1" w:type="dxa"/>
            </w:tcMar>
            <w:vAlign w:val="center"/>
          </w:tcPr>
          <w:p w14:paraId="27201472" w14:textId="77777777" w:rsidR="000B1CCE" w:rsidRDefault="00000000">
            <w:pPr>
              <w:snapToGrid w:val="0"/>
              <w:spacing w:before="60" w:after="60"/>
              <w:jc w:val="center"/>
              <w:rPr>
                <w:rFonts w:ascii="Calibri" w:eastAsia="宋体"/>
                <w:sz w:val="18"/>
              </w:rPr>
            </w:pPr>
            <w:r>
              <w:rPr>
                <w:rFonts w:ascii="Calibri" w:eastAsia="宋体"/>
                <w:sz w:val="18"/>
              </w:rPr>
              <w:t>形成对能力发展水平的综合判断</w:t>
            </w:r>
          </w:p>
        </w:tc>
      </w:tr>
    </w:tbl>
    <w:p w14:paraId="2843EDA3" w14:textId="77777777" w:rsidR="000B1CCE" w:rsidRDefault="00000000">
      <w:pPr>
        <w:numPr>
          <w:ilvl w:val="0"/>
          <w:numId w:val="6"/>
        </w:numPr>
        <w:rPr>
          <w:rFonts w:ascii="宋体" w:eastAsia="宋体" w:hAnsi="宋体" w:cs="宋体"/>
          <w:b/>
          <w:bCs/>
          <w:color w:val="C00000"/>
          <w:sz w:val="24"/>
        </w:rPr>
      </w:pPr>
      <w:r>
        <w:rPr>
          <w:rFonts w:ascii="宋体" w:eastAsia="宋体" w:hAnsi="宋体" w:cs="宋体" w:hint="eastAsia"/>
          <w:b/>
          <w:bCs/>
          <w:color w:val="C00000"/>
          <w:sz w:val="24"/>
        </w:rPr>
        <w:t>研究问题与研究目标</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1.研究问题</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本研究围绕以下四个问题展开。</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（1）本校中学生高阶思维与高阶社会情感的起点状况如何？教师开展高阶能力培育的认识、实践、困难和需求是什么？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（2）以“可见的学习”为连接机制，中学生高阶能力培育的学习模型与教学模型应包含哪些要素？各要素之间如何关联？</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（3）模型在学科课堂与科创项目中如何转化实施？多轮实践中作出了哪些调整，依据是什么？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（4）实施期间，学生高阶能力、课堂学习条件和教师实践发生了哪些变化？不同来源的证据在多大程度上相互一致？</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2.研究目标</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开放创新等高阶社会情感能力的发展，并通过学生、课堂、教师三个层面的证据审慎判断实施成效。</w:t>
      </w:r>
    </w:p>
    <w:p w14:paraId="2843EDA3" w14:textId="77777777" w:rsidR="000B1CCE" w:rsidRDefault="00000000">
      <w:pPr>
        <w:numPr>
          <w:ilvl w:val="0"/>
          <w:numId w:val="6"/>
        </w:numPr>
        <w:rPr>
          <w:rFonts w:ascii="宋体" w:eastAsia="宋体" w:hAnsi="宋体" w:cs="宋体"/>
          <w:b/>
          <w:bCs/>
          <w:color w:val="C00000"/>
          <w:sz w:val="24"/>
        </w:rPr>
      </w:pPr>
      <w:r>
        <w:rPr>
          <w:rFonts w:ascii="宋体" w:eastAsia="宋体" w:hAnsi="宋体" w:cs="宋体" w:hint="eastAsia"/>
          <w:b/>
          <w:bCs/>
          <w:color w:val="C00000"/>
          <w:sz w:val="24"/>
        </w:rPr>
        <w:t>研究内容</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1.“可见的学习”视域下中学生高阶能力培育的理论研究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梳理高阶能力、高阶思维、社会情感能力和可见的学习的相关研究，明确核心概念及其关系；分析可见的学习在明确目标、呈现学习过程、获取学习证据和反馈改进等方面对高阶能力培育的启示；同时厘清可见的学习效应量证据的争议和适用边界，确定本研究的理论依据和使用方式。</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2.中学生高阶能力发展及培育现状的调查研究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3.中学生高阶能力培育学习模型与教学模型的建构研究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评估组织教师循证调节，以五见贯穿学习证据的获取与使用，形成学习模型与教学模型协同运行的培育框架。</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4.中学生高阶能力培育模式的多场域实践研究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5.中学生高阶能力培育成效的评价与优化研究</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综合运用学生前后测、教师调查、课堂专业评价、AI课堂行为数据、学生作品及访谈反思等量化与质性证据，分析学生高阶能力、课堂学习和教师实践的变化，明确各类证据的推论边界，并依据评价结果和实施过程记录持续优化学习模型和实践模式。</w:t>
      </w:r>
    </w:p>
    <w:p w14:paraId="2843EDA3" w14:textId="77777777" w:rsidR="000B1CCE" w:rsidRDefault="00000000">
      <w:pPr>
        <w:numPr>
          <w:ilvl w:val="0"/>
          <w:numId w:val="6"/>
        </w:numPr>
        <w:rPr>
          <w:rFonts w:ascii="宋体" w:eastAsia="宋体" w:hAnsi="宋体" w:cs="宋体"/>
          <w:b/>
          <w:bCs/>
          <w:color w:val="C00000"/>
          <w:sz w:val="24"/>
        </w:rPr>
      </w:pPr>
      <w:r>
        <w:rPr>
          <w:rFonts w:ascii="宋体" w:eastAsia="宋体" w:hAnsi="宋体" w:cs="宋体" w:hint="eastAsia"/>
          <w:b/>
          <w:bCs/>
          <w:color w:val="C00000"/>
          <w:sz w:val="24"/>
        </w:rPr>
        <w:t>研究设计与方法</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1.总体设计</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本研究立足学校真实教育教学情境，按照“理论研究—现状诊断—模型建构—多场域实践—成效评价—持续优化”的思路展开。整体上采用设计型研究（Design-Based Research）的逻辑，即在真实课堂中设计、实施、评估并修订培育模型，同时提炼可以迁移的设计原则（Cohen et al., 2011）。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Creswell &amp; Creswell, 2022）。</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2.研究方法</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（1）文献研究法</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（2）问卷调查法</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以学校初中和高中学生、教师为主要调查对象。学生问卷依据双维七维框架编制，包括分析、评价、创造三个高阶思维维度和责任担当、情绪调节、合作共情、开放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（3）访谈法</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（4）行动研究法</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行动研究是本课题开展实践探索和持续改进的主要方法。研究以典型研究课和科创项目为实践单元，按照“实践—证据采集—问题诊断—方案改进—再次实践—比较反思”的路径多轮推进。学科教师通过研究课、同课异构、课例研讨和多轮磨课，不断调整学习目标、任务设计、探究活动和评价反馈；科创项目通过项目设计、实践验证、成果反馈和方案修正不断完善实施过程。</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Cowen et al., 2015）。研究不以单次课堂或单个项目的结果判断模式是否有效，而是通过多轮实践、比较和修正，逐步提炼高阶能力培育的关键环节与实施策略。</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（5）课堂观察法</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围绕教师教学行为、学生学习行为和高阶能力表现开展课堂观察，重点了解课堂中实际发生了什么、学生如何参与学习以及高阶学习表现如何呈现。本研究采用三类课堂证据，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AI课堂行为分析，借助希沃AI评课获取学生讨论、互动、展示、探究以及教师提问、讲授等课堂行为数据。</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三类证据功能不同、相互补充。AI课堂行为指标以可识别的外显行为为单位，若直接作为判断依据，容易以行为次数代替对教学的解释，因此只作为分析课堂参与结构的辅助信息（Jornitz &amp; Klinge, 2022）。研究不以单一课堂评分或某一项AI行为指标直接判断学生高阶能力的发展。</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（6）案例研究法</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3.数据处理与证据整合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量化数据采用描述统计、配对样本t检验和Welch检验等方法，报告平均差值、95%置信区间和配对效应量，多重比较采用Holm校正；测评工具通过探索性因子分析、Cronbach α系数和校正题总相关进行检验。质性资料采用开放编码、类属归纳和主题分析，教师开放性回答进行三级编码。</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考虑到高阶能力具有内隐性，本研究建立学生、课堂、教师三个层面的证据体系，学生层面包括高阶能力问卷、学习成果和访谈资料；课堂层面包括课堂专业评价、高阶能力表现观察和AI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4.研究效度与推论边界</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Cohen et al., 2011）。因此，本研究不把前后测差异直接归因于培育模型。</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本研究不以问卷结果单独判断能力发展，而是将其与学生作品、课堂观察和教师判断相互印证。综合上述设计，本研究的结论表述为多种证据在多大程度上一致支持模型在本校情境中的可实施性和积极变化，不作模型产生确定因果效果的推断。</w:t>
      </w:r>
    </w:p>
    <w:p w14:paraId="2843EDA3" w14:textId="77777777" w:rsidR="000B1CCE" w:rsidRDefault="00000000">
      <w:pPr>
        <w:numPr>
          <w:ilvl w:val="0"/>
          <w:numId w:val="6"/>
        </w:numPr>
        <w:rPr>
          <w:rFonts w:ascii="宋体" w:eastAsia="宋体" w:hAnsi="宋体" w:cs="宋体"/>
          <w:b/>
          <w:bCs/>
          <w:color w:val="C00000"/>
          <w:sz w:val="24"/>
        </w:rPr>
      </w:pPr>
      <w:r>
        <w:rPr>
          <w:rFonts w:ascii="宋体" w:eastAsia="宋体" w:hAnsi="宋体" w:cs="宋体" w:hint="eastAsia"/>
          <w:b/>
          <w:bCs/>
          <w:color w:val="C00000"/>
          <w:sz w:val="24"/>
        </w:rPr>
        <w:t>研究步骤</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本课题遵循“理论研究—现状诊断—模型建构—多场域实践—成效评价—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092E0453" w14:textId="77777777" w:rsidR="000B1CCE" w:rsidRDefault="00000000">
      <w:pPr>
        <w:adjustRightInd w:val="0"/>
        <w:snapToGrid w:val="0"/>
        <w:spacing w:line="360" w:lineRule="auto"/>
        <w:ind w:firstLineChars="200" w:firstLine="480"/>
        <w:rPr>
          <w:rFonts w:ascii="Times New Roman"/>
          <w:b/>
          <w:bCs/>
          <w:color w:val="000000"/>
        </w:rPr>
      </w:pPr>
      <w:r>
        <w:rPr>
          <w:rFonts w:ascii="宋体" w:eastAsia="宋体" w:hAnsi="宋体" w:cs="宋体" w:hint="eastAsia"/>
          <w:noProof/>
          <w:kern w:val="0"/>
          <w:sz w:val="24"/>
        </w:rPr>
        <w:drawing>
          <wp:anchor distT="0" distB="0" distL="114300" distR="114300" simplePos="0" relativeHeight="251659264" behindDoc="1" locked="0" layoutInCell="1" allowOverlap="1" wp14:anchorId="359537CC" wp14:editId="388A666D">
            <wp:simplePos x="0" y="0"/>
            <wp:positionH relativeFrom="column">
              <wp:posOffset>26670</wp:posOffset>
            </wp:positionH>
            <wp:positionV relativeFrom="paragraph">
              <wp:posOffset>108585</wp:posOffset>
            </wp:positionV>
            <wp:extent cx="5216525" cy="6519545"/>
            <wp:effectExtent l="0" t="0" r="0" b="0"/>
            <wp:wrapThrough wrapText="bothSides">
              <wp:wrapPolygon edited="0">
                <wp:start x="0" y="0"/>
                <wp:lineTo x="0" y="21554"/>
                <wp:lineTo x="21574" y="21554"/>
                <wp:lineTo x="21574" y="0"/>
                <wp:lineTo x="0" y="0"/>
              </wp:wrapPolygon>
            </wp:wrapThrough>
            <wp:docPr id="5" name="图片 5" descr="07f654f0ec4e8b35ed6ef4cb4479c1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07f654f0ec4e8b35ed6ef4cb4479c19c"/>
                    <pic:cNvPicPr>
                      <a:picLocks noChangeAspect="1"/>
                    </pic:cNvPicPr>
                  </pic:nvPicPr>
                  <pic:blipFill>
                    <a:blip r:embed="rId7"/>
                    <a:stretch>
                      <a:fillRect/>
                    </a:stretch>
                  </pic:blipFill>
                  <pic:spPr>
                    <a:xfrm>
                      <a:off x="0" y="0"/>
                      <a:ext cx="5216525" cy="6519545"/>
                    </a:xfrm>
                    <a:prstGeom prst="rect">
                      <a:avLst/>
                    </a:prstGeom>
                  </pic:spPr>
                </pic:pic>
              </a:graphicData>
            </a:graphic>
          </wp:anchor>
        </w:drawing>
      </w:r>
      <w:r>
        <w:rPr>
          <w:rFonts w:ascii="宋体" w:hAnsi="宋体" w:cs="宋体"/>
          <w:b/>
          <w:bCs/>
          <w:color w:val="000000"/>
        </w:rPr>
        <w:t>图</w:t>
      </w:r>
      <w:r>
        <w:rPr>
          <w:rFonts w:ascii="Times New Roman"/>
          <w:b/>
          <w:bCs/>
          <w:color w:val="000000"/>
          <w:spacing w:val="-1"/>
        </w:rPr>
        <w:t xml:space="preserve"> </w:t>
      </w:r>
      <w:r>
        <w:rPr>
          <w:rFonts w:ascii="宋体"/>
          <w:b/>
          <w:bCs/>
          <w:color w:val="000000"/>
          <w:spacing w:val="1"/>
        </w:rPr>
        <w:t>2-1</w:t>
      </w:r>
      <w:r>
        <w:rPr>
          <w:rFonts w:ascii="Times New Roman"/>
          <w:b/>
          <w:bCs/>
          <w:color w:val="000000"/>
          <w:spacing w:val="5"/>
        </w:rPr>
        <w:t xml:space="preserve"> </w:t>
      </w:r>
      <w:r>
        <w:rPr>
          <w:rFonts w:ascii="宋体" w:hAnsi="宋体" w:cs="宋体"/>
          <w:b/>
          <w:bCs/>
          <w:color w:val="000000"/>
        </w:rPr>
        <w:t>《</w:t>
      </w:r>
      <w:r>
        <w:rPr>
          <w:rFonts w:ascii="宋体" w:hAnsi="宋体" w:cs="宋体" w:hint="eastAsia"/>
          <w:b/>
          <w:bCs/>
          <w:color w:val="000000"/>
        </w:rPr>
        <w:t>“可见的学习”视域下中学生高阶能力培育的学校探索</w:t>
      </w:r>
      <w:r>
        <w:rPr>
          <w:rFonts w:ascii="宋体" w:hAnsi="宋体" w:cs="宋体"/>
          <w:b/>
          <w:bCs/>
          <w:color w:val="000000"/>
          <w:spacing w:val="-1"/>
        </w:rPr>
        <w:t>》路径图</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1.准备阶段（2023年11月—2024年3月）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2.实施阶段（2024年4月—2026年6月）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开展循环式行动研究与过程性证据分析。选择典型学科课例和科创项目开展多轮行动研究，综合课堂观察、教师评价、学生学习表现、AI课堂行为数据和教师反思等资料，发现教学设计和学生学习中的问题，依据证据调整教学和项目方案，并记录每轮调整的内容和依据。</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3.总结阶段（2026年7月—2026年10月）</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（1）完成后期调查与资料整理。开展学生和教师后测，并与前测数据进行比较；系统整理课堂观察、研究课、科创项目、学生学习成果、教师访谈和教学反思等资料。</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（3）整理典型案例，提炼实践经验。梳理不同学科课堂和典型科创项目案例，分析高阶能力培育在不同学科和学习情境中的实施特点，形成典型案例和过程性成果。</w:t>
      </w:r>
    </w:p>
    <w:p w14:paraId="645B9049"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437DDD03" w14:textId="77777777" w:rsidR="000B1CCE" w:rsidRDefault="00000000">
      <w:pPr>
        <w:adjustRightInd w:val="0"/>
        <w:snapToGrid w:val="0"/>
        <w:spacing w:line="360" w:lineRule="auto"/>
        <w:ind w:firstLineChars="200" w:firstLine="489"/>
        <w:rPr>
          <w:rFonts w:ascii="宋体" w:eastAsia="宋体" w:hAnsi="宋体" w:cs="宋体"/>
          <w:b/>
          <w:bCs/>
          <w:color w:val="C00000"/>
          <w:kern w:val="0"/>
          <w:sz w:val="24"/>
        </w:rPr>
      </w:pPr>
      <w:r>
        <w:rPr>
          <w:rFonts w:ascii="宋体" w:eastAsia="宋体" w:hAnsi="宋体" w:cs="宋体" w:hint="eastAsia"/>
          <w:b/>
          <w:bCs/>
          <w:color w:val="C00000"/>
          <w:kern w:val="0"/>
          <w:sz w:val="24"/>
        </w:rPr>
        <w:t>三、研究过程与结果</w:t>
      </w:r>
    </w:p>
    <w:p w14:paraId="4E949E5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（一）中学生高阶能力基础情况的现状调查研究</w:t>
      </w:r>
    </w:p>
    <w:p w14:paraId="368A8EA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 高阶能力测评工具开发</w:t>
      </w:r>
    </w:p>
    <w:p w14:paraId="7C8F4E7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前测调查围绕学生的能力基础与教师的培育条件展开。学生问卷重点了解高阶思维与高阶社会情感能力的自评状况，教师问卷重点了解相关教学认识、课堂实践及实施困难。两类调查分别从学习者与教学支持的角度，为学习模型设计和后续教学模式构建提供依据。</w:t>
      </w:r>
    </w:p>
    <w:p w14:paraId="20C32FF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（1）学生高阶能力维度的确定</w:t>
      </w:r>
    </w:p>
    <w:p w14:paraId="7B13B15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1）高阶思维能力维度的确定</w:t>
      </w:r>
    </w:p>
    <w:p w14:paraId="3D86CF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思维的测评需要明确认知过程及其在学习任务中的表现。安德森和克拉斯沃尔主编的《学习、教学和评估的分类学：布卢姆教育目标分类学修订版》，将认知过程划分为记忆、理解、应用、分析、评价和创造六个层次，为区分学习任务的认知要求提供了理论依据[100]。Brookhart进一步强调，高阶思维还体现为学生面对新材料和非程序化问题时的迁移、批判性思考与问题解决[103]。</w:t>
      </w:r>
    </w:p>
    <w:p w14:paraId="77E11DC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上述研究与本课题关注的教学问题具有直接联系。学生在学科课堂与科创教育中，需要面对条件较复杂、解决路径不唯一的任务，既要辨识问题，也要审查依据、形成方案。因此，本研究选取分析、评价、创造作为高阶思维的三个理论维度，并结合中学生学习经验确定测评内容。</w:t>
      </w:r>
    </w:p>
    <w:p w14:paraId="1240935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260687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据此，本研究自行编制《中学生高阶思维能力测评量表》（HOTS-MS），每个维度设置4题，共12题。复杂问题解决作为三个维度共同指向的应用情境，策略反思融入相关题项，不另设测量维度。量表主要反映学生对自身思维表现的</w:t>
      </w:r>
      <w:r>
        <w:rPr>
          <w:rFonts w:ascii="宋体" w:eastAsia="宋体" w:hAnsi="宋体" w:cs="宋体" w:hint="eastAsia"/>
          <w:kern w:val="0"/>
          <w:sz w:val="24"/>
        </w:rPr>
        <w:lastRenderedPageBreak/>
        <w:t>评价，其测量质量通过后续信度与结构分析加以检验。</w:t>
      </w:r>
    </w:p>
    <w:p w14:paraId="57944F2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2）高阶社会情感能力维度的确定</w:t>
      </w:r>
    </w:p>
    <w:p w14:paraId="6FACA4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复杂学习的持续推进，不仅需要认知加工，还需要学生面对困难、分歧和不确定结果时保持投入并调整行动。OECD社会与情感技能研究从任务能力、情绪调节、协作能力、开放能力和交往能力等领域考察学生的发展状况，为本课题关注学习中的社会情感表现提供了理论参照[101][102]。</w:t>
      </w:r>
    </w:p>
    <w:p w14:paraId="4D21DC4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本研究以黄忠敬《社会与情感能力》所介绍的五维度、十五方面框架为直接参照，围绕中学生高阶能力培育的需要，选取与责任承担、自我调节、合作协商和开放探索相关的内容，依据其内涵联系进行归并[107]，形成责任担当、情绪调节、合作共情、开放创新四个理论维度。</w:t>
      </w:r>
    </w:p>
    <w:p w14:paraId="270CA2E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责任担当关注任务承担、分工履行与持续投入；情绪调节关注压力、挫折和观点冲突中的状态调整；合作共情关注理解他人的观点与感受，通过表达和协商处理分歧；开放创新关注接纳不同意见、尝试新的方法，并在不确定条件下保持探索意愿。每个维度设置5题，共20题。</w:t>
      </w:r>
    </w:p>
    <w:p w14:paraId="2AD15AB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3C921B8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3）学生高阶能力测评框架的形成</w:t>
      </w:r>
    </w:p>
    <w:p w14:paraId="4C3736A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思维与高阶社会情感在学习过程中相互联系，测评重点有所区别。前者关注问题处理、依据审查与方案生成，后者关注任务投入、状态调节及合作关系。其中，思维维度中的“创造”侧重方案生成与改进，社会情感维度中的“开放创新”侧重面对新方法和不同观点时的态度与倾向。问卷原报告将后一维度命名为“包容创造”，本研究理论与实践论述采用“开放创新”，数据表及前后测结果保留原名称，两者对应同一组题项。</w:t>
      </w:r>
    </w:p>
    <w:p w14:paraId="7D3977D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问卷最终形成两类能力、七个理论维度、32道正向评分题的测评框架，采用五级评分，按1—5分计分。得分越高，表示学生对自身相应表现的评价越积极。七维用于组织测评内容、描述学生状况和确定实践重点，不预先认定其构成七个独立、稳定的测量因素。</w:t>
      </w:r>
    </w:p>
    <w:p w14:paraId="20B86481" w14:textId="77777777" w:rsidR="000B1CCE" w:rsidRDefault="00000000">
      <w:pPr>
        <w:adjustRightInd w:val="0"/>
        <w:snapToGrid w:val="0"/>
        <w:spacing w:line="360" w:lineRule="auto"/>
        <w:rPr>
          <w:rFonts w:ascii="宋体" w:eastAsia="宋体" w:hAnsi="宋体" w:cs="宋体"/>
          <w:color w:val="C00000"/>
          <w:kern w:val="0"/>
          <w:sz w:val="24"/>
        </w:rPr>
      </w:pPr>
      <w:r>
        <w:rPr>
          <w:rFonts w:ascii="宋体" w:eastAsia="宋体" w:hAnsi="宋体" w:cs="宋体" w:hint="eastAsia"/>
          <w:color w:val="C00000"/>
          <w:kern w:val="0"/>
          <w:sz w:val="24"/>
        </w:rPr>
        <w:t>2.学生样本描述与数据收集</w:t>
      </w:r>
    </w:p>
    <w:p w14:paraId="5CF46F1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为了解学生高阶能力的发展基础，明确学科课堂与科创教育需要重点回应的问题，</w:t>
      </w:r>
      <w:r>
        <w:rPr>
          <w:rFonts w:ascii="宋体" w:eastAsia="宋体" w:hAnsi="宋体" w:cs="宋体" w:hint="eastAsia"/>
          <w:color w:val="C00000"/>
          <w:kern w:val="0"/>
          <w:sz w:val="24"/>
        </w:rPr>
        <w:t>课题组依据前述测评框架编制学生前测问卷（见附录）</w:t>
      </w:r>
      <w:r>
        <w:rPr>
          <w:rFonts w:ascii="宋体" w:eastAsia="宋体" w:hAnsi="宋体" w:cs="宋体" w:hint="eastAsia"/>
          <w:kern w:val="0"/>
          <w:sz w:val="24"/>
        </w:rPr>
        <w:t>。调查内容包括分析、评价、创造三个高阶思维维度，以及责任担当、情绪调节、合作共情、开放创新四个高阶社会情感维度，共32道评分题。</w:t>
      </w:r>
    </w:p>
    <w:p w14:paraId="2855E6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调查采用分层整群随机抽样，以年级为分层依据，以班级为抽样单位。学校初中六至</w:t>
      </w:r>
      <w:r>
        <w:rPr>
          <w:rFonts w:ascii="宋体" w:eastAsia="宋体" w:hAnsi="宋体" w:cs="宋体" w:hint="eastAsia"/>
          <w:sz w:val="24"/>
        </w:rPr>
        <w:t>八</w:t>
      </w:r>
      <w:r>
        <w:rPr>
          <w:rFonts w:ascii="宋体" w:eastAsia="宋体" w:hAnsi="宋体" w:cs="宋体"/>
          <w:sz w:val="24"/>
        </w:rPr>
        <w:t>年级各有12个班，</w:t>
      </w:r>
      <w:r>
        <w:rPr>
          <w:rFonts w:ascii="宋体" w:eastAsia="宋体" w:hAnsi="宋体" w:cs="宋体" w:hint="eastAsia"/>
          <w:sz w:val="24"/>
        </w:rPr>
        <w:t>九年级有13个班级，</w:t>
      </w:r>
      <w:r>
        <w:rPr>
          <w:rFonts w:ascii="宋体" w:eastAsia="宋体" w:hAnsi="宋体" w:cs="宋体"/>
          <w:sz w:val="24"/>
        </w:rPr>
        <w:t>高中十至十二年级各有4个班。课题组在初中</w:t>
      </w:r>
      <w:r>
        <w:rPr>
          <w:rFonts w:ascii="宋体" w:eastAsia="宋体" w:hAnsi="宋体" w:cs="宋体" w:hint="eastAsia"/>
          <w:sz w:val="24"/>
        </w:rPr>
        <w:t>六至八</w:t>
      </w:r>
      <w:r>
        <w:rPr>
          <w:rFonts w:ascii="宋体" w:eastAsia="宋体" w:hAnsi="宋体" w:cs="宋体"/>
          <w:sz w:val="24"/>
        </w:rPr>
        <w:t>各年级随机抽取5个班、</w:t>
      </w:r>
      <w:r>
        <w:rPr>
          <w:rFonts w:ascii="宋体" w:eastAsia="宋体" w:hAnsi="宋体" w:cs="宋体" w:hint="eastAsia"/>
          <w:sz w:val="24"/>
        </w:rPr>
        <w:t>九年级抽取6个班，</w:t>
      </w:r>
      <w:r>
        <w:rPr>
          <w:rFonts w:ascii="宋体" w:eastAsia="宋体" w:hAnsi="宋体" w:cs="宋体"/>
          <w:sz w:val="24"/>
        </w:rPr>
        <w:t>高中各年级随机抽取2个班，共抽取2</w:t>
      </w:r>
      <w:r>
        <w:rPr>
          <w:rFonts w:ascii="宋体" w:eastAsia="宋体" w:hAnsi="宋体" w:cs="宋体" w:hint="eastAsia"/>
          <w:sz w:val="24"/>
        </w:rPr>
        <w:t>7</w:t>
      </w:r>
      <w:r>
        <w:rPr>
          <w:rFonts w:ascii="宋体" w:eastAsia="宋体" w:hAnsi="宋体" w:cs="宋体"/>
          <w:sz w:val="24"/>
        </w:rPr>
        <w:t>个班，采用问卷星组织入选班级学生在学校计算机房集中填写问卷，共回收1</w:t>
      </w:r>
      <w:r>
        <w:rPr>
          <w:rFonts w:ascii="宋体" w:eastAsia="宋体" w:hAnsi="宋体" w:cs="宋体" w:hint="eastAsia"/>
          <w:sz w:val="24"/>
        </w:rPr>
        <w:t>341</w:t>
      </w:r>
      <w:r>
        <w:rPr>
          <w:rFonts w:ascii="宋体" w:eastAsia="宋体" w:hAnsi="宋体" w:cs="宋体"/>
          <w:sz w:val="24"/>
        </w:rPr>
        <w:t>份。其中，男生</w:t>
      </w:r>
      <w:r>
        <w:rPr>
          <w:rFonts w:ascii="宋体" w:eastAsia="宋体" w:hAnsi="宋体" w:cs="宋体" w:hint="eastAsia"/>
          <w:sz w:val="24"/>
        </w:rPr>
        <w:t>671</w:t>
      </w:r>
      <w:r>
        <w:rPr>
          <w:rFonts w:ascii="宋体" w:eastAsia="宋体" w:hAnsi="宋体" w:cs="宋体"/>
          <w:sz w:val="24"/>
        </w:rPr>
        <w:t>人、女生</w:t>
      </w:r>
      <w:r>
        <w:rPr>
          <w:rFonts w:ascii="宋体" w:eastAsia="宋体" w:hAnsi="宋体" w:cs="宋体" w:hint="eastAsia"/>
          <w:sz w:val="24"/>
        </w:rPr>
        <w:t>675</w:t>
      </w:r>
      <w:r>
        <w:rPr>
          <w:rFonts w:ascii="宋体" w:eastAsia="宋体" w:hAnsi="宋体" w:cs="宋体"/>
          <w:sz w:val="24"/>
        </w:rPr>
        <w:t>人，分别占49.</w:t>
      </w:r>
      <w:r>
        <w:rPr>
          <w:rFonts w:ascii="宋体" w:eastAsia="宋体" w:hAnsi="宋体" w:cs="宋体" w:hint="eastAsia"/>
          <w:sz w:val="24"/>
        </w:rPr>
        <w:t>85</w:t>
      </w:r>
      <w:r>
        <w:rPr>
          <w:rFonts w:ascii="宋体" w:eastAsia="宋体" w:hAnsi="宋体" w:cs="宋体"/>
          <w:sz w:val="24"/>
        </w:rPr>
        <w:t>%和50.</w:t>
      </w:r>
      <w:r>
        <w:rPr>
          <w:rFonts w:ascii="宋体" w:eastAsia="宋体" w:hAnsi="宋体" w:cs="宋体" w:hint="eastAsia"/>
          <w:sz w:val="24"/>
        </w:rPr>
        <w:t>15</w:t>
      </w:r>
      <w:r>
        <w:rPr>
          <w:rFonts w:ascii="宋体" w:eastAsia="宋体" w:hAnsi="宋体" w:cs="宋体"/>
          <w:sz w:val="24"/>
        </w:rPr>
        <w:t>%。研究对问卷题项与计分进行核查，据此开展测评工具检验及学生高阶能力现状分析，为学习模型设计与后续教学模式构建提供依据。</w:t>
      </w:r>
    </w:p>
    <w:p w14:paraId="0289B0DA" w14:textId="77777777" w:rsidR="000B1CCE" w:rsidRDefault="00000000">
      <w:pPr>
        <w:adjustRightInd w:val="0"/>
        <w:snapToGrid w:val="0"/>
        <w:spacing w:line="360" w:lineRule="auto"/>
        <w:rPr>
          <w:rFonts w:ascii="宋体" w:eastAsia="宋体" w:hAnsi="宋体" w:cs="宋体"/>
          <w:kern w:val="0"/>
          <w:sz w:val="24"/>
        </w:rPr>
      </w:pPr>
      <w:r>
        <w:rPr>
          <w:rFonts w:ascii="宋体" w:eastAsia="宋体" w:hAnsi="宋体" w:cs="宋体" w:hint="eastAsia"/>
          <w:kern w:val="0"/>
          <w:sz w:val="24"/>
        </w:rPr>
        <w:t>3.学生高阶能力问卷的测量质量检验</w:t>
      </w:r>
    </w:p>
    <w:p w14:paraId="775253F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了解学生高阶能力的学习基础，课题组编制了包含32道评分题的学生问卷。测评内容涵盖分析、评价、创造、责任担当、情绪调节、合作共情和开放创新七个理论维度。本研究依据问卷星对1341份学生问卷的分析结果，考察题项之间的关联及其与理论内容分类的对应情况，为前测诊断提供测量依据。</w:t>
      </w:r>
    </w:p>
    <w:p w14:paraId="2C6D04F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（1）探索性因子分析</w:t>
      </w:r>
    </w:p>
    <w:p w14:paraId="6D64C32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1）因子分析的适用性检验</w:t>
      </w:r>
    </w:p>
    <w:p w14:paraId="4D9FDBA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研究首先采用KMO取样适切性检验和Bartlett球形度检验，判断题项相关矩阵是否适合进行因子分析，结果见表1。</w:t>
      </w:r>
    </w:p>
    <w:p w14:paraId="08BA74C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 学生高阶能力问卷KMO与Bartlett检验结果</w:t>
      </w:r>
    </w:p>
    <w:tbl>
      <w:tblPr>
        <w:tblW w:w="0" w:type="auto"/>
        <w:tblLayout w:type="fixed"/>
        <w:tblLook w:val="04A0" w:firstRow="1" w:lastRow="0" w:firstColumn="1" w:lastColumn="0" w:noHBand="0" w:noVBand="1"/>
      </w:tblPr>
      <w:tblGrid>
        <w:gridCol w:w="4032"/>
        <w:gridCol w:w="2880"/>
        <w:gridCol w:w="2592"/>
      </w:tblGrid>
      <w:tr w:rsidR="000B1CCE" w14:paraId="74A46987" w14:textId="77777777">
        <w:trPr>
          <w:cantSplit/>
          <w:tblHeader/>
        </w:trPr>
        <w:tc>
          <w:tcPr>
            <w:tcW w:w="4032" w:type="dxa"/>
            <w:tcBorders>
              <w:top w:val="single" w:sz="8" w:space="0" w:color="auto"/>
              <w:left w:val="nil"/>
              <w:bottom w:val="single" w:sz="8" w:space="0" w:color="auto"/>
              <w:right w:val="nil"/>
            </w:tcBorders>
            <w:vAlign w:val="center"/>
          </w:tcPr>
          <w:p w14:paraId="741DD6D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检验项目</w:t>
            </w:r>
          </w:p>
        </w:tc>
        <w:tc>
          <w:tcPr>
            <w:tcW w:w="2880" w:type="dxa"/>
            <w:tcBorders>
              <w:top w:val="single" w:sz="8" w:space="0" w:color="auto"/>
              <w:left w:val="nil"/>
              <w:bottom w:val="single" w:sz="8" w:space="0" w:color="auto"/>
              <w:right w:val="nil"/>
            </w:tcBorders>
            <w:vAlign w:val="center"/>
          </w:tcPr>
          <w:p w14:paraId="37C8084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统计量</w:t>
            </w:r>
          </w:p>
        </w:tc>
        <w:tc>
          <w:tcPr>
            <w:tcW w:w="2592" w:type="dxa"/>
            <w:tcBorders>
              <w:top w:val="single" w:sz="8" w:space="0" w:color="auto"/>
              <w:left w:val="nil"/>
              <w:bottom w:val="single" w:sz="8" w:space="0" w:color="auto"/>
              <w:right w:val="nil"/>
            </w:tcBorders>
            <w:vAlign w:val="center"/>
          </w:tcPr>
          <w:p w14:paraId="0FF2E76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结果</w:t>
            </w:r>
          </w:p>
        </w:tc>
      </w:tr>
      <w:tr w:rsidR="000B1CCE" w14:paraId="1BA617D4" w14:textId="77777777">
        <w:trPr>
          <w:cantSplit/>
          <w:trHeight w:val="90"/>
        </w:trPr>
        <w:tc>
          <w:tcPr>
            <w:tcW w:w="4032" w:type="dxa"/>
            <w:tcBorders>
              <w:top w:val="nil"/>
              <w:left w:val="nil"/>
              <w:bottom w:val="nil"/>
              <w:right w:val="nil"/>
            </w:tcBorders>
            <w:vAlign w:val="center"/>
          </w:tcPr>
          <w:p w14:paraId="62715DB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KMO取样适切性检验</w:t>
            </w:r>
          </w:p>
        </w:tc>
        <w:tc>
          <w:tcPr>
            <w:tcW w:w="2880" w:type="dxa"/>
            <w:tcBorders>
              <w:top w:val="nil"/>
              <w:left w:val="nil"/>
              <w:bottom w:val="nil"/>
              <w:right w:val="nil"/>
            </w:tcBorders>
            <w:vAlign w:val="center"/>
          </w:tcPr>
          <w:p w14:paraId="3224670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KMO值</w:t>
            </w:r>
          </w:p>
        </w:tc>
        <w:tc>
          <w:tcPr>
            <w:tcW w:w="2592" w:type="dxa"/>
            <w:tcBorders>
              <w:top w:val="nil"/>
              <w:left w:val="nil"/>
              <w:bottom w:val="nil"/>
              <w:right w:val="nil"/>
            </w:tcBorders>
            <w:vAlign w:val="center"/>
          </w:tcPr>
          <w:p w14:paraId="399170ED"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0.9868</w:t>
            </w:r>
          </w:p>
        </w:tc>
      </w:tr>
      <w:tr w:rsidR="000B1CCE" w14:paraId="23704C58" w14:textId="77777777">
        <w:trPr>
          <w:cantSplit/>
        </w:trPr>
        <w:tc>
          <w:tcPr>
            <w:tcW w:w="4032" w:type="dxa"/>
            <w:tcBorders>
              <w:top w:val="nil"/>
              <w:left w:val="nil"/>
              <w:bottom w:val="nil"/>
              <w:right w:val="nil"/>
            </w:tcBorders>
            <w:vAlign w:val="center"/>
          </w:tcPr>
          <w:p w14:paraId="4DECF0C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Bartlett球形度检验</w:t>
            </w:r>
          </w:p>
        </w:tc>
        <w:tc>
          <w:tcPr>
            <w:tcW w:w="2880" w:type="dxa"/>
            <w:tcBorders>
              <w:top w:val="nil"/>
              <w:left w:val="nil"/>
              <w:bottom w:val="nil"/>
              <w:right w:val="nil"/>
            </w:tcBorders>
            <w:vAlign w:val="center"/>
          </w:tcPr>
          <w:p w14:paraId="15DE47E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近似χ²</w:t>
            </w:r>
          </w:p>
        </w:tc>
        <w:tc>
          <w:tcPr>
            <w:tcW w:w="2592" w:type="dxa"/>
            <w:tcBorders>
              <w:top w:val="nil"/>
              <w:left w:val="nil"/>
              <w:bottom w:val="nil"/>
              <w:right w:val="nil"/>
            </w:tcBorders>
            <w:vAlign w:val="center"/>
          </w:tcPr>
          <w:p w14:paraId="0B785C0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42225.930</w:t>
            </w:r>
          </w:p>
        </w:tc>
      </w:tr>
      <w:tr w:rsidR="000B1CCE" w14:paraId="659285AC" w14:textId="77777777">
        <w:trPr>
          <w:cantSplit/>
        </w:trPr>
        <w:tc>
          <w:tcPr>
            <w:tcW w:w="4032" w:type="dxa"/>
            <w:tcBorders>
              <w:top w:val="nil"/>
              <w:left w:val="nil"/>
              <w:bottom w:val="nil"/>
              <w:right w:val="nil"/>
            </w:tcBorders>
            <w:vAlign w:val="center"/>
          </w:tcPr>
          <w:p w14:paraId="262D9BD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Bartlett球形度检验</w:t>
            </w:r>
          </w:p>
        </w:tc>
        <w:tc>
          <w:tcPr>
            <w:tcW w:w="2880" w:type="dxa"/>
            <w:tcBorders>
              <w:top w:val="nil"/>
              <w:left w:val="nil"/>
              <w:bottom w:val="nil"/>
              <w:right w:val="nil"/>
            </w:tcBorders>
            <w:vAlign w:val="center"/>
          </w:tcPr>
          <w:p w14:paraId="3EC0791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自由度</w:t>
            </w:r>
          </w:p>
        </w:tc>
        <w:tc>
          <w:tcPr>
            <w:tcW w:w="2592" w:type="dxa"/>
            <w:tcBorders>
              <w:top w:val="nil"/>
              <w:left w:val="nil"/>
              <w:bottom w:val="nil"/>
              <w:right w:val="nil"/>
            </w:tcBorders>
            <w:vAlign w:val="center"/>
          </w:tcPr>
          <w:p w14:paraId="78F18BF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496</w:t>
            </w:r>
          </w:p>
        </w:tc>
      </w:tr>
      <w:tr w:rsidR="000B1CCE" w14:paraId="248121D1" w14:textId="77777777">
        <w:trPr>
          <w:cantSplit/>
        </w:trPr>
        <w:tc>
          <w:tcPr>
            <w:tcW w:w="4032" w:type="dxa"/>
            <w:tcBorders>
              <w:top w:val="nil"/>
              <w:left w:val="nil"/>
              <w:bottom w:val="single" w:sz="8" w:space="0" w:color="auto"/>
              <w:right w:val="nil"/>
            </w:tcBorders>
            <w:vAlign w:val="center"/>
          </w:tcPr>
          <w:p w14:paraId="411F11B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Bartlett球形度检验</w:t>
            </w:r>
          </w:p>
        </w:tc>
        <w:tc>
          <w:tcPr>
            <w:tcW w:w="2880" w:type="dxa"/>
            <w:tcBorders>
              <w:top w:val="nil"/>
              <w:left w:val="nil"/>
              <w:bottom w:val="single" w:sz="8" w:space="0" w:color="auto"/>
              <w:right w:val="nil"/>
            </w:tcBorders>
            <w:vAlign w:val="center"/>
          </w:tcPr>
          <w:p w14:paraId="5FF696F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显著性</w:t>
            </w:r>
          </w:p>
        </w:tc>
        <w:tc>
          <w:tcPr>
            <w:tcW w:w="2592" w:type="dxa"/>
            <w:tcBorders>
              <w:top w:val="nil"/>
              <w:left w:val="nil"/>
              <w:bottom w:val="single" w:sz="8" w:space="0" w:color="auto"/>
              <w:right w:val="nil"/>
            </w:tcBorders>
            <w:vAlign w:val="center"/>
          </w:tcPr>
          <w:p w14:paraId="1209FED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＜0.001</w:t>
            </w:r>
          </w:p>
        </w:tc>
      </w:tr>
    </w:tbl>
    <w:p w14:paraId="08FB27D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KMO值为0.9868，Bartlett球形度检验达到显著水平，说明相关矩阵并非单位矩阵，题项之间具备开展结构探索的统计基础。两项检验共同支持进一步考察题项归属，但尚不能据此认定七个理论维度的结构效度。</w:t>
      </w:r>
    </w:p>
    <w:p w14:paraId="26353A6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2）因素提取与初步结构</w:t>
      </w:r>
    </w:p>
    <w:p w14:paraId="630F4C1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前两个成分的特征值大于1，第三个成分的特征值低于1，结果见表2。</w:t>
      </w:r>
    </w:p>
    <w:p w14:paraId="5CE664F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表2 学生高阶能力问卷前五个成分特征值</w:t>
      </w:r>
    </w:p>
    <w:tbl>
      <w:tblPr>
        <w:tblW w:w="8519" w:type="dxa"/>
        <w:jc w:val="center"/>
        <w:tblLook w:val="04A0" w:firstRow="1" w:lastRow="0" w:firstColumn="1" w:lastColumn="0" w:noHBand="0" w:noVBand="1"/>
      </w:tblPr>
      <w:tblGrid>
        <w:gridCol w:w="3682"/>
        <w:gridCol w:w="4837"/>
      </w:tblGrid>
      <w:tr w:rsidR="000B1CCE" w14:paraId="36544189"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0DBD5A4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成分</w:t>
            </w:r>
          </w:p>
        </w:tc>
        <w:tc>
          <w:tcPr>
            <w:tcW w:w="4837" w:type="dxa"/>
            <w:tcBorders>
              <w:top w:val="single" w:sz="12" w:space="0" w:color="auto"/>
              <w:left w:val="nil"/>
              <w:bottom w:val="nil"/>
              <w:right w:val="nil"/>
            </w:tcBorders>
            <w:tcMar>
              <w:top w:w="-1" w:type="dxa"/>
              <w:left w:w="-1" w:type="dxa"/>
              <w:bottom w:w="-1" w:type="dxa"/>
              <w:right w:w="-1" w:type="dxa"/>
            </w:tcMar>
            <w:vAlign w:val="center"/>
          </w:tcPr>
          <w:p w14:paraId="343D7F9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特征值</w:t>
            </w:r>
          </w:p>
        </w:tc>
      </w:tr>
      <w:tr w:rsidR="000B1CCE" w14:paraId="7A1406AC"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5962E66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1</w:t>
            </w:r>
          </w:p>
        </w:tc>
        <w:tc>
          <w:tcPr>
            <w:tcW w:w="4837" w:type="dxa"/>
            <w:tcBorders>
              <w:top w:val="single" w:sz="4" w:space="0" w:color="auto"/>
              <w:left w:val="nil"/>
              <w:bottom w:val="nil"/>
              <w:right w:val="nil"/>
            </w:tcBorders>
            <w:tcMar>
              <w:top w:w="-1" w:type="dxa"/>
              <w:left w:w="-1" w:type="dxa"/>
              <w:bottom w:w="-1" w:type="dxa"/>
              <w:right w:w="-1" w:type="dxa"/>
            </w:tcMar>
            <w:vAlign w:val="center"/>
          </w:tcPr>
          <w:p w14:paraId="422E021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20.500</w:t>
            </w:r>
          </w:p>
        </w:tc>
      </w:tr>
      <w:tr w:rsidR="000B1CCE" w14:paraId="2200B09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D50E32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2</w:t>
            </w:r>
          </w:p>
        </w:tc>
        <w:tc>
          <w:tcPr>
            <w:tcW w:w="4837" w:type="dxa"/>
            <w:tcBorders>
              <w:top w:val="nil"/>
              <w:left w:val="nil"/>
              <w:bottom w:val="nil"/>
              <w:right w:val="nil"/>
            </w:tcBorders>
            <w:tcMar>
              <w:top w:w="-1" w:type="dxa"/>
              <w:left w:w="-1" w:type="dxa"/>
              <w:bottom w:w="-1" w:type="dxa"/>
              <w:right w:w="-1" w:type="dxa"/>
            </w:tcMar>
            <w:vAlign w:val="center"/>
          </w:tcPr>
          <w:p w14:paraId="532733F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1.327</w:t>
            </w:r>
          </w:p>
        </w:tc>
      </w:tr>
      <w:tr w:rsidR="000B1CCE" w14:paraId="6113BB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837D5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3</w:t>
            </w:r>
          </w:p>
        </w:tc>
        <w:tc>
          <w:tcPr>
            <w:tcW w:w="4837" w:type="dxa"/>
            <w:tcBorders>
              <w:top w:val="nil"/>
              <w:left w:val="nil"/>
              <w:bottom w:val="nil"/>
              <w:right w:val="nil"/>
            </w:tcBorders>
            <w:tcMar>
              <w:top w:w="-1" w:type="dxa"/>
              <w:left w:w="-1" w:type="dxa"/>
              <w:bottom w:w="-1" w:type="dxa"/>
              <w:right w:w="-1" w:type="dxa"/>
            </w:tcMar>
            <w:vAlign w:val="center"/>
          </w:tcPr>
          <w:p w14:paraId="426CC02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0.847</w:t>
            </w:r>
          </w:p>
        </w:tc>
      </w:tr>
      <w:tr w:rsidR="000B1CCE" w14:paraId="5ED3877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09639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4</w:t>
            </w:r>
          </w:p>
        </w:tc>
        <w:tc>
          <w:tcPr>
            <w:tcW w:w="4837" w:type="dxa"/>
            <w:tcBorders>
              <w:top w:val="nil"/>
              <w:left w:val="nil"/>
              <w:bottom w:val="nil"/>
              <w:right w:val="nil"/>
            </w:tcBorders>
            <w:tcMar>
              <w:top w:w="-1" w:type="dxa"/>
              <w:left w:w="-1" w:type="dxa"/>
              <w:bottom w:w="-1" w:type="dxa"/>
              <w:right w:w="-1" w:type="dxa"/>
            </w:tcMar>
            <w:vAlign w:val="center"/>
          </w:tcPr>
          <w:p w14:paraId="7C3D82E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0.742</w:t>
            </w:r>
          </w:p>
        </w:tc>
      </w:tr>
      <w:tr w:rsidR="000B1CCE" w14:paraId="583AFBEB" w14:textId="77777777">
        <w:trPr>
          <w:jc w:val="center"/>
        </w:trPr>
        <w:tc>
          <w:tcPr>
            <w:tcW w:w="3682" w:type="dxa"/>
            <w:tcBorders>
              <w:top w:val="nil"/>
              <w:left w:val="nil"/>
              <w:bottom w:val="single" w:sz="12" w:space="0" w:color="auto"/>
              <w:right w:val="nil"/>
            </w:tcBorders>
            <w:tcMar>
              <w:top w:w="-1" w:type="dxa"/>
              <w:left w:w="-1" w:type="dxa"/>
              <w:bottom w:w="-1" w:type="dxa"/>
              <w:right w:w="-1" w:type="dxa"/>
            </w:tcMar>
            <w:vAlign w:val="center"/>
          </w:tcPr>
          <w:p w14:paraId="7401FA2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5</w:t>
            </w:r>
          </w:p>
        </w:tc>
        <w:tc>
          <w:tcPr>
            <w:tcW w:w="4837" w:type="dxa"/>
            <w:tcBorders>
              <w:top w:val="nil"/>
              <w:left w:val="nil"/>
              <w:bottom w:val="single" w:sz="12" w:space="0" w:color="auto"/>
              <w:right w:val="nil"/>
            </w:tcBorders>
            <w:tcMar>
              <w:top w:w="-1" w:type="dxa"/>
              <w:left w:w="-1" w:type="dxa"/>
              <w:bottom w:w="-1" w:type="dxa"/>
              <w:right w:w="-1" w:type="dxa"/>
            </w:tcMar>
            <w:vAlign w:val="center"/>
          </w:tcPr>
          <w:p w14:paraId="0AE6EDB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0.658</w:t>
            </w:r>
          </w:p>
        </w:tc>
      </w:tr>
    </w:tbl>
    <w:p w14:paraId="69DF502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依据特征值大于1的标准，可首先考察二成分方案。问卷星进一步比较二至六成分方案，将三成分方案作为主要解释方案，题项分别集中于认知策略、社会合作和情绪调节。三成分方案的选择还考虑了题项分布及内容含义，并非仅依据特征值标准确定。因此，本研究将其用于探索测评内容之间的关系，不将其视为已经确立的正式测评结构。</w:t>
      </w:r>
    </w:p>
    <w:p w14:paraId="37136DB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3）旋转后的题项归属</w:t>
      </w:r>
    </w:p>
    <w:p w14:paraId="7F65EFF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问卷采用主成分提取与直接斜交旋转。考虑到学生的认知活动、合作表现与自我调节可能相互联系，分析允许成分之间存在相关。三成分方案中各题的主要归属与载荷见表3。现有分析材料列出了主要载荷，尚未完整呈现各题在其他成分上的载荷。</w:t>
      </w:r>
    </w:p>
    <w:p w14:paraId="04B467D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表3 学生高阶能力问卷三成分方案的题项主要归属与载荷</w:t>
      </w:r>
    </w:p>
    <w:tbl>
      <w:tblPr>
        <w:tblW w:w="8519" w:type="dxa"/>
        <w:tblLook w:val="04A0" w:firstRow="1" w:lastRow="0" w:firstColumn="1" w:lastColumn="0" w:noHBand="0" w:noVBand="1"/>
      </w:tblPr>
      <w:tblGrid>
        <w:gridCol w:w="1147"/>
        <w:gridCol w:w="3646"/>
        <w:gridCol w:w="1863"/>
        <w:gridCol w:w="1863"/>
      </w:tblGrid>
      <w:tr w:rsidR="000B1CCE" w14:paraId="0A54A091" w14:textId="77777777">
        <w:trPr>
          <w:tblHeader/>
        </w:trPr>
        <w:tc>
          <w:tcPr>
            <w:tcW w:w="0" w:type="auto"/>
            <w:tcBorders>
              <w:top w:val="single" w:sz="12" w:space="0" w:color="auto"/>
              <w:left w:val="nil"/>
              <w:bottom w:val="nil"/>
              <w:right w:val="nil"/>
            </w:tcBorders>
            <w:tcMar>
              <w:top w:w="-1" w:type="dxa"/>
              <w:left w:w="-1" w:type="dxa"/>
              <w:bottom w:w="-1" w:type="dxa"/>
              <w:right w:w="-1" w:type="dxa"/>
            </w:tcMar>
            <w:vAlign w:val="center"/>
          </w:tcPr>
          <w:p w14:paraId="1800A67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题号</w:t>
            </w:r>
          </w:p>
        </w:tc>
        <w:tc>
          <w:tcPr>
            <w:tcW w:w="0" w:type="auto"/>
            <w:tcBorders>
              <w:top w:val="single" w:sz="12" w:space="0" w:color="auto"/>
              <w:left w:val="nil"/>
              <w:bottom w:val="nil"/>
              <w:right w:val="nil"/>
            </w:tcBorders>
            <w:tcMar>
              <w:top w:w="-1" w:type="dxa"/>
              <w:left w:w="-1" w:type="dxa"/>
              <w:bottom w:w="-1" w:type="dxa"/>
              <w:right w:w="-1" w:type="dxa"/>
            </w:tcMar>
            <w:vAlign w:val="center"/>
          </w:tcPr>
          <w:p w14:paraId="6BFE99F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题项内容</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64785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主要归属</w:t>
            </w:r>
          </w:p>
        </w:tc>
        <w:tc>
          <w:tcPr>
            <w:tcW w:w="1863" w:type="dxa"/>
            <w:tcBorders>
              <w:top w:val="single" w:sz="12" w:space="0" w:color="auto"/>
              <w:left w:val="nil"/>
              <w:bottom w:val="nil"/>
              <w:right w:val="nil"/>
            </w:tcBorders>
            <w:tcMar>
              <w:top w:w="-1" w:type="dxa"/>
              <w:left w:w="-1" w:type="dxa"/>
              <w:bottom w:w="-1" w:type="dxa"/>
              <w:right w:w="-1" w:type="dxa"/>
            </w:tcMar>
            <w:vAlign w:val="center"/>
          </w:tcPr>
          <w:p w14:paraId="26684CB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主要载荷</w:t>
            </w:r>
          </w:p>
        </w:tc>
      </w:tr>
      <w:tr w:rsidR="000B1CCE" w14:paraId="3B2E465F" w14:textId="77777777">
        <w:tc>
          <w:tcPr>
            <w:tcW w:w="0" w:type="auto"/>
            <w:tcBorders>
              <w:top w:val="single" w:sz="4" w:space="0" w:color="auto"/>
              <w:left w:val="nil"/>
              <w:bottom w:val="nil"/>
              <w:right w:val="nil"/>
            </w:tcBorders>
            <w:tcMar>
              <w:top w:w="-1" w:type="dxa"/>
              <w:left w:w="-1" w:type="dxa"/>
              <w:bottom w:w="-1" w:type="dxa"/>
              <w:right w:w="-1" w:type="dxa"/>
            </w:tcMar>
            <w:vAlign w:val="center"/>
          </w:tcPr>
          <w:p w14:paraId="6BA08D1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w:t>
            </w:r>
          </w:p>
        </w:tc>
        <w:tc>
          <w:tcPr>
            <w:tcW w:w="0" w:type="auto"/>
            <w:tcBorders>
              <w:top w:val="single" w:sz="4" w:space="0" w:color="auto"/>
              <w:left w:val="nil"/>
              <w:bottom w:val="nil"/>
              <w:right w:val="nil"/>
            </w:tcBorders>
            <w:tcMar>
              <w:top w:w="-1" w:type="dxa"/>
              <w:left w:w="-1" w:type="dxa"/>
              <w:bottom w:w="-1" w:type="dxa"/>
              <w:right w:w="-1" w:type="dxa"/>
            </w:tcMar>
            <w:vAlign w:val="center"/>
          </w:tcPr>
          <w:p w14:paraId="095201A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复杂问题拆解</w:t>
            </w:r>
          </w:p>
        </w:tc>
        <w:tc>
          <w:tcPr>
            <w:tcW w:w="0" w:type="auto"/>
            <w:tcBorders>
              <w:top w:val="single" w:sz="4" w:space="0" w:color="auto"/>
              <w:left w:val="nil"/>
              <w:bottom w:val="nil"/>
              <w:right w:val="nil"/>
            </w:tcBorders>
            <w:tcMar>
              <w:top w:w="-1" w:type="dxa"/>
              <w:left w:w="-1" w:type="dxa"/>
              <w:bottom w:w="-1" w:type="dxa"/>
              <w:right w:w="-1" w:type="dxa"/>
            </w:tcMar>
            <w:vAlign w:val="center"/>
          </w:tcPr>
          <w:p w14:paraId="2A162A0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single" w:sz="4" w:space="0" w:color="auto"/>
              <w:left w:val="nil"/>
              <w:bottom w:val="nil"/>
              <w:right w:val="nil"/>
            </w:tcBorders>
            <w:tcMar>
              <w:top w:w="-1" w:type="dxa"/>
              <w:left w:w="-1" w:type="dxa"/>
              <w:bottom w:w="-1" w:type="dxa"/>
              <w:right w:w="-1" w:type="dxa"/>
            </w:tcMar>
            <w:vAlign w:val="center"/>
          </w:tcPr>
          <w:p w14:paraId="2F57178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0.604</w:t>
            </w:r>
          </w:p>
        </w:tc>
      </w:tr>
      <w:tr w:rsidR="000B1CCE" w14:paraId="701920F3" w14:textId="77777777">
        <w:tc>
          <w:tcPr>
            <w:tcW w:w="0" w:type="auto"/>
            <w:tcBorders>
              <w:top w:val="nil"/>
              <w:left w:val="nil"/>
              <w:bottom w:val="nil"/>
              <w:right w:val="nil"/>
            </w:tcBorders>
            <w:tcMar>
              <w:top w:w="-1" w:type="dxa"/>
              <w:left w:w="-1" w:type="dxa"/>
              <w:bottom w:w="-1" w:type="dxa"/>
              <w:right w:w="-1" w:type="dxa"/>
            </w:tcMar>
            <w:vAlign w:val="center"/>
          </w:tcPr>
          <w:p w14:paraId="794E8A6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w:t>
            </w:r>
          </w:p>
        </w:tc>
        <w:tc>
          <w:tcPr>
            <w:tcW w:w="0" w:type="auto"/>
            <w:tcBorders>
              <w:top w:val="nil"/>
              <w:left w:val="nil"/>
              <w:bottom w:val="nil"/>
              <w:right w:val="nil"/>
            </w:tcBorders>
            <w:tcMar>
              <w:top w:w="-1" w:type="dxa"/>
              <w:left w:w="-1" w:type="dxa"/>
              <w:bottom w:w="-1" w:type="dxa"/>
              <w:right w:w="-1" w:type="dxa"/>
            </w:tcMar>
            <w:vAlign w:val="center"/>
          </w:tcPr>
          <w:p w14:paraId="552117E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新旧知识联系</w:t>
            </w:r>
          </w:p>
        </w:tc>
        <w:tc>
          <w:tcPr>
            <w:tcW w:w="0" w:type="auto"/>
            <w:tcBorders>
              <w:top w:val="nil"/>
              <w:left w:val="nil"/>
              <w:bottom w:val="nil"/>
              <w:right w:val="nil"/>
            </w:tcBorders>
            <w:tcMar>
              <w:top w:w="-1" w:type="dxa"/>
              <w:left w:w="-1" w:type="dxa"/>
              <w:bottom w:w="-1" w:type="dxa"/>
              <w:right w:w="-1" w:type="dxa"/>
            </w:tcMar>
            <w:vAlign w:val="center"/>
          </w:tcPr>
          <w:p w14:paraId="719E6AC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57261A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0.691</w:t>
            </w:r>
          </w:p>
        </w:tc>
      </w:tr>
      <w:tr w:rsidR="000B1CCE" w14:paraId="2903C40E" w14:textId="77777777">
        <w:tc>
          <w:tcPr>
            <w:tcW w:w="0" w:type="auto"/>
            <w:tcBorders>
              <w:top w:val="nil"/>
              <w:left w:val="nil"/>
              <w:bottom w:val="nil"/>
              <w:right w:val="nil"/>
            </w:tcBorders>
            <w:tcMar>
              <w:top w:w="-1" w:type="dxa"/>
              <w:left w:w="-1" w:type="dxa"/>
              <w:bottom w:w="-1" w:type="dxa"/>
              <w:right w:w="-1" w:type="dxa"/>
            </w:tcMar>
            <w:vAlign w:val="center"/>
          </w:tcPr>
          <w:p w14:paraId="0F120FF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Q3</w:t>
            </w:r>
          </w:p>
        </w:tc>
        <w:tc>
          <w:tcPr>
            <w:tcW w:w="0" w:type="auto"/>
            <w:tcBorders>
              <w:top w:val="nil"/>
              <w:left w:val="nil"/>
              <w:bottom w:val="nil"/>
              <w:right w:val="nil"/>
            </w:tcBorders>
            <w:tcMar>
              <w:top w:w="-1" w:type="dxa"/>
              <w:left w:w="-1" w:type="dxa"/>
              <w:bottom w:w="-1" w:type="dxa"/>
              <w:right w:w="-1" w:type="dxa"/>
            </w:tcMar>
            <w:vAlign w:val="center"/>
          </w:tcPr>
          <w:p w14:paraId="42FAB8E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重要信息筛选</w:t>
            </w:r>
          </w:p>
        </w:tc>
        <w:tc>
          <w:tcPr>
            <w:tcW w:w="0" w:type="auto"/>
            <w:tcBorders>
              <w:top w:val="nil"/>
              <w:left w:val="nil"/>
              <w:bottom w:val="nil"/>
              <w:right w:val="nil"/>
            </w:tcBorders>
            <w:tcMar>
              <w:top w:w="-1" w:type="dxa"/>
              <w:left w:w="-1" w:type="dxa"/>
              <w:bottom w:w="-1" w:type="dxa"/>
              <w:right w:w="-1" w:type="dxa"/>
            </w:tcMar>
            <w:vAlign w:val="center"/>
          </w:tcPr>
          <w:p w14:paraId="2794C87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1DB66C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0.677</w:t>
            </w:r>
          </w:p>
        </w:tc>
      </w:tr>
      <w:tr w:rsidR="000B1CCE" w14:paraId="2C5CC971" w14:textId="77777777">
        <w:tc>
          <w:tcPr>
            <w:tcW w:w="0" w:type="auto"/>
            <w:tcBorders>
              <w:top w:val="nil"/>
              <w:left w:val="nil"/>
              <w:bottom w:val="nil"/>
              <w:right w:val="nil"/>
            </w:tcBorders>
            <w:tcMar>
              <w:top w:w="-1" w:type="dxa"/>
              <w:left w:w="-1" w:type="dxa"/>
              <w:bottom w:w="-1" w:type="dxa"/>
              <w:right w:w="-1" w:type="dxa"/>
            </w:tcMar>
            <w:vAlign w:val="center"/>
          </w:tcPr>
          <w:p w14:paraId="1085110D"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Q4</w:t>
            </w:r>
          </w:p>
        </w:tc>
        <w:tc>
          <w:tcPr>
            <w:tcW w:w="0" w:type="auto"/>
            <w:tcBorders>
              <w:top w:val="nil"/>
              <w:left w:val="nil"/>
              <w:bottom w:val="nil"/>
              <w:right w:val="nil"/>
            </w:tcBorders>
            <w:tcMar>
              <w:top w:w="-1" w:type="dxa"/>
              <w:left w:w="-1" w:type="dxa"/>
              <w:bottom w:w="-1" w:type="dxa"/>
              <w:right w:w="-1" w:type="dxa"/>
            </w:tcMar>
            <w:vAlign w:val="center"/>
          </w:tcPr>
          <w:p w14:paraId="5BEBC98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现象原因分析</w:t>
            </w:r>
          </w:p>
        </w:tc>
        <w:tc>
          <w:tcPr>
            <w:tcW w:w="0" w:type="auto"/>
            <w:tcBorders>
              <w:top w:val="nil"/>
              <w:left w:val="nil"/>
              <w:bottom w:val="nil"/>
              <w:right w:val="nil"/>
            </w:tcBorders>
            <w:tcMar>
              <w:top w:w="-1" w:type="dxa"/>
              <w:left w:w="-1" w:type="dxa"/>
              <w:bottom w:w="-1" w:type="dxa"/>
              <w:right w:w="-1" w:type="dxa"/>
            </w:tcMar>
            <w:vAlign w:val="center"/>
          </w:tcPr>
          <w:p w14:paraId="7F9F4DE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D7BAB0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0.698</w:t>
            </w:r>
          </w:p>
        </w:tc>
      </w:tr>
      <w:tr w:rsidR="000B1CCE" w14:paraId="78BF3D77" w14:textId="77777777">
        <w:tc>
          <w:tcPr>
            <w:tcW w:w="0" w:type="auto"/>
            <w:tcBorders>
              <w:top w:val="nil"/>
              <w:left w:val="nil"/>
              <w:bottom w:val="nil"/>
              <w:right w:val="nil"/>
            </w:tcBorders>
            <w:tcMar>
              <w:top w:w="-1" w:type="dxa"/>
              <w:left w:w="-1" w:type="dxa"/>
              <w:bottom w:w="-1" w:type="dxa"/>
              <w:right w:w="-1" w:type="dxa"/>
            </w:tcMar>
            <w:vAlign w:val="center"/>
          </w:tcPr>
          <w:p w14:paraId="7EA8B9B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Q5</w:t>
            </w:r>
          </w:p>
        </w:tc>
        <w:tc>
          <w:tcPr>
            <w:tcW w:w="0" w:type="auto"/>
            <w:tcBorders>
              <w:top w:val="nil"/>
              <w:left w:val="nil"/>
              <w:bottom w:val="nil"/>
              <w:right w:val="nil"/>
            </w:tcBorders>
            <w:tcMar>
              <w:top w:w="-1" w:type="dxa"/>
              <w:left w:w="-1" w:type="dxa"/>
              <w:bottom w:w="-1" w:type="dxa"/>
              <w:right w:w="-1" w:type="dxa"/>
            </w:tcMar>
            <w:vAlign w:val="center"/>
          </w:tcPr>
          <w:p w14:paraId="29EA384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观点依据判断</w:t>
            </w:r>
          </w:p>
        </w:tc>
        <w:tc>
          <w:tcPr>
            <w:tcW w:w="0" w:type="auto"/>
            <w:tcBorders>
              <w:top w:val="nil"/>
              <w:left w:val="nil"/>
              <w:bottom w:val="nil"/>
              <w:right w:val="nil"/>
            </w:tcBorders>
            <w:tcMar>
              <w:top w:w="-1" w:type="dxa"/>
              <w:left w:w="-1" w:type="dxa"/>
              <w:bottom w:w="-1" w:type="dxa"/>
              <w:right w:w="-1" w:type="dxa"/>
            </w:tcMar>
            <w:vAlign w:val="center"/>
          </w:tcPr>
          <w:p w14:paraId="197E446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C11FA6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0.655</w:t>
            </w:r>
          </w:p>
        </w:tc>
      </w:tr>
      <w:tr w:rsidR="000B1CCE" w14:paraId="65B00E0A" w14:textId="77777777">
        <w:tc>
          <w:tcPr>
            <w:tcW w:w="0" w:type="auto"/>
            <w:tcBorders>
              <w:top w:val="nil"/>
              <w:left w:val="nil"/>
              <w:bottom w:val="nil"/>
              <w:right w:val="nil"/>
            </w:tcBorders>
            <w:tcMar>
              <w:top w:w="-1" w:type="dxa"/>
              <w:left w:w="-1" w:type="dxa"/>
              <w:bottom w:w="-1" w:type="dxa"/>
              <w:right w:w="-1" w:type="dxa"/>
            </w:tcMar>
            <w:vAlign w:val="center"/>
          </w:tcPr>
          <w:p w14:paraId="5BA6037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Q6</w:t>
            </w:r>
          </w:p>
        </w:tc>
        <w:tc>
          <w:tcPr>
            <w:tcW w:w="0" w:type="auto"/>
            <w:tcBorders>
              <w:top w:val="nil"/>
              <w:left w:val="nil"/>
              <w:bottom w:val="nil"/>
              <w:right w:val="nil"/>
            </w:tcBorders>
            <w:tcMar>
              <w:top w:w="-1" w:type="dxa"/>
              <w:left w:w="-1" w:type="dxa"/>
              <w:bottom w:w="-1" w:type="dxa"/>
              <w:right w:w="-1" w:type="dxa"/>
            </w:tcMar>
            <w:vAlign w:val="center"/>
          </w:tcPr>
          <w:p w14:paraId="0ADF515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学习方法检查</w:t>
            </w:r>
          </w:p>
        </w:tc>
        <w:tc>
          <w:tcPr>
            <w:tcW w:w="0" w:type="auto"/>
            <w:tcBorders>
              <w:top w:val="nil"/>
              <w:left w:val="nil"/>
              <w:bottom w:val="nil"/>
              <w:right w:val="nil"/>
            </w:tcBorders>
            <w:tcMar>
              <w:top w:w="-1" w:type="dxa"/>
              <w:left w:w="-1" w:type="dxa"/>
              <w:bottom w:w="-1" w:type="dxa"/>
              <w:right w:w="-1" w:type="dxa"/>
            </w:tcMar>
            <w:vAlign w:val="center"/>
          </w:tcPr>
          <w:p w14:paraId="343FFBB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5A7E95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0.548</w:t>
            </w:r>
          </w:p>
        </w:tc>
      </w:tr>
      <w:tr w:rsidR="000B1CCE" w14:paraId="58C8FCBA" w14:textId="77777777">
        <w:trPr>
          <w:trHeight w:val="90"/>
        </w:trPr>
        <w:tc>
          <w:tcPr>
            <w:tcW w:w="0" w:type="auto"/>
            <w:tcBorders>
              <w:top w:val="nil"/>
              <w:left w:val="nil"/>
              <w:bottom w:val="nil"/>
              <w:right w:val="nil"/>
            </w:tcBorders>
            <w:tcMar>
              <w:top w:w="-1" w:type="dxa"/>
              <w:left w:w="-1" w:type="dxa"/>
              <w:bottom w:w="-1" w:type="dxa"/>
              <w:right w:w="-1" w:type="dxa"/>
            </w:tcMar>
            <w:vAlign w:val="center"/>
          </w:tcPr>
          <w:p w14:paraId="2E17888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Q7</w:t>
            </w:r>
          </w:p>
        </w:tc>
        <w:tc>
          <w:tcPr>
            <w:tcW w:w="0" w:type="auto"/>
            <w:tcBorders>
              <w:top w:val="nil"/>
              <w:left w:val="nil"/>
              <w:bottom w:val="nil"/>
              <w:right w:val="nil"/>
            </w:tcBorders>
            <w:tcMar>
              <w:top w:w="-1" w:type="dxa"/>
              <w:left w:w="-1" w:type="dxa"/>
              <w:bottom w:w="-1" w:type="dxa"/>
              <w:right w:w="-1" w:type="dxa"/>
            </w:tcMar>
            <w:vAlign w:val="center"/>
          </w:tcPr>
          <w:p w14:paraId="57DC5B6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方法优缺点比较</w:t>
            </w:r>
          </w:p>
        </w:tc>
        <w:tc>
          <w:tcPr>
            <w:tcW w:w="0" w:type="auto"/>
            <w:tcBorders>
              <w:top w:val="nil"/>
              <w:left w:val="nil"/>
              <w:bottom w:val="nil"/>
              <w:right w:val="nil"/>
            </w:tcBorders>
            <w:tcMar>
              <w:top w:w="-1" w:type="dxa"/>
              <w:left w:w="-1" w:type="dxa"/>
              <w:bottom w:w="-1" w:type="dxa"/>
              <w:right w:w="-1" w:type="dxa"/>
            </w:tcMar>
            <w:vAlign w:val="center"/>
          </w:tcPr>
          <w:p w14:paraId="3BAC8F5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60494A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0.604</w:t>
            </w:r>
          </w:p>
        </w:tc>
      </w:tr>
      <w:tr w:rsidR="000B1CCE" w14:paraId="3877618C" w14:textId="77777777">
        <w:tc>
          <w:tcPr>
            <w:tcW w:w="0" w:type="auto"/>
            <w:tcBorders>
              <w:top w:val="nil"/>
              <w:left w:val="nil"/>
              <w:bottom w:val="nil"/>
              <w:right w:val="nil"/>
            </w:tcBorders>
            <w:tcMar>
              <w:top w:w="-1" w:type="dxa"/>
              <w:left w:w="-1" w:type="dxa"/>
              <w:bottom w:w="-1" w:type="dxa"/>
              <w:right w:w="-1" w:type="dxa"/>
            </w:tcMar>
            <w:vAlign w:val="center"/>
          </w:tcPr>
          <w:p w14:paraId="31944EC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Q8</w:t>
            </w:r>
          </w:p>
        </w:tc>
        <w:tc>
          <w:tcPr>
            <w:tcW w:w="0" w:type="auto"/>
            <w:tcBorders>
              <w:top w:val="nil"/>
              <w:left w:val="nil"/>
              <w:bottom w:val="nil"/>
              <w:right w:val="nil"/>
            </w:tcBorders>
            <w:tcMar>
              <w:top w:w="-1" w:type="dxa"/>
              <w:left w:w="-1" w:type="dxa"/>
              <w:bottom w:w="-1" w:type="dxa"/>
              <w:right w:w="-1" w:type="dxa"/>
            </w:tcMar>
            <w:vAlign w:val="center"/>
          </w:tcPr>
          <w:p w14:paraId="219EEEA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独立思考后判断</w:t>
            </w:r>
          </w:p>
        </w:tc>
        <w:tc>
          <w:tcPr>
            <w:tcW w:w="0" w:type="auto"/>
            <w:tcBorders>
              <w:top w:val="nil"/>
              <w:left w:val="nil"/>
              <w:bottom w:val="nil"/>
              <w:right w:val="nil"/>
            </w:tcBorders>
            <w:tcMar>
              <w:top w:w="-1" w:type="dxa"/>
              <w:left w:w="-1" w:type="dxa"/>
              <w:bottom w:w="-1" w:type="dxa"/>
              <w:right w:w="-1" w:type="dxa"/>
            </w:tcMar>
            <w:vAlign w:val="center"/>
          </w:tcPr>
          <w:p w14:paraId="693645A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621AC7F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0.637</w:t>
            </w:r>
          </w:p>
        </w:tc>
      </w:tr>
      <w:tr w:rsidR="000B1CCE" w14:paraId="5A50685F" w14:textId="77777777">
        <w:tc>
          <w:tcPr>
            <w:tcW w:w="0" w:type="auto"/>
            <w:tcBorders>
              <w:top w:val="nil"/>
              <w:left w:val="nil"/>
              <w:bottom w:val="nil"/>
              <w:right w:val="nil"/>
            </w:tcBorders>
            <w:tcMar>
              <w:top w:w="-1" w:type="dxa"/>
              <w:left w:w="-1" w:type="dxa"/>
              <w:bottom w:w="-1" w:type="dxa"/>
              <w:right w:w="-1" w:type="dxa"/>
            </w:tcMar>
            <w:vAlign w:val="center"/>
          </w:tcPr>
          <w:p w14:paraId="56E5FE8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Q9</w:t>
            </w:r>
          </w:p>
        </w:tc>
        <w:tc>
          <w:tcPr>
            <w:tcW w:w="0" w:type="auto"/>
            <w:tcBorders>
              <w:top w:val="nil"/>
              <w:left w:val="nil"/>
              <w:bottom w:val="nil"/>
              <w:right w:val="nil"/>
            </w:tcBorders>
            <w:tcMar>
              <w:top w:w="-1" w:type="dxa"/>
              <w:left w:w="-1" w:type="dxa"/>
              <w:bottom w:w="-1" w:type="dxa"/>
              <w:right w:w="-1" w:type="dxa"/>
            </w:tcMar>
            <w:vAlign w:val="center"/>
          </w:tcPr>
          <w:p w14:paraId="5061F2C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不同方法尝试</w:t>
            </w:r>
          </w:p>
        </w:tc>
        <w:tc>
          <w:tcPr>
            <w:tcW w:w="0" w:type="auto"/>
            <w:tcBorders>
              <w:top w:val="nil"/>
              <w:left w:val="nil"/>
              <w:bottom w:val="nil"/>
              <w:right w:val="nil"/>
            </w:tcBorders>
            <w:tcMar>
              <w:top w:w="-1" w:type="dxa"/>
              <w:left w:w="-1" w:type="dxa"/>
              <w:bottom w:w="-1" w:type="dxa"/>
              <w:right w:w="-1" w:type="dxa"/>
            </w:tcMar>
            <w:vAlign w:val="center"/>
          </w:tcPr>
          <w:p w14:paraId="58ACB56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74B8382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0.639</w:t>
            </w:r>
          </w:p>
        </w:tc>
      </w:tr>
      <w:tr w:rsidR="000B1CCE" w14:paraId="45BC9EBE" w14:textId="77777777">
        <w:tc>
          <w:tcPr>
            <w:tcW w:w="0" w:type="auto"/>
            <w:tcBorders>
              <w:top w:val="nil"/>
              <w:left w:val="nil"/>
              <w:bottom w:val="nil"/>
              <w:right w:val="nil"/>
            </w:tcBorders>
            <w:tcMar>
              <w:top w:w="-1" w:type="dxa"/>
              <w:left w:w="-1" w:type="dxa"/>
              <w:bottom w:w="-1" w:type="dxa"/>
              <w:right w:w="-1" w:type="dxa"/>
            </w:tcMar>
            <w:vAlign w:val="center"/>
          </w:tcPr>
          <w:p w14:paraId="59C0E3B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Q10</w:t>
            </w:r>
          </w:p>
        </w:tc>
        <w:tc>
          <w:tcPr>
            <w:tcW w:w="0" w:type="auto"/>
            <w:tcBorders>
              <w:top w:val="nil"/>
              <w:left w:val="nil"/>
              <w:bottom w:val="nil"/>
              <w:right w:val="nil"/>
            </w:tcBorders>
            <w:tcMar>
              <w:top w:w="-1" w:type="dxa"/>
              <w:left w:w="-1" w:type="dxa"/>
              <w:bottom w:w="-1" w:type="dxa"/>
              <w:right w:w="-1" w:type="dxa"/>
            </w:tcMar>
            <w:vAlign w:val="center"/>
          </w:tcPr>
          <w:p w14:paraId="57EDEB0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新情境知识应用</w:t>
            </w:r>
          </w:p>
        </w:tc>
        <w:tc>
          <w:tcPr>
            <w:tcW w:w="0" w:type="auto"/>
            <w:tcBorders>
              <w:top w:val="nil"/>
              <w:left w:val="nil"/>
              <w:bottom w:val="nil"/>
              <w:right w:val="nil"/>
            </w:tcBorders>
            <w:tcMar>
              <w:top w:w="-1" w:type="dxa"/>
              <w:left w:w="-1" w:type="dxa"/>
              <w:bottom w:w="-1" w:type="dxa"/>
              <w:right w:w="-1" w:type="dxa"/>
            </w:tcMar>
            <w:vAlign w:val="center"/>
          </w:tcPr>
          <w:p w14:paraId="5D5F5BA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E4C71F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0.700</w:t>
            </w:r>
          </w:p>
        </w:tc>
      </w:tr>
      <w:tr w:rsidR="000B1CCE" w14:paraId="64C922AF" w14:textId="77777777">
        <w:tc>
          <w:tcPr>
            <w:tcW w:w="0" w:type="auto"/>
            <w:tcBorders>
              <w:top w:val="nil"/>
              <w:left w:val="nil"/>
              <w:bottom w:val="nil"/>
              <w:right w:val="nil"/>
            </w:tcBorders>
            <w:tcMar>
              <w:top w:w="-1" w:type="dxa"/>
              <w:left w:w="-1" w:type="dxa"/>
              <w:bottom w:w="-1" w:type="dxa"/>
              <w:right w:w="-1" w:type="dxa"/>
            </w:tcMar>
            <w:vAlign w:val="center"/>
          </w:tcPr>
          <w:p w14:paraId="7022B79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Q11</w:t>
            </w:r>
          </w:p>
        </w:tc>
        <w:tc>
          <w:tcPr>
            <w:tcW w:w="0" w:type="auto"/>
            <w:tcBorders>
              <w:top w:val="nil"/>
              <w:left w:val="nil"/>
              <w:bottom w:val="nil"/>
              <w:right w:val="nil"/>
            </w:tcBorders>
            <w:tcMar>
              <w:top w:w="-1" w:type="dxa"/>
              <w:left w:w="-1" w:type="dxa"/>
              <w:bottom w:w="-1" w:type="dxa"/>
              <w:right w:w="-1" w:type="dxa"/>
            </w:tcMar>
            <w:vAlign w:val="center"/>
          </w:tcPr>
          <w:p w14:paraId="7EE9EA2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知识整合形成思路</w:t>
            </w:r>
          </w:p>
        </w:tc>
        <w:tc>
          <w:tcPr>
            <w:tcW w:w="0" w:type="auto"/>
            <w:tcBorders>
              <w:top w:val="nil"/>
              <w:left w:val="nil"/>
              <w:bottom w:val="nil"/>
              <w:right w:val="nil"/>
            </w:tcBorders>
            <w:tcMar>
              <w:top w:w="-1" w:type="dxa"/>
              <w:left w:w="-1" w:type="dxa"/>
              <w:bottom w:w="-1" w:type="dxa"/>
              <w:right w:w="-1" w:type="dxa"/>
            </w:tcMar>
            <w:vAlign w:val="center"/>
          </w:tcPr>
          <w:p w14:paraId="6EC8D35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29600C6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0.654</w:t>
            </w:r>
          </w:p>
        </w:tc>
      </w:tr>
      <w:tr w:rsidR="000B1CCE" w14:paraId="0606EC91" w14:textId="77777777">
        <w:tc>
          <w:tcPr>
            <w:tcW w:w="0" w:type="auto"/>
            <w:tcBorders>
              <w:top w:val="nil"/>
              <w:left w:val="nil"/>
              <w:bottom w:val="nil"/>
              <w:right w:val="nil"/>
            </w:tcBorders>
            <w:tcMar>
              <w:top w:w="-1" w:type="dxa"/>
              <w:left w:w="-1" w:type="dxa"/>
              <w:bottom w:w="-1" w:type="dxa"/>
              <w:right w:w="-1" w:type="dxa"/>
            </w:tcMar>
            <w:vAlign w:val="center"/>
          </w:tcPr>
          <w:p w14:paraId="13448E2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Q12</w:t>
            </w:r>
          </w:p>
        </w:tc>
        <w:tc>
          <w:tcPr>
            <w:tcW w:w="0" w:type="auto"/>
            <w:tcBorders>
              <w:top w:val="nil"/>
              <w:left w:val="nil"/>
              <w:bottom w:val="nil"/>
              <w:right w:val="nil"/>
            </w:tcBorders>
            <w:tcMar>
              <w:top w:w="-1" w:type="dxa"/>
              <w:left w:w="-1" w:type="dxa"/>
              <w:bottom w:w="-1" w:type="dxa"/>
              <w:right w:w="-1" w:type="dxa"/>
            </w:tcMar>
            <w:vAlign w:val="center"/>
          </w:tcPr>
          <w:p w14:paraId="480E74A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多种办法生成</w:t>
            </w:r>
          </w:p>
        </w:tc>
        <w:tc>
          <w:tcPr>
            <w:tcW w:w="0" w:type="auto"/>
            <w:tcBorders>
              <w:top w:val="nil"/>
              <w:left w:val="nil"/>
              <w:bottom w:val="nil"/>
              <w:right w:val="nil"/>
            </w:tcBorders>
            <w:tcMar>
              <w:top w:w="-1" w:type="dxa"/>
              <w:left w:w="-1" w:type="dxa"/>
              <w:bottom w:w="-1" w:type="dxa"/>
              <w:right w:w="-1" w:type="dxa"/>
            </w:tcMar>
            <w:vAlign w:val="center"/>
          </w:tcPr>
          <w:p w14:paraId="6D9E795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73A1174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0.614</w:t>
            </w:r>
          </w:p>
        </w:tc>
      </w:tr>
      <w:tr w:rsidR="000B1CCE" w14:paraId="19CAB756" w14:textId="77777777">
        <w:tc>
          <w:tcPr>
            <w:tcW w:w="0" w:type="auto"/>
            <w:tcBorders>
              <w:top w:val="nil"/>
              <w:left w:val="nil"/>
              <w:bottom w:val="nil"/>
              <w:right w:val="nil"/>
            </w:tcBorders>
            <w:tcMar>
              <w:top w:w="-1" w:type="dxa"/>
              <w:left w:w="-1" w:type="dxa"/>
              <w:bottom w:w="-1" w:type="dxa"/>
              <w:right w:w="-1" w:type="dxa"/>
            </w:tcMar>
            <w:vAlign w:val="center"/>
          </w:tcPr>
          <w:p w14:paraId="52AE2E3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lastRenderedPageBreak/>
              <w:t>Q13</w:t>
            </w:r>
          </w:p>
        </w:tc>
        <w:tc>
          <w:tcPr>
            <w:tcW w:w="0" w:type="auto"/>
            <w:tcBorders>
              <w:top w:val="nil"/>
              <w:left w:val="nil"/>
              <w:bottom w:val="nil"/>
              <w:right w:val="nil"/>
            </w:tcBorders>
            <w:tcMar>
              <w:top w:w="-1" w:type="dxa"/>
              <w:left w:w="-1" w:type="dxa"/>
              <w:bottom w:w="-1" w:type="dxa"/>
              <w:right w:w="-1" w:type="dxa"/>
            </w:tcMar>
            <w:vAlign w:val="center"/>
          </w:tcPr>
          <w:p w14:paraId="7F2F24D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明确任务目标</w:t>
            </w:r>
          </w:p>
        </w:tc>
        <w:tc>
          <w:tcPr>
            <w:tcW w:w="0" w:type="auto"/>
            <w:tcBorders>
              <w:top w:val="nil"/>
              <w:left w:val="nil"/>
              <w:bottom w:val="nil"/>
              <w:right w:val="nil"/>
            </w:tcBorders>
            <w:tcMar>
              <w:top w:w="-1" w:type="dxa"/>
              <w:left w:w="-1" w:type="dxa"/>
              <w:bottom w:w="-1" w:type="dxa"/>
              <w:right w:w="-1" w:type="dxa"/>
            </w:tcMar>
            <w:vAlign w:val="center"/>
          </w:tcPr>
          <w:p w14:paraId="4EA5C69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8C0716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0.509</w:t>
            </w:r>
          </w:p>
        </w:tc>
      </w:tr>
      <w:tr w:rsidR="000B1CCE" w14:paraId="1D8EF38C" w14:textId="77777777">
        <w:tc>
          <w:tcPr>
            <w:tcW w:w="0" w:type="auto"/>
            <w:tcBorders>
              <w:top w:val="nil"/>
              <w:left w:val="nil"/>
              <w:bottom w:val="nil"/>
              <w:right w:val="nil"/>
            </w:tcBorders>
            <w:tcMar>
              <w:top w:w="-1" w:type="dxa"/>
              <w:left w:w="-1" w:type="dxa"/>
              <w:bottom w:w="-1" w:type="dxa"/>
              <w:right w:w="-1" w:type="dxa"/>
            </w:tcMar>
            <w:vAlign w:val="center"/>
          </w:tcPr>
          <w:p w14:paraId="10E825F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Q14</w:t>
            </w:r>
          </w:p>
        </w:tc>
        <w:tc>
          <w:tcPr>
            <w:tcW w:w="0" w:type="auto"/>
            <w:tcBorders>
              <w:top w:val="nil"/>
              <w:left w:val="nil"/>
              <w:bottom w:val="nil"/>
              <w:right w:val="nil"/>
            </w:tcBorders>
            <w:tcMar>
              <w:top w:w="-1" w:type="dxa"/>
              <w:left w:w="-1" w:type="dxa"/>
              <w:bottom w:w="-1" w:type="dxa"/>
              <w:right w:w="-1" w:type="dxa"/>
            </w:tcMar>
            <w:vAlign w:val="center"/>
          </w:tcPr>
          <w:p w14:paraId="3504AE9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自主完成小组任务</w:t>
            </w:r>
          </w:p>
        </w:tc>
        <w:tc>
          <w:tcPr>
            <w:tcW w:w="0" w:type="auto"/>
            <w:tcBorders>
              <w:top w:val="nil"/>
              <w:left w:val="nil"/>
              <w:bottom w:val="nil"/>
              <w:right w:val="nil"/>
            </w:tcBorders>
            <w:tcMar>
              <w:top w:w="-1" w:type="dxa"/>
              <w:left w:w="-1" w:type="dxa"/>
              <w:bottom w:w="-1" w:type="dxa"/>
              <w:right w:w="-1" w:type="dxa"/>
            </w:tcMar>
            <w:vAlign w:val="center"/>
          </w:tcPr>
          <w:p w14:paraId="0FAAFCD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DB1EAF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0.668</w:t>
            </w:r>
          </w:p>
        </w:tc>
      </w:tr>
      <w:tr w:rsidR="000B1CCE" w14:paraId="10ADE3E2" w14:textId="77777777">
        <w:tc>
          <w:tcPr>
            <w:tcW w:w="0" w:type="auto"/>
            <w:tcBorders>
              <w:top w:val="nil"/>
              <w:left w:val="nil"/>
              <w:bottom w:val="nil"/>
              <w:right w:val="nil"/>
            </w:tcBorders>
            <w:tcMar>
              <w:top w:w="-1" w:type="dxa"/>
              <w:left w:w="-1" w:type="dxa"/>
              <w:bottom w:w="-1" w:type="dxa"/>
              <w:right w:w="-1" w:type="dxa"/>
            </w:tcMar>
            <w:vAlign w:val="center"/>
          </w:tcPr>
          <w:p w14:paraId="10220D1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Q15</w:t>
            </w:r>
          </w:p>
        </w:tc>
        <w:tc>
          <w:tcPr>
            <w:tcW w:w="0" w:type="auto"/>
            <w:tcBorders>
              <w:top w:val="nil"/>
              <w:left w:val="nil"/>
              <w:bottom w:val="nil"/>
              <w:right w:val="nil"/>
            </w:tcBorders>
            <w:tcMar>
              <w:top w:w="-1" w:type="dxa"/>
              <w:left w:w="-1" w:type="dxa"/>
              <w:bottom w:w="-1" w:type="dxa"/>
              <w:right w:w="-1" w:type="dxa"/>
            </w:tcMar>
            <w:vAlign w:val="center"/>
          </w:tcPr>
          <w:p w14:paraId="055CECE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困难中继续想办法</w:t>
            </w:r>
          </w:p>
        </w:tc>
        <w:tc>
          <w:tcPr>
            <w:tcW w:w="0" w:type="auto"/>
            <w:tcBorders>
              <w:top w:val="nil"/>
              <w:left w:val="nil"/>
              <w:bottom w:val="nil"/>
              <w:right w:val="nil"/>
            </w:tcBorders>
            <w:tcMar>
              <w:top w:w="-1" w:type="dxa"/>
              <w:left w:w="-1" w:type="dxa"/>
              <w:bottom w:w="-1" w:type="dxa"/>
              <w:right w:w="-1" w:type="dxa"/>
            </w:tcMar>
            <w:vAlign w:val="center"/>
          </w:tcPr>
          <w:p w14:paraId="58F9CAB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01E3869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0.515</w:t>
            </w:r>
          </w:p>
        </w:tc>
      </w:tr>
      <w:tr w:rsidR="000B1CCE" w14:paraId="3386FA84" w14:textId="77777777">
        <w:tc>
          <w:tcPr>
            <w:tcW w:w="0" w:type="auto"/>
            <w:tcBorders>
              <w:top w:val="nil"/>
              <w:left w:val="nil"/>
              <w:bottom w:val="nil"/>
              <w:right w:val="nil"/>
            </w:tcBorders>
            <w:tcMar>
              <w:top w:w="-1" w:type="dxa"/>
              <w:left w:w="-1" w:type="dxa"/>
              <w:bottom w:w="-1" w:type="dxa"/>
              <w:right w:w="-1" w:type="dxa"/>
            </w:tcMar>
            <w:vAlign w:val="center"/>
          </w:tcPr>
          <w:p w14:paraId="7A0C16F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Q16</w:t>
            </w:r>
          </w:p>
        </w:tc>
        <w:tc>
          <w:tcPr>
            <w:tcW w:w="0" w:type="auto"/>
            <w:tcBorders>
              <w:top w:val="nil"/>
              <w:left w:val="nil"/>
              <w:bottom w:val="nil"/>
              <w:right w:val="nil"/>
            </w:tcBorders>
            <w:tcMar>
              <w:top w:w="-1" w:type="dxa"/>
              <w:left w:w="-1" w:type="dxa"/>
              <w:bottom w:w="-1" w:type="dxa"/>
              <w:right w:w="-1" w:type="dxa"/>
            </w:tcMar>
            <w:vAlign w:val="center"/>
          </w:tcPr>
          <w:p w14:paraId="3CD9E59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任完成后反思</w:t>
            </w:r>
          </w:p>
        </w:tc>
        <w:tc>
          <w:tcPr>
            <w:tcW w:w="0" w:type="auto"/>
            <w:tcBorders>
              <w:top w:val="nil"/>
              <w:left w:val="nil"/>
              <w:bottom w:val="nil"/>
              <w:right w:val="nil"/>
            </w:tcBorders>
            <w:tcMar>
              <w:top w:w="-1" w:type="dxa"/>
              <w:left w:w="-1" w:type="dxa"/>
              <w:bottom w:w="-1" w:type="dxa"/>
              <w:right w:w="-1" w:type="dxa"/>
            </w:tcMar>
            <w:vAlign w:val="center"/>
          </w:tcPr>
          <w:p w14:paraId="0E4A707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58C909B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0.516</w:t>
            </w:r>
          </w:p>
        </w:tc>
      </w:tr>
      <w:tr w:rsidR="000B1CCE" w14:paraId="13C30114" w14:textId="77777777">
        <w:tc>
          <w:tcPr>
            <w:tcW w:w="0" w:type="auto"/>
            <w:tcBorders>
              <w:top w:val="nil"/>
              <w:left w:val="nil"/>
              <w:bottom w:val="nil"/>
              <w:right w:val="nil"/>
            </w:tcBorders>
            <w:tcMar>
              <w:top w:w="-1" w:type="dxa"/>
              <w:left w:w="-1" w:type="dxa"/>
              <w:bottom w:w="-1" w:type="dxa"/>
              <w:right w:w="-1" w:type="dxa"/>
            </w:tcMar>
            <w:vAlign w:val="center"/>
          </w:tcPr>
          <w:p w14:paraId="5C455A8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Q17</w:t>
            </w:r>
          </w:p>
        </w:tc>
        <w:tc>
          <w:tcPr>
            <w:tcW w:w="0" w:type="auto"/>
            <w:tcBorders>
              <w:top w:val="nil"/>
              <w:left w:val="nil"/>
              <w:bottom w:val="nil"/>
              <w:right w:val="nil"/>
            </w:tcBorders>
            <w:tcMar>
              <w:top w:w="-1" w:type="dxa"/>
              <w:left w:w="-1" w:type="dxa"/>
              <w:bottom w:w="-1" w:type="dxa"/>
              <w:right w:w="-1" w:type="dxa"/>
            </w:tcMar>
            <w:vAlign w:val="center"/>
          </w:tcPr>
          <w:p w14:paraId="6BAF500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承担小组责任</w:t>
            </w:r>
          </w:p>
        </w:tc>
        <w:tc>
          <w:tcPr>
            <w:tcW w:w="0" w:type="auto"/>
            <w:tcBorders>
              <w:top w:val="nil"/>
              <w:left w:val="nil"/>
              <w:bottom w:val="nil"/>
              <w:right w:val="nil"/>
            </w:tcBorders>
            <w:tcMar>
              <w:top w:w="-1" w:type="dxa"/>
              <w:left w:w="-1" w:type="dxa"/>
              <w:bottom w:w="-1" w:type="dxa"/>
              <w:right w:w="-1" w:type="dxa"/>
            </w:tcMar>
            <w:vAlign w:val="center"/>
          </w:tcPr>
          <w:p w14:paraId="3F9CF11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2DA823D"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0.708</w:t>
            </w:r>
          </w:p>
        </w:tc>
      </w:tr>
      <w:tr w:rsidR="000B1CCE" w14:paraId="3DED7FD6" w14:textId="77777777">
        <w:tc>
          <w:tcPr>
            <w:tcW w:w="0" w:type="auto"/>
            <w:tcBorders>
              <w:top w:val="nil"/>
              <w:left w:val="nil"/>
              <w:bottom w:val="nil"/>
              <w:right w:val="nil"/>
            </w:tcBorders>
            <w:tcMar>
              <w:top w:w="-1" w:type="dxa"/>
              <w:left w:w="-1" w:type="dxa"/>
              <w:bottom w:w="-1" w:type="dxa"/>
              <w:right w:w="-1" w:type="dxa"/>
            </w:tcMar>
            <w:vAlign w:val="center"/>
          </w:tcPr>
          <w:p w14:paraId="3B0D287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Q18</w:t>
            </w:r>
          </w:p>
        </w:tc>
        <w:tc>
          <w:tcPr>
            <w:tcW w:w="0" w:type="auto"/>
            <w:tcBorders>
              <w:top w:val="nil"/>
              <w:left w:val="nil"/>
              <w:bottom w:val="nil"/>
              <w:right w:val="nil"/>
            </w:tcBorders>
            <w:tcMar>
              <w:top w:w="-1" w:type="dxa"/>
              <w:left w:w="-1" w:type="dxa"/>
              <w:bottom w:w="-1" w:type="dxa"/>
              <w:right w:w="-1" w:type="dxa"/>
            </w:tcMar>
            <w:vAlign w:val="center"/>
          </w:tcPr>
          <w:p w14:paraId="02D66A06"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挑战中调整心态</w:t>
            </w:r>
          </w:p>
        </w:tc>
        <w:tc>
          <w:tcPr>
            <w:tcW w:w="0" w:type="auto"/>
            <w:tcBorders>
              <w:top w:val="nil"/>
              <w:left w:val="nil"/>
              <w:bottom w:val="nil"/>
              <w:right w:val="nil"/>
            </w:tcBorders>
            <w:tcMar>
              <w:top w:w="-1" w:type="dxa"/>
              <w:left w:w="-1" w:type="dxa"/>
              <w:bottom w:w="-1" w:type="dxa"/>
              <w:right w:w="-1" w:type="dxa"/>
            </w:tcMar>
            <w:vAlign w:val="center"/>
          </w:tcPr>
          <w:p w14:paraId="76AE274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122559A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0.569</w:t>
            </w:r>
          </w:p>
        </w:tc>
      </w:tr>
      <w:tr w:rsidR="000B1CCE" w14:paraId="51E1398B" w14:textId="77777777">
        <w:tc>
          <w:tcPr>
            <w:tcW w:w="0" w:type="auto"/>
            <w:tcBorders>
              <w:top w:val="nil"/>
              <w:left w:val="nil"/>
              <w:bottom w:val="nil"/>
              <w:right w:val="nil"/>
            </w:tcBorders>
            <w:tcMar>
              <w:top w:w="-1" w:type="dxa"/>
              <w:left w:w="-1" w:type="dxa"/>
              <w:bottom w:w="-1" w:type="dxa"/>
              <w:right w:w="-1" w:type="dxa"/>
            </w:tcMar>
            <w:vAlign w:val="center"/>
          </w:tcPr>
          <w:p w14:paraId="5B4E0D9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Q19</w:t>
            </w:r>
          </w:p>
        </w:tc>
        <w:tc>
          <w:tcPr>
            <w:tcW w:w="0" w:type="auto"/>
            <w:tcBorders>
              <w:top w:val="nil"/>
              <w:left w:val="nil"/>
              <w:bottom w:val="nil"/>
              <w:right w:val="nil"/>
            </w:tcBorders>
            <w:tcMar>
              <w:top w:w="-1" w:type="dxa"/>
              <w:left w:w="-1" w:type="dxa"/>
              <w:bottom w:w="-1" w:type="dxa"/>
              <w:right w:w="-1" w:type="dxa"/>
            </w:tcMar>
            <w:vAlign w:val="center"/>
          </w:tcPr>
          <w:p w14:paraId="5C6CDD7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异议中平静交流</w:t>
            </w:r>
          </w:p>
        </w:tc>
        <w:tc>
          <w:tcPr>
            <w:tcW w:w="0" w:type="auto"/>
            <w:tcBorders>
              <w:top w:val="nil"/>
              <w:left w:val="nil"/>
              <w:bottom w:val="nil"/>
              <w:right w:val="nil"/>
            </w:tcBorders>
            <w:tcMar>
              <w:top w:w="-1" w:type="dxa"/>
              <w:left w:w="-1" w:type="dxa"/>
              <w:bottom w:w="-1" w:type="dxa"/>
              <w:right w:w="-1" w:type="dxa"/>
            </w:tcMar>
            <w:vAlign w:val="center"/>
          </w:tcPr>
          <w:p w14:paraId="5779A04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7006D9D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0.513</w:t>
            </w:r>
          </w:p>
        </w:tc>
      </w:tr>
      <w:tr w:rsidR="000B1CCE" w14:paraId="06E18941" w14:textId="77777777">
        <w:tc>
          <w:tcPr>
            <w:tcW w:w="0" w:type="auto"/>
            <w:tcBorders>
              <w:top w:val="nil"/>
              <w:left w:val="nil"/>
              <w:bottom w:val="nil"/>
              <w:right w:val="nil"/>
            </w:tcBorders>
            <w:tcMar>
              <w:top w:w="-1" w:type="dxa"/>
              <w:left w:w="-1" w:type="dxa"/>
              <w:bottom w:w="-1" w:type="dxa"/>
              <w:right w:w="-1" w:type="dxa"/>
            </w:tcMar>
            <w:vAlign w:val="center"/>
          </w:tcPr>
          <w:p w14:paraId="48697B2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Q20</w:t>
            </w:r>
          </w:p>
        </w:tc>
        <w:tc>
          <w:tcPr>
            <w:tcW w:w="0" w:type="auto"/>
            <w:tcBorders>
              <w:top w:val="nil"/>
              <w:left w:val="nil"/>
              <w:bottom w:val="nil"/>
              <w:right w:val="nil"/>
            </w:tcBorders>
            <w:tcMar>
              <w:top w:w="-1" w:type="dxa"/>
              <w:left w:w="-1" w:type="dxa"/>
              <w:bottom w:w="-1" w:type="dxa"/>
              <w:right w:w="-1" w:type="dxa"/>
            </w:tcMar>
            <w:vAlign w:val="center"/>
          </w:tcPr>
          <w:p w14:paraId="11A6C2C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不良情绪调整</w:t>
            </w:r>
          </w:p>
        </w:tc>
        <w:tc>
          <w:tcPr>
            <w:tcW w:w="0" w:type="auto"/>
            <w:tcBorders>
              <w:top w:val="nil"/>
              <w:left w:val="nil"/>
              <w:bottom w:val="nil"/>
              <w:right w:val="nil"/>
            </w:tcBorders>
            <w:tcMar>
              <w:top w:w="-1" w:type="dxa"/>
              <w:left w:w="-1" w:type="dxa"/>
              <w:bottom w:w="-1" w:type="dxa"/>
              <w:right w:w="-1" w:type="dxa"/>
            </w:tcMar>
            <w:vAlign w:val="center"/>
          </w:tcPr>
          <w:p w14:paraId="458B92A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1684FCC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0.540</w:t>
            </w:r>
          </w:p>
        </w:tc>
      </w:tr>
      <w:tr w:rsidR="000B1CCE" w14:paraId="12C8E4ED" w14:textId="77777777">
        <w:tc>
          <w:tcPr>
            <w:tcW w:w="0" w:type="auto"/>
            <w:tcBorders>
              <w:top w:val="nil"/>
              <w:left w:val="nil"/>
              <w:bottom w:val="nil"/>
              <w:right w:val="nil"/>
            </w:tcBorders>
            <w:tcMar>
              <w:top w:w="-1" w:type="dxa"/>
              <w:left w:w="-1" w:type="dxa"/>
              <w:bottom w:w="-1" w:type="dxa"/>
              <w:right w:w="-1" w:type="dxa"/>
            </w:tcMar>
            <w:vAlign w:val="center"/>
          </w:tcPr>
          <w:p w14:paraId="155B2FD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Q21</w:t>
            </w:r>
          </w:p>
        </w:tc>
        <w:tc>
          <w:tcPr>
            <w:tcW w:w="0" w:type="auto"/>
            <w:tcBorders>
              <w:top w:val="nil"/>
              <w:left w:val="nil"/>
              <w:bottom w:val="nil"/>
              <w:right w:val="nil"/>
            </w:tcBorders>
            <w:tcMar>
              <w:top w:w="-1" w:type="dxa"/>
              <w:left w:w="-1" w:type="dxa"/>
              <w:bottom w:w="-1" w:type="dxa"/>
              <w:right w:w="-1" w:type="dxa"/>
            </w:tcMar>
            <w:vAlign w:val="center"/>
          </w:tcPr>
          <w:p w14:paraId="66484CC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紧张情境保持平静</w:t>
            </w:r>
          </w:p>
        </w:tc>
        <w:tc>
          <w:tcPr>
            <w:tcW w:w="0" w:type="auto"/>
            <w:tcBorders>
              <w:top w:val="nil"/>
              <w:left w:val="nil"/>
              <w:bottom w:val="nil"/>
              <w:right w:val="nil"/>
            </w:tcBorders>
            <w:tcMar>
              <w:top w:w="-1" w:type="dxa"/>
              <w:left w:w="-1" w:type="dxa"/>
              <w:bottom w:w="-1" w:type="dxa"/>
              <w:right w:w="-1" w:type="dxa"/>
            </w:tcMar>
            <w:vAlign w:val="center"/>
          </w:tcPr>
          <w:p w14:paraId="7EB5AB0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1A6E413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0.513</w:t>
            </w:r>
          </w:p>
        </w:tc>
      </w:tr>
      <w:tr w:rsidR="000B1CCE" w14:paraId="6F255D5A" w14:textId="77777777">
        <w:tc>
          <w:tcPr>
            <w:tcW w:w="0" w:type="auto"/>
            <w:tcBorders>
              <w:top w:val="nil"/>
              <w:left w:val="nil"/>
              <w:bottom w:val="nil"/>
              <w:right w:val="nil"/>
            </w:tcBorders>
            <w:tcMar>
              <w:top w:w="-1" w:type="dxa"/>
              <w:left w:w="-1" w:type="dxa"/>
              <w:bottom w:w="-1" w:type="dxa"/>
              <w:right w:w="-1" w:type="dxa"/>
            </w:tcMar>
            <w:vAlign w:val="center"/>
          </w:tcPr>
          <w:p w14:paraId="40031AE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Q22</w:t>
            </w:r>
          </w:p>
        </w:tc>
        <w:tc>
          <w:tcPr>
            <w:tcW w:w="0" w:type="auto"/>
            <w:tcBorders>
              <w:top w:val="nil"/>
              <w:left w:val="nil"/>
              <w:bottom w:val="nil"/>
              <w:right w:val="nil"/>
            </w:tcBorders>
            <w:tcMar>
              <w:top w:w="-1" w:type="dxa"/>
              <w:left w:w="-1" w:type="dxa"/>
              <w:bottom w:w="-1" w:type="dxa"/>
              <w:right w:w="-1" w:type="dxa"/>
            </w:tcMar>
            <w:vAlign w:val="center"/>
          </w:tcPr>
          <w:p w14:paraId="522D1D9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失误后调整改进</w:t>
            </w:r>
          </w:p>
        </w:tc>
        <w:tc>
          <w:tcPr>
            <w:tcW w:w="0" w:type="auto"/>
            <w:tcBorders>
              <w:top w:val="nil"/>
              <w:left w:val="nil"/>
              <w:bottom w:val="nil"/>
              <w:right w:val="nil"/>
            </w:tcBorders>
            <w:tcMar>
              <w:top w:w="-1" w:type="dxa"/>
              <w:left w:w="-1" w:type="dxa"/>
              <w:bottom w:w="-1" w:type="dxa"/>
              <w:right w:w="-1" w:type="dxa"/>
            </w:tcMar>
            <w:vAlign w:val="center"/>
          </w:tcPr>
          <w:p w14:paraId="27D3F5E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098C870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0.604</w:t>
            </w:r>
          </w:p>
        </w:tc>
      </w:tr>
      <w:tr w:rsidR="000B1CCE" w14:paraId="615A5130" w14:textId="77777777">
        <w:tc>
          <w:tcPr>
            <w:tcW w:w="0" w:type="auto"/>
            <w:tcBorders>
              <w:top w:val="nil"/>
              <w:left w:val="nil"/>
              <w:bottom w:val="nil"/>
              <w:right w:val="nil"/>
            </w:tcBorders>
            <w:tcMar>
              <w:top w:w="-1" w:type="dxa"/>
              <w:left w:w="-1" w:type="dxa"/>
              <w:bottom w:w="-1" w:type="dxa"/>
              <w:right w:w="-1" w:type="dxa"/>
            </w:tcMar>
            <w:vAlign w:val="center"/>
          </w:tcPr>
          <w:p w14:paraId="077B33E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Q23</w:t>
            </w:r>
          </w:p>
        </w:tc>
        <w:tc>
          <w:tcPr>
            <w:tcW w:w="0" w:type="auto"/>
            <w:tcBorders>
              <w:top w:val="nil"/>
              <w:left w:val="nil"/>
              <w:bottom w:val="nil"/>
              <w:right w:val="nil"/>
            </w:tcBorders>
            <w:tcMar>
              <w:top w:w="-1" w:type="dxa"/>
              <w:left w:w="-1" w:type="dxa"/>
              <w:bottom w:w="-1" w:type="dxa"/>
              <w:right w:w="-1" w:type="dxa"/>
            </w:tcMar>
            <w:vAlign w:val="center"/>
          </w:tcPr>
          <w:p w14:paraId="1C83795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倾听同伴观点</w:t>
            </w:r>
          </w:p>
        </w:tc>
        <w:tc>
          <w:tcPr>
            <w:tcW w:w="0" w:type="auto"/>
            <w:tcBorders>
              <w:top w:val="nil"/>
              <w:left w:val="nil"/>
              <w:bottom w:val="nil"/>
              <w:right w:val="nil"/>
            </w:tcBorders>
            <w:tcMar>
              <w:top w:w="-1" w:type="dxa"/>
              <w:left w:w="-1" w:type="dxa"/>
              <w:bottom w:w="-1" w:type="dxa"/>
              <w:right w:w="-1" w:type="dxa"/>
            </w:tcMar>
            <w:vAlign w:val="center"/>
          </w:tcPr>
          <w:p w14:paraId="7AD2D69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057E825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0.783</w:t>
            </w:r>
          </w:p>
        </w:tc>
      </w:tr>
      <w:tr w:rsidR="000B1CCE" w14:paraId="6CE57C95" w14:textId="77777777">
        <w:trPr>
          <w:trHeight w:val="458"/>
        </w:trPr>
        <w:tc>
          <w:tcPr>
            <w:tcW w:w="0" w:type="auto"/>
            <w:tcBorders>
              <w:top w:val="nil"/>
              <w:left w:val="nil"/>
              <w:bottom w:val="nil"/>
              <w:right w:val="nil"/>
            </w:tcBorders>
            <w:tcMar>
              <w:top w:w="-1" w:type="dxa"/>
              <w:left w:w="-1" w:type="dxa"/>
              <w:bottom w:w="-1" w:type="dxa"/>
              <w:right w:w="-1" w:type="dxa"/>
            </w:tcMar>
            <w:vAlign w:val="center"/>
          </w:tcPr>
          <w:p w14:paraId="60E990A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Q24</w:t>
            </w:r>
          </w:p>
        </w:tc>
        <w:tc>
          <w:tcPr>
            <w:tcW w:w="0" w:type="auto"/>
            <w:tcBorders>
              <w:top w:val="nil"/>
              <w:left w:val="nil"/>
              <w:bottom w:val="nil"/>
              <w:right w:val="nil"/>
            </w:tcBorders>
            <w:tcMar>
              <w:top w:w="-1" w:type="dxa"/>
              <w:left w:w="-1" w:type="dxa"/>
              <w:bottom w:w="-1" w:type="dxa"/>
              <w:right w:w="-1" w:type="dxa"/>
            </w:tcMar>
            <w:vAlign w:val="center"/>
          </w:tcPr>
          <w:p w14:paraId="7B5E436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理解不同观点</w:t>
            </w:r>
          </w:p>
        </w:tc>
        <w:tc>
          <w:tcPr>
            <w:tcW w:w="0" w:type="auto"/>
            <w:tcBorders>
              <w:top w:val="nil"/>
              <w:left w:val="nil"/>
              <w:bottom w:val="nil"/>
              <w:right w:val="nil"/>
            </w:tcBorders>
            <w:tcMar>
              <w:top w:w="-1" w:type="dxa"/>
              <w:left w:w="-1" w:type="dxa"/>
              <w:bottom w:w="-1" w:type="dxa"/>
              <w:right w:w="-1" w:type="dxa"/>
            </w:tcMar>
            <w:vAlign w:val="center"/>
          </w:tcPr>
          <w:p w14:paraId="6A4DD61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71ADEE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0.657</w:t>
            </w:r>
          </w:p>
        </w:tc>
      </w:tr>
      <w:tr w:rsidR="000B1CCE" w14:paraId="582C1E0E" w14:textId="77777777">
        <w:tc>
          <w:tcPr>
            <w:tcW w:w="0" w:type="auto"/>
            <w:tcBorders>
              <w:top w:val="nil"/>
              <w:left w:val="nil"/>
              <w:bottom w:val="nil"/>
              <w:right w:val="nil"/>
            </w:tcBorders>
            <w:tcMar>
              <w:top w:w="-1" w:type="dxa"/>
              <w:left w:w="-1" w:type="dxa"/>
              <w:bottom w:w="-1" w:type="dxa"/>
              <w:right w:w="-1" w:type="dxa"/>
            </w:tcMar>
            <w:vAlign w:val="center"/>
          </w:tcPr>
          <w:p w14:paraId="3AE9635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Q25</w:t>
            </w:r>
          </w:p>
        </w:tc>
        <w:tc>
          <w:tcPr>
            <w:tcW w:w="0" w:type="auto"/>
            <w:tcBorders>
              <w:top w:val="nil"/>
              <w:left w:val="nil"/>
              <w:bottom w:val="nil"/>
              <w:right w:val="nil"/>
            </w:tcBorders>
            <w:tcMar>
              <w:top w:w="-1" w:type="dxa"/>
              <w:left w:w="-1" w:type="dxa"/>
              <w:bottom w:w="-1" w:type="dxa"/>
              <w:right w:w="-1" w:type="dxa"/>
            </w:tcMar>
            <w:vAlign w:val="center"/>
          </w:tcPr>
          <w:p w14:paraId="2694697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交流解决分歧</w:t>
            </w:r>
          </w:p>
        </w:tc>
        <w:tc>
          <w:tcPr>
            <w:tcW w:w="0" w:type="auto"/>
            <w:tcBorders>
              <w:top w:val="nil"/>
              <w:left w:val="nil"/>
              <w:bottom w:val="nil"/>
              <w:right w:val="nil"/>
            </w:tcBorders>
            <w:tcMar>
              <w:top w:w="-1" w:type="dxa"/>
              <w:left w:w="-1" w:type="dxa"/>
              <w:bottom w:w="-1" w:type="dxa"/>
              <w:right w:w="-1" w:type="dxa"/>
            </w:tcMar>
            <w:vAlign w:val="center"/>
          </w:tcPr>
          <w:p w14:paraId="269E5C1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2440774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0.741</w:t>
            </w:r>
          </w:p>
        </w:tc>
      </w:tr>
      <w:tr w:rsidR="000B1CCE" w14:paraId="0660AEFF" w14:textId="77777777">
        <w:tc>
          <w:tcPr>
            <w:tcW w:w="0" w:type="auto"/>
            <w:tcBorders>
              <w:top w:val="nil"/>
              <w:left w:val="nil"/>
              <w:bottom w:val="nil"/>
              <w:right w:val="nil"/>
            </w:tcBorders>
            <w:tcMar>
              <w:top w:w="-1" w:type="dxa"/>
              <w:left w:w="-1" w:type="dxa"/>
              <w:bottom w:w="-1" w:type="dxa"/>
              <w:right w:w="-1" w:type="dxa"/>
            </w:tcMar>
            <w:vAlign w:val="center"/>
          </w:tcPr>
          <w:p w14:paraId="2F89DB5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Q26</w:t>
            </w:r>
          </w:p>
        </w:tc>
        <w:tc>
          <w:tcPr>
            <w:tcW w:w="0" w:type="auto"/>
            <w:tcBorders>
              <w:top w:val="nil"/>
              <w:left w:val="nil"/>
              <w:bottom w:val="nil"/>
              <w:right w:val="nil"/>
            </w:tcBorders>
            <w:tcMar>
              <w:top w:w="-1" w:type="dxa"/>
              <w:left w:w="-1" w:type="dxa"/>
              <w:bottom w:w="-1" w:type="dxa"/>
              <w:right w:w="-1" w:type="dxa"/>
            </w:tcMar>
            <w:vAlign w:val="center"/>
          </w:tcPr>
          <w:p w14:paraId="56AFC9A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共同任务中调整做法</w:t>
            </w:r>
          </w:p>
        </w:tc>
        <w:tc>
          <w:tcPr>
            <w:tcW w:w="0" w:type="auto"/>
            <w:tcBorders>
              <w:top w:val="nil"/>
              <w:left w:val="nil"/>
              <w:bottom w:val="nil"/>
              <w:right w:val="nil"/>
            </w:tcBorders>
            <w:tcMar>
              <w:top w:w="-1" w:type="dxa"/>
              <w:left w:w="-1" w:type="dxa"/>
              <w:bottom w:w="-1" w:type="dxa"/>
              <w:right w:w="-1" w:type="dxa"/>
            </w:tcMar>
            <w:vAlign w:val="center"/>
          </w:tcPr>
          <w:p w14:paraId="30D7147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638A6B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0.638</w:t>
            </w:r>
          </w:p>
        </w:tc>
      </w:tr>
      <w:tr w:rsidR="000B1CCE" w14:paraId="01A2879E" w14:textId="77777777">
        <w:tc>
          <w:tcPr>
            <w:tcW w:w="0" w:type="auto"/>
            <w:tcBorders>
              <w:top w:val="nil"/>
              <w:left w:val="nil"/>
              <w:bottom w:val="nil"/>
              <w:right w:val="nil"/>
            </w:tcBorders>
            <w:tcMar>
              <w:top w:w="-1" w:type="dxa"/>
              <w:left w:w="-1" w:type="dxa"/>
              <w:bottom w:w="-1" w:type="dxa"/>
              <w:right w:w="-1" w:type="dxa"/>
            </w:tcMar>
            <w:vAlign w:val="center"/>
          </w:tcPr>
          <w:p w14:paraId="4626316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Q27</w:t>
            </w:r>
          </w:p>
        </w:tc>
        <w:tc>
          <w:tcPr>
            <w:tcW w:w="0" w:type="auto"/>
            <w:tcBorders>
              <w:top w:val="nil"/>
              <w:left w:val="nil"/>
              <w:bottom w:val="nil"/>
              <w:right w:val="nil"/>
            </w:tcBorders>
            <w:tcMar>
              <w:top w:w="-1" w:type="dxa"/>
              <w:left w:w="-1" w:type="dxa"/>
              <w:bottom w:w="-1" w:type="dxa"/>
              <w:right w:w="-1" w:type="dxa"/>
            </w:tcMar>
            <w:vAlign w:val="center"/>
          </w:tcPr>
          <w:p w14:paraId="4242CC5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帮助学习困难同伴</w:t>
            </w:r>
          </w:p>
        </w:tc>
        <w:tc>
          <w:tcPr>
            <w:tcW w:w="0" w:type="auto"/>
            <w:tcBorders>
              <w:top w:val="nil"/>
              <w:left w:val="nil"/>
              <w:bottom w:val="nil"/>
              <w:right w:val="nil"/>
            </w:tcBorders>
            <w:tcMar>
              <w:top w:w="-1" w:type="dxa"/>
              <w:left w:w="-1" w:type="dxa"/>
              <w:bottom w:w="-1" w:type="dxa"/>
              <w:right w:w="-1" w:type="dxa"/>
            </w:tcMar>
            <w:vAlign w:val="center"/>
          </w:tcPr>
          <w:p w14:paraId="17A5B96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BC5E30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0.647</w:t>
            </w:r>
          </w:p>
        </w:tc>
      </w:tr>
      <w:tr w:rsidR="000B1CCE" w14:paraId="413705ED" w14:textId="77777777">
        <w:tc>
          <w:tcPr>
            <w:tcW w:w="0" w:type="auto"/>
            <w:tcBorders>
              <w:top w:val="nil"/>
              <w:left w:val="nil"/>
              <w:bottom w:val="nil"/>
              <w:right w:val="nil"/>
            </w:tcBorders>
            <w:tcMar>
              <w:top w:w="-1" w:type="dxa"/>
              <w:left w:w="-1" w:type="dxa"/>
              <w:bottom w:w="-1" w:type="dxa"/>
              <w:right w:w="-1" w:type="dxa"/>
            </w:tcMar>
            <w:vAlign w:val="center"/>
          </w:tcPr>
          <w:p w14:paraId="53395B3D"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Q28</w:t>
            </w:r>
          </w:p>
        </w:tc>
        <w:tc>
          <w:tcPr>
            <w:tcW w:w="0" w:type="auto"/>
            <w:tcBorders>
              <w:top w:val="nil"/>
              <w:left w:val="nil"/>
              <w:bottom w:val="nil"/>
              <w:right w:val="nil"/>
            </w:tcBorders>
            <w:tcMar>
              <w:top w:w="-1" w:type="dxa"/>
              <w:left w:w="-1" w:type="dxa"/>
              <w:bottom w:w="-1" w:type="dxa"/>
              <w:right w:w="-1" w:type="dxa"/>
            </w:tcMar>
            <w:vAlign w:val="center"/>
          </w:tcPr>
          <w:p w14:paraId="5A6E1EC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尝试陌生方法</w:t>
            </w:r>
          </w:p>
        </w:tc>
        <w:tc>
          <w:tcPr>
            <w:tcW w:w="0" w:type="auto"/>
            <w:tcBorders>
              <w:top w:val="nil"/>
              <w:left w:val="nil"/>
              <w:bottom w:val="nil"/>
              <w:right w:val="nil"/>
            </w:tcBorders>
            <w:tcMar>
              <w:top w:w="-1" w:type="dxa"/>
              <w:left w:w="-1" w:type="dxa"/>
              <w:bottom w:w="-1" w:type="dxa"/>
              <w:right w:w="-1" w:type="dxa"/>
            </w:tcMar>
            <w:vAlign w:val="center"/>
          </w:tcPr>
          <w:p w14:paraId="4D9ED77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863" w:type="dxa"/>
            <w:tcBorders>
              <w:top w:val="nil"/>
              <w:left w:val="nil"/>
              <w:bottom w:val="nil"/>
              <w:right w:val="nil"/>
            </w:tcBorders>
            <w:tcMar>
              <w:top w:w="-1" w:type="dxa"/>
              <w:left w:w="-1" w:type="dxa"/>
              <w:bottom w:w="-1" w:type="dxa"/>
              <w:right w:w="-1" w:type="dxa"/>
            </w:tcMar>
            <w:vAlign w:val="center"/>
          </w:tcPr>
          <w:p w14:paraId="61BD962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0.528</w:t>
            </w:r>
          </w:p>
        </w:tc>
      </w:tr>
      <w:tr w:rsidR="000B1CCE" w14:paraId="179808BF" w14:textId="77777777">
        <w:tc>
          <w:tcPr>
            <w:tcW w:w="0" w:type="auto"/>
            <w:tcBorders>
              <w:top w:val="nil"/>
              <w:left w:val="nil"/>
              <w:bottom w:val="nil"/>
              <w:right w:val="nil"/>
            </w:tcBorders>
            <w:tcMar>
              <w:top w:w="-1" w:type="dxa"/>
              <w:left w:w="-1" w:type="dxa"/>
              <w:bottom w:w="-1" w:type="dxa"/>
              <w:right w:w="-1" w:type="dxa"/>
            </w:tcMar>
            <w:vAlign w:val="center"/>
          </w:tcPr>
          <w:p w14:paraId="76EB3D2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Q29</w:t>
            </w:r>
          </w:p>
        </w:tc>
        <w:tc>
          <w:tcPr>
            <w:tcW w:w="0" w:type="auto"/>
            <w:tcBorders>
              <w:top w:val="nil"/>
              <w:left w:val="nil"/>
              <w:bottom w:val="nil"/>
              <w:right w:val="nil"/>
            </w:tcBorders>
            <w:tcMar>
              <w:top w:w="-1" w:type="dxa"/>
              <w:left w:w="-1" w:type="dxa"/>
              <w:bottom w:w="-1" w:type="dxa"/>
              <w:right w:w="-1" w:type="dxa"/>
            </w:tcMar>
            <w:vAlign w:val="center"/>
          </w:tcPr>
          <w:p w14:paraId="3996A64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接纳不同想法</w:t>
            </w:r>
          </w:p>
        </w:tc>
        <w:tc>
          <w:tcPr>
            <w:tcW w:w="0" w:type="auto"/>
            <w:tcBorders>
              <w:top w:val="nil"/>
              <w:left w:val="nil"/>
              <w:bottom w:val="nil"/>
              <w:right w:val="nil"/>
            </w:tcBorders>
            <w:tcMar>
              <w:top w:w="-1" w:type="dxa"/>
              <w:left w:w="-1" w:type="dxa"/>
              <w:bottom w:w="-1" w:type="dxa"/>
              <w:right w:w="-1" w:type="dxa"/>
            </w:tcMar>
            <w:vAlign w:val="center"/>
          </w:tcPr>
          <w:p w14:paraId="63762E8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社会合作</w:t>
            </w:r>
          </w:p>
        </w:tc>
        <w:tc>
          <w:tcPr>
            <w:tcW w:w="1863" w:type="dxa"/>
            <w:tcBorders>
              <w:top w:val="nil"/>
              <w:left w:val="nil"/>
              <w:bottom w:val="nil"/>
              <w:right w:val="nil"/>
            </w:tcBorders>
            <w:tcMar>
              <w:top w:w="-1" w:type="dxa"/>
              <w:left w:w="-1" w:type="dxa"/>
              <w:bottom w:w="-1" w:type="dxa"/>
              <w:right w:w="-1" w:type="dxa"/>
            </w:tcMar>
            <w:vAlign w:val="center"/>
          </w:tcPr>
          <w:p w14:paraId="47E42CD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0.744</w:t>
            </w:r>
          </w:p>
        </w:tc>
      </w:tr>
      <w:tr w:rsidR="000B1CCE" w14:paraId="28448231" w14:textId="77777777">
        <w:tc>
          <w:tcPr>
            <w:tcW w:w="0" w:type="auto"/>
            <w:tcBorders>
              <w:top w:val="nil"/>
              <w:left w:val="nil"/>
              <w:bottom w:val="nil"/>
              <w:right w:val="nil"/>
            </w:tcBorders>
            <w:tcMar>
              <w:top w:w="-1" w:type="dxa"/>
              <w:left w:w="-1" w:type="dxa"/>
              <w:bottom w:w="-1" w:type="dxa"/>
              <w:right w:w="-1" w:type="dxa"/>
            </w:tcMar>
            <w:vAlign w:val="center"/>
          </w:tcPr>
          <w:p w14:paraId="3E94516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Q30</w:t>
            </w:r>
          </w:p>
        </w:tc>
        <w:tc>
          <w:tcPr>
            <w:tcW w:w="0" w:type="auto"/>
            <w:tcBorders>
              <w:top w:val="nil"/>
              <w:left w:val="nil"/>
              <w:bottom w:val="nil"/>
              <w:right w:val="nil"/>
            </w:tcBorders>
            <w:tcMar>
              <w:top w:w="-1" w:type="dxa"/>
              <w:left w:w="-1" w:type="dxa"/>
              <w:bottom w:w="-1" w:type="dxa"/>
              <w:right w:w="-1" w:type="dxa"/>
            </w:tcMar>
            <w:vAlign w:val="center"/>
          </w:tcPr>
          <w:p w14:paraId="5B043B07"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探究原因</w:t>
            </w:r>
          </w:p>
        </w:tc>
        <w:tc>
          <w:tcPr>
            <w:tcW w:w="0" w:type="auto"/>
            <w:tcBorders>
              <w:top w:val="nil"/>
              <w:left w:val="nil"/>
              <w:bottom w:val="nil"/>
              <w:right w:val="nil"/>
            </w:tcBorders>
            <w:tcMar>
              <w:top w:w="-1" w:type="dxa"/>
              <w:left w:w="-1" w:type="dxa"/>
              <w:bottom w:w="-1" w:type="dxa"/>
              <w:right w:w="-1" w:type="dxa"/>
            </w:tcMar>
            <w:vAlign w:val="center"/>
          </w:tcPr>
          <w:p w14:paraId="4C596E7C"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1DF056F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0.514</w:t>
            </w:r>
          </w:p>
        </w:tc>
      </w:tr>
      <w:tr w:rsidR="000B1CCE" w14:paraId="4B20B5AF" w14:textId="77777777">
        <w:tc>
          <w:tcPr>
            <w:tcW w:w="0" w:type="auto"/>
            <w:tcBorders>
              <w:top w:val="nil"/>
              <w:left w:val="nil"/>
              <w:bottom w:val="nil"/>
              <w:right w:val="nil"/>
            </w:tcBorders>
            <w:tcMar>
              <w:top w:w="-1" w:type="dxa"/>
              <w:left w:w="-1" w:type="dxa"/>
              <w:bottom w:w="-1" w:type="dxa"/>
              <w:right w:w="-1" w:type="dxa"/>
            </w:tcMar>
            <w:vAlign w:val="center"/>
          </w:tcPr>
          <w:p w14:paraId="67436A7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Q31</w:t>
            </w:r>
          </w:p>
        </w:tc>
        <w:tc>
          <w:tcPr>
            <w:tcW w:w="0" w:type="auto"/>
            <w:tcBorders>
              <w:top w:val="nil"/>
              <w:left w:val="nil"/>
              <w:bottom w:val="nil"/>
              <w:right w:val="nil"/>
            </w:tcBorders>
            <w:tcMar>
              <w:top w:w="-1" w:type="dxa"/>
              <w:left w:w="-1" w:type="dxa"/>
              <w:bottom w:w="-1" w:type="dxa"/>
              <w:right w:w="-1" w:type="dxa"/>
            </w:tcMar>
            <w:vAlign w:val="center"/>
          </w:tcPr>
          <w:p w14:paraId="20574652"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参考观点形成想法</w:t>
            </w:r>
          </w:p>
        </w:tc>
        <w:tc>
          <w:tcPr>
            <w:tcW w:w="0" w:type="auto"/>
            <w:tcBorders>
              <w:top w:val="nil"/>
              <w:left w:val="nil"/>
              <w:bottom w:val="nil"/>
              <w:right w:val="nil"/>
            </w:tcBorders>
            <w:tcMar>
              <w:top w:w="-1" w:type="dxa"/>
              <w:left w:w="-1" w:type="dxa"/>
              <w:bottom w:w="-1" w:type="dxa"/>
              <w:right w:w="-1" w:type="dxa"/>
            </w:tcMar>
            <w:vAlign w:val="center"/>
          </w:tcPr>
          <w:p w14:paraId="4F31866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认知策略</w:t>
            </w:r>
          </w:p>
        </w:tc>
        <w:tc>
          <w:tcPr>
            <w:tcW w:w="1863" w:type="dxa"/>
            <w:tcBorders>
              <w:top w:val="nil"/>
              <w:left w:val="nil"/>
              <w:bottom w:val="nil"/>
              <w:right w:val="nil"/>
            </w:tcBorders>
            <w:tcMar>
              <w:top w:w="-1" w:type="dxa"/>
              <w:left w:w="-1" w:type="dxa"/>
              <w:bottom w:w="-1" w:type="dxa"/>
              <w:right w:w="-1" w:type="dxa"/>
            </w:tcMar>
            <w:vAlign w:val="center"/>
          </w:tcPr>
          <w:p w14:paraId="39FD728F"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0.488</w:t>
            </w:r>
          </w:p>
        </w:tc>
      </w:tr>
      <w:tr w:rsidR="000B1CCE" w14:paraId="43427C26" w14:textId="77777777">
        <w:tc>
          <w:tcPr>
            <w:tcW w:w="1147" w:type="dxa"/>
            <w:tcBorders>
              <w:top w:val="nil"/>
              <w:left w:val="nil"/>
              <w:bottom w:val="single" w:sz="12" w:space="0" w:color="auto"/>
              <w:right w:val="nil"/>
            </w:tcBorders>
            <w:tcMar>
              <w:top w:w="-1" w:type="dxa"/>
              <w:left w:w="-1" w:type="dxa"/>
              <w:bottom w:w="-1" w:type="dxa"/>
              <w:right w:w="-1" w:type="dxa"/>
            </w:tcMar>
            <w:vAlign w:val="center"/>
          </w:tcPr>
          <w:p w14:paraId="40E6DD54"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Q32</w:t>
            </w:r>
          </w:p>
        </w:tc>
        <w:tc>
          <w:tcPr>
            <w:tcW w:w="3646" w:type="dxa"/>
            <w:tcBorders>
              <w:top w:val="nil"/>
              <w:left w:val="nil"/>
              <w:bottom w:val="single" w:sz="12" w:space="0" w:color="auto"/>
              <w:right w:val="nil"/>
            </w:tcBorders>
            <w:tcMar>
              <w:top w:w="-1" w:type="dxa"/>
              <w:left w:w="-1" w:type="dxa"/>
              <w:bottom w:w="-1" w:type="dxa"/>
              <w:right w:w="-1" w:type="dxa"/>
            </w:tcMar>
            <w:vAlign w:val="center"/>
          </w:tcPr>
          <w:p w14:paraId="73C5C8C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不确定问题持续探索</w:t>
            </w:r>
          </w:p>
        </w:tc>
        <w:tc>
          <w:tcPr>
            <w:tcW w:w="1863" w:type="dxa"/>
            <w:tcBorders>
              <w:top w:val="nil"/>
              <w:left w:val="nil"/>
              <w:bottom w:val="single" w:sz="12" w:space="0" w:color="auto"/>
              <w:right w:val="nil"/>
            </w:tcBorders>
            <w:tcMar>
              <w:top w:w="-1" w:type="dxa"/>
              <w:left w:w="-1" w:type="dxa"/>
              <w:bottom w:w="-1" w:type="dxa"/>
              <w:right w:w="-1" w:type="dxa"/>
            </w:tcMar>
            <w:vAlign w:val="center"/>
          </w:tcPr>
          <w:p w14:paraId="05B4CF18"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863" w:type="dxa"/>
            <w:tcBorders>
              <w:top w:val="nil"/>
              <w:left w:val="nil"/>
              <w:bottom w:val="single" w:sz="12" w:space="0" w:color="auto"/>
              <w:right w:val="nil"/>
            </w:tcBorders>
            <w:tcMar>
              <w:top w:w="-1" w:type="dxa"/>
              <w:left w:w="-1" w:type="dxa"/>
              <w:bottom w:w="-1" w:type="dxa"/>
              <w:right w:w="-1" w:type="dxa"/>
            </w:tcMar>
            <w:vAlign w:val="center"/>
          </w:tcPr>
          <w:p w14:paraId="047979C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0.514</w:t>
            </w:r>
          </w:p>
        </w:tc>
      </w:tr>
    </w:tbl>
    <w:p w14:paraId="68A18D0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策略题项的主要载荷为0.488—0.700，包含分析、评价、创造的全部12题，并纳入坚持、反思、原因探究及观点整合等内容。三个高阶思维理论维度在该方案中未分别形成独立成分，而主要集中于共同的认知内容集合。</w:t>
      </w:r>
    </w:p>
    <w:p w14:paraId="18AB38F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社会合作题项的主要载荷为0.509—0.783，包含合作共情五题，并纳入小组责任、任务完成、目标明确、异议交流和不同想法接纳等内容。情绪调节题项的主要载荷为0.513—0.604，既包含挑战、紧张与失误情境中的调整，也包含尝试陌生方法及持续探索。两个内容集合均跨越原定社会情感维度，尚未形成与四个理论维度逐一对应的结构。</w:t>
      </w:r>
    </w:p>
    <w:p w14:paraId="7BB5B1F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三个成分的相关系数为0.48—0.55，表明认知、合作与调节内容彼此相关。部分题项仍有交叉载荷，目标明确、任务反思及新方法尝试等题项的归属不够鲜明。仅凭主要载荷高于0.40，尚不能判断各成分已充分区分。</w:t>
      </w:r>
    </w:p>
    <w:p w14:paraId="04789D0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本课题仍按七个理论维度组织测评内容。因素探索尚未充分支持七个独立因素，七维结果用于描述学生自评，并结合其在学习任务中的表现确定后续培育重点。</w:t>
      </w:r>
    </w:p>
    <w:p w14:paraId="222D090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（2）内部一致性信度检验</w:t>
      </w:r>
    </w:p>
    <w:p w14:paraId="34BF680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为考察学生问卷题项在各内容组内的一致程度，研究计算Cronbach α系数。问卷星报告按六组题项内容进行统计，检验结果见表4。</w:t>
      </w:r>
    </w:p>
    <w:p w14:paraId="2E07516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表4 学生高阶能力问卷内部一致性信度检验结果（N＝1341）</w:t>
      </w:r>
    </w:p>
    <w:tbl>
      <w:tblPr>
        <w:tblW w:w="8519" w:type="dxa"/>
        <w:jc w:val="center"/>
        <w:tblLook w:val="04A0" w:firstRow="1" w:lastRow="0" w:firstColumn="1" w:lastColumn="0" w:noHBand="0" w:noVBand="1"/>
      </w:tblPr>
      <w:tblGrid>
        <w:gridCol w:w="4342"/>
        <w:gridCol w:w="1764"/>
        <w:gridCol w:w="2413"/>
      </w:tblGrid>
      <w:tr w:rsidR="000B1CCE" w14:paraId="6858BDA3"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69CB9DD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测评内容组</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4373E3E7"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题项数</w:t>
            </w:r>
          </w:p>
        </w:tc>
        <w:tc>
          <w:tcPr>
            <w:tcW w:w="2413" w:type="dxa"/>
            <w:tcBorders>
              <w:top w:val="single" w:sz="12" w:space="0" w:color="000000"/>
              <w:left w:val="nil"/>
              <w:bottom w:val="nil"/>
              <w:right w:val="nil"/>
            </w:tcBorders>
            <w:tcMar>
              <w:top w:w="-1" w:type="dxa"/>
              <w:left w:w="-1" w:type="dxa"/>
              <w:bottom w:w="-1" w:type="dxa"/>
              <w:right w:w="-1" w:type="dxa"/>
            </w:tcMar>
            <w:vAlign w:val="center"/>
          </w:tcPr>
          <w:p w14:paraId="4FFAECB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Cronbachα</w:t>
            </w:r>
          </w:p>
        </w:tc>
      </w:tr>
      <w:tr w:rsidR="000B1CCE" w14:paraId="17146823"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2F701226"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认知策略</w:t>
            </w:r>
          </w:p>
        </w:tc>
        <w:tc>
          <w:tcPr>
            <w:tcW w:w="0" w:type="auto"/>
            <w:tcBorders>
              <w:top w:val="single" w:sz="4" w:space="0" w:color="auto"/>
              <w:left w:val="nil"/>
              <w:bottom w:val="nil"/>
              <w:right w:val="nil"/>
            </w:tcBorders>
            <w:tcMar>
              <w:top w:w="-1" w:type="dxa"/>
              <w:left w:w="-1" w:type="dxa"/>
              <w:bottom w:w="-1" w:type="dxa"/>
              <w:right w:w="-1" w:type="dxa"/>
            </w:tcMar>
            <w:vAlign w:val="center"/>
          </w:tcPr>
          <w:p w14:paraId="7974FFE9"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8</w:t>
            </w:r>
          </w:p>
        </w:tc>
        <w:tc>
          <w:tcPr>
            <w:tcW w:w="2413" w:type="dxa"/>
            <w:tcBorders>
              <w:top w:val="single" w:sz="4" w:space="0" w:color="auto"/>
              <w:left w:val="nil"/>
              <w:bottom w:val="nil"/>
              <w:right w:val="nil"/>
            </w:tcBorders>
            <w:tcMar>
              <w:top w:w="-1" w:type="dxa"/>
              <w:left w:w="-1" w:type="dxa"/>
              <w:bottom w:w="-1" w:type="dxa"/>
              <w:right w:w="-1" w:type="dxa"/>
            </w:tcMar>
            <w:vAlign w:val="center"/>
          </w:tcPr>
          <w:p w14:paraId="188A921F"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0.9349</w:t>
            </w:r>
          </w:p>
        </w:tc>
      </w:tr>
      <w:tr w:rsidR="000B1CCE" w14:paraId="770F889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EBB506"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知识迁移与创新应用</w:t>
            </w:r>
          </w:p>
        </w:tc>
        <w:tc>
          <w:tcPr>
            <w:tcW w:w="0" w:type="auto"/>
            <w:tcBorders>
              <w:top w:val="nil"/>
              <w:left w:val="nil"/>
              <w:bottom w:val="nil"/>
              <w:right w:val="nil"/>
            </w:tcBorders>
            <w:tcMar>
              <w:top w:w="-1" w:type="dxa"/>
              <w:left w:w="-1" w:type="dxa"/>
              <w:bottom w:w="-1" w:type="dxa"/>
              <w:right w:w="-1" w:type="dxa"/>
            </w:tcMar>
            <w:vAlign w:val="center"/>
          </w:tcPr>
          <w:p w14:paraId="618C6465"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4</w:t>
            </w:r>
          </w:p>
        </w:tc>
        <w:tc>
          <w:tcPr>
            <w:tcW w:w="2413" w:type="dxa"/>
            <w:tcBorders>
              <w:top w:val="nil"/>
              <w:left w:val="nil"/>
              <w:bottom w:val="nil"/>
              <w:right w:val="nil"/>
            </w:tcBorders>
            <w:tcMar>
              <w:top w:w="-1" w:type="dxa"/>
              <w:left w:w="-1" w:type="dxa"/>
              <w:bottom w:w="-1" w:type="dxa"/>
              <w:right w:w="-1" w:type="dxa"/>
            </w:tcMar>
            <w:vAlign w:val="center"/>
          </w:tcPr>
          <w:p w14:paraId="61F45FE4"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0.9045</w:t>
            </w:r>
          </w:p>
        </w:tc>
      </w:tr>
      <w:tr w:rsidR="000B1CCE" w14:paraId="3601F6B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F6FB3E"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元认知与自我管理</w:t>
            </w:r>
          </w:p>
        </w:tc>
        <w:tc>
          <w:tcPr>
            <w:tcW w:w="0" w:type="auto"/>
            <w:tcBorders>
              <w:top w:val="nil"/>
              <w:left w:val="nil"/>
              <w:bottom w:val="nil"/>
              <w:right w:val="nil"/>
            </w:tcBorders>
            <w:tcMar>
              <w:top w:w="-1" w:type="dxa"/>
              <w:left w:w="-1" w:type="dxa"/>
              <w:bottom w:w="-1" w:type="dxa"/>
              <w:right w:w="-1" w:type="dxa"/>
            </w:tcMar>
            <w:vAlign w:val="center"/>
          </w:tcPr>
          <w:p w14:paraId="031147D4"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5</w:t>
            </w:r>
          </w:p>
        </w:tc>
        <w:tc>
          <w:tcPr>
            <w:tcW w:w="2413" w:type="dxa"/>
            <w:tcBorders>
              <w:top w:val="nil"/>
              <w:left w:val="nil"/>
              <w:bottom w:val="nil"/>
              <w:right w:val="nil"/>
            </w:tcBorders>
            <w:tcMar>
              <w:top w:w="-1" w:type="dxa"/>
              <w:left w:w="-1" w:type="dxa"/>
              <w:bottom w:w="-1" w:type="dxa"/>
              <w:right w:w="-1" w:type="dxa"/>
            </w:tcMar>
            <w:vAlign w:val="center"/>
          </w:tcPr>
          <w:p w14:paraId="48FD3C5F"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0.9146</w:t>
            </w:r>
          </w:p>
        </w:tc>
      </w:tr>
      <w:tr w:rsidR="000B1CCE" w14:paraId="619952D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635C33"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情绪调节与心理韧性</w:t>
            </w:r>
          </w:p>
        </w:tc>
        <w:tc>
          <w:tcPr>
            <w:tcW w:w="0" w:type="auto"/>
            <w:tcBorders>
              <w:top w:val="nil"/>
              <w:left w:val="nil"/>
              <w:bottom w:val="nil"/>
              <w:right w:val="nil"/>
            </w:tcBorders>
            <w:tcMar>
              <w:top w:w="-1" w:type="dxa"/>
              <w:left w:w="-1" w:type="dxa"/>
              <w:bottom w:w="-1" w:type="dxa"/>
              <w:right w:w="-1" w:type="dxa"/>
            </w:tcMar>
            <w:vAlign w:val="center"/>
          </w:tcPr>
          <w:p w14:paraId="72D4B218"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5</w:t>
            </w:r>
          </w:p>
        </w:tc>
        <w:tc>
          <w:tcPr>
            <w:tcW w:w="2413" w:type="dxa"/>
            <w:tcBorders>
              <w:top w:val="nil"/>
              <w:left w:val="nil"/>
              <w:bottom w:val="nil"/>
              <w:right w:val="nil"/>
            </w:tcBorders>
            <w:tcMar>
              <w:top w:w="-1" w:type="dxa"/>
              <w:left w:w="-1" w:type="dxa"/>
              <w:bottom w:w="-1" w:type="dxa"/>
              <w:right w:w="-1" w:type="dxa"/>
            </w:tcMar>
            <w:vAlign w:val="center"/>
          </w:tcPr>
          <w:p w14:paraId="64C12AF1"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0.9040</w:t>
            </w:r>
          </w:p>
        </w:tc>
      </w:tr>
      <w:tr w:rsidR="000B1CCE" w14:paraId="00A16EC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20CD707"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社会交往与合作</w:t>
            </w:r>
          </w:p>
        </w:tc>
        <w:tc>
          <w:tcPr>
            <w:tcW w:w="0" w:type="auto"/>
            <w:tcBorders>
              <w:top w:val="nil"/>
              <w:left w:val="nil"/>
              <w:bottom w:val="nil"/>
              <w:right w:val="nil"/>
            </w:tcBorders>
            <w:tcMar>
              <w:top w:w="-1" w:type="dxa"/>
              <w:left w:w="-1" w:type="dxa"/>
              <w:bottom w:w="-1" w:type="dxa"/>
              <w:right w:w="-1" w:type="dxa"/>
            </w:tcMar>
            <w:vAlign w:val="center"/>
          </w:tcPr>
          <w:p w14:paraId="51A21337"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5</w:t>
            </w:r>
          </w:p>
        </w:tc>
        <w:tc>
          <w:tcPr>
            <w:tcW w:w="2413" w:type="dxa"/>
            <w:tcBorders>
              <w:top w:val="nil"/>
              <w:left w:val="nil"/>
              <w:bottom w:val="nil"/>
              <w:right w:val="nil"/>
            </w:tcBorders>
            <w:tcMar>
              <w:top w:w="-1" w:type="dxa"/>
              <w:left w:w="-1" w:type="dxa"/>
              <w:bottom w:w="-1" w:type="dxa"/>
              <w:right w:w="-1" w:type="dxa"/>
            </w:tcMar>
            <w:vAlign w:val="center"/>
          </w:tcPr>
          <w:p w14:paraId="51C7FF7E"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0.9280</w:t>
            </w:r>
          </w:p>
        </w:tc>
      </w:tr>
      <w:tr w:rsidR="000B1CCE" w14:paraId="04B13BCB" w14:textId="77777777">
        <w:trPr>
          <w:jc w:val="center"/>
        </w:trPr>
        <w:tc>
          <w:tcPr>
            <w:tcW w:w="4342" w:type="dxa"/>
            <w:tcBorders>
              <w:top w:val="nil"/>
              <w:left w:val="nil"/>
              <w:bottom w:val="single" w:sz="12" w:space="0" w:color="000000"/>
              <w:right w:val="nil"/>
            </w:tcBorders>
            <w:tcMar>
              <w:top w:w="-1" w:type="dxa"/>
              <w:left w:w="-1" w:type="dxa"/>
              <w:bottom w:w="-1" w:type="dxa"/>
              <w:right w:w="-1" w:type="dxa"/>
            </w:tcMar>
            <w:vAlign w:val="center"/>
          </w:tcPr>
          <w:p w14:paraId="4C2462C6"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学习倾向与探究精神</w:t>
            </w:r>
          </w:p>
        </w:tc>
        <w:tc>
          <w:tcPr>
            <w:tcW w:w="1764" w:type="dxa"/>
            <w:tcBorders>
              <w:top w:val="nil"/>
              <w:left w:val="nil"/>
              <w:bottom w:val="single" w:sz="12" w:space="0" w:color="000000"/>
              <w:right w:val="nil"/>
            </w:tcBorders>
            <w:tcMar>
              <w:top w:w="-1" w:type="dxa"/>
              <w:left w:w="-1" w:type="dxa"/>
              <w:bottom w:w="-1" w:type="dxa"/>
              <w:right w:w="-1" w:type="dxa"/>
            </w:tcMar>
            <w:vAlign w:val="center"/>
          </w:tcPr>
          <w:p w14:paraId="2AEE1788"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5</w:t>
            </w:r>
          </w:p>
        </w:tc>
        <w:tc>
          <w:tcPr>
            <w:tcW w:w="2413" w:type="dxa"/>
            <w:tcBorders>
              <w:top w:val="nil"/>
              <w:left w:val="nil"/>
              <w:bottom w:val="single" w:sz="12" w:space="0" w:color="000000"/>
              <w:right w:val="nil"/>
            </w:tcBorders>
            <w:tcMar>
              <w:top w:w="-1" w:type="dxa"/>
              <w:left w:w="-1" w:type="dxa"/>
              <w:bottom w:w="-1" w:type="dxa"/>
              <w:right w:w="-1" w:type="dxa"/>
            </w:tcMar>
            <w:vAlign w:val="center"/>
          </w:tcPr>
          <w:p w14:paraId="0B0973EF"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0.9266</w:t>
            </w:r>
          </w:p>
        </w:tc>
      </w:tr>
    </w:tbl>
    <w:p w14:paraId="1E4F956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六组题项的Cronbach α介于0.9045—0.9349之间，表明各组题项具有较好的内部一致性，可支持按相应内容组进行综合描述。该信度结果对应上述六组题项划分；本课题前测现状分析按七个理论维度展开，因此不将六组α直接解释为七个理论维度各自的信度。</w:t>
      </w:r>
    </w:p>
    <w:p w14:paraId="6E23E5F6" w14:textId="77777777" w:rsidR="000B1CCE" w:rsidRDefault="00000000">
      <w:pPr>
        <w:adjustRightInd w:val="0"/>
        <w:snapToGrid w:val="0"/>
        <w:spacing w:line="360" w:lineRule="auto"/>
        <w:rPr>
          <w:rFonts w:ascii="宋体" w:eastAsia="宋体" w:hAnsi="宋体" w:cs="宋体"/>
          <w:color w:val="C00000"/>
          <w:kern w:val="0"/>
          <w:sz w:val="24"/>
        </w:rPr>
      </w:pPr>
      <w:r>
        <w:rPr>
          <w:rFonts w:ascii="宋体" w:eastAsia="宋体" w:hAnsi="宋体" w:cs="宋体" w:hint="eastAsia"/>
          <w:color w:val="C00000"/>
          <w:kern w:val="0"/>
          <w:sz w:val="24"/>
        </w:rPr>
        <w:t>4.中学生高阶能力基础情况的问卷调查与分析</w:t>
      </w:r>
    </w:p>
    <w:p w14:paraId="723A022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（1）调查样本的年级与性别构成</w:t>
      </w:r>
    </w:p>
    <w:p w14:paraId="36709E4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表6 学生前测样本的年级与性别构成</w:t>
      </w:r>
    </w:p>
    <w:tbl>
      <w:tblPr>
        <w:tblW w:w="8519" w:type="dxa"/>
        <w:jc w:val="center"/>
        <w:tblLook w:val="04A0" w:firstRow="1" w:lastRow="0" w:firstColumn="1" w:lastColumn="0" w:noHBand="0" w:noVBand="1"/>
      </w:tblPr>
      <w:tblGrid>
        <w:gridCol w:w="3068"/>
        <w:gridCol w:w="1817"/>
        <w:gridCol w:w="1817"/>
        <w:gridCol w:w="1817"/>
      </w:tblGrid>
      <w:tr w:rsidR="000B1CCE" w14:paraId="68C19523"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1973FD9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年级</w:t>
            </w:r>
          </w:p>
        </w:tc>
        <w:tc>
          <w:tcPr>
            <w:tcW w:w="0" w:type="auto"/>
            <w:tcBorders>
              <w:top w:val="single" w:sz="12" w:space="0" w:color="auto"/>
              <w:left w:val="nil"/>
              <w:bottom w:val="nil"/>
              <w:right w:val="nil"/>
            </w:tcBorders>
            <w:tcMar>
              <w:top w:w="-1" w:type="dxa"/>
              <w:left w:w="-1" w:type="dxa"/>
              <w:bottom w:w="-1" w:type="dxa"/>
              <w:right w:w="-1" w:type="dxa"/>
            </w:tcMar>
            <w:vAlign w:val="center"/>
          </w:tcPr>
          <w:p w14:paraId="11D4DC8F"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男生</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E1E04BC"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女生</w:t>
            </w:r>
          </w:p>
        </w:tc>
        <w:tc>
          <w:tcPr>
            <w:tcW w:w="1817" w:type="dxa"/>
            <w:tcBorders>
              <w:top w:val="single" w:sz="12" w:space="0" w:color="auto"/>
              <w:left w:val="nil"/>
              <w:bottom w:val="nil"/>
              <w:right w:val="nil"/>
            </w:tcBorders>
            <w:tcMar>
              <w:top w:w="-1" w:type="dxa"/>
              <w:left w:w="-1" w:type="dxa"/>
              <w:bottom w:w="-1" w:type="dxa"/>
              <w:right w:w="-1" w:type="dxa"/>
            </w:tcMar>
            <w:vAlign w:val="center"/>
          </w:tcPr>
          <w:p w14:paraId="50A86F45"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合计</w:t>
            </w:r>
          </w:p>
        </w:tc>
      </w:tr>
      <w:tr w:rsidR="000B1CCE" w14:paraId="10F18F45"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65834F3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六年级</w:t>
            </w:r>
          </w:p>
        </w:tc>
        <w:tc>
          <w:tcPr>
            <w:tcW w:w="0" w:type="auto"/>
            <w:tcBorders>
              <w:top w:val="single" w:sz="4" w:space="0" w:color="auto"/>
              <w:left w:val="nil"/>
              <w:bottom w:val="nil"/>
              <w:right w:val="nil"/>
            </w:tcBorders>
            <w:tcMar>
              <w:top w:w="-1" w:type="dxa"/>
              <w:left w:w="-1" w:type="dxa"/>
              <w:bottom w:w="-1" w:type="dxa"/>
              <w:right w:w="-1" w:type="dxa"/>
            </w:tcMar>
            <w:vAlign w:val="center"/>
          </w:tcPr>
          <w:p w14:paraId="798288E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112</w:t>
            </w:r>
          </w:p>
        </w:tc>
        <w:tc>
          <w:tcPr>
            <w:tcW w:w="0" w:type="auto"/>
            <w:tcBorders>
              <w:top w:val="single" w:sz="4" w:space="0" w:color="auto"/>
              <w:left w:val="nil"/>
              <w:bottom w:val="nil"/>
              <w:right w:val="nil"/>
            </w:tcBorders>
            <w:tcMar>
              <w:top w:w="-1" w:type="dxa"/>
              <w:left w:w="-1" w:type="dxa"/>
              <w:bottom w:w="-1" w:type="dxa"/>
              <w:right w:w="-1" w:type="dxa"/>
            </w:tcMar>
            <w:vAlign w:val="center"/>
          </w:tcPr>
          <w:p w14:paraId="1FCA1DC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118</w:t>
            </w:r>
          </w:p>
        </w:tc>
        <w:tc>
          <w:tcPr>
            <w:tcW w:w="1817" w:type="dxa"/>
            <w:tcBorders>
              <w:top w:val="single" w:sz="4" w:space="0" w:color="auto"/>
              <w:left w:val="nil"/>
              <w:bottom w:val="nil"/>
              <w:right w:val="nil"/>
            </w:tcBorders>
            <w:tcMar>
              <w:top w:w="-1" w:type="dxa"/>
              <w:left w:w="-1" w:type="dxa"/>
              <w:bottom w:w="-1" w:type="dxa"/>
              <w:right w:w="-1" w:type="dxa"/>
            </w:tcMar>
            <w:vAlign w:val="center"/>
          </w:tcPr>
          <w:p w14:paraId="27E4D5F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230</w:t>
            </w:r>
          </w:p>
        </w:tc>
      </w:tr>
      <w:tr w:rsidR="000B1CCE" w14:paraId="6619946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120D6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3599F3C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115</w:t>
            </w:r>
          </w:p>
        </w:tc>
        <w:tc>
          <w:tcPr>
            <w:tcW w:w="0" w:type="auto"/>
            <w:tcBorders>
              <w:top w:val="nil"/>
              <w:left w:val="nil"/>
              <w:bottom w:val="nil"/>
              <w:right w:val="nil"/>
            </w:tcBorders>
            <w:tcMar>
              <w:top w:w="-1" w:type="dxa"/>
              <w:left w:w="-1" w:type="dxa"/>
              <w:bottom w:w="-1" w:type="dxa"/>
              <w:right w:w="-1" w:type="dxa"/>
            </w:tcMar>
            <w:vAlign w:val="center"/>
          </w:tcPr>
          <w:p w14:paraId="6E28EED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114</w:t>
            </w:r>
          </w:p>
        </w:tc>
        <w:tc>
          <w:tcPr>
            <w:tcW w:w="1817" w:type="dxa"/>
            <w:tcBorders>
              <w:top w:val="nil"/>
              <w:left w:val="nil"/>
              <w:bottom w:val="nil"/>
              <w:right w:val="nil"/>
            </w:tcBorders>
            <w:tcMar>
              <w:top w:w="-1" w:type="dxa"/>
              <w:left w:w="-1" w:type="dxa"/>
              <w:bottom w:w="-1" w:type="dxa"/>
              <w:right w:w="-1" w:type="dxa"/>
            </w:tcMar>
            <w:vAlign w:val="center"/>
          </w:tcPr>
          <w:p w14:paraId="335F324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229</w:t>
            </w:r>
          </w:p>
        </w:tc>
      </w:tr>
      <w:tr w:rsidR="000B1CCE" w14:paraId="2BF6683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5F2AD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23FBDB9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122</w:t>
            </w:r>
          </w:p>
        </w:tc>
        <w:tc>
          <w:tcPr>
            <w:tcW w:w="0" w:type="auto"/>
            <w:tcBorders>
              <w:top w:val="nil"/>
              <w:left w:val="nil"/>
              <w:bottom w:val="nil"/>
              <w:right w:val="nil"/>
            </w:tcBorders>
            <w:tcMar>
              <w:top w:w="-1" w:type="dxa"/>
              <w:left w:w="-1" w:type="dxa"/>
              <w:bottom w:w="-1" w:type="dxa"/>
              <w:right w:w="-1" w:type="dxa"/>
            </w:tcMar>
            <w:vAlign w:val="center"/>
          </w:tcPr>
          <w:p w14:paraId="1023129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108</w:t>
            </w:r>
          </w:p>
        </w:tc>
        <w:tc>
          <w:tcPr>
            <w:tcW w:w="1817" w:type="dxa"/>
            <w:tcBorders>
              <w:top w:val="nil"/>
              <w:left w:val="nil"/>
              <w:bottom w:val="nil"/>
              <w:right w:val="nil"/>
            </w:tcBorders>
            <w:tcMar>
              <w:top w:w="-1" w:type="dxa"/>
              <w:left w:w="-1" w:type="dxa"/>
              <w:bottom w:w="-1" w:type="dxa"/>
              <w:right w:w="-1" w:type="dxa"/>
            </w:tcMar>
            <w:vAlign w:val="center"/>
          </w:tcPr>
          <w:p w14:paraId="2C8CADD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230</w:t>
            </w:r>
          </w:p>
        </w:tc>
      </w:tr>
      <w:tr w:rsidR="000B1CCE" w14:paraId="26F12A9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093F5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28D0481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111</w:t>
            </w:r>
          </w:p>
        </w:tc>
        <w:tc>
          <w:tcPr>
            <w:tcW w:w="0" w:type="auto"/>
            <w:tcBorders>
              <w:top w:val="nil"/>
              <w:left w:val="nil"/>
              <w:bottom w:val="nil"/>
              <w:right w:val="nil"/>
            </w:tcBorders>
            <w:tcMar>
              <w:top w:w="-1" w:type="dxa"/>
              <w:left w:w="-1" w:type="dxa"/>
              <w:bottom w:w="-1" w:type="dxa"/>
              <w:right w:w="-1" w:type="dxa"/>
            </w:tcMar>
            <w:vAlign w:val="center"/>
          </w:tcPr>
          <w:p w14:paraId="5969B55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113</w:t>
            </w:r>
          </w:p>
        </w:tc>
        <w:tc>
          <w:tcPr>
            <w:tcW w:w="1817" w:type="dxa"/>
            <w:tcBorders>
              <w:top w:val="nil"/>
              <w:left w:val="nil"/>
              <w:bottom w:val="nil"/>
              <w:right w:val="nil"/>
            </w:tcBorders>
            <w:tcMar>
              <w:top w:w="-1" w:type="dxa"/>
              <w:left w:w="-1" w:type="dxa"/>
              <w:bottom w:w="-1" w:type="dxa"/>
              <w:right w:w="-1" w:type="dxa"/>
            </w:tcMar>
            <w:vAlign w:val="center"/>
          </w:tcPr>
          <w:p w14:paraId="475F1D3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224</w:t>
            </w:r>
          </w:p>
        </w:tc>
      </w:tr>
      <w:tr w:rsidR="000B1CCE" w14:paraId="5791B0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CFC9C2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51FE88A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77</w:t>
            </w:r>
          </w:p>
        </w:tc>
        <w:tc>
          <w:tcPr>
            <w:tcW w:w="0" w:type="auto"/>
            <w:tcBorders>
              <w:top w:val="nil"/>
              <w:left w:val="nil"/>
              <w:bottom w:val="nil"/>
              <w:right w:val="nil"/>
            </w:tcBorders>
            <w:tcMar>
              <w:top w:w="-1" w:type="dxa"/>
              <w:left w:w="-1" w:type="dxa"/>
              <w:bottom w:w="-1" w:type="dxa"/>
              <w:right w:w="-1" w:type="dxa"/>
            </w:tcMar>
            <w:vAlign w:val="center"/>
          </w:tcPr>
          <w:p w14:paraId="2CCE949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68</w:t>
            </w:r>
          </w:p>
        </w:tc>
        <w:tc>
          <w:tcPr>
            <w:tcW w:w="1817" w:type="dxa"/>
            <w:tcBorders>
              <w:top w:val="nil"/>
              <w:left w:val="nil"/>
              <w:bottom w:val="nil"/>
              <w:right w:val="nil"/>
            </w:tcBorders>
            <w:tcMar>
              <w:top w:w="-1" w:type="dxa"/>
              <w:left w:w="-1" w:type="dxa"/>
              <w:bottom w:w="-1" w:type="dxa"/>
              <w:right w:w="-1" w:type="dxa"/>
            </w:tcMar>
            <w:vAlign w:val="center"/>
          </w:tcPr>
          <w:p w14:paraId="0C2737B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145</w:t>
            </w:r>
          </w:p>
        </w:tc>
      </w:tr>
      <w:tr w:rsidR="000B1CCE" w14:paraId="7288F9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27B8C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0DE9623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70</w:t>
            </w:r>
          </w:p>
        </w:tc>
        <w:tc>
          <w:tcPr>
            <w:tcW w:w="0" w:type="auto"/>
            <w:tcBorders>
              <w:top w:val="nil"/>
              <w:left w:val="nil"/>
              <w:bottom w:val="nil"/>
              <w:right w:val="nil"/>
            </w:tcBorders>
            <w:tcMar>
              <w:top w:w="-1" w:type="dxa"/>
              <w:left w:w="-1" w:type="dxa"/>
              <w:bottom w:w="-1" w:type="dxa"/>
              <w:right w:w="-1" w:type="dxa"/>
            </w:tcMar>
            <w:vAlign w:val="center"/>
          </w:tcPr>
          <w:p w14:paraId="4D69DEB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74</w:t>
            </w:r>
          </w:p>
        </w:tc>
        <w:tc>
          <w:tcPr>
            <w:tcW w:w="1817" w:type="dxa"/>
            <w:tcBorders>
              <w:top w:val="nil"/>
              <w:left w:val="nil"/>
              <w:bottom w:val="nil"/>
              <w:right w:val="nil"/>
            </w:tcBorders>
            <w:tcMar>
              <w:top w:w="-1" w:type="dxa"/>
              <w:left w:w="-1" w:type="dxa"/>
              <w:bottom w:w="-1" w:type="dxa"/>
              <w:right w:w="-1" w:type="dxa"/>
            </w:tcMar>
            <w:vAlign w:val="center"/>
          </w:tcPr>
          <w:p w14:paraId="7191697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144</w:t>
            </w:r>
          </w:p>
        </w:tc>
      </w:tr>
      <w:tr w:rsidR="000B1CCE" w14:paraId="01757EC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BCF6E2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十二年级</w:t>
            </w:r>
          </w:p>
        </w:tc>
        <w:tc>
          <w:tcPr>
            <w:tcW w:w="0" w:type="auto"/>
            <w:tcBorders>
              <w:top w:val="nil"/>
              <w:left w:val="nil"/>
              <w:bottom w:val="nil"/>
              <w:right w:val="nil"/>
            </w:tcBorders>
            <w:tcMar>
              <w:top w:w="-1" w:type="dxa"/>
              <w:left w:w="-1" w:type="dxa"/>
              <w:bottom w:w="-1" w:type="dxa"/>
              <w:right w:w="-1" w:type="dxa"/>
            </w:tcMar>
            <w:vAlign w:val="center"/>
          </w:tcPr>
          <w:p w14:paraId="2FC1E73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64</w:t>
            </w:r>
          </w:p>
        </w:tc>
        <w:tc>
          <w:tcPr>
            <w:tcW w:w="0" w:type="auto"/>
            <w:tcBorders>
              <w:top w:val="nil"/>
              <w:left w:val="nil"/>
              <w:bottom w:val="nil"/>
              <w:right w:val="nil"/>
            </w:tcBorders>
            <w:tcMar>
              <w:top w:w="-1" w:type="dxa"/>
              <w:left w:w="-1" w:type="dxa"/>
              <w:bottom w:w="-1" w:type="dxa"/>
              <w:right w:w="-1" w:type="dxa"/>
            </w:tcMar>
            <w:vAlign w:val="center"/>
          </w:tcPr>
          <w:p w14:paraId="3CD1393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80</w:t>
            </w:r>
          </w:p>
        </w:tc>
        <w:tc>
          <w:tcPr>
            <w:tcW w:w="1817" w:type="dxa"/>
            <w:tcBorders>
              <w:top w:val="nil"/>
              <w:left w:val="nil"/>
              <w:bottom w:val="nil"/>
              <w:right w:val="nil"/>
            </w:tcBorders>
            <w:tcMar>
              <w:top w:w="-1" w:type="dxa"/>
              <w:left w:w="-1" w:type="dxa"/>
              <w:bottom w:w="-1" w:type="dxa"/>
              <w:right w:w="-1" w:type="dxa"/>
            </w:tcMar>
            <w:vAlign w:val="center"/>
          </w:tcPr>
          <w:p w14:paraId="418E0C2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144</w:t>
            </w:r>
          </w:p>
        </w:tc>
      </w:tr>
      <w:tr w:rsidR="000B1CCE" w14:paraId="74C7394D" w14:textId="77777777">
        <w:trPr>
          <w:jc w:val="center"/>
        </w:trPr>
        <w:tc>
          <w:tcPr>
            <w:tcW w:w="3068" w:type="dxa"/>
            <w:tcBorders>
              <w:top w:val="nil"/>
              <w:left w:val="nil"/>
              <w:bottom w:val="single" w:sz="12" w:space="0" w:color="auto"/>
              <w:right w:val="nil"/>
            </w:tcBorders>
            <w:tcMar>
              <w:top w:w="-1" w:type="dxa"/>
              <w:left w:w="-1" w:type="dxa"/>
              <w:bottom w:w="-1" w:type="dxa"/>
              <w:right w:w="-1" w:type="dxa"/>
            </w:tcMar>
            <w:vAlign w:val="center"/>
          </w:tcPr>
          <w:p w14:paraId="138D51C4"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合计</w:t>
            </w:r>
          </w:p>
        </w:tc>
        <w:tc>
          <w:tcPr>
            <w:tcW w:w="1817" w:type="dxa"/>
            <w:tcBorders>
              <w:top w:val="nil"/>
              <w:left w:val="nil"/>
              <w:bottom w:val="single" w:sz="12" w:space="0" w:color="auto"/>
              <w:right w:val="nil"/>
            </w:tcBorders>
            <w:tcMar>
              <w:top w:w="-1" w:type="dxa"/>
              <w:left w:w="-1" w:type="dxa"/>
              <w:bottom w:w="-1" w:type="dxa"/>
              <w:right w:w="-1" w:type="dxa"/>
            </w:tcMar>
            <w:vAlign w:val="center"/>
          </w:tcPr>
          <w:p w14:paraId="2F868BE5"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671</w:t>
            </w:r>
          </w:p>
        </w:tc>
        <w:tc>
          <w:tcPr>
            <w:tcW w:w="1817" w:type="dxa"/>
            <w:tcBorders>
              <w:top w:val="nil"/>
              <w:left w:val="nil"/>
              <w:bottom w:val="single" w:sz="12" w:space="0" w:color="auto"/>
              <w:right w:val="nil"/>
            </w:tcBorders>
            <w:tcMar>
              <w:top w:w="-1" w:type="dxa"/>
              <w:left w:w="-1" w:type="dxa"/>
              <w:bottom w:w="-1" w:type="dxa"/>
              <w:right w:w="-1" w:type="dxa"/>
            </w:tcMar>
            <w:vAlign w:val="center"/>
          </w:tcPr>
          <w:p w14:paraId="57B19E4E"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675</w:t>
            </w:r>
          </w:p>
        </w:tc>
        <w:tc>
          <w:tcPr>
            <w:tcW w:w="1817" w:type="dxa"/>
            <w:tcBorders>
              <w:top w:val="nil"/>
              <w:left w:val="nil"/>
              <w:bottom w:val="single" w:sz="12" w:space="0" w:color="auto"/>
              <w:right w:val="nil"/>
            </w:tcBorders>
            <w:tcMar>
              <w:top w:w="-1" w:type="dxa"/>
              <w:left w:w="-1" w:type="dxa"/>
              <w:bottom w:w="-1" w:type="dxa"/>
              <w:right w:w="-1" w:type="dxa"/>
            </w:tcMar>
            <w:vAlign w:val="center"/>
          </w:tcPr>
          <w:p w14:paraId="5412EAD1"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1346</w:t>
            </w:r>
          </w:p>
        </w:tc>
      </w:tr>
    </w:tbl>
    <w:p w14:paraId="19EE35F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调查覆盖学校六至十二年级，男女生人数接近，各年级均纳入分析。六至九年级为初中学段，十至十二年级为高中学段。分层比较旨在了解不同群体的学习支持需要。本次比较属于横断面分析，不能据此判断同一学生随年龄增长的变化；组间检验按学生问卷计算，未校正班级聚集性，相关结果限于本校前测诊断使用。</w:t>
      </w:r>
    </w:p>
    <w:p w14:paraId="6298E2E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（2）学生高阶能力自评的总体分布特征</w:t>
      </w:r>
    </w:p>
    <w:p w14:paraId="1E467FA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表7 学生高阶能力整体及两类能力的前测描述统计</w:t>
      </w:r>
    </w:p>
    <w:tbl>
      <w:tblPr>
        <w:tblW w:w="8519" w:type="dxa"/>
        <w:jc w:val="center"/>
        <w:tblLook w:val="04A0" w:firstRow="1" w:lastRow="0" w:firstColumn="1" w:lastColumn="0" w:noHBand="0" w:noVBand="1"/>
      </w:tblPr>
      <w:tblGrid>
        <w:gridCol w:w="2409"/>
        <w:gridCol w:w="1187"/>
        <w:gridCol w:w="1187"/>
        <w:gridCol w:w="1187"/>
        <w:gridCol w:w="1362"/>
        <w:gridCol w:w="1187"/>
      </w:tblGrid>
      <w:tr w:rsidR="000B1CCE" w14:paraId="3009A72D"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119C168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测评内容</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C19830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M</w:t>
            </w:r>
          </w:p>
        </w:tc>
        <w:tc>
          <w:tcPr>
            <w:tcW w:w="0" w:type="auto"/>
            <w:tcBorders>
              <w:top w:val="single" w:sz="12" w:space="0" w:color="auto"/>
              <w:left w:val="nil"/>
              <w:bottom w:val="nil"/>
              <w:right w:val="nil"/>
            </w:tcBorders>
            <w:tcMar>
              <w:top w:w="-1" w:type="dxa"/>
              <w:left w:w="-1" w:type="dxa"/>
              <w:bottom w:w="-1" w:type="dxa"/>
              <w:right w:w="-1" w:type="dxa"/>
            </w:tcMar>
            <w:vAlign w:val="center"/>
          </w:tcPr>
          <w:p w14:paraId="69C5582C"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SD</w:t>
            </w:r>
          </w:p>
        </w:tc>
        <w:tc>
          <w:tcPr>
            <w:tcW w:w="0" w:type="auto"/>
            <w:tcBorders>
              <w:top w:val="single" w:sz="12" w:space="0" w:color="auto"/>
              <w:left w:val="nil"/>
              <w:bottom w:val="nil"/>
              <w:right w:val="nil"/>
            </w:tcBorders>
            <w:tcMar>
              <w:top w:w="-1" w:type="dxa"/>
              <w:left w:w="-1" w:type="dxa"/>
              <w:bottom w:w="-1" w:type="dxa"/>
              <w:right w:w="-1" w:type="dxa"/>
            </w:tcMar>
            <w:vAlign w:val="center"/>
          </w:tcPr>
          <w:p w14:paraId="52D470A4"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P25</w:t>
            </w:r>
          </w:p>
        </w:tc>
        <w:tc>
          <w:tcPr>
            <w:tcW w:w="0" w:type="auto"/>
            <w:tcBorders>
              <w:top w:val="single" w:sz="12" w:space="0" w:color="auto"/>
              <w:left w:val="nil"/>
              <w:bottom w:val="nil"/>
              <w:right w:val="nil"/>
            </w:tcBorders>
            <w:tcMar>
              <w:top w:w="-1" w:type="dxa"/>
              <w:left w:w="-1" w:type="dxa"/>
              <w:bottom w:w="-1" w:type="dxa"/>
              <w:right w:w="-1" w:type="dxa"/>
            </w:tcMar>
            <w:vAlign w:val="center"/>
          </w:tcPr>
          <w:p w14:paraId="3AF2298E"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中位数</w:t>
            </w:r>
          </w:p>
        </w:tc>
        <w:tc>
          <w:tcPr>
            <w:tcW w:w="1187" w:type="dxa"/>
            <w:tcBorders>
              <w:top w:val="single" w:sz="12" w:space="0" w:color="auto"/>
              <w:left w:val="nil"/>
              <w:bottom w:val="nil"/>
              <w:right w:val="nil"/>
            </w:tcBorders>
            <w:tcMar>
              <w:top w:w="-1" w:type="dxa"/>
              <w:left w:w="-1" w:type="dxa"/>
              <w:bottom w:w="-1" w:type="dxa"/>
              <w:right w:w="-1" w:type="dxa"/>
            </w:tcMar>
            <w:vAlign w:val="center"/>
          </w:tcPr>
          <w:p w14:paraId="77310E97"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P75</w:t>
            </w:r>
          </w:p>
        </w:tc>
      </w:tr>
      <w:tr w:rsidR="000B1CCE" w14:paraId="0AD35F19"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7D5F279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整体</w:t>
            </w:r>
          </w:p>
        </w:tc>
        <w:tc>
          <w:tcPr>
            <w:tcW w:w="0" w:type="auto"/>
            <w:tcBorders>
              <w:top w:val="single" w:sz="4" w:space="0" w:color="auto"/>
              <w:left w:val="nil"/>
              <w:bottom w:val="nil"/>
              <w:right w:val="nil"/>
            </w:tcBorders>
            <w:tcMar>
              <w:top w:w="-1" w:type="dxa"/>
              <w:left w:w="-1" w:type="dxa"/>
              <w:bottom w:w="-1" w:type="dxa"/>
              <w:right w:w="-1" w:type="dxa"/>
            </w:tcMar>
            <w:vAlign w:val="center"/>
          </w:tcPr>
          <w:p w14:paraId="467F89B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3.995</w:t>
            </w:r>
          </w:p>
        </w:tc>
        <w:tc>
          <w:tcPr>
            <w:tcW w:w="0" w:type="auto"/>
            <w:tcBorders>
              <w:top w:val="single" w:sz="4" w:space="0" w:color="auto"/>
              <w:left w:val="nil"/>
              <w:bottom w:val="nil"/>
              <w:right w:val="nil"/>
            </w:tcBorders>
            <w:tcMar>
              <w:top w:w="-1" w:type="dxa"/>
              <w:left w:w="-1" w:type="dxa"/>
              <w:bottom w:w="-1" w:type="dxa"/>
              <w:right w:w="-1" w:type="dxa"/>
            </w:tcMar>
            <w:vAlign w:val="center"/>
          </w:tcPr>
          <w:p w14:paraId="25D285C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0.752</w:t>
            </w:r>
          </w:p>
        </w:tc>
        <w:tc>
          <w:tcPr>
            <w:tcW w:w="0" w:type="auto"/>
            <w:tcBorders>
              <w:top w:val="single" w:sz="4" w:space="0" w:color="auto"/>
              <w:left w:val="nil"/>
              <w:bottom w:val="nil"/>
              <w:right w:val="nil"/>
            </w:tcBorders>
            <w:tcMar>
              <w:top w:w="-1" w:type="dxa"/>
              <w:left w:w="-1" w:type="dxa"/>
              <w:bottom w:w="-1" w:type="dxa"/>
              <w:right w:w="-1" w:type="dxa"/>
            </w:tcMar>
            <w:vAlign w:val="center"/>
          </w:tcPr>
          <w:p w14:paraId="1863C0E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3.469</w:t>
            </w:r>
          </w:p>
        </w:tc>
        <w:tc>
          <w:tcPr>
            <w:tcW w:w="0" w:type="auto"/>
            <w:tcBorders>
              <w:top w:val="single" w:sz="4" w:space="0" w:color="auto"/>
              <w:left w:val="nil"/>
              <w:bottom w:val="nil"/>
              <w:right w:val="nil"/>
            </w:tcBorders>
            <w:tcMar>
              <w:top w:w="-1" w:type="dxa"/>
              <w:left w:w="-1" w:type="dxa"/>
              <w:bottom w:w="-1" w:type="dxa"/>
              <w:right w:w="-1" w:type="dxa"/>
            </w:tcMar>
            <w:vAlign w:val="center"/>
          </w:tcPr>
          <w:p w14:paraId="45ECE11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4.000</w:t>
            </w:r>
          </w:p>
        </w:tc>
        <w:tc>
          <w:tcPr>
            <w:tcW w:w="1187" w:type="dxa"/>
            <w:tcBorders>
              <w:top w:val="single" w:sz="4" w:space="0" w:color="auto"/>
              <w:left w:val="nil"/>
              <w:bottom w:val="nil"/>
              <w:right w:val="nil"/>
            </w:tcBorders>
            <w:tcMar>
              <w:top w:w="-1" w:type="dxa"/>
              <w:left w:w="-1" w:type="dxa"/>
              <w:bottom w:w="-1" w:type="dxa"/>
              <w:right w:w="-1" w:type="dxa"/>
            </w:tcMar>
            <w:vAlign w:val="center"/>
          </w:tcPr>
          <w:p w14:paraId="2B843AE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4.648</w:t>
            </w:r>
          </w:p>
        </w:tc>
      </w:tr>
      <w:tr w:rsidR="000B1CCE" w14:paraId="0CCFE0D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9F3ECA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DCA300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3.934</w:t>
            </w:r>
          </w:p>
        </w:tc>
        <w:tc>
          <w:tcPr>
            <w:tcW w:w="0" w:type="auto"/>
            <w:tcBorders>
              <w:top w:val="nil"/>
              <w:left w:val="nil"/>
              <w:bottom w:val="nil"/>
              <w:right w:val="nil"/>
            </w:tcBorders>
            <w:tcMar>
              <w:top w:w="-1" w:type="dxa"/>
              <w:left w:w="-1" w:type="dxa"/>
              <w:bottom w:w="-1" w:type="dxa"/>
              <w:right w:w="-1" w:type="dxa"/>
            </w:tcMar>
            <w:vAlign w:val="center"/>
          </w:tcPr>
          <w:p w14:paraId="60A0B42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0.786</w:t>
            </w:r>
          </w:p>
        </w:tc>
        <w:tc>
          <w:tcPr>
            <w:tcW w:w="0" w:type="auto"/>
            <w:tcBorders>
              <w:top w:val="nil"/>
              <w:left w:val="nil"/>
              <w:bottom w:val="nil"/>
              <w:right w:val="nil"/>
            </w:tcBorders>
            <w:tcMar>
              <w:top w:w="-1" w:type="dxa"/>
              <w:left w:w="-1" w:type="dxa"/>
              <w:bottom w:w="-1" w:type="dxa"/>
              <w:right w:w="-1" w:type="dxa"/>
            </w:tcMar>
            <w:vAlign w:val="center"/>
          </w:tcPr>
          <w:p w14:paraId="102C774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3.333</w:t>
            </w:r>
          </w:p>
        </w:tc>
        <w:tc>
          <w:tcPr>
            <w:tcW w:w="0" w:type="auto"/>
            <w:tcBorders>
              <w:top w:val="nil"/>
              <w:left w:val="nil"/>
              <w:bottom w:val="nil"/>
              <w:right w:val="nil"/>
            </w:tcBorders>
            <w:tcMar>
              <w:top w:w="-1" w:type="dxa"/>
              <w:left w:w="-1" w:type="dxa"/>
              <w:bottom w:w="-1" w:type="dxa"/>
              <w:right w:w="-1" w:type="dxa"/>
            </w:tcMar>
            <w:vAlign w:val="center"/>
          </w:tcPr>
          <w:p w14:paraId="14E8348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4.000</w:t>
            </w:r>
          </w:p>
        </w:tc>
        <w:tc>
          <w:tcPr>
            <w:tcW w:w="1187" w:type="dxa"/>
            <w:tcBorders>
              <w:top w:val="nil"/>
              <w:left w:val="nil"/>
              <w:bottom w:val="nil"/>
              <w:right w:val="nil"/>
            </w:tcBorders>
            <w:tcMar>
              <w:top w:w="-1" w:type="dxa"/>
              <w:left w:w="-1" w:type="dxa"/>
              <w:bottom w:w="-1" w:type="dxa"/>
              <w:right w:w="-1" w:type="dxa"/>
            </w:tcMar>
            <w:vAlign w:val="center"/>
          </w:tcPr>
          <w:p w14:paraId="2B34348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4.583</w:t>
            </w:r>
          </w:p>
        </w:tc>
      </w:tr>
      <w:tr w:rsidR="000B1CCE" w14:paraId="192581A2" w14:textId="77777777">
        <w:trPr>
          <w:jc w:val="center"/>
        </w:trPr>
        <w:tc>
          <w:tcPr>
            <w:tcW w:w="2409" w:type="dxa"/>
            <w:tcBorders>
              <w:top w:val="nil"/>
              <w:left w:val="nil"/>
              <w:bottom w:val="single" w:sz="12" w:space="0" w:color="auto"/>
              <w:right w:val="nil"/>
            </w:tcBorders>
            <w:tcMar>
              <w:top w:w="-1" w:type="dxa"/>
              <w:left w:w="-1" w:type="dxa"/>
              <w:bottom w:w="-1" w:type="dxa"/>
              <w:right w:w="-1" w:type="dxa"/>
            </w:tcMar>
            <w:vAlign w:val="center"/>
          </w:tcPr>
          <w:p w14:paraId="1DF1114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高阶社会情感</w:t>
            </w:r>
          </w:p>
        </w:tc>
        <w:tc>
          <w:tcPr>
            <w:tcW w:w="1187" w:type="dxa"/>
            <w:tcBorders>
              <w:top w:val="nil"/>
              <w:left w:val="nil"/>
              <w:bottom w:val="single" w:sz="12" w:space="0" w:color="auto"/>
              <w:right w:val="nil"/>
            </w:tcBorders>
            <w:tcMar>
              <w:top w:w="-1" w:type="dxa"/>
              <w:left w:w="-1" w:type="dxa"/>
              <w:bottom w:w="-1" w:type="dxa"/>
              <w:right w:w="-1" w:type="dxa"/>
            </w:tcMar>
            <w:vAlign w:val="center"/>
          </w:tcPr>
          <w:p w14:paraId="4431096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4.032</w:t>
            </w:r>
          </w:p>
        </w:tc>
        <w:tc>
          <w:tcPr>
            <w:tcW w:w="1187" w:type="dxa"/>
            <w:tcBorders>
              <w:top w:val="nil"/>
              <w:left w:val="nil"/>
              <w:bottom w:val="single" w:sz="12" w:space="0" w:color="auto"/>
              <w:right w:val="nil"/>
            </w:tcBorders>
            <w:tcMar>
              <w:top w:w="-1" w:type="dxa"/>
              <w:left w:w="-1" w:type="dxa"/>
              <w:bottom w:w="-1" w:type="dxa"/>
              <w:right w:w="-1" w:type="dxa"/>
            </w:tcMar>
            <w:vAlign w:val="center"/>
          </w:tcPr>
          <w:p w14:paraId="284316E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0.761</w:t>
            </w:r>
          </w:p>
        </w:tc>
        <w:tc>
          <w:tcPr>
            <w:tcW w:w="1187" w:type="dxa"/>
            <w:tcBorders>
              <w:top w:val="nil"/>
              <w:left w:val="nil"/>
              <w:bottom w:val="single" w:sz="12" w:space="0" w:color="auto"/>
              <w:right w:val="nil"/>
            </w:tcBorders>
            <w:tcMar>
              <w:top w:w="-1" w:type="dxa"/>
              <w:left w:w="-1" w:type="dxa"/>
              <w:bottom w:w="-1" w:type="dxa"/>
              <w:right w:w="-1" w:type="dxa"/>
            </w:tcMar>
            <w:vAlign w:val="center"/>
          </w:tcPr>
          <w:p w14:paraId="30D35FC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3.500</w:t>
            </w:r>
          </w:p>
        </w:tc>
        <w:tc>
          <w:tcPr>
            <w:tcW w:w="1362" w:type="dxa"/>
            <w:tcBorders>
              <w:top w:val="nil"/>
              <w:left w:val="nil"/>
              <w:bottom w:val="single" w:sz="12" w:space="0" w:color="auto"/>
              <w:right w:val="nil"/>
            </w:tcBorders>
            <w:tcMar>
              <w:top w:w="-1" w:type="dxa"/>
              <w:left w:w="-1" w:type="dxa"/>
              <w:bottom w:w="-1" w:type="dxa"/>
              <w:right w:w="-1" w:type="dxa"/>
            </w:tcMar>
            <w:vAlign w:val="center"/>
          </w:tcPr>
          <w:p w14:paraId="380D714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4.000</w:t>
            </w:r>
          </w:p>
        </w:tc>
        <w:tc>
          <w:tcPr>
            <w:tcW w:w="1187" w:type="dxa"/>
            <w:tcBorders>
              <w:top w:val="nil"/>
              <w:left w:val="nil"/>
              <w:bottom w:val="single" w:sz="12" w:space="0" w:color="auto"/>
              <w:right w:val="nil"/>
            </w:tcBorders>
            <w:tcMar>
              <w:top w:w="-1" w:type="dxa"/>
              <w:left w:w="-1" w:type="dxa"/>
              <w:bottom w:w="-1" w:type="dxa"/>
              <w:right w:w="-1" w:type="dxa"/>
            </w:tcMar>
            <w:vAlign w:val="center"/>
          </w:tcPr>
          <w:p w14:paraId="76BF04B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4.700</w:t>
            </w:r>
          </w:p>
        </w:tc>
      </w:tr>
    </w:tbl>
    <w:p w14:paraId="4EEAD58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从整体看，学生对自身学习表现的评价较为积极，高阶社会情感的均值略高于高阶思维。两类能力的中位数均为4.000，但四分位区间显示，学生之间仍存在较大差异。学校高阶能力培育因而既有参与和合作的基础，也需要考虑不同学生进入复杂任务时的实际准备程度。较高的自评分数反映学生的认识与评价，是否能够独立完成分析、论证和创造任务，还需在学习过程中检验。</w:t>
      </w:r>
    </w:p>
    <w:p w14:paraId="220E864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0882ADB" wp14:editId="72E0E36E">
            <wp:extent cx="4563110" cy="2904490"/>
            <wp:effectExtent l="0" t="0" r="889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563110" cy="2904490"/>
                    </a:xfrm>
                    <a:prstGeom prst="rect">
                      <a:avLst/>
                    </a:prstGeom>
                  </pic:spPr>
                </pic:pic>
              </a:graphicData>
            </a:graphic>
          </wp:inline>
        </w:drawing>
      </w:r>
    </w:p>
    <w:p w14:paraId="2242B47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图1 学生高阶能力问卷各题项的五级选项作答比例</w:t>
      </w:r>
    </w:p>
    <w:p w14:paraId="74118B5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图1呈现各题五级选项的分布，与表9的具体题项相对应。多数题项的积极自评占比较高，而复杂问题拆解、多方案生成和任务后反思等内容仍有较多学生选择一般符合及较低选项。整体画像由此提示，学校应进一步考察学生从愿意参与到独立思考、从完成任务到主动改进的学习过程。图中积极选项比例用于描述作答分布。</w:t>
      </w:r>
    </w:p>
    <w:p w14:paraId="601CB56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（3）各理论维度的自评特征与培育需求</w:t>
      </w:r>
    </w:p>
    <w:p w14:paraId="4868B81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表8 学生高阶能力七个理论维度的前测描述统计</w:t>
      </w:r>
    </w:p>
    <w:tbl>
      <w:tblPr>
        <w:tblW w:w="8519" w:type="dxa"/>
        <w:jc w:val="center"/>
        <w:tblLook w:val="04A0" w:firstRow="1" w:lastRow="0" w:firstColumn="1" w:lastColumn="0" w:noHBand="0" w:noVBand="1"/>
      </w:tblPr>
      <w:tblGrid>
        <w:gridCol w:w="3569"/>
        <w:gridCol w:w="2474"/>
        <w:gridCol w:w="2476"/>
      </w:tblGrid>
      <w:tr w:rsidR="000B1CCE" w14:paraId="4447E485"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746B2B9C"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维度</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E74F708"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M</w:t>
            </w:r>
          </w:p>
        </w:tc>
        <w:tc>
          <w:tcPr>
            <w:tcW w:w="2476" w:type="dxa"/>
            <w:tcBorders>
              <w:top w:val="single" w:sz="12" w:space="0" w:color="auto"/>
              <w:left w:val="nil"/>
              <w:bottom w:val="nil"/>
              <w:right w:val="nil"/>
            </w:tcBorders>
            <w:tcMar>
              <w:top w:w="-1" w:type="dxa"/>
              <w:left w:w="-1" w:type="dxa"/>
              <w:bottom w:w="-1" w:type="dxa"/>
              <w:right w:w="-1" w:type="dxa"/>
            </w:tcMar>
            <w:vAlign w:val="center"/>
          </w:tcPr>
          <w:p w14:paraId="7835D561"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SD</w:t>
            </w:r>
          </w:p>
        </w:tc>
      </w:tr>
      <w:tr w:rsidR="000B1CCE" w14:paraId="615BB5CD"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1516ACF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分析</w:t>
            </w:r>
          </w:p>
        </w:tc>
        <w:tc>
          <w:tcPr>
            <w:tcW w:w="0" w:type="auto"/>
            <w:tcBorders>
              <w:top w:val="single" w:sz="4" w:space="0" w:color="auto"/>
              <w:left w:val="nil"/>
              <w:bottom w:val="nil"/>
              <w:right w:val="nil"/>
            </w:tcBorders>
            <w:tcMar>
              <w:top w:w="-1" w:type="dxa"/>
              <w:left w:w="-1" w:type="dxa"/>
              <w:bottom w:w="-1" w:type="dxa"/>
              <w:right w:w="-1" w:type="dxa"/>
            </w:tcMar>
            <w:vAlign w:val="center"/>
          </w:tcPr>
          <w:p w14:paraId="21F55F3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3.941</w:t>
            </w:r>
          </w:p>
        </w:tc>
        <w:tc>
          <w:tcPr>
            <w:tcW w:w="2476" w:type="dxa"/>
            <w:tcBorders>
              <w:top w:val="single" w:sz="4" w:space="0" w:color="auto"/>
              <w:left w:val="nil"/>
              <w:bottom w:val="nil"/>
              <w:right w:val="nil"/>
            </w:tcBorders>
            <w:tcMar>
              <w:top w:w="-1" w:type="dxa"/>
              <w:left w:w="-1" w:type="dxa"/>
              <w:bottom w:w="-1" w:type="dxa"/>
              <w:right w:w="-1" w:type="dxa"/>
            </w:tcMar>
            <w:vAlign w:val="center"/>
          </w:tcPr>
          <w:p w14:paraId="5D5357C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0.815</w:t>
            </w:r>
          </w:p>
        </w:tc>
      </w:tr>
      <w:tr w:rsidR="000B1CCE" w14:paraId="38B2A37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65A560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22A2711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3.986</w:t>
            </w:r>
          </w:p>
        </w:tc>
        <w:tc>
          <w:tcPr>
            <w:tcW w:w="2476" w:type="dxa"/>
            <w:tcBorders>
              <w:top w:val="nil"/>
              <w:left w:val="nil"/>
              <w:bottom w:val="nil"/>
              <w:right w:val="nil"/>
            </w:tcBorders>
            <w:tcMar>
              <w:top w:w="-1" w:type="dxa"/>
              <w:left w:w="-1" w:type="dxa"/>
              <w:bottom w:w="-1" w:type="dxa"/>
              <w:right w:w="-1" w:type="dxa"/>
            </w:tcMar>
            <w:vAlign w:val="center"/>
          </w:tcPr>
          <w:p w14:paraId="4CD8EAC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0.800</w:t>
            </w:r>
          </w:p>
        </w:tc>
      </w:tr>
      <w:tr w:rsidR="000B1CCE" w14:paraId="154304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35CC4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lastRenderedPageBreak/>
              <w:t>创造</w:t>
            </w:r>
          </w:p>
        </w:tc>
        <w:tc>
          <w:tcPr>
            <w:tcW w:w="0" w:type="auto"/>
            <w:tcBorders>
              <w:top w:val="nil"/>
              <w:left w:val="nil"/>
              <w:bottom w:val="nil"/>
              <w:right w:val="nil"/>
            </w:tcBorders>
            <w:tcMar>
              <w:top w:w="-1" w:type="dxa"/>
              <w:left w:w="-1" w:type="dxa"/>
              <w:bottom w:w="-1" w:type="dxa"/>
              <w:right w:w="-1" w:type="dxa"/>
            </w:tcMar>
            <w:vAlign w:val="center"/>
          </w:tcPr>
          <w:p w14:paraId="02EB3EB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3.877</w:t>
            </w:r>
          </w:p>
        </w:tc>
        <w:tc>
          <w:tcPr>
            <w:tcW w:w="2476" w:type="dxa"/>
            <w:tcBorders>
              <w:top w:val="nil"/>
              <w:left w:val="nil"/>
              <w:bottom w:val="nil"/>
              <w:right w:val="nil"/>
            </w:tcBorders>
            <w:tcMar>
              <w:top w:w="-1" w:type="dxa"/>
              <w:left w:w="-1" w:type="dxa"/>
              <w:bottom w:w="-1" w:type="dxa"/>
              <w:right w:w="-1" w:type="dxa"/>
            </w:tcMar>
            <w:vAlign w:val="center"/>
          </w:tcPr>
          <w:p w14:paraId="15D1309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0.865</w:t>
            </w:r>
          </w:p>
        </w:tc>
      </w:tr>
      <w:tr w:rsidR="000B1CCE" w14:paraId="1ACF6B9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05117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287BBC2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4.049</w:t>
            </w:r>
          </w:p>
        </w:tc>
        <w:tc>
          <w:tcPr>
            <w:tcW w:w="2476" w:type="dxa"/>
            <w:tcBorders>
              <w:top w:val="nil"/>
              <w:left w:val="nil"/>
              <w:bottom w:val="nil"/>
              <w:right w:val="nil"/>
            </w:tcBorders>
            <w:tcMar>
              <w:top w:w="-1" w:type="dxa"/>
              <w:left w:w="-1" w:type="dxa"/>
              <w:bottom w:w="-1" w:type="dxa"/>
              <w:right w:w="-1" w:type="dxa"/>
            </w:tcMar>
            <w:vAlign w:val="center"/>
          </w:tcPr>
          <w:p w14:paraId="2DEDE74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0.797</w:t>
            </w:r>
          </w:p>
        </w:tc>
      </w:tr>
      <w:tr w:rsidR="000B1CCE" w14:paraId="1F8C643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25F219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3697D43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3.938</w:t>
            </w:r>
          </w:p>
        </w:tc>
        <w:tc>
          <w:tcPr>
            <w:tcW w:w="2476" w:type="dxa"/>
            <w:tcBorders>
              <w:top w:val="nil"/>
              <w:left w:val="nil"/>
              <w:bottom w:val="nil"/>
              <w:right w:val="nil"/>
            </w:tcBorders>
            <w:tcMar>
              <w:top w:w="-1" w:type="dxa"/>
              <w:left w:w="-1" w:type="dxa"/>
              <w:bottom w:w="-1" w:type="dxa"/>
              <w:right w:w="-1" w:type="dxa"/>
            </w:tcMar>
            <w:vAlign w:val="center"/>
          </w:tcPr>
          <w:p w14:paraId="79B4938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0.845</w:t>
            </w:r>
          </w:p>
        </w:tc>
      </w:tr>
      <w:tr w:rsidR="000B1CCE" w14:paraId="59DFD7C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7ED07B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0B4DD5B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4.117</w:t>
            </w:r>
          </w:p>
        </w:tc>
        <w:tc>
          <w:tcPr>
            <w:tcW w:w="2476" w:type="dxa"/>
            <w:tcBorders>
              <w:top w:val="nil"/>
              <w:left w:val="nil"/>
              <w:bottom w:val="nil"/>
              <w:right w:val="nil"/>
            </w:tcBorders>
            <w:tcMar>
              <w:top w:w="-1" w:type="dxa"/>
              <w:left w:w="-1" w:type="dxa"/>
              <w:bottom w:w="-1" w:type="dxa"/>
              <w:right w:w="-1" w:type="dxa"/>
            </w:tcMar>
            <w:vAlign w:val="center"/>
          </w:tcPr>
          <w:p w14:paraId="440DA0D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0.785</w:t>
            </w:r>
          </w:p>
        </w:tc>
      </w:tr>
      <w:tr w:rsidR="000B1CCE" w14:paraId="75E1625D" w14:textId="77777777">
        <w:trPr>
          <w:jc w:val="center"/>
        </w:trPr>
        <w:tc>
          <w:tcPr>
            <w:tcW w:w="3569" w:type="dxa"/>
            <w:tcBorders>
              <w:top w:val="nil"/>
              <w:left w:val="nil"/>
              <w:bottom w:val="single" w:sz="12" w:space="0" w:color="auto"/>
              <w:right w:val="nil"/>
            </w:tcBorders>
            <w:tcMar>
              <w:top w:w="-1" w:type="dxa"/>
              <w:left w:w="-1" w:type="dxa"/>
              <w:bottom w:w="-1" w:type="dxa"/>
              <w:right w:w="-1" w:type="dxa"/>
            </w:tcMar>
            <w:vAlign w:val="center"/>
          </w:tcPr>
          <w:p w14:paraId="7B66DE2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开放创新</w:t>
            </w:r>
          </w:p>
        </w:tc>
        <w:tc>
          <w:tcPr>
            <w:tcW w:w="2474" w:type="dxa"/>
            <w:tcBorders>
              <w:top w:val="nil"/>
              <w:left w:val="nil"/>
              <w:bottom w:val="single" w:sz="12" w:space="0" w:color="auto"/>
              <w:right w:val="nil"/>
            </w:tcBorders>
            <w:tcMar>
              <w:top w:w="-1" w:type="dxa"/>
              <w:left w:w="-1" w:type="dxa"/>
              <w:bottom w:w="-1" w:type="dxa"/>
              <w:right w:w="-1" w:type="dxa"/>
            </w:tcMar>
            <w:vAlign w:val="center"/>
          </w:tcPr>
          <w:p w14:paraId="3465D36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4.022</w:t>
            </w:r>
          </w:p>
        </w:tc>
        <w:tc>
          <w:tcPr>
            <w:tcW w:w="2476" w:type="dxa"/>
            <w:tcBorders>
              <w:top w:val="nil"/>
              <w:left w:val="nil"/>
              <w:bottom w:val="single" w:sz="12" w:space="0" w:color="auto"/>
              <w:right w:val="nil"/>
            </w:tcBorders>
            <w:tcMar>
              <w:top w:w="-1" w:type="dxa"/>
              <w:left w:w="-1" w:type="dxa"/>
              <w:bottom w:w="-1" w:type="dxa"/>
              <w:right w:w="-1" w:type="dxa"/>
            </w:tcMar>
            <w:vAlign w:val="center"/>
          </w:tcPr>
          <w:p w14:paraId="416C616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0.812</w:t>
            </w:r>
          </w:p>
        </w:tc>
      </w:tr>
    </w:tbl>
    <w:p w14:paraId="6287819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3881E4ED" wp14:editId="6A383C93">
            <wp:extent cx="4759325" cy="2115185"/>
            <wp:effectExtent l="0" t="0" r="3175"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9"/>
                    <a:stretch>
                      <a:fillRect/>
                    </a:stretch>
                  </pic:blipFill>
                  <pic:spPr>
                    <a:xfrm>
                      <a:off x="0" y="0"/>
                      <a:ext cx="4759325" cy="2115185"/>
                    </a:xfrm>
                    <a:prstGeom prst="rect">
                      <a:avLst/>
                    </a:prstGeom>
                  </pic:spPr>
                </pic:pic>
              </a:graphicData>
            </a:graphic>
          </wp:inline>
        </w:drawing>
      </w:r>
    </w:p>
    <w:p w14:paraId="03838F2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图2 学生高阶能力七个理论维度的前测题均分</w:t>
      </w:r>
    </w:p>
    <w:p w14:paraId="691739A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七个维度的结果呈现出较清楚的相对特点。合作共情与责任担当自评较高，创造均值相对最低，情绪调节在社会情感四维中相对最低。创造与情绪调节的标准差分别为0.865和0.845，学生在这两方面的自评也较为分散。上述排序属于描述性比较，主要用于确定进一步诊断的方向。</w:t>
      </w:r>
    </w:p>
    <w:p w14:paraId="3B0AE8B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对学校而言，这一结果意味着高阶能力培育需要在现有合作基础上增加思维挑战，并为学生应对挑战提供支持。任务应允许学生提出不同方案、比较依据和修订成果；合作应进一步落实为回应理由、协商分歧和共同决策。创造与调节成为重点关注内容，其具体困难仍需通过题项分析和学习情境加以辨明。</w:t>
      </w:r>
    </w:p>
    <w:p w14:paraId="2C8ED82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（4）题项层面的自评表现与学习支持需求</w:t>
      </w:r>
    </w:p>
    <w:p w14:paraId="7F06121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表9 学生高阶能力问卷各题项的描述统计与积极自评比例</w:t>
      </w:r>
    </w:p>
    <w:tbl>
      <w:tblPr>
        <w:tblW w:w="8522" w:type="dxa"/>
        <w:jc w:val="center"/>
        <w:tblLook w:val="04A0" w:firstRow="1" w:lastRow="0" w:firstColumn="1" w:lastColumn="0" w:noHBand="0" w:noVBand="1"/>
      </w:tblPr>
      <w:tblGrid>
        <w:gridCol w:w="823"/>
        <w:gridCol w:w="1301"/>
        <w:gridCol w:w="3273"/>
        <w:gridCol w:w="941"/>
        <w:gridCol w:w="941"/>
        <w:gridCol w:w="1243"/>
      </w:tblGrid>
      <w:tr w:rsidR="000B1CCE" w14:paraId="63C4CD51" w14:textId="77777777">
        <w:trPr>
          <w:tblHeader/>
          <w:jc w:val="center"/>
        </w:trPr>
        <w:tc>
          <w:tcPr>
            <w:tcW w:w="822" w:type="dxa"/>
            <w:tcBorders>
              <w:top w:val="single" w:sz="12" w:space="0" w:color="auto"/>
              <w:left w:val="nil"/>
              <w:bottom w:val="nil"/>
              <w:right w:val="nil"/>
            </w:tcBorders>
            <w:tcMar>
              <w:top w:w="-1" w:type="dxa"/>
              <w:left w:w="-1" w:type="dxa"/>
              <w:bottom w:w="-1" w:type="dxa"/>
              <w:right w:w="-1" w:type="dxa"/>
            </w:tcMar>
            <w:vAlign w:val="center"/>
          </w:tcPr>
          <w:p w14:paraId="26F04390"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题号</w:t>
            </w:r>
          </w:p>
        </w:tc>
        <w:tc>
          <w:tcPr>
            <w:tcW w:w="1301" w:type="dxa"/>
            <w:tcBorders>
              <w:top w:val="single" w:sz="12" w:space="0" w:color="auto"/>
              <w:left w:val="nil"/>
              <w:bottom w:val="nil"/>
              <w:right w:val="nil"/>
            </w:tcBorders>
            <w:tcMar>
              <w:top w:w="-1" w:type="dxa"/>
              <w:left w:w="-1" w:type="dxa"/>
              <w:bottom w:w="-1" w:type="dxa"/>
              <w:right w:w="-1" w:type="dxa"/>
            </w:tcMar>
            <w:vAlign w:val="center"/>
          </w:tcPr>
          <w:p w14:paraId="6A5CAAE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维度</w:t>
            </w:r>
          </w:p>
        </w:tc>
        <w:tc>
          <w:tcPr>
            <w:tcW w:w="3272" w:type="dxa"/>
            <w:tcBorders>
              <w:top w:val="single" w:sz="12" w:space="0" w:color="auto"/>
              <w:left w:val="nil"/>
              <w:bottom w:val="nil"/>
              <w:right w:val="nil"/>
            </w:tcBorders>
            <w:tcMar>
              <w:top w:w="-1" w:type="dxa"/>
              <w:left w:w="-1" w:type="dxa"/>
              <w:bottom w:w="-1" w:type="dxa"/>
              <w:right w:w="-1" w:type="dxa"/>
            </w:tcMar>
            <w:vAlign w:val="center"/>
          </w:tcPr>
          <w:p w14:paraId="0016281C"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题项内容</w:t>
            </w:r>
          </w:p>
        </w:tc>
        <w:tc>
          <w:tcPr>
            <w:tcW w:w="941" w:type="dxa"/>
            <w:tcBorders>
              <w:top w:val="single" w:sz="12" w:space="0" w:color="auto"/>
              <w:left w:val="nil"/>
              <w:bottom w:val="nil"/>
              <w:right w:val="nil"/>
            </w:tcBorders>
            <w:tcMar>
              <w:top w:w="-1" w:type="dxa"/>
              <w:left w:w="-1" w:type="dxa"/>
              <w:bottom w:w="-1" w:type="dxa"/>
              <w:right w:w="-1" w:type="dxa"/>
            </w:tcMar>
            <w:vAlign w:val="center"/>
          </w:tcPr>
          <w:p w14:paraId="6D0D5DC3"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M</w:t>
            </w:r>
          </w:p>
        </w:tc>
        <w:tc>
          <w:tcPr>
            <w:tcW w:w="941" w:type="dxa"/>
            <w:tcBorders>
              <w:top w:val="single" w:sz="12" w:space="0" w:color="auto"/>
              <w:left w:val="nil"/>
              <w:bottom w:val="nil"/>
              <w:right w:val="nil"/>
            </w:tcBorders>
            <w:tcMar>
              <w:top w:w="-1" w:type="dxa"/>
              <w:left w:w="-1" w:type="dxa"/>
              <w:bottom w:w="-1" w:type="dxa"/>
              <w:right w:w="-1" w:type="dxa"/>
            </w:tcMar>
            <w:vAlign w:val="center"/>
          </w:tcPr>
          <w:p w14:paraId="34D2E665"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SD</w:t>
            </w:r>
          </w:p>
        </w:tc>
        <w:tc>
          <w:tcPr>
            <w:tcW w:w="1243" w:type="dxa"/>
            <w:tcBorders>
              <w:top w:val="single" w:sz="12" w:space="0" w:color="auto"/>
              <w:left w:val="nil"/>
              <w:bottom w:val="nil"/>
              <w:right w:val="nil"/>
            </w:tcBorders>
            <w:tcMar>
              <w:top w:w="-1" w:type="dxa"/>
              <w:left w:w="-1" w:type="dxa"/>
              <w:bottom w:w="-1" w:type="dxa"/>
              <w:right w:w="-1" w:type="dxa"/>
            </w:tcMar>
            <w:vAlign w:val="center"/>
          </w:tcPr>
          <w:p w14:paraId="19DD8F07"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4—5分%</w:t>
            </w:r>
          </w:p>
        </w:tc>
      </w:tr>
      <w:tr w:rsidR="000B1CCE" w14:paraId="764F7FD3" w14:textId="77777777">
        <w:trPr>
          <w:jc w:val="center"/>
        </w:trPr>
        <w:tc>
          <w:tcPr>
            <w:tcW w:w="822" w:type="dxa"/>
            <w:tcBorders>
              <w:top w:val="single" w:sz="4" w:space="0" w:color="auto"/>
              <w:left w:val="nil"/>
              <w:bottom w:val="nil"/>
              <w:right w:val="nil"/>
            </w:tcBorders>
            <w:tcMar>
              <w:top w:w="-1" w:type="dxa"/>
              <w:left w:w="-1" w:type="dxa"/>
              <w:bottom w:w="-1" w:type="dxa"/>
              <w:right w:w="-1" w:type="dxa"/>
            </w:tcMar>
            <w:vAlign w:val="center"/>
          </w:tcPr>
          <w:p w14:paraId="10058B1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w:t>
            </w:r>
          </w:p>
        </w:tc>
        <w:tc>
          <w:tcPr>
            <w:tcW w:w="1301" w:type="dxa"/>
            <w:tcBorders>
              <w:top w:val="single" w:sz="4" w:space="0" w:color="auto"/>
              <w:left w:val="nil"/>
              <w:bottom w:val="nil"/>
              <w:right w:val="nil"/>
            </w:tcBorders>
            <w:tcMar>
              <w:top w:w="-1" w:type="dxa"/>
              <w:left w:w="-1" w:type="dxa"/>
              <w:bottom w:w="-1" w:type="dxa"/>
              <w:right w:w="-1" w:type="dxa"/>
            </w:tcMar>
            <w:vAlign w:val="center"/>
          </w:tcPr>
          <w:p w14:paraId="3FB5FC6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分析</w:t>
            </w:r>
          </w:p>
        </w:tc>
        <w:tc>
          <w:tcPr>
            <w:tcW w:w="3272" w:type="dxa"/>
            <w:tcBorders>
              <w:top w:val="single" w:sz="4" w:space="0" w:color="auto"/>
              <w:left w:val="nil"/>
              <w:bottom w:val="nil"/>
              <w:right w:val="nil"/>
            </w:tcBorders>
            <w:tcMar>
              <w:top w:w="-1" w:type="dxa"/>
              <w:left w:w="-1" w:type="dxa"/>
              <w:bottom w:w="-1" w:type="dxa"/>
              <w:right w:w="-1" w:type="dxa"/>
            </w:tcMar>
            <w:vAlign w:val="center"/>
          </w:tcPr>
          <w:p w14:paraId="43A199D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遇到比较复杂的学习问题时，我会把它分成几个小问题来思考</w:t>
            </w:r>
          </w:p>
        </w:tc>
        <w:tc>
          <w:tcPr>
            <w:tcW w:w="941" w:type="dxa"/>
            <w:tcBorders>
              <w:top w:val="single" w:sz="4" w:space="0" w:color="auto"/>
              <w:left w:val="nil"/>
              <w:bottom w:val="nil"/>
              <w:right w:val="nil"/>
            </w:tcBorders>
            <w:tcMar>
              <w:top w:w="-1" w:type="dxa"/>
              <w:left w:w="-1" w:type="dxa"/>
              <w:bottom w:w="-1" w:type="dxa"/>
              <w:right w:w="-1" w:type="dxa"/>
            </w:tcMar>
            <w:vAlign w:val="center"/>
          </w:tcPr>
          <w:p w14:paraId="2998C34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3.771</w:t>
            </w:r>
          </w:p>
        </w:tc>
        <w:tc>
          <w:tcPr>
            <w:tcW w:w="941" w:type="dxa"/>
            <w:tcBorders>
              <w:top w:val="single" w:sz="4" w:space="0" w:color="auto"/>
              <w:left w:val="nil"/>
              <w:bottom w:val="nil"/>
              <w:right w:val="nil"/>
            </w:tcBorders>
            <w:tcMar>
              <w:top w:w="-1" w:type="dxa"/>
              <w:left w:w="-1" w:type="dxa"/>
              <w:bottom w:w="-1" w:type="dxa"/>
              <w:right w:w="-1" w:type="dxa"/>
            </w:tcMar>
            <w:vAlign w:val="center"/>
          </w:tcPr>
          <w:p w14:paraId="648918C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1.000</w:t>
            </w:r>
          </w:p>
        </w:tc>
        <w:tc>
          <w:tcPr>
            <w:tcW w:w="1243" w:type="dxa"/>
            <w:tcBorders>
              <w:top w:val="single" w:sz="4" w:space="0" w:color="auto"/>
              <w:left w:val="nil"/>
              <w:bottom w:val="nil"/>
              <w:right w:val="nil"/>
            </w:tcBorders>
            <w:tcMar>
              <w:top w:w="-1" w:type="dxa"/>
              <w:left w:w="-1" w:type="dxa"/>
              <w:bottom w:w="-1" w:type="dxa"/>
              <w:right w:w="-1" w:type="dxa"/>
            </w:tcMar>
            <w:vAlign w:val="center"/>
          </w:tcPr>
          <w:p w14:paraId="7A8909F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62.18</w:t>
            </w:r>
          </w:p>
        </w:tc>
      </w:tr>
      <w:tr w:rsidR="000B1CCE" w14:paraId="5EA9EF7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2E7A5A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w:t>
            </w:r>
          </w:p>
        </w:tc>
        <w:tc>
          <w:tcPr>
            <w:tcW w:w="1301" w:type="dxa"/>
            <w:tcBorders>
              <w:top w:val="nil"/>
              <w:left w:val="nil"/>
              <w:bottom w:val="nil"/>
              <w:right w:val="nil"/>
            </w:tcBorders>
            <w:tcMar>
              <w:top w:w="-1" w:type="dxa"/>
              <w:left w:w="-1" w:type="dxa"/>
              <w:bottom w:w="-1" w:type="dxa"/>
              <w:right w:w="-1" w:type="dxa"/>
            </w:tcMar>
            <w:vAlign w:val="center"/>
          </w:tcPr>
          <w:p w14:paraId="6BCBF0E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09E6C9C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学习新知识时，我能发现它与以前学过的知识之间的联系</w:t>
            </w:r>
          </w:p>
        </w:tc>
        <w:tc>
          <w:tcPr>
            <w:tcW w:w="941" w:type="dxa"/>
            <w:tcBorders>
              <w:top w:val="nil"/>
              <w:left w:val="nil"/>
              <w:bottom w:val="nil"/>
              <w:right w:val="nil"/>
            </w:tcBorders>
            <w:tcMar>
              <w:top w:w="-1" w:type="dxa"/>
              <w:left w:w="-1" w:type="dxa"/>
              <w:bottom w:w="-1" w:type="dxa"/>
              <w:right w:w="-1" w:type="dxa"/>
            </w:tcMar>
            <w:vAlign w:val="center"/>
          </w:tcPr>
          <w:p w14:paraId="75D8BA8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4.048</w:t>
            </w:r>
          </w:p>
        </w:tc>
        <w:tc>
          <w:tcPr>
            <w:tcW w:w="941" w:type="dxa"/>
            <w:tcBorders>
              <w:top w:val="nil"/>
              <w:left w:val="nil"/>
              <w:bottom w:val="nil"/>
              <w:right w:val="nil"/>
            </w:tcBorders>
            <w:tcMar>
              <w:top w:w="-1" w:type="dxa"/>
              <w:left w:w="-1" w:type="dxa"/>
              <w:bottom w:w="-1" w:type="dxa"/>
              <w:right w:w="-1" w:type="dxa"/>
            </w:tcMar>
            <w:vAlign w:val="center"/>
          </w:tcPr>
          <w:p w14:paraId="1678ACF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0.877</w:t>
            </w:r>
          </w:p>
        </w:tc>
        <w:tc>
          <w:tcPr>
            <w:tcW w:w="1243" w:type="dxa"/>
            <w:tcBorders>
              <w:top w:val="nil"/>
              <w:left w:val="nil"/>
              <w:bottom w:val="nil"/>
              <w:right w:val="nil"/>
            </w:tcBorders>
            <w:tcMar>
              <w:top w:w="-1" w:type="dxa"/>
              <w:left w:w="-1" w:type="dxa"/>
              <w:bottom w:w="-1" w:type="dxa"/>
              <w:right w:w="-1" w:type="dxa"/>
            </w:tcMar>
            <w:vAlign w:val="center"/>
          </w:tcPr>
          <w:p w14:paraId="2E8FD34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75.04</w:t>
            </w:r>
          </w:p>
        </w:tc>
      </w:tr>
      <w:tr w:rsidR="000B1CCE" w14:paraId="49DFB38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8546E7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Q3</w:t>
            </w:r>
          </w:p>
        </w:tc>
        <w:tc>
          <w:tcPr>
            <w:tcW w:w="1301" w:type="dxa"/>
            <w:tcBorders>
              <w:top w:val="nil"/>
              <w:left w:val="nil"/>
              <w:bottom w:val="nil"/>
              <w:right w:val="nil"/>
            </w:tcBorders>
            <w:tcMar>
              <w:top w:w="-1" w:type="dxa"/>
              <w:left w:w="-1" w:type="dxa"/>
              <w:bottom w:w="-1" w:type="dxa"/>
              <w:right w:w="-1" w:type="dxa"/>
            </w:tcMar>
            <w:vAlign w:val="center"/>
          </w:tcPr>
          <w:p w14:paraId="1A1DA01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7D9397A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面对较多的学习信息时，我能找出其中重要的内容</w:t>
            </w:r>
          </w:p>
        </w:tc>
        <w:tc>
          <w:tcPr>
            <w:tcW w:w="941" w:type="dxa"/>
            <w:tcBorders>
              <w:top w:val="nil"/>
              <w:left w:val="nil"/>
              <w:bottom w:val="nil"/>
              <w:right w:val="nil"/>
            </w:tcBorders>
            <w:tcMar>
              <w:top w:w="-1" w:type="dxa"/>
              <w:left w:w="-1" w:type="dxa"/>
              <w:bottom w:w="-1" w:type="dxa"/>
              <w:right w:w="-1" w:type="dxa"/>
            </w:tcMar>
            <w:vAlign w:val="center"/>
          </w:tcPr>
          <w:p w14:paraId="222DC0D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4.004</w:t>
            </w:r>
          </w:p>
        </w:tc>
        <w:tc>
          <w:tcPr>
            <w:tcW w:w="941" w:type="dxa"/>
            <w:tcBorders>
              <w:top w:val="nil"/>
              <w:left w:val="nil"/>
              <w:bottom w:val="nil"/>
              <w:right w:val="nil"/>
            </w:tcBorders>
            <w:tcMar>
              <w:top w:w="-1" w:type="dxa"/>
              <w:left w:w="-1" w:type="dxa"/>
              <w:bottom w:w="-1" w:type="dxa"/>
              <w:right w:w="-1" w:type="dxa"/>
            </w:tcMar>
            <w:vAlign w:val="center"/>
          </w:tcPr>
          <w:p w14:paraId="504B52B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0.897</w:t>
            </w:r>
          </w:p>
        </w:tc>
        <w:tc>
          <w:tcPr>
            <w:tcW w:w="1243" w:type="dxa"/>
            <w:tcBorders>
              <w:top w:val="nil"/>
              <w:left w:val="nil"/>
              <w:bottom w:val="nil"/>
              <w:right w:val="nil"/>
            </w:tcBorders>
            <w:tcMar>
              <w:top w:w="-1" w:type="dxa"/>
              <w:left w:w="-1" w:type="dxa"/>
              <w:bottom w:w="-1" w:type="dxa"/>
              <w:right w:w="-1" w:type="dxa"/>
            </w:tcMar>
            <w:vAlign w:val="center"/>
          </w:tcPr>
          <w:p w14:paraId="74B11E2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72.81</w:t>
            </w:r>
          </w:p>
        </w:tc>
      </w:tr>
      <w:tr w:rsidR="000B1CCE" w14:paraId="67E408BF"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5F76D1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Q4</w:t>
            </w:r>
          </w:p>
        </w:tc>
        <w:tc>
          <w:tcPr>
            <w:tcW w:w="1301" w:type="dxa"/>
            <w:tcBorders>
              <w:top w:val="nil"/>
              <w:left w:val="nil"/>
              <w:bottom w:val="nil"/>
              <w:right w:val="nil"/>
            </w:tcBorders>
            <w:tcMar>
              <w:top w:w="-1" w:type="dxa"/>
              <w:left w:w="-1" w:type="dxa"/>
              <w:bottom w:w="-1" w:type="dxa"/>
              <w:right w:w="-1" w:type="dxa"/>
            </w:tcMar>
            <w:vAlign w:val="center"/>
          </w:tcPr>
          <w:p w14:paraId="2021729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分析</w:t>
            </w:r>
          </w:p>
        </w:tc>
        <w:tc>
          <w:tcPr>
            <w:tcW w:w="3272" w:type="dxa"/>
            <w:tcBorders>
              <w:top w:val="nil"/>
              <w:left w:val="nil"/>
              <w:bottom w:val="nil"/>
              <w:right w:val="nil"/>
            </w:tcBorders>
            <w:tcMar>
              <w:top w:w="-1" w:type="dxa"/>
              <w:left w:w="-1" w:type="dxa"/>
              <w:bottom w:w="-1" w:type="dxa"/>
              <w:right w:w="-1" w:type="dxa"/>
            </w:tcMar>
            <w:vAlign w:val="center"/>
          </w:tcPr>
          <w:p w14:paraId="3E35ACC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看到一个现象或结果时，我会进一步思考它产生的原因</w:t>
            </w:r>
          </w:p>
        </w:tc>
        <w:tc>
          <w:tcPr>
            <w:tcW w:w="941" w:type="dxa"/>
            <w:tcBorders>
              <w:top w:val="nil"/>
              <w:left w:val="nil"/>
              <w:bottom w:val="nil"/>
              <w:right w:val="nil"/>
            </w:tcBorders>
            <w:tcMar>
              <w:top w:w="-1" w:type="dxa"/>
              <w:left w:w="-1" w:type="dxa"/>
              <w:bottom w:w="-1" w:type="dxa"/>
              <w:right w:w="-1" w:type="dxa"/>
            </w:tcMar>
            <w:vAlign w:val="center"/>
          </w:tcPr>
          <w:p w14:paraId="2C32F2D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3.940</w:t>
            </w:r>
          </w:p>
        </w:tc>
        <w:tc>
          <w:tcPr>
            <w:tcW w:w="941" w:type="dxa"/>
            <w:tcBorders>
              <w:top w:val="nil"/>
              <w:left w:val="nil"/>
              <w:bottom w:val="nil"/>
              <w:right w:val="nil"/>
            </w:tcBorders>
            <w:tcMar>
              <w:top w:w="-1" w:type="dxa"/>
              <w:left w:w="-1" w:type="dxa"/>
              <w:bottom w:w="-1" w:type="dxa"/>
              <w:right w:w="-1" w:type="dxa"/>
            </w:tcMar>
            <w:vAlign w:val="center"/>
          </w:tcPr>
          <w:p w14:paraId="3999F43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0.946</w:t>
            </w:r>
          </w:p>
        </w:tc>
        <w:tc>
          <w:tcPr>
            <w:tcW w:w="1243" w:type="dxa"/>
            <w:tcBorders>
              <w:top w:val="nil"/>
              <w:left w:val="nil"/>
              <w:bottom w:val="nil"/>
              <w:right w:val="nil"/>
            </w:tcBorders>
            <w:tcMar>
              <w:top w:w="-1" w:type="dxa"/>
              <w:left w:w="-1" w:type="dxa"/>
              <w:bottom w:w="-1" w:type="dxa"/>
              <w:right w:w="-1" w:type="dxa"/>
            </w:tcMar>
            <w:vAlign w:val="center"/>
          </w:tcPr>
          <w:p w14:paraId="623A0BD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67.53</w:t>
            </w:r>
          </w:p>
        </w:tc>
      </w:tr>
      <w:tr w:rsidR="000B1CCE" w14:paraId="710D806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306D9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Q5</w:t>
            </w:r>
          </w:p>
        </w:tc>
        <w:tc>
          <w:tcPr>
            <w:tcW w:w="1301" w:type="dxa"/>
            <w:tcBorders>
              <w:top w:val="nil"/>
              <w:left w:val="nil"/>
              <w:bottom w:val="nil"/>
              <w:right w:val="nil"/>
            </w:tcBorders>
            <w:tcMar>
              <w:top w:w="-1" w:type="dxa"/>
              <w:left w:w="-1" w:type="dxa"/>
              <w:bottom w:w="-1" w:type="dxa"/>
              <w:right w:w="-1" w:type="dxa"/>
            </w:tcMar>
            <w:vAlign w:val="center"/>
          </w:tcPr>
          <w:p w14:paraId="06E90A6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3540F56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看到一个观点或结论时，我会思考它有没有充分的依据</w:t>
            </w:r>
          </w:p>
        </w:tc>
        <w:tc>
          <w:tcPr>
            <w:tcW w:w="941" w:type="dxa"/>
            <w:tcBorders>
              <w:top w:val="nil"/>
              <w:left w:val="nil"/>
              <w:bottom w:val="nil"/>
              <w:right w:val="nil"/>
            </w:tcBorders>
            <w:tcMar>
              <w:top w:w="-1" w:type="dxa"/>
              <w:left w:w="-1" w:type="dxa"/>
              <w:bottom w:w="-1" w:type="dxa"/>
              <w:right w:w="-1" w:type="dxa"/>
            </w:tcMar>
            <w:vAlign w:val="center"/>
          </w:tcPr>
          <w:p w14:paraId="1812233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0ADCD4F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54E1AF4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70.28</w:t>
            </w:r>
          </w:p>
        </w:tc>
      </w:tr>
      <w:tr w:rsidR="000B1CCE" w14:paraId="15C07EA1"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E03817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Q6</w:t>
            </w:r>
          </w:p>
        </w:tc>
        <w:tc>
          <w:tcPr>
            <w:tcW w:w="1301" w:type="dxa"/>
            <w:tcBorders>
              <w:top w:val="nil"/>
              <w:left w:val="nil"/>
              <w:bottom w:val="nil"/>
              <w:right w:val="nil"/>
            </w:tcBorders>
            <w:tcMar>
              <w:top w:w="-1" w:type="dxa"/>
              <w:left w:w="-1" w:type="dxa"/>
              <w:bottom w:w="-1" w:type="dxa"/>
              <w:right w:w="-1" w:type="dxa"/>
            </w:tcMar>
            <w:vAlign w:val="center"/>
          </w:tcPr>
          <w:p w14:paraId="578AF69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0923E85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我能发现自己学习方法中存在的问题</w:t>
            </w:r>
          </w:p>
        </w:tc>
        <w:tc>
          <w:tcPr>
            <w:tcW w:w="941" w:type="dxa"/>
            <w:tcBorders>
              <w:top w:val="nil"/>
              <w:left w:val="nil"/>
              <w:bottom w:val="nil"/>
              <w:right w:val="nil"/>
            </w:tcBorders>
            <w:tcMar>
              <w:top w:w="-1" w:type="dxa"/>
              <w:left w:w="-1" w:type="dxa"/>
              <w:bottom w:w="-1" w:type="dxa"/>
              <w:right w:w="-1" w:type="dxa"/>
            </w:tcMar>
            <w:vAlign w:val="center"/>
          </w:tcPr>
          <w:p w14:paraId="4194018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3.878</w:t>
            </w:r>
          </w:p>
        </w:tc>
        <w:tc>
          <w:tcPr>
            <w:tcW w:w="941" w:type="dxa"/>
            <w:tcBorders>
              <w:top w:val="nil"/>
              <w:left w:val="nil"/>
              <w:bottom w:val="nil"/>
              <w:right w:val="nil"/>
            </w:tcBorders>
            <w:tcMar>
              <w:top w:w="-1" w:type="dxa"/>
              <w:left w:w="-1" w:type="dxa"/>
              <w:bottom w:w="-1" w:type="dxa"/>
              <w:right w:w="-1" w:type="dxa"/>
            </w:tcMar>
            <w:vAlign w:val="center"/>
          </w:tcPr>
          <w:p w14:paraId="660B884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0.979</w:t>
            </w:r>
          </w:p>
        </w:tc>
        <w:tc>
          <w:tcPr>
            <w:tcW w:w="1243" w:type="dxa"/>
            <w:tcBorders>
              <w:top w:val="nil"/>
              <w:left w:val="nil"/>
              <w:bottom w:val="nil"/>
              <w:right w:val="nil"/>
            </w:tcBorders>
            <w:tcMar>
              <w:top w:w="-1" w:type="dxa"/>
              <w:left w:w="-1" w:type="dxa"/>
              <w:bottom w:w="-1" w:type="dxa"/>
              <w:right w:w="-1" w:type="dxa"/>
            </w:tcMar>
            <w:vAlign w:val="center"/>
          </w:tcPr>
          <w:p w14:paraId="6378361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66.12</w:t>
            </w:r>
          </w:p>
        </w:tc>
      </w:tr>
      <w:tr w:rsidR="000B1CCE" w14:paraId="4F43D20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4C6B1A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lastRenderedPageBreak/>
              <w:t>Q7</w:t>
            </w:r>
          </w:p>
        </w:tc>
        <w:tc>
          <w:tcPr>
            <w:tcW w:w="1301" w:type="dxa"/>
            <w:tcBorders>
              <w:top w:val="nil"/>
              <w:left w:val="nil"/>
              <w:bottom w:val="nil"/>
              <w:right w:val="nil"/>
            </w:tcBorders>
            <w:tcMar>
              <w:top w:w="-1" w:type="dxa"/>
              <w:left w:w="-1" w:type="dxa"/>
              <w:bottom w:w="-1" w:type="dxa"/>
              <w:right w:w="-1" w:type="dxa"/>
            </w:tcMar>
            <w:vAlign w:val="center"/>
          </w:tcPr>
          <w:p w14:paraId="2599C18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6A2804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面对不同的解决方法时，我会比较它们的优缺点</w:t>
            </w:r>
          </w:p>
        </w:tc>
        <w:tc>
          <w:tcPr>
            <w:tcW w:w="941" w:type="dxa"/>
            <w:tcBorders>
              <w:top w:val="nil"/>
              <w:left w:val="nil"/>
              <w:bottom w:val="nil"/>
              <w:right w:val="nil"/>
            </w:tcBorders>
            <w:tcMar>
              <w:top w:w="-1" w:type="dxa"/>
              <w:left w:w="-1" w:type="dxa"/>
              <w:bottom w:w="-1" w:type="dxa"/>
              <w:right w:w="-1" w:type="dxa"/>
            </w:tcMar>
            <w:vAlign w:val="center"/>
          </w:tcPr>
          <w:p w14:paraId="731F357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4.022</w:t>
            </w:r>
          </w:p>
        </w:tc>
        <w:tc>
          <w:tcPr>
            <w:tcW w:w="941" w:type="dxa"/>
            <w:tcBorders>
              <w:top w:val="nil"/>
              <w:left w:val="nil"/>
              <w:bottom w:val="nil"/>
              <w:right w:val="nil"/>
            </w:tcBorders>
            <w:tcMar>
              <w:top w:w="-1" w:type="dxa"/>
              <w:left w:w="-1" w:type="dxa"/>
              <w:bottom w:w="-1" w:type="dxa"/>
              <w:right w:w="-1" w:type="dxa"/>
            </w:tcMar>
            <w:vAlign w:val="center"/>
          </w:tcPr>
          <w:p w14:paraId="0F543AF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0.929</w:t>
            </w:r>
          </w:p>
        </w:tc>
        <w:tc>
          <w:tcPr>
            <w:tcW w:w="1243" w:type="dxa"/>
            <w:tcBorders>
              <w:top w:val="nil"/>
              <w:left w:val="nil"/>
              <w:bottom w:val="nil"/>
              <w:right w:val="nil"/>
            </w:tcBorders>
            <w:tcMar>
              <w:top w:w="-1" w:type="dxa"/>
              <w:left w:w="-1" w:type="dxa"/>
              <w:bottom w:w="-1" w:type="dxa"/>
              <w:right w:w="-1" w:type="dxa"/>
            </w:tcMar>
            <w:vAlign w:val="center"/>
          </w:tcPr>
          <w:p w14:paraId="2D66792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71.62</w:t>
            </w:r>
          </w:p>
        </w:tc>
      </w:tr>
      <w:tr w:rsidR="000B1CCE" w14:paraId="705256A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7DDE54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Q8</w:t>
            </w:r>
          </w:p>
        </w:tc>
        <w:tc>
          <w:tcPr>
            <w:tcW w:w="1301" w:type="dxa"/>
            <w:tcBorders>
              <w:top w:val="nil"/>
              <w:left w:val="nil"/>
              <w:bottom w:val="nil"/>
              <w:right w:val="nil"/>
            </w:tcBorders>
            <w:tcMar>
              <w:top w:w="-1" w:type="dxa"/>
              <w:left w:w="-1" w:type="dxa"/>
              <w:bottom w:w="-1" w:type="dxa"/>
              <w:right w:w="-1" w:type="dxa"/>
            </w:tcMar>
            <w:vAlign w:val="center"/>
          </w:tcPr>
          <w:p w14:paraId="16B0F91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评价</w:t>
            </w:r>
          </w:p>
        </w:tc>
        <w:tc>
          <w:tcPr>
            <w:tcW w:w="3272" w:type="dxa"/>
            <w:tcBorders>
              <w:top w:val="nil"/>
              <w:left w:val="nil"/>
              <w:bottom w:val="nil"/>
              <w:right w:val="nil"/>
            </w:tcBorders>
            <w:tcMar>
              <w:top w:w="-1" w:type="dxa"/>
              <w:left w:w="-1" w:type="dxa"/>
              <w:bottom w:w="-1" w:type="dxa"/>
              <w:right w:w="-1" w:type="dxa"/>
            </w:tcMar>
            <w:vAlign w:val="center"/>
          </w:tcPr>
          <w:p w14:paraId="1E5067E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对于书本、老师或他人提出的观点，我会经过思考后再作判断</w:t>
            </w:r>
          </w:p>
        </w:tc>
        <w:tc>
          <w:tcPr>
            <w:tcW w:w="941" w:type="dxa"/>
            <w:tcBorders>
              <w:top w:val="nil"/>
              <w:left w:val="nil"/>
              <w:bottom w:val="nil"/>
              <w:right w:val="nil"/>
            </w:tcBorders>
            <w:tcMar>
              <w:top w:w="-1" w:type="dxa"/>
              <w:left w:w="-1" w:type="dxa"/>
              <w:bottom w:w="-1" w:type="dxa"/>
              <w:right w:w="-1" w:type="dxa"/>
            </w:tcMar>
            <w:vAlign w:val="center"/>
          </w:tcPr>
          <w:p w14:paraId="0DAE06F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4.049</w:t>
            </w:r>
          </w:p>
        </w:tc>
        <w:tc>
          <w:tcPr>
            <w:tcW w:w="941" w:type="dxa"/>
            <w:tcBorders>
              <w:top w:val="nil"/>
              <w:left w:val="nil"/>
              <w:bottom w:val="nil"/>
              <w:right w:val="nil"/>
            </w:tcBorders>
            <w:tcMar>
              <w:top w:w="-1" w:type="dxa"/>
              <w:left w:w="-1" w:type="dxa"/>
              <w:bottom w:w="-1" w:type="dxa"/>
              <w:right w:w="-1" w:type="dxa"/>
            </w:tcMar>
            <w:vAlign w:val="center"/>
          </w:tcPr>
          <w:p w14:paraId="684F197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0.922</w:t>
            </w:r>
          </w:p>
        </w:tc>
        <w:tc>
          <w:tcPr>
            <w:tcW w:w="1243" w:type="dxa"/>
            <w:tcBorders>
              <w:top w:val="nil"/>
              <w:left w:val="nil"/>
              <w:bottom w:val="nil"/>
              <w:right w:val="nil"/>
            </w:tcBorders>
            <w:tcMar>
              <w:top w:w="-1" w:type="dxa"/>
              <w:left w:w="-1" w:type="dxa"/>
              <w:bottom w:w="-1" w:type="dxa"/>
              <w:right w:w="-1" w:type="dxa"/>
            </w:tcMar>
            <w:vAlign w:val="center"/>
          </w:tcPr>
          <w:p w14:paraId="3D909FE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72.81</w:t>
            </w:r>
          </w:p>
        </w:tc>
      </w:tr>
      <w:tr w:rsidR="000B1CCE" w14:paraId="2C81B365"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D3FFD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Q9</w:t>
            </w:r>
          </w:p>
        </w:tc>
        <w:tc>
          <w:tcPr>
            <w:tcW w:w="1301" w:type="dxa"/>
            <w:tcBorders>
              <w:top w:val="nil"/>
              <w:left w:val="nil"/>
              <w:bottom w:val="nil"/>
              <w:right w:val="nil"/>
            </w:tcBorders>
            <w:tcMar>
              <w:top w:w="-1" w:type="dxa"/>
              <w:left w:w="-1" w:type="dxa"/>
              <w:bottom w:w="-1" w:type="dxa"/>
              <w:right w:w="-1" w:type="dxa"/>
            </w:tcMar>
            <w:vAlign w:val="center"/>
          </w:tcPr>
          <w:p w14:paraId="5D09CE0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5C31482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遇到学习难题时，我愿意尝试不同的解决方法</w:t>
            </w:r>
          </w:p>
        </w:tc>
        <w:tc>
          <w:tcPr>
            <w:tcW w:w="941" w:type="dxa"/>
            <w:tcBorders>
              <w:top w:val="nil"/>
              <w:left w:val="nil"/>
              <w:bottom w:val="nil"/>
              <w:right w:val="nil"/>
            </w:tcBorders>
            <w:tcMar>
              <w:top w:w="-1" w:type="dxa"/>
              <w:left w:w="-1" w:type="dxa"/>
              <w:bottom w:w="-1" w:type="dxa"/>
              <w:right w:w="-1" w:type="dxa"/>
            </w:tcMar>
            <w:vAlign w:val="center"/>
          </w:tcPr>
          <w:p w14:paraId="69AA75D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3.856</w:t>
            </w:r>
          </w:p>
        </w:tc>
        <w:tc>
          <w:tcPr>
            <w:tcW w:w="941" w:type="dxa"/>
            <w:tcBorders>
              <w:top w:val="nil"/>
              <w:left w:val="nil"/>
              <w:bottom w:val="nil"/>
              <w:right w:val="nil"/>
            </w:tcBorders>
            <w:tcMar>
              <w:top w:w="-1" w:type="dxa"/>
              <w:left w:w="-1" w:type="dxa"/>
              <w:bottom w:w="-1" w:type="dxa"/>
              <w:right w:w="-1" w:type="dxa"/>
            </w:tcMar>
            <w:vAlign w:val="center"/>
          </w:tcPr>
          <w:p w14:paraId="4B78436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1.022</w:t>
            </w:r>
          </w:p>
        </w:tc>
        <w:tc>
          <w:tcPr>
            <w:tcW w:w="1243" w:type="dxa"/>
            <w:tcBorders>
              <w:top w:val="nil"/>
              <w:left w:val="nil"/>
              <w:bottom w:val="nil"/>
              <w:right w:val="nil"/>
            </w:tcBorders>
            <w:tcMar>
              <w:top w:w="-1" w:type="dxa"/>
              <w:left w:w="-1" w:type="dxa"/>
              <w:bottom w:w="-1" w:type="dxa"/>
              <w:right w:w="-1" w:type="dxa"/>
            </w:tcMar>
            <w:vAlign w:val="center"/>
          </w:tcPr>
          <w:p w14:paraId="5FBE8F0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63.97</w:t>
            </w:r>
          </w:p>
        </w:tc>
      </w:tr>
      <w:tr w:rsidR="000B1CCE" w14:paraId="4DA0C86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6CBF7D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Q10</w:t>
            </w:r>
          </w:p>
        </w:tc>
        <w:tc>
          <w:tcPr>
            <w:tcW w:w="1301" w:type="dxa"/>
            <w:tcBorders>
              <w:top w:val="nil"/>
              <w:left w:val="nil"/>
              <w:bottom w:val="nil"/>
              <w:right w:val="nil"/>
            </w:tcBorders>
            <w:tcMar>
              <w:top w:w="-1" w:type="dxa"/>
              <w:left w:w="-1" w:type="dxa"/>
              <w:bottom w:w="-1" w:type="dxa"/>
              <w:right w:w="-1" w:type="dxa"/>
            </w:tcMar>
            <w:vAlign w:val="center"/>
          </w:tcPr>
          <w:p w14:paraId="59EFDE4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622E33B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我能把学过的知识运用到新的问题或情境中</w:t>
            </w:r>
          </w:p>
        </w:tc>
        <w:tc>
          <w:tcPr>
            <w:tcW w:w="941" w:type="dxa"/>
            <w:tcBorders>
              <w:top w:val="nil"/>
              <w:left w:val="nil"/>
              <w:bottom w:val="nil"/>
              <w:right w:val="nil"/>
            </w:tcBorders>
            <w:tcMar>
              <w:top w:w="-1" w:type="dxa"/>
              <w:left w:w="-1" w:type="dxa"/>
              <w:bottom w:w="-1" w:type="dxa"/>
              <w:right w:w="-1" w:type="dxa"/>
            </w:tcMar>
            <w:vAlign w:val="center"/>
          </w:tcPr>
          <w:p w14:paraId="2182ADA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3.968</w:t>
            </w:r>
          </w:p>
        </w:tc>
        <w:tc>
          <w:tcPr>
            <w:tcW w:w="941" w:type="dxa"/>
            <w:tcBorders>
              <w:top w:val="nil"/>
              <w:left w:val="nil"/>
              <w:bottom w:val="nil"/>
              <w:right w:val="nil"/>
            </w:tcBorders>
            <w:tcMar>
              <w:top w:w="-1" w:type="dxa"/>
              <w:left w:w="-1" w:type="dxa"/>
              <w:bottom w:w="-1" w:type="dxa"/>
              <w:right w:w="-1" w:type="dxa"/>
            </w:tcMar>
            <w:vAlign w:val="center"/>
          </w:tcPr>
          <w:p w14:paraId="2D4BAB2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0.937</w:t>
            </w:r>
          </w:p>
        </w:tc>
        <w:tc>
          <w:tcPr>
            <w:tcW w:w="1243" w:type="dxa"/>
            <w:tcBorders>
              <w:top w:val="nil"/>
              <w:left w:val="nil"/>
              <w:bottom w:val="nil"/>
              <w:right w:val="nil"/>
            </w:tcBorders>
            <w:tcMar>
              <w:top w:w="-1" w:type="dxa"/>
              <w:left w:w="-1" w:type="dxa"/>
              <w:bottom w:w="-1" w:type="dxa"/>
              <w:right w:w="-1" w:type="dxa"/>
            </w:tcMar>
            <w:vAlign w:val="center"/>
          </w:tcPr>
          <w:p w14:paraId="4AF2548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70.58</w:t>
            </w:r>
          </w:p>
        </w:tc>
      </w:tr>
      <w:tr w:rsidR="000B1CCE" w14:paraId="050645F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C360F8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Q11</w:t>
            </w:r>
          </w:p>
        </w:tc>
        <w:tc>
          <w:tcPr>
            <w:tcW w:w="1301" w:type="dxa"/>
            <w:tcBorders>
              <w:top w:val="nil"/>
              <w:left w:val="nil"/>
              <w:bottom w:val="nil"/>
              <w:right w:val="nil"/>
            </w:tcBorders>
            <w:tcMar>
              <w:top w:w="-1" w:type="dxa"/>
              <w:left w:w="-1" w:type="dxa"/>
              <w:bottom w:w="-1" w:type="dxa"/>
              <w:right w:w="-1" w:type="dxa"/>
            </w:tcMar>
            <w:vAlign w:val="center"/>
          </w:tcPr>
          <w:p w14:paraId="30FFB47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5CBC33E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解决问题时，我能把不同方面的知识联系起来，形成新的思路</w:t>
            </w:r>
          </w:p>
        </w:tc>
        <w:tc>
          <w:tcPr>
            <w:tcW w:w="941" w:type="dxa"/>
            <w:tcBorders>
              <w:top w:val="nil"/>
              <w:left w:val="nil"/>
              <w:bottom w:val="nil"/>
              <w:right w:val="nil"/>
            </w:tcBorders>
            <w:tcMar>
              <w:top w:w="-1" w:type="dxa"/>
              <w:left w:w="-1" w:type="dxa"/>
              <w:bottom w:w="-1" w:type="dxa"/>
              <w:right w:w="-1" w:type="dxa"/>
            </w:tcMar>
            <w:vAlign w:val="center"/>
          </w:tcPr>
          <w:p w14:paraId="3B2098A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3.886</w:t>
            </w:r>
          </w:p>
        </w:tc>
        <w:tc>
          <w:tcPr>
            <w:tcW w:w="941" w:type="dxa"/>
            <w:tcBorders>
              <w:top w:val="nil"/>
              <w:left w:val="nil"/>
              <w:bottom w:val="nil"/>
              <w:right w:val="nil"/>
            </w:tcBorders>
            <w:tcMar>
              <w:top w:w="-1" w:type="dxa"/>
              <w:left w:w="-1" w:type="dxa"/>
              <w:bottom w:w="-1" w:type="dxa"/>
              <w:right w:w="-1" w:type="dxa"/>
            </w:tcMar>
            <w:vAlign w:val="center"/>
          </w:tcPr>
          <w:p w14:paraId="6C8D608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0.945</w:t>
            </w:r>
          </w:p>
        </w:tc>
        <w:tc>
          <w:tcPr>
            <w:tcW w:w="1243" w:type="dxa"/>
            <w:tcBorders>
              <w:top w:val="nil"/>
              <w:left w:val="nil"/>
              <w:bottom w:val="nil"/>
              <w:right w:val="nil"/>
            </w:tcBorders>
            <w:tcMar>
              <w:top w:w="-1" w:type="dxa"/>
              <w:left w:w="-1" w:type="dxa"/>
              <w:bottom w:w="-1" w:type="dxa"/>
              <w:right w:w="-1" w:type="dxa"/>
            </w:tcMar>
            <w:vAlign w:val="center"/>
          </w:tcPr>
          <w:p w14:paraId="06BC689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66.94</w:t>
            </w:r>
          </w:p>
        </w:tc>
      </w:tr>
      <w:tr w:rsidR="000B1CCE" w14:paraId="2C1727D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CB638D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Q12</w:t>
            </w:r>
          </w:p>
        </w:tc>
        <w:tc>
          <w:tcPr>
            <w:tcW w:w="1301" w:type="dxa"/>
            <w:tcBorders>
              <w:top w:val="nil"/>
              <w:left w:val="nil"/>
              <w:bottom w:val="nil"/>
              <w:right w:val="nil"/>
            </w:tcBorders>
            <w:tcMar>
              <w:top w:w="-1" w:type="dxa"/>
              <w:left w:w="-1" w:type="dxa"/>
              <w:bottom w:w="-1" w:type="dxa"/>
              <w:right w:w="-1" w:type="dxa"/>
            </w:tcMar>
            <w:vAlign w:val="center"/>
          </w:tcPr>
          <w:p w14:paraId="55B0825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创造</w:t>
            </w:r>
          </w:p>
        </w:tc>
        <w:tc>
          <w:tcPr>
            <w:tcW w:w="3272" w:type="dxa"/>
            <w:tcBorders>
              <w:top w:val="nil"/>
              <w:left w:val="nil"/>
              <w:bottom w:val="nil"/>
              <w:right w:val="nil"/>
            </w:tcBorders>
            <w:tcMar>
              <w:top w:w="-1" w:type="dxa"/>
              <w:left w:w="-1" w:type="dxa"/>
              <w:bottom w:w="-1" w:type="dxa"/>
              <w:right w:w="-1" w:type="dxa"/>
            </w:tcMar>
            <w:vAlign w:val="center"/>
          </w:tcPr>
          <w:p w14:paraId="6F8496A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面对没有固定答案的问题时，我能提出不止一种解决办法</w:t>
            </w:r>
          </w:p>
        </w:tc>
        <w:tc>
          <w:tcPr>
            <w:tcW w:w="941" w:type="dxa"/>
            <w:tcBorders>
              <w:top w:val="nil"/>
              <w:left w:val="nil"/>
              <w:bottom w:val="nil"/>
              <w:right w:val="nil"/>
            </w:tcBorders>
            <w:tcMar>
              <w:top w:w="-1" w:type="dxa"/>
              <w:left w:w="-1" w:type="dxa"/>
              <w:bottom w:w="-1" w:type="dxa"/>
              <w:right w:w="-1" w:type="dxa"/>
            </w:tcMar>
            <w:vAlign w:val="center"/>
          </w:tcPr>
          <w:p w14:paraId="4C9438B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3.797</w:t>
            </w:r>
          </w:p>
        </w:tc>
        <w:tc>
          <w:tcPr>
            <w:tcW w:w="941" w:type="dxa"/>
            <w:tcBorders>
              <w:top w:val="nil"/>
              <w:left w:val="nil"/>
              <w:bottom w:val="nil"/>
              <w:right w:val="nil"/>
            </w:tcBorders>
            <w:tcMar>
              <w:top w:w="-1" w:type="dxa"/>
              <w:left w:w="-1" w:type="dxa"/>
              <w:bottom w:w="-1" w:type="dxa"/>
              <w:right w:w="-1" w:type="dxa"/>
            </w:tcMar>
            <w:vAlign w:val="center"/>
          </w:tcPr>
          <w:p w14:paraId="6D51B42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727921E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62.11</w:t>
            </w:r>
          </w:p>
        </w:tc>
      </w:tr>
      <w:tr w:rsidR="000B1CCE" w14:paraId="1B8915E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F60132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Q13</w:t>
            </w:r>
          </w:p>
        </w:tc>
        <w:tc>
          <w:tcPr>
            <w:tcW w:w="1301" w:type="dxa"/>
            <w:tcBorders>
              <w:top w:val="nil"/>
              <w:left w:val="nil"/>
              <w:bottom w:val="nil"/>
              <w:right w:val="nil"/>
            </w:tcBorders>
            <w:tcMar>
              <w:top w:w="-1" w:type="dxa"/>
              <w:left w:w="-1" w:type="dxa"/>
              <w:bottom w:w="-1" w:type="dxa"/>
              <w:right w:w="-1" w:type="dxa"/>
            </w:tcMar>
            <w:vAlign w:val="center"/>
          </w:tcPr>
          <w:p w14:paraId="73CAE9B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A7641E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面对学习任务时，我能明确自己要完成的目标</w:t>
            </w:r>
          </w:p>
        </w:tc>
        <w:tc>
          <w:tcPr>
            <w:tcW w:w="941" w:type="dxa"/>
            <w:tcBorders>
              <w:top w:val="nil"/>
              <w:left w:val="nil"/>
              <w:bottom w:val="nil"/>
              <w:right w:val="nil"/>
            </w:tcBorders>
            <w:tcMar>
              <w:top w:w="-1" w:type="dxa"/>
              <w:left w:w="-1" w:type="dxa"/>
              <w:bottom w:w="-1" w:type="dxa"/>
              <w:right w:w="-1" w:type="dxa"/>
            </w:tcMar>
            <w:vAlign w:val="center"/>
          </w:tcPr>
          <w:p w14:paraId="35CAAB4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4.045</w:t>
            </w:r>
          </w:p>
        </w:tc>
        <w:tc>
          <w:tcPr>
            <w:tcW w:w="941" w:type="dxa"/>
            <w:tcBorders>
              <w:top w:val="nil"/>
              <w:left w:val="nil"/>
              <w:bottom w:val="nil"/>
              <w:right w:val="nil"/>
            </w:tcBorders>
            <w:tcMar>
              <w:top w:w="-1" w:type="dxa"/>
              <w:left w:w="-1" w:type="dxa"/>
              <w:bottom w:w="-1" w:type="dxa"/>
              <w:right w:w="-1" w:type="dxa"/>
            </w:tcMar>
            <w:vAlign w:val="center"/>
          </w:tcPr>
          <w:p w14:paraId="3B18DE3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0.918</w:t>
            </w:r>
          </w:p>
        </w:tc>
        <w:tc>
          <w:tcPr>
            <w:tcW w:w="1243" w:type="dxa"/>
            <w:tcBorders>
              <w:top w:val="nil"/>
              <w:left w:val="nil"/>
              <w:bottom w:val="nil"/>
              <w:right w:val="nil"/>
            </w:tcBorders>
            <w:tcMar>
              <w:top w:w="-1" w:type="dxa"/>
              <w:left w:w="-1" w:type="dxa"/>
              <w:bottom w:w="-1" w:type="dxa"/>
              <w:right w:w="-1" w:type="dxa"/>
            </w:tcMar>
            <w:vAlign w:val="center"/>
          </w:tcPr>
          <w:p w14:paraId="4412AD2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72.59</w:t>
            </w:r>
          </w:p>
        </w:tc>
      </w:tr>
      <w:tr w:rsidR="000B1CCE" w14:paraId="1BB5BBF7"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7519C78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Q14</w:t>
            </w:r>
          </w:p>
        </w:tc>
        <w:tc>
          <w:tcPr>
            <w:tcW w:w="1301" w:type="dxa"/>
            <w:tcBorders>
              <w:top w:val="nil"/>
              <w:left w:val="nil"/>
              <w:bottom w:val="nil"/>
              <w:right w:val="nil"/>
            </w:tcBorders>
            <w:tcMar>
              <w:top w:w="-1" w:type="dxa"/>
              <w:left w:w="-1" w:type="dxa"/>
              <w:bottom w:w="-1" w:type="dxa"/>
              <w:right w:w="-1" w:type="dxa"/>
            </w:tcMar>
            <w:vAlign w:val="center"/>
          </w:tcPr>
          <w:p w14:paraId="7908A85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5C2ED5B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小组合作时，即使没有别人提醒，我也会认真完成自己的任务</w:t>
            </w:r>
          </w:p>
        </w:tc>
        <w:tc>
          <w:tcPr>
            <w:tcW w:w="941" w:type="dxa"/>
            <w:tcBorders>
              <w:top w:val="nil"/>
              <w:left w:val="nil"/>
              <w:bottom w:val="nil"/>
              <w:right w:val="nil"/>
            </w:tcBorders>
            <w:tcMar>
              <w:top w:w="-1" w:type="dxa"/>
              <w:left w:w="-1" w:type="dxa"/>
              <w:bottom w:w="-1" w:type="dxa"/>
              <w:right w:w="-1" w:type="dxa"/>
            </w:tcMar>
            <w:vAlign w:val="center"/>
          </w:tcPr>
          <w:p w14:paraId="0BC9ABA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4.137</w:t>
            </w:r>
          </w:p>
        </w:tc>
        <w:tc>
          <w:tcPr>
            <w:tcW w:w="941" w:type="dxa"/>
            <w:tcBorders>
              <w:top w:val="nil"/>
              <w:left w:val="nil"/>
              <w:bottom w:val="nil"/>
              <w:right w:val="nil"/>
            </w:tcBorders>
            <w:tcMar>
              <w:top w:w="-1" w:type="dxa"/>
              <w:left w:w="-1" w:type="dxa"/>
              <w:bottom w:w="-1" w:type="dxa"/>
              <w:right w:w="-1" w:type="dxa"/>
            </w:tcMar>
            <w:vAlign w:val="center"/>
          </w:tcPr>
          <w:p w14:paraId="52CB7EF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0.891</w:t>
            </w:r>
          </w:p>
        </w:tc>
        <w:tc>
          <w:tcPr>
            <w:tcW w:w="1243" w:type="dxa"/>
            <w:tcBorders>
              <w:top w:val="nil"/>
              <w:left w:val="nil"/>
              <w:bottom w:val="nil"/>
              <w:right w:val="nil"/>
            </w:tcBorders>
            <w:tcMar>
              <w:top w:w="-1" w:type="dxa"/>
              <w:left w:w="-1" w:type="dxa"/>
              <w:bottom w:w="-1" w:type="dxa"/>
              <w:right w:w="-1" w:type="dxa"/>
            </w:tcMar>
            <w:vAlign w:val="center"/>
          </w:tcPr>
          <w:p w14:paraId="63D273E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75.71</w:t>
            </w:r>
          </w:p>
        </w:tc>
      </w:tr>
      <w:tr w:rsidR="000B1CCE" w14:paraId="747DEBD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5F8B20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Q15</w:t>
            </w:r>
          </w:p>
        </w:tc>
        <w:tc>
          <w:tcPr>
            <w:tcW w:w="1301" w:type="dxa"/>
            <w:tcBorders>
              <w:top w:val="nil"/>
              <w:left w:val="nil"/>
              <w:bottom w:val="nil"/>
              <w:right w:val="nil"/>
            </w:tcBorders>
            <w:tcMar>
              <w:top w:w="-1" w:type="dxa"/>
              <w:left w:w="-1" w:type="dxa"/>
              <w:bottom w:w="-1" w:type="dxa"/>
              <w:right w:w="-1" w:type="dxa"/>
            </w:tcMar>
            <w:vAlign w:val="center"/>
          </w:tcPr>
          <w:p w14:paraId="50D33C7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52C4883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学习中遇到困难时，我会继续想办法，而不是轻易放弃</w:t>
            </w:r>
          </w:p>
        </w:tc>
        <w:tc>
          <w:tcPr>
            <w:tcW w:w="941" w:type="dxa"/>
            <w:tcBorders>
              <w:top w:val="nil"/>
              <w:left w:val="nil"/>
              <w:bottom w:val="nil"/>
              <w:right w:val="nil"/>
            </w:tcBorders>
            <w:tcMar>
              <w:top w:w="-1" w:type="dxa"/>
              <w:left w:w="-1" w:type="dxa"/>
              <w:bottom w:w="-1" w:type="dxa"/>
              <w:right w:w="-1" w:type="dxa"/>
            </w:tcMar>
            <w:vAlign w:val="center"/>
          </w:tcPr>
          <w:p w14:paraId="58AA62A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3.999</w:t>
            </w:r>
          </w:p>
        </w:tc>
        <w:tc>
          <w:tcPr>
            <w:tcW w:w="941" w:type="dxa"/>
            <w:tcBorders>
              <w:top w:val="nil"/>
              <w:left w:val="nil"/>
              <w:bottom w:val="nil"/>
              <w:right w:val="nil"/>
            </w:tcBorders>
            <w:tcMar>
              <w:top w:w="-1" w:type="dxa"/>
              <w:left w:w="-1" w:type="dxa"/>
              <w:bottom w:w="-1" w:type="dxa"/>
              <w:right w:w="-1" w:type="dxa"/>
            </w:tcMar>
            <w:vAlign w:val="center"/>
          </w:tcPr>
          <w:p w14:paraId="1B983F4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0.924</w:t>
            </w:r>
          </w:p>
        </w:tc>
        <w:tc>
          <w:tcPr>
            <w:tcW w:w="1243" w:type="dxa"/>
            <w:tcBorders>
              <w:top w:val="nil"/>
              <w:left w:val="nil"/>
              <w:bottom w:val="nil"/>
              <w:right w:val="nil"/>
            </w:tcBorders>
            <w:tcMar>
              <w:top w:w="-1" w:type="dxa"/>
              <w:left w:w="-1" w:type="dxa"/>
              <w:bottom w:w="-1" w:type="dxa"/>
              <w:right w:w="-1" w:type="dxa"/>
            </w:tcMar>
            <w:vAlign w:val="center"/>
          </w:tcPr>
          <w:p w14:paraId="3AC00B4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70.28</w:t>
            </w:r>
          </w:p>
        </w:tc>
      </w:tr>
      <w:tr w:rsidR="000B1CCE" w14:paraId="038FCE96"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DCCE49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Q16</w:t>
            </w:r>
          </w:p>
        </w:tc>
        <w:tc>
          <w:tcPr>
            <w:tcW w:w="1301" w:type="dxa"/>
            <w:tcBorders>
              <w:top w:val="nil"/>
              <w:left w:val="nil"/>
              <w:bottom w:val="nil"/>
              <w:right w:val="nil"/>
            </w:tcBorders>
            <w:tcMar>
              <w:top w:w="-1" w:type="dxa"/>
              <w:left w:w="-1" w:type="dxa"/>
              <w:bottom w:w="-1" w:type="dxa"/>
              <w:right w:w="-1" w:type="dxa"/>
            </w:tcMar>
            <w:vAlign w:val="center"/>
          </w:tcPr>
          <w:p w14:paraId="586AD7D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15E627A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完成学习任务后，我会反思自己哪些地方做得好、哪些地方需要改进</w:t>
            </w:r>
          </w:p>
        </w:tc>
        <w:tc>
          <w:tcPr>
            <w:tcW w:w="941" w:type="dxa"/>
            <w:tcBorders>
              <w:top w:val="nil"/>
              <w:left w:val="nil"/>
              <w:bottom w:val="nil"/>
              <w:right w:val="nil"/>
            </w:tcBorders>
            <w:tcMar>
              <w:top w:w="-1" w:type="dxa"/>
              <w:left w:w="-1" w:type="dxa"/>
              <w:bottom w:w="-1" w:type="dxa"/>
              <w:right w:w="-1" w:type="dxa"/>
            </w:tcMar>
            <w:vAlign w:val="center"/>
          </w:tcPr>
          <w:p w14:paraId="398CB48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3.852</w:t>
            </w:r>
          </w:p>
        </w:tc>
        <w:tc>
          <w:tcPr>
            <w:tcW w:w="941" w:type="dxa"/>
            <w:tcBorders>
              <w:top w:val="nil"/>
              <w:left w:val="nil"/>
              <w:bottom w:val="nil"/>
              <w:right w:val="nil"/>
            </w:tcBorders>
            <w:tcMar>
              <w:top w:w="-1" w:type="dxa"/>
              <w:left w:w="-1" w:type="dxa"/>
              <w:bottom w:w="-1" w:type="dxa"/>
              <w:right w:w="-1" w:type="dxa"/>
            </w:tcMar>
            <w:vAlign w:val="center"/>
          </w:tcPr>
          <w:p w14:paraId="65F7282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0.998</w:t>
            </w:r>
          </w:p>
        </w:tc>
        <w:tc>
          <w:tcPr>
            <w:tcW w:w="1243" w:type="dxa"/>
            <w:tcBorders>
              <w:top w:val="nil"/>
              <w:left w:val="nil"/>
              <w:bottom w:val="nil"/>
              <w:right w:val="nil"/>
            </w:tcBorders>
            <w:tcMar>
              <w:top w:w="-1" w:type="dxa"/>
              <w:left w:w="-1" w:type="dxa"/>
              <w:bottom w:w="-1" w:type="dxa"/>
              <w:right w:w="-1" w:type="dxa"/>
            </w:tcMar>
            <w:vAlign w:val="center"/>
          </w:tcPr>
          <w:p w14:paraId="55CBB94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65.45</w:t>
            </w:r>
          </w:p>
        </w:tc>
      </w:tr>
      <w:tr w:rsidR="000B1CCE" w14:paraId="1DB0C70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EF4F24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Q17</w:t>
            </w:r>
          </w:p>
        </w:tc>
        <w:tc>
          <w:tcPr>
            <w:tcW w:w="1301" w:type="dxa"/>
            <w:tcBorders>
              <w:top w:val="nil"/>
              <w:left w:val="nil"/>
              <w:bottom w:val="nil"/>
              <w:right w:val="nil"/>
            </w:tcBorders>
            <w:tcMar>
              <w:top w:w="-1" w:type="dxa"/>
              <w:left w:w="-1" w:type="dxa"/>
              <w:bottom w:w="-1" w:type="dxa"/>
              <w:right w:w="-1" w:type="dxa"/>
            </w:tcMar>
            <w:vAlign w:val="center"/>
          </w:tcPr>
          <w:p w14:paraId="55FFB14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责任担当</w:t>
            </w:r>
          </w:p>
        </w:tc>
        <w:tc>
          <w:tcPr>
            <w:tcW w:w="3272" w:type="dxa"/>
            <w:tcBorders>
              <w:top w:val="nil"/>
              <w:left w:val="nil"/>
              <w:bottom w:val="nil"/>
              <w:right w:val="nil"/>
            </w:tcBorders>
            <w:tcMar>
              <w:top w:w="-1" w:type="dxa"/>
              <w:left w:w="-1" w:type="dxa"/>
              <w:bottom w:w="-1" w:type="dxa"/>
              <w:right w:w="-1" w:type="dxa"/>
            </w:tcMar>
            <w:vAlign w:val="center"/>
          </w:tcPr>
          <w:p w14:paraId="4D41246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小组合作时，我会认真承担自己应尽的责任</w:t>
            </w:r>
          </w:p>
        </w:tc>
        <w:tc>
          <w:tcPr>
            <w:tcW w:w="941" w:type="dxa"/>
            <w:tcBorders>
              <w:top w:val="nil"/>
              <w:left w:val="nil"/>
              <w:bottom w:val="nil"/>
              <w:right w:val="nil"/>
            </w:tcBorders>
            <w:tcMar>
              <w:top w:w="-1" w:type="dxa"/>
              <w:left w:w="-1" w:type="dxa"/>
              <w:bottom w:w="-1" w:type="dxa"/>
              <w:right w:w="-1" w:type="dxa"/>
            </w:tcMar>
            <w:vAlign w:val="center"/>
          </w:tcPr>
          <w:p w14:paraId="571E1F9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4.215</w:t>
            </w:r>
          </w:p>
        </w:tc>
        <w:tc>
          <w:tcPr>
            <w:tcW w:w="941" w:type="dxa"/>
            <w:tcBorders>
              <w:top w:val="nil"/>
              <w:left w:val="nil"/>
              <w:bottom w:val="nil"/>
              <w:right w:val="nil"/>
            </w:tcBorders>
            <w:tcMar>
              <w:top w:w="-1" w:type="dxa"/>
              <w:left w:w="-1" w:type="dxa"/>
              <w:bottom w:w="-1" w:type="dxa"/>
              <w:right w:w="-1" w:type="dxa"/>
            </w:tcMar>
            <w:vAlign w:val="center"/>
          </w:tcPr>
          <w:p w14:paraId="39AEC91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0.870</w:t>
            </w:r>
          </w:p>
        </w:tc>
        <w:tc>
          <w:tcPr>
            <w:tcW w:w="1243" w:type="dxa"/>
            <w:tcBorders>
              <w:top w:val="nil"/>
              <w:left w:val="nil"/>
              <w:bottom w:val="nil"/>
              <w:right w:val="nil"/>
            </w:tcBorders>
            <w:tcMar>
              <w:top w:w="-1" w:type="dxa"/>
              <w:left w:w="-1" w:type="dxa"/>
              <w:bottom w:w="-1" w:type="dxa"/>
              <w:right w:w="-1" w:type="dxa"/>
            </w:tcMar>
            <w:vAlign w:val="center"/>
          </w:tcPr>
          <w:p w14:paraId="016513A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78.16</w:t>
            </w:r>
          </w:p>
        </w:tc>
      </w:tr>
      <w:tr w:rsidR="000B1CCE" w14:paraId="122E5FF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1CF9EE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Q18</w:t>
            </w:r>
          </w:p>
        </w:tc>
        <w:tc>
          <w:tcPr>
            <w:tcW w:w="1301" w:type="dxa"/>
            <w:tcBorders>
              <w:top w:val="nil"/>
              <w:left w:val="nil"/>
              <w:bottom w:val="nil"/>
              <w:right w:val="nil"/>
            </w:tcBorders>
            <w:tcMar>
              <w:top w:w="-1" w:type="dxa"/>
              <w:left w:w="-1" w:type="dxa"/>
              <w:bottom w:w="-1" w:type="dxa"/>
              <w:right w:w="-1" w:type="dxa"/>
            </w:tcMar>
            <w:vAlign w:val="center"/>
          </w:tcPr>
          <w:p w14:paraId="350FB69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6DD40B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面对有难度的学习任务时，我能调整心态并继续尝试</w:t>
            </w:r>
          </w:p>
        </w:tc>
        <w:tc>
          <w:tcPr>
            <w:tcW w:w="941" w:type="dxa"/>
            <w:tcBorders>
              <w:top w:val="nil"/>
              <w:left w:val="nil"/>
              <w:bottom w:val="nil"/>
              <w:right w:val="nil"/>
            </w:tcBorders>
            <w:tcMar>
              <w:top w:w="-1" w:type="dxa"/>
              <w:left w:w="-1" w:type="dxa"/>
              <w:bottom w:w="-1" w:type="dxa"/>
              <w:right w:w="-1" w:type="dxa"/>
            </w:tcMar>
            <w:vAlign w:val="center"/>
          </w:tcPr>
          <w:p w14:paraId="6108C45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3.961</w:t>
            </w:r>
          </w:p>
        </w:tc>
        <w:tc>
          <w:tcPr>
            <w:tcW w:w="941" w:type="dxa"/>
            <w:tcBorders>
              <w:top w:val="nil"/>
              <w:left w:val="nil"/>
              <w:bottom w:val="nil"/>
              <w:right w:val="nil"/>
            </w:tcBorders>
            <w:tcMar>
              <w:top w:w="-1" w:type="dxa"/>
              <w:left w:w="-1" w:type="dxa"/>
              <w:bottom w:w="-1" w:type="dxa"/>
              <w:right w:w="-1" w:type="dxa"/>
            </w:tcMar>
            <w:vAlign w:val="center"/>
          </w:tcPr>
          <w:p w14:paraId="28606E7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0.964</w:t>
            </w:r>
          </w:p>
        </w:tc>
        <w:tc>
          <w:tcPr>
            <w:tcW w:w="1243" w:type="dxa"/>
            <w:tcBorders>
              <w:top w:val="nil"/>
              <w:left w:val="nil"/>
              <w:bottom w:val="nil"/>
              <w:right w:val="nil"/>
            </w:tcBorders>
            <w:tcMar>
              <w:top w:w="-1" w:type="dxa"/>
              <w:left w:w="-1" w:type="dxa"/>
              <w:bottom w:w="-1" w:type="dxa"/>
              <w:right w:w="-1" w:type="dxa"/>
            </w:tcMar>
            <w:vAlign w:val="center"/>
          </w:tcPr>
          <w:p w14:paraId="167B45B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68.57</w:t>
            </w:r>
          </w:p>
        </w:tc>
      </w:tr>
      <w:tr w:rsidR="000B1CCE" w14:paraId="27BA534B"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823479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Q19</w:t>
            </w:r>
          </w:p>
        </w:tc>
        <w:tc>
          <w:tcPr>
            <w:tcW w:w="1301" w:type="dxa"/>
            <w:tcBorders>
              <w:top w:val="nil"/>
              <w:left w:val="nil"/>
              <w:bottom w:val="nil"/>
              <w:right w:val="nil"/>
            </w:tcBorders>
            <w:tcMar>
              <w:top w:w="-1" w:type="dxa"/>
              <w:left w:w="-1" w:type="dxa"/>
              <w:bottom w:w="-1" w:type="dxa"/>
              <w:right w:w="-1" w:type="dxa"/>
            </w:tcMar>
            <w:vAlign w:val="center"/>
          </w:tcPr>
          <w:p w14:paraId="1C7E37A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12B078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当自己的想法没有被同学接受时，我仍能平静地继续交流</w:t>
            </w:r>
          </w:p>
        </w:tc>
        <w:tc>
          <w:tcPr>
            <w:tcW w:w="941" w:type="dxa"/>
            <w:tcBorders>
              <w:top w:val="nil"/>
              <w:left w:val="nil"/>
              <w:bottom w:val="nil"/>
              <w:right w:val="nil"/>
            </w:tcBorders>
            <w:tcMar>
              <w:top w:w="-1" w:type="dxa"/>
              <w:left w:w="-1" w:type="dxa"/>
              <w:bottom w:w="-1" w:type="dxa"/>
              <w:right w:w="-1" w:type="dxa"/>
            </w:tcMar>
            <w:vAlign w:val="center"/>
          </w:tcPr>
          <w:p w14:paraId="5ACC561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3.981</w:t>
            </w:r>
          </w:p>
        </w:tc>
        <w:tc>
          <w:tcPr>
            <w:tcW w:w="941" w:type="dxa"/>
            <w:tcBorders>
              <w:top w:val="nil"/>
              <w:left w:val="nil"/>
              <w:bottom w:val="nil"/>
              <w:right w:val="nil"/>
            </w:tcBorders>
            <w:tcMar>
              <w:top w:w="-1" w:type="dxa"/>
              <w:left w:w="-1" w:type="dxa"/>
              <w:bottom w:w="-1" w:type="dxa"/>
              <w:right w:w="-1" w:type="dxa"/>
            </w:tcMar>
            <w:vAlign w:val="center"/>
          </w:tcPr>
          <w:p w14:paraId="6C0F122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0.986</w:t>
            </w:r>
          </w:p>
        </w:tc>
        <w:tc>
          <w:tcPr>
            <w:tcW w:w="1243" w:type="dxa"/>
            <w:tcBorders>
              <w:top w:val="nil"/>
              <w:left w:val="nil"/>
              <w:bottom w:val="nil"/>
              <w:right w:val="nil"/>
            </w:tcBorders>
            <w:tcMar>
              <w:top w:w="-1" w:type="dxa"/>
              <w:left w:w="-1" w:type="dxa"/>
              <w:bottom w:w="-1" w:type="dxa"/>
              <w:right w:w="-1" w:type="dxa"/>
            </w:tcMar>
            <w:vAlign w:val="center"/>
          </w:tcPr>
          <w:p w14:paraId="1938810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68.95</w:t>
            </w:r>
          </w:p>
        </w:tc>
      </w:tr>
      <w:tr w:rsidR="000B1CCE" w14:paraId="7DF2ED7B"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321A19B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Q20</w:t>
            </w:r>
          </w:p>
        </w:tc>
        <w:tc>
          <w:tcPr>
            <w:tcW w:w="1301" w:type="dxa"/>
            <w:tcBorders>
              <w:top w:val="nil"/>
              <w:left w:val="nil"/>
              <w:bottom w:val="nil"/>
              <w:right w:val="nil"/>
            </w:tcBorders>
            <w:tcMar>
              <w:top w:w="-1" w:type="dxa"/>
              <w:left w:w="-1" w:type="dxa"/>
              <w:bottom w:w="-1" w:type="dxa"/>
              <w:right w:w="-1" w:type="dxa"/>
            </w:tcMar>
            <w:vAlign w:val="center"/>
          </w:tcPr>
          <w:p w14:paraId="2E5A826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148ED2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当我发现自己情绪不好时，我能想办法调整自己的状态</w:t>
            </w:r>
          </w:p>
        </w:tc>
        <w:tc>
          <w:tcPr>
            <w:tcW w:w="941" w:type="dxa"/>
            <w:tcBorders>
              <w:top w:val="nil"/>
              <w:left w:val="nil"/>
              <w:bottom w:val="nil"/>
              <w:right w:val="nil"/>
            </w:tcBorders>
            <w:tcMar>
              <w:top w:w="-1" w:type="dxa"/>
              <w:left w:w="-1" w:type="dxa"/>
              <w:bottom w:w="-1" w:type="dxa"/>
              <w:right w:w="-1" w:type="dxa"/>
            </w:tcMar>
            <w:vAlign w:val="center"/>
          </w:tcPr>
          <w:p w14:paraId="45BFAFB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3.959</w:t>
            </w:r>
          </w:p>
        </w:tc>
        <w:tc>
          <w:tcPr>
            <w:tcW w:w="941" w:type="dxa"/>
            <w:tcBorders>
              <w:top w:val="nil"/>
              <w:left w:val="nil"/>
              <w:bottom w:val="nil"/>
              <w:right w:val="nil"/>
            </w:tcBorders>
            <w:tcMar>
              <w:top w:w="-1" w:type="dxa"/>
              <w:left w:w="-1" w:type="dxa"/>
              <w:bottom w:w="-1" w:type="dxa"/>
              <w:right w:w="-1" w:type="dxa"/>
            </w:tcMar>
            <w:vAlign w:val="center"/>
          </w:tcPr>
          <w:p w14:paraId="65C3D2B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1.014</w:t>
            </w:r>
          </w:p>
        </w:tc>
        <w:tc>
          <w:tcPr>
            <w:tcW w:w="1243" w:type="dxa"/>
            <w:tcBorders>
              <w:top w:val="nil"/>
              <w:left w:val="nil"/>
              <w:bottom w:val="nil"/>
              <w:right w:val="nil"/>
            </w:tcBorders>
            <w:tcMar>
              <w:top w:w="-1" w:type="dxa"/>
              <w:left w:w="-1" w:type="dxa"/>
              <w:bottom w:w="-1" w:type="dxa"/>
              <w:right w:w="-1" w:type="dxa"/>
            </w:tcMar>
            <w:vAlign w:val="center"/>
          </w:tcPr>
          <w:p w14:paraId="2476D5C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69.02</w:t>
            </w:r>
          </w:p>
        </w:tc>
      </w:tr>
      <w:tr w:rsidR="000B1CCE" w14:paraId="30F7ADAE"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B8D738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Q21</w:t>
            </w:r>
          </w:p>
        </w:tc>
        <w:tc>
          <w:tcPr>
            <w:tcW w:w="1301" w:type="dxa"/>
            <w:tcBorders>
              <w:top w:val="nil"/>
              <w:left w:val="nil"/>
              <w:bottom w:val="nil"/>
              <w:right w:val="nil"/>
            </w:tcBorders>
            <w:tcMar>
              <w:top w:w="-1" w:type="dxa"/>
              <w:left w:w="-1" w:type="dxa"/>
              <w:bottom w:w="-1" w:type="dxa"/>
              <w:right w:w="-1" w:type="dxa"/>
            </w:tcMar>
            <w:vAlign w:val="center"/>
          </w:tcPr>
          <w:p w14:paraId="2C95046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6BD632C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面对考试、回答问题或课堂展示等紧张情境时，我能尽量保持平静</w:t>
            </w:r>
          </w:p>
        </w:tc>
        <w:tc>
          <w:tcPr>
            <w:tcW w:w="941" w:type="dxa"/>
            <w:tcBorders>
              <w:top w:val="nil"/>
              <w:left w:val="nil"/>
              <w:bottom w:val="nil"/>
              <w:right w:val="nil"/>
            </w:tcBorders>
            <w:tcMar>
              <w:top w:w="-1" w:type="dxa"/>
              <w:left w:w="-1" w:type="dxa"/>
              <w:bottom w:w="-1" w:type="dxa"/>
              <w:right w:w="-1" w:type="dxa"/>
            </w:tcMar>
            <w:vAlign w:val="center"/>
          </w:tcPr>
          <w:p w14:paraId="13674DA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3.851</w:t>
            </w:r>
          </w:p>
        </w:tc>
        <w:tc>
          <w:tcPr>
            <w:tcW w:w="941" w:type="dxa"/>
            <w:tcBorders>
              <w:top w:val="nil"/>
              <w:left w:val="nil"/>
              <w:bottom w:val="nil"/>
              <w:right w:val="nil"/>
            </w:tcBorders>
            <w:tcMar>
              <w:top w:w="-1" w:type="dxa"/>
              <w:left w:w="-1" w:type="dxa"/>
              <w:bottom w:w="-1" w:type="dxa"/>
              <w:right w:w="-1" w:type="dxa"/>
            </w:tcMar>
            <w:vAlign w:val="center"/>
          </w:tcPr>
          <w:p w14:paraId="7D1A79B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1.023</w:t>
            </w:r>
          </w:p>
        </w:tc>
        <w:tc>
          <w:tcPr>
            <w:tcW w:w="1243" w:type="dxa"/>
            <w:tcBorders>
              <w:top w:val="nil"/>
              <w:left w:val="nil"/>
              <w:bottom w:val="nil"/>
              <w:right w:val="nil"/>
            </w:tcBorders>
            <w:tcMar>
              <w:top w:w="-1" w:type="dxa"/>
              <w:left w:w="-1" w:type="dxa"/>
              <w:bottom w:w="-1" w:type="dxa"/>
              <w:right w:w="-1" w:type="dxa"/>
            </w:tcMar>
            <w:vAlign w:val="center"/>
          </w:tcPr>
          <w:p w14:paraId="7BBD872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64.26</w:t>
            </w:r>
          </w:p>
        </w:tc>
      </w:tr>
      <w:tr w:rsidR="000B1CCE" w14:paraId="1943B1B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8CEA81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Q22</w:t>
            </w:r>
          </w:p>
        </w:tc>
        <w:tc>
          <w:tcPr>
            <w:tcW w:w="1301" w:type="dxa"/>
            <w:tcBorders>
              <w:top w:val="nil"/>
              <w:left w:val="nil"/>
              <w:bottom w:val="nil"/>
              <w:right w:val="nil"/>
            </w:tcBorders>
            <w:tcMar>
              <w:top w:w="-1" w:type="dxa"/>
              <w:left w:w="-1" w:type="dxa"/>
              <w:bottom w:w="-1" w:type="dxa"/>
              <w:right w:w="-1" w:type="dxa"/>
            </w:tcMar>
            <w:vAlign w:val="center"/>
          </w:tcPr>
          <w:p w14:paraId="1B12E62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情绪调节</w:t>
            </w:r>
          </w:p>
        </w:tc>
        <w:tc>
          <w:tcPr>
            <w:tcW w:w="3272" w:type="dxa"/>
            <w:tcBorders>
              <w:top w:val="nil"/>
              <w:left w:val="nil"/>
              <w:bottom w:val="nil"/>
              <w:right w:val="nil"/>
            </w:tcBorders>
            <w:tcMar>
              <w:top w:w="-1" w:type="dxa"/>
              <w:left w:w="-1" w:type="dxa"/>
              <w:bottom w:w="-1" w:type="dxa"/>
              <w:right w:w="-1" w:type="dxa"/>
            </w:tcMar>
            <w:vAlign w:val="center"/>
          </w:tcPr>
          <w:p w14:paraId="3F1331D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学习出现失误或结果不理想时，我能调整状态并继续改进</w:t>
            </w:r>
          </w:p>
        </w:tc>
        <w:tc>
          <w:tcPr>
            <w:tcW w:w="941" w:type="dxa"/>
            <w:tcBorders>
              <w:top w:val="nil"/>
              <w:left w:val="nil"/>
              <w:bottom w:val="nil"/>
              <w:right w:val="nil"/>
            </w:tcBorders>
            <w:tcMar>
              <w:top w:w="-1" w:type="dxa"/>
              <w:left w:w="-1" w:type="dxa"/>
              <w:bottom w:w="-1" w:type="dxa"/>
              <w:right w:w="-1" w:type="dxa"/>
            </w:tcMar>
            <w:vAlign w:val="center"/>
          </w:tcPr>
          <w:p w14:paraId="5E6AF0B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3.941</w:t>
            </w:r>
          </w:p>
        </w:tc>
        <w:tc>
          <w:tcPr>
            <w:tcW w:w="941" w:type="dxa"/>
            <w:tcBorders>
              <w:top w:val="nil"/>
              <w:left w:val="nil"/>
              <w:bottom w:val="nil"/>
              <w:right w:val="nil"/>
            </w:tcBorders>
            <w:tcMar>
              <w:top w:w="-1" w:type="dxa"/>
              <w:left w:w="-1" w:type="dxa"/>
              <w:bottom w:w="-1" w:type="dxa"/>
              <w:right w:w="-1" w:type="dxa"/>
            </w:tcMar>
            <w:vAlign w:val="center"/>
          </w:tcPr>
          <w:p w14:paraId="47A2B6B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0.963</w:t>
            </w:r>
          </w:p>
        </w:tc>
        <w:tc>
          <w:tcPr>
            <w:tcW w:w="1243" w:type="dxa"/>
            <w:tcBorders>
              <w:top w:val="nil"/>
              <w:left w:val="nil"/>
              <w:bottom w:val="nil"/>
              <w:right w:val="nil"/>
            </w:tcBorders>
            <w:tcMar>
              <w:top w:w="-1" w:type="dxa"/>
              <w:left w:w="-1" w:type="dxa"/>
              <w:bottom w:w="-1" w:type="dxa"/>
              <w:right w:w="-1" w:type="dxa"/>
            </w:tcMar>
            <w:vAlign w:val="center"/>
          </w:tcPr>
          <w:p w14:paraId="4848507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67.76</w:t>
            </w:r>
          </w:p>
        </w:tc>
      </w:tr>
      <w:tr w:rsidR="000B1CCE" w14:paraId="0E8F429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5063E3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Q23</w:t>
            </w:r>
          </w:p>
        </w:tc>
        <w:tc>
          <w:tcPr>
            <w:tcW w:w="1301" w:type="dxa"/>
            <w:tcBorders>
              <w:top w:val="nil"/>
              <w:left w:val="nil"/>
              <w:bottom w:val="nil"/>
              <w:right w:val="nil"/>
            </w:tcBorders>
            <w:tcMar>
              <w:top w:w="-1" w:type="dxa"/>
              <w:left w:w="-1" w:type="dxa"/>
              <w:bottom w:w="-1" w:type="dxa"/>
              <w:right w:w="-1" w:type="dxa"/>
            </w:tcMar>
            <w:vAlign w:val="center"/>
          </w:tcPr>
          <w:p w14:paraId="6B8E3B7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A8C42D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小组讨论时，我会认真听完同学的观点</w:t>
            </w:r>
          </w:p>
        </w:tc>
        <w:tc>
          <w:tcPr>
            <w:tcW w:w="941" w:type="dxa"/>
            <w:tcBorders>
              <w:top w:val="nil"/>
              <w:left w:val="nil"/>
              <w:bottom w:val="nil"/>
              <w:right w:val="nil"/>
            </w:tcBorders>
            <w:tcMar>
              <w:top w:w="-1" w:type="dxa"/>
              <w:left w:w="-1" w:type="dxa"/>
              <w:bottom w:w="-1" w:type="dxa"/>
              <w:right w:w="-1" w:type="dxa"/>
            </w:tcMar>
            <w:vAlign w:val="center"/>
          </w:tcPr>
          <w:p w14:paraId="01EDCAB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4.214</w:t>
            </w:r>
          </w:p>
        </w:tc>
        <w:tc>
          <w:tcPr>
            <w:tcW w:w="941" w:type="dxa"/>
            <w:tcBorders>
              <w:top w:val="nil"/>
              <w:left w:val="nil"/>
              <w:bottom w:val="nil"/>
              <w:right w:val="nil"/>
            </w:tcBorders>
            <w:tcMar>
              <w:top w:w="-1" w:type="dxa"/>
              <w:left w:w="-1" w:type="dxa"/>
              <w:bottom w:w="-1" w:type="dxa"/>
              <w:right w:w="-1" w:type="dxa"/>
            </w:tcMar>
            <w:vAlign w:val="center"/>
          </w:tcPr>
          <w:p w14:paraId="1A868B5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0.863</w:t>
            </w:r>
          </w:p>
        </w:tc>
        <w:tc>
          <w:tcPr>
            <w:tcW w:w="1243" w:type="dxa"/>
            <w:tcBorders>
              <w:top w:val="nil"/>
              <w:left w:val="nil"/>
              <w:bottom w:val="nil"/>
              <w:right w:val="nil"/>
            </w:tcBorders>
            <w:tcMar>
              <w:top w:w="-1" w:type="dxa"/>
              <w:left w:w="-1" w:type="dxa"/>
              <w:bottom w:w="-1" w:type="dxa"/>
              <w:right w:w="-1" w:type="dxa"/>
            </w:tcMar>
            <w:vAlign w:val="center"/>
          </w:tcPr>
          <w:p w14:paraId="369BB58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78.38</w:t>
            </w:r>
          </w:p>
        </w:tc>
      </w:tr>
      <w:tr w:rsidR="000B1CCE" w14:paraId="1F5B782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28F9CF0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Q24</w:t>
            </w:r>
          </w:p>
        </w:tc>
        <w:tc>
          <w:tcPr>
            <w:tcW w:w="1301" w:type="dxa"/>
            <w:tcBorders>
              <w:top w:val="nil"/>
              <w:left w:val="nil"/>
              <w:bottom w:val="nil"/>
              <w:right w:val="nil"/>
            </w:tcBorders>
            <w:tcMar>
              <w:top w:w="-1" w:type="dxa"/>
              <w:left w:w="-1" w:type="dxa"/>
              <w:bottom w:w="-1" w:type="dxa"/>
              <w:right w:w="-1" w:type="dxa"/>
            </w:tcMar>
            <w:vAlign w:val="center"/>
          </w:tcPr>
          <w:p w14:paraId="1288204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0B4B0A6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当同学的观点和我不同时，我会尝试理解他为什么这样想</w:t>
            </w:r>
          </w:p>
        </w:tc>
        <w:tc>
          <w:tcPr>
            <w:tcW w:w="941" w:type="dxa"/>
            <w:tcBorders>
              <w:top w:val="nil"/>
              <w:left w:val="nil"/>
              <w:bottom w:val="nil"/>
              <w:right w:val="nil"/>
            </w:tcBorders>
            <w:tcMar>
              <w:top w:w="-1" w:type="dxa"/>
              <w:left w:w="-1" w:type="dxa"/>
              <w:bottom w:w="-1" w:type="dxa"/>
              <w:right w:w="-1" w:type="dxa"/>
            </w:tcMar>
            <w:vAlign w:val="center"/>
          </w:tcPr>
          <w:p w14:paraId="58D9E2C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4.060</w:t>
            </w:r>
          </w:p>
        </w:tc>
        <w:tc>
          <w:tcPr>
            <w:tcW w:w="941" w:type="dxa"/>
            <w:tcBorders>
              <w:top w:val="nil"/>
              <w:left w:val="nil"/>
              <w:bottom w:val="nil"/>
              <w:right w:val="nil"/>
            </w:tcBorders>
            <w:tcMar>
              <w:top w:w="-1" w:type="dxa"/>
              <w:left w:w="-1" w:type="dxa"/>
              <w:bottom w:w="-1" w:type="dxa"/>
              <w:right w:w="-1" w:type="dxa"/>
            </w:tcMar>
            <w:vAlign w:val="center"/>
          </w:tcPr>
          <w:p w14:paraId="39DD1D2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72B4DBA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73.55</w:t>
            </w:r>
          </w:p>
        </w:tc>
      </w:tr>
      <w:tr w:rsidR="000B1CCE" w14:paraId="6EE41F3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31C310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Q25</w:t>
            </w:r>
          </w:p>
        </w:tc>
        <w:tc>
          <w:tcPr>
            <w:tcW w:w="1301" w:type="dxa"/>
            <w:tcBorders>
              <w:top w:val="nil"/>
              <w:left w:val="nil"/>
              <w:bottom w:val="nil"/>
              <w:right w:val="nil"/>
            </w:tcBorders>
            <w:tcMar>
              <w:top w:w="-1" w:type="dxa"/>
              <w:left w:w="-1" w:type="dxa"/>
              <w:bottom w:w="-1" w:type="dxa"/>
              <w:right w:w="-1" w:type="dxa"/>
            </w:tcMar>
            <w:vAlign w:val="center"/>
          </w:tcPr>
          <w:p w14:paraId="3B91A55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5D82007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小组出现不同意见时，我会通过交流和同学一起寻找解决办法</w:t>
            </w:r>
          </w:p>
        </w:tc>
        <w:tc>
          <w:tcPr>
            <w:tcW w:w="941" w:type="dxa"/>
            <w:tcBorders>
              <w:top w:val="nil"/>
              <w:left w:val="nil"/>
              <w:bottom w:val="nil"/>
              <w:right w:val="nil"/>
            </w:tcBorders>
            <w:tcMar>
              <w:top w:w="-1" w:type="dxa"/>
              <w:left w:w="-1" w:type="dxa"/>
              <w:bottom w:w="-1" w:type="dxa"/>
              <w:right w:w="-1" w:type="dxa"/>
            </w:tcMar>
            <w:vAlign w:val="center"/>
          </w:tcPr>
          <w:p w14:paraId="5F58654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4.093</w:t>
            </w:r>
          </w:p>
        </w:tc>
        <w:tc>
          <w:tcPr>
            <w:tcW w:w="941" w:type="dxa"/>
            <w:tcBorders>
              <w:top w:val="nil"/>
              <w:left w:val="nil"/>
              <w:bottom w:val="nil"/>
              <w:right w:val="nil"/>
            </w:tcBorders>
            <w:tcMar>
              <w:top w:w="-1" w:type="dxa"/>
              <w:left w:w="-1" w:type="dxa"/>
              <w:bottom w:w="-1" w:type="dxa"/>
              <w:right w:w="-1" w:type="dxa"/>
            </w:tcMar>
            <w:vAlign w:val="center"/>
          </w:tcPr>
          <w:p w14:paraId="5D31B69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0.907</w:t>
            </w:r>
          </w:p>
        </w:tc>
        <w:tc>
          <w:tcPr>
            <w:tcW w:w="1243" w:type="dxa"/>
            <w:tcBorders>
              <w:top w:val="nil"/>
              <w:left w:val="nil"/>
              <w:bottom w:val="nil"/>
              <w:right w:val="nil"/>
            </w:tcBorders>
            <w:tcMar>
              <w:top w:w="-1" w:type="dxa"/>
              <w:left w:w="-1" w:type="dxa"/>
              <w:bottom w:w="-1" w:type="dxa"/>
              <w:right w:w="-1" w:type="dxa"/>
            </w:tcMar>
            <w:vAlign w:val="center"/>
          </w:tcPr>
          <w:p w14:paraId="5736DDB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74.15</w:t>
            </w:r>
          </w:p>
        </w:tc>
      </w:tr>
      <w:tr w:rsidR="000B1CCE" w14:paraId="224FB82C"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408ECFE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Q26</w:t>
            </w:r>
          </w:p>
        </w:tc>
        <w:tc>
          <w:tcPr>
            <w:tcW w:w="1301" w:type="dxa"/>
            <w:tcBorders>
              <w:top w:val="nil"/>
              <w:left w:val="nil"/>
              <w:bottom w:val="nil"/>
              <w:right w:val="nil"/>
            </w:tcBorders>
            <w:tcMar>
              <w:top w:w="-1" w:type="dxa"/>
              <w:left w:w="-1" w:type="dxa"/>
              <w:bottom w:w="-1" w:type="dxa"/>
              <w:right w:w="-1" w:type="dxa"/>
            </w:tcMar>
            <w:vAlign w:val="center"/>
          </w:tcPr>
          <w:p w14:paraId="41CBD1D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433D68D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为了更好地完成共同任务，我愿意根据实际情况调整自己的想法或做法</w:t>
            </w:r>
          </w:p>
        </w:tc>
        <w:tc>
          <w:tcPr>
            <w:tcW w:w="941" w:type="dxa"/>
            <w:tcBorders>
              <w:top w:val="nil"/>
              <w:left w:val="nil"/>
              <w:bottom w:val="nil"/>
              <w:right w:val="nil"/>
            </w:tcBorders>
            <w:tcMar>
              <w:top w:w="-1" w:type="dxa"/>
              <w:left w:w="-1" w:type="dxa"/>
              <w:bottom w:w="-1" w:type="dxa"/>
              <w:right w:w="-1" w:type="dxa"/>
            </w:tcMar>
            <w:vAlign w:val="center"/>
          </w:tcPr>
          <w:p w14:paraId="25ECBEA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4.102</w:t>
            </w:r>
          </w:p>
        </w:tc>
        <w:tc>
          <w:tcPr>
            <w:tcW w:w="941" w:type="dxa"/>
            <w:tcBorders>
              <w:top w:val="nil"/>
              <w:left w:val="nil"/>
              <w:bottom w:val="nil"/>
              <w:right w:val="nil"/>
            </w:tcBorders>
            <w:tcMar>
              <w:top w:w="-1" w:type="dxa"/>
              <w:left w:w="-1" w:type="dxa"/>
              <w:bottom w:w="-1" w:type="dxa"/>
              <w:right w:w="-1" w:type="dxa"/>
            </w:tcMar>
            <w:vAlign w:val="center"/>
          </w:tcPr>
          <w:p w14:paraId="0659DFE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0.858</w:t>
            </w:r>
          </w:p>
        </w:tc>
        <w:tc>
          <w:tcPr>
            <w:tcW w:w="1243" w:type="dxa"/>
            <w:tcBorders>
              <w:top w:val="nil"/>
              <w:left w:val="nil"/>
              <w:bottom w:val="nil"/>
              <w:right w:val="nil"/>
            </w:tcBorders>
            <w:tcMar>
              <w:top w:w="-1" w:type="dxa"/>
              <w:left w:w="-1" w:type="dxa"/>
              <w:bottom w:w="-1" w:type="dxa"/>
              <w:right w:w="-1" w:type="dxa"/>
            </w:tcMar>
            <w:vAlign w:val="center"/>
          </w:tcPr>
          <w:p w14:paraId="40EEC03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75.41</w:t>
            </w:r>
          </w:p>
        </w:tc>
      </w:tr>
      <w:tr w:rsidR="000B1CCE" w14:paraId="081983D8"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6759357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Q27</w:t>
            </w:r>
          </w:p>
        </w:tc>
        <w:tc>
          <w:tcPr>
            <w:tcW w:w="1301" w:type="dxa"/>
            <w:tcBorders>
              <w:top w:val="nil"/>
              <w:left w:val="nil"/>
              <w:bottom w:val="nil"/>
              <w:right w:val="nil"/>
            </w:tcBorders>
            <w:tcMar>
              <w:top w:w="-1" w:type="dxa"/>
              <w:left w:w="-1" w:type="dxa"/>
              <w:bottom w:w="-1" w:type="dxa"/>
              <w:right w:w="-1" w:type="dxa"/>
            </w:tcMar>
            <w:vAlign w:val="center"/>
          </w:tcPr>
          <w:p w14:paraId="6464188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合作共情</w:t>
            </w:r>
          </w:p>
        </w:tc>
        <w:tc>
          <w:tcPr>
            <w:tcW w:w="3272" w:type="dxa"/>
            <w:tcBorders>
              <w:top w:val="nil"/>
              <w:left w:val="nil"/>
              <w:bottom w:val="nil"/>
              <w:right w:val="nil"/>
            </w:tcBorders>
            <w:tcMar>
              <w:top w:w="-1" w:type="dxa"/>
              <w:left w:w="-1" w:type="dxa"/>
              <w:bottom w:w="-1" w:type="dxa"/>
              <w:right w:w="-1" w:type="dxa"/>
            </w:tcMar>
            <w:vAlign w:val="center"/>
          </w:tcPr>
          <w:p w14:paraId="6F0CC84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同学遇到学习困难时，我愿意给予力所能及的帮助</w:t>
            </w:r>
          </w:p>
        </w:tc>
        <w:tc>
          <w:tcPr>
            <w:tcW w:w="941" w:type="dxa"/>
            <w:tcBorders>
              <w:top w:val="nil"/>
              <w:left w:val="nil"/>
              <w:bottom w:val="nil"/>
              <w:right w:val="nil"/>
            </w:tcBorders>
            <w:tcMar>
              <w:top w:w="-1" w:type="dxa"/>
              <w:left w:w="-1" w:type="dxa"/>
              <w:bottom w:w="-1" w:type="dxa"/>
              <w:right w:w="-1" w:type="dxa"/>
            </w:tcMar>
            <w:vAlign w:val="center"/>
          </w:tcPr>
          <w:p w14:paraId="586C4D9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4.118</w:t>
            </w:r>
          </w:p>
        </w:tc>
        <w:tc>
          <w:tcPr>
            <w:tcW w:w="941" w:type="dxa"/>
            <w:tcBorders>
              <w:top w:val="nil"/>
              <w:left w:val="nil"/>
              <w:bottom w:val="nil"/>
              <w:right w:val="nil"/>
            </w:tcBorders>
            <w:tcMar>
              <w:top w:w="-1" w:type="dxa"/>
              <w:left w:w="-1" w:type="dxa"/>
              <w:bottom w:w="-1" w:type="dxa"/>
              <w:right w:w="-1" w:type="dxa"/>
            </w:tcMar>
            <w:vAlign w:val="center"/>
          </w:tcPr>
          <w:p w14:paraId="4DE8A49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0.898</w:t>
            </w:r>
          </w:p>
        </w:tc>
        <w:tc>
          <w:tcPr>
            <w:tcW w:w="1243" w:type="dxa"/>
            <w:tcBorders>
              <w:top w:val="nil"/>
              <w:left w:val="nil"/>
              <w:bottom w:val="nil"/>
              <w:right w:val="nil"/>
            </w:tcBorders>
            <w:tcMar>
              <w:top w:w="-1" w:type="dxa"/>
              <w:left w:w="-1" w:type="dxa"/>
              <w:bottom w:w="-1" w:type="dxa"/>
              <w:right w:w="-1" w:type="dxa"/>
            </w:tcMar>
            <w:vAlign w:val="center"/>
          </w:tcPr>
          <w:p w14:paraId="70FF2AC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74.96</w:t>
            </w:r>
          </w:p>
        </w:tc>
      </w:tr>
      <w:tr w:rsidR="000B1CCE" w14:paraId="0B56AD00"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55E39DB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Q28</w:t>
            </w:r>
          </w:p>
        </w:tc>
        <w:tc>
          <w:tcPr>
            <w:tcW w:w="1301" w:type="dxa"/>
            <w:tcBorders>
              <w:top w:val="nil"/>
              <w:left w:val="nil"/>
              <w:bottom w:val="nil"/>
              <w:right w:val="nil"/>
            </w:tcBorders>
            <w:tcMar>
              <w:top w:w="-1" w:type="dxa"/>
              <w:left w:w="-1" w:type="dxa"/>
              <w:bottom w:w="-1" w:type="dxa"/>
              <w:right w:w="-1" w:type="dxa"/>
            </w:tcMar>
            <w:vAlign w:val="center"/>
          </w:tcPr>
          <w:p w14:paraId="1825F0F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开放创新</w:t>
            </w:r>
          </w:p>
        </w:tc>
        <w:tc>
          <w:tcPr>
            <w:tcW w:w="3272" w:type="dxa"/>
            <w:tcBorders>
              <w:top w:val="nil"/>
              <w:left w:val="nil"/>
              <w:bottom w:val="nil"/>
              <w:right w:val="nil"/>
            </w:tcBorders>
            <w:tcMar>
              <w:top w:w="-1" w:type="dxa"/>
              <w:left w:w="-1" w:type="dxa"/>
              <w:bottom w:w="-1" w:type="dxa"/>
              <w:right w:w="-1" w:type="dxa"/>
            </w:tcMar>
            <w:vAlign w:val="center"/>
          </w:tcPr>
          <w:p w14:paraId="029AD14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面对新的学习任务时，我愿意尝试自己不熟悉的方法</w:t>
            </w:r>
          </w:p>
        </w:tc>
        <w:tc>
          <w:tcPr>
            <w:tcW w:w="941" w:type="dxa"/>
            <w:tcBorders>
              <w:top w:val="nil"/>
              <w:left w:val="nil"/>
              <w:bottom w:val="nil"/>
              <w:right w:val="nil"/>
            </w:tcBorders>
            <w:tcMar>
              <w:top w:w="-1" w:type="dxa"/>
              <w:left w:w="-1" w:type="dxa"/>
              <w:bottom w:w="-1" w:type="dxa"/>
              <w:right w:w="-1" w:type="dxa"/>
            </w:tcMar>
            <w:vAlign w:val="center"/>
          </w:tcPr>
          <w:p w14:paraId="085B99E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3.909</w:t>
            </w:r>
          </w:p>
        </w:tc>
        <w:tc>
          <w:tcPr>
            <w:tcW w:w="941" w:type="dxa"/>
            <w:tcBorders>
              <w:top w:val="nil"/>
              <w:left w:val="nil"/>
              <w:bottom w:val="nil"/>
              <w:right w:val="nil"/>
            </w:tcBorders>
            <w:tcMar>
              <w:top w:w="-1" w:type="dxa"/>
              <w:left w:w="-1" w:type="dxa"/>
              <w:bottom w:w="-1" w:type="dxa"/>
              <w:right w:w="-1" w:type="dxa"/>
            </w:tcMar>
            <w:vAlign w:val="center"/>
          </w:tcPr>
          <w:p w14:paraId="3D2C68E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0.969</w:t>
            </w:r>
          </w:p>
        </w:tc>
        <w:tc>
          <w:tcPr>
            <w:tcW w:w="1243" w:type="dxa"/>
            <w:tcBorders>
              <w:top w:val="nil"/>
              <w:left w:val="nil"/>
              <w:bottom w:val="nil"/>
              <w:right w:val="nil"/>
            </w:tcBorders>
            <w:tcMar>
              <w:top w:w="-1" w:type="dxa"/>
              <w:left w:w="-1" w:type="dxa"/>
              <w:bottom w:w="-1" w:type="dxa"/>
              <w:right w:w="-1" w:type="dxa"/>
            </w:tcMar>
            <w:vAlign w:val="center"/>
          </w:tcPr>
          <w:p w14:paraId="6BC1F81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66.64</w:t>
            </w:r>
          </w:p>
        </w:tc>
      </w:tr>
      <w:tr w:rsidR="000B1CCE" w14:paraId="76504684"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1737800A"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Q29</w:t>
            </w:r>
          </w:p>
        </w:tc>
        <w:tc>
          <w:tcPr>
            <w:tcW w:w="1301" w:type="dxa"/>
            <w:tcBorders>
              <w:top w:val="nil"/>
              <w:left w:val="nil"/>
              <w:bottom w:val="nil"/>
              <w:right w:val="nil"/>
            </w:tcBorders>
            <w:tcMar>
              <w:top w:w="-1" w:type="dxa"/>
              <w:left w:w="-1" w:type="dxa"/>
              <w:bottom w:w="-1" w:type="dxa"/>
              <w:right w:w="-1" w:type="dxa"/>
            </w:tcMar>
            <w:vAlign w:val="center"/>
          </w:tcPr>
          <w:p w14:paraId="4737CB7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开放创新</w:t>
            </w:r>
          </w:p>
        </w:tc>
        <w:tc>
          <w:tcPr>
            <w:tcW w:w="3272" w:type="dxa"/>
            <w:tcBorders>
              <w:top w:val="nil"/>
              <w:left w:val="nil"/>
              <w:bottom w:val="nil"/>
              <w:right w:val="nil"/>
            </w:tcBorders>
            <w:tcMar>
              <w:top w:w="-1" w:type="dxa"/>
              <w:left w:w="-1" w:type="dxa"/>
              <w:bottom w:w="-1" w:type="dxa"/>
              <w:right w:w="-1" w:type="dxa"/>
            </w:tcMar>
            <w:vAlign w:val="center"/>
          </w:tcPr>
          <w:p w14:paraId="428540D0"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当同学提出与众不同的想法时，我愿意认真听并思考</w:t>
            </w:r>
          </w:p>
        </w:tc>
        <w:tc>
          <w:tcPr>
            <w:tcW w:w="941" w:type="dxa"/>
            <w:tcBorders>
              <w:top w:val="nil"/>
              <w:left w:val="nil"/>
              <w:bottom w:val="nil"/>
              <w:right w:val="nil"/>
            </w:tcBorders>
            <w:tcMar>
              <w:top w:w="-1" w:type="dxa"/>
              <w:left w:w="-1" w:type="dxa"/>
              <w:bottom w:w="-1" w:type="dxa"/>
              <w:right w:w="-1" w:type="dxa"/>
            </w:tcMar>
            <w:vAlign w:val="center"/>
          </w:tcPr>
          <w:p w14:paraId="0D14485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4.154</w:t>
            </w:r>
          </w:p>
        </w:tc>
        <w:tc>
          <w:tcPr>
            <w:tcW w:w="941" w:type="dxa"/>
            <w:tcBorders>
              <w:top w:val="nil"/>
              <w:left w:val="nil"/>
              <w:bottom w:val="nil"/>
              <w:right w:val="nil"/>
            </w:tcBorders>
            <w:tcMar>
              <w:top w:w="-1" w:type="dxa"/>
              <w:left w:w="-1" w:type="dxa"/>
              <w:bottom w:w="-1" w:type="dxa"/>
              <w:right w:w="-1" w:type="dxa"/>
            </w:tcMar>
            <w:vAlign w:val="center"/>
          </w:tcPr>
          <w:p w14:paraId="5E276D0B"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0.862</w:t>
            </w:r>
          </w:p>
        </w:tc>
        <w:tc>
          <w:tcPr>
            <w:tcW w:w="1243" w:type="dxa"/>
            <w:tcBorders>
              <w:top w:val="nil"/>
              <w:left w:val="nil"/>
              <w:bottom w:val="nil"/>
              <w:right w:val="nil"/>
            </w:tcBorders>
            <w:tcMar>
              <w:top w:w="-1" w:type="dxa"/>
              <w:left w:w="-1" w:type="dxa"/>
              <w:bottom w:w="-1" w:type="dxa"/>
              <w:right w:w="-1" w:type="dxa"/>
            </w:tcMar>
            <w:vAlign w:val="center"/>
          </w:tcPr>
          <w:p w14:paraId="298F377C"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77.34</w:t>
            </w:r>
          </w:p>
        </w:tc>
      </w:tr>
      <w:tr w:rsidR="000B1CCE" w14:paraId="3F6B0559"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0AE382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Q30</w:t>
            </w:r>
          </w:p>
        </w:tc>
        <w:tc>
          <w:tcPr>
            <w:tcW w:w="1301" w:type="dxa"/>
            <w:tcBorders>
              <w:top w:val="nil"/>
              <w:left w:val="nil"/>
              <w:bottom w:val="nil"/>
              <w:right w:val="nil"/>
            </w:tcBorders>
            <w:tcMar>
              <w:top w:w="-1" w:type="dxa"/>
              <w:left w:w="-1" w:type="dxa"/>
              <w:bottom w:w="-1" w:type="dxa"/>
              <w:right w:w="-1" w:type="dxa"/>
            </w:tcMar>
            <w:vAlign w:val="center"/>
          </w:tcPr>
          <w:p w14:paraId="36AE0AB6"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开放创新</w:t>
            </w:r>
          </w:p>
        </w:tc>
        <w:tc>
          <w:tcPr>
            <w:tcW w:w="3272" w:type="dxa"/>
            <w:tcBorders>
              <w:top w:val="nil"/>
              <w:left w:val="nil"/>
              <w:bottom w:val="nil"/>
              <w:right w:val="nil"/>
            </w:tcBorders>
            <w:tcMar>
              <w:top w:w="-1" w:type="dxa"/>
              <w:left w:w="-1" w:type="dxa"/>
              <w:bottom w:w="-1" w:type="dxa"/>
              <w:right w:w="-1" w:type="dxa"/>
            </w:tcMar>
            <w:vAlign w:val="center"/>
          </w:tcPr>
          <w:p w14:paraId="4DDDC55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学习时，我愿意进一步探究“为什么”，而不只是记住答案</w:t>
            </w:r>
          </w:p>
        </w:tc>
        <w:tc>
          <w:tcPr>
            <w:tcW w:w="941" w:type="dxa"/>
            <w:tcBorders>
              <w:top w:val="nil"/>
              <w:left w:val="nil"/>
              <w:bottom w:val="nil"/>
              <w:right w:val="nil"/>
            </w:tcBorders>
            <w:tcMar>
              <w:top w:w="-1" w:type="dxa"/>
              <w:left w:w="-1" w:type="dxa"/>
              <w:bottom w:w="-1" w:type="dxa"/>
              <w:right w:w="-1" w:type="dxa"/>
            </w:tcMar>
            <w:vAlign w:val="center"/>
          </w:tcPr>
          <w:p w14:paraId="4FE80B5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4.053</w:t>
            </w:r>
          </w:p>
        </w:tc>
        <w:tc>
          <w:tcPr>
            <w:tcW w:w="941" w:type="dxa"/>
            <w:tcBorders>
              <w:top w:val="nil"/>
              <w:left w:val="nil"/>
              <w:bottom w:val="nil"/>
              <w:right w:val="nil"/>
            </w:tcBorders>
            <w:tcMar>
              <w:top w:w="-1" w:type="dxa"/>
              <w:left w:w="-1" w:type="dxa"/>
              <w:bottom w:w="-1" w:type="dxa"/>
              <w:right w:w="-1" w:type="dxa"/>
            </w:tcMar>
            <w:vAlign w:val="center"/>
          </w:tcPr>
          <w:p w14:paraId="1407208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0.917</w:t>
            </w:r>
          </w:p>
        </w:tc>
        <w:tc>
          <w:tcPr>
            <w:tcW w:w="1243" w:type="dxa"/>
            <w:tcBorders>
              <w:top w:val="nil"/>
              <w:left w:val="nil"/>
              <w:bottom w:val="nil"/>
              <w:right w:val="nil"/>
            </w:tcBorders>
            <w:tcMar>
              <w:top w:w="-1" w:type="dxa"/>
              <w:left w:w="-1" w:type="dxa"/>
              <w:bottom w:w="-1" w:type="dxa"/>
              <w:right w:w="-1" w:type="dxa"/>
            </w:tcMar>
            <w:vAlign w:val="center"/>
          </w:tcPr>
          <w:p w14:paraId="7077CFC7"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72.73</w:t>
            </w:r>
          </w:p>
        </w:tc>
      </w:tr>
      <w:tr w:rsidR="000B1CCE" w14:paraId="0FDF3823" w14:textId="77777777">
        <w:trPr>
          <w:jc w:val="center"/>
        </w:trPr>
        <w:tc>
          <w:tcPr>
            <w:tcW w:w="822" w:type="dxa"/>
            <w:tcBorders>
              <w:top w:val="nil"/>
              <w:left w:val="nil"/>
              <w:bottom w:val="nil"/>
              <w:right w:val="nil"/>
            </w:tcBorders>
            <w:tcMar>
              <w:top w:w="-1" w:type="dxa"/>
              <w:left w:w="-1" w:type="dxa"/>
              <w:bottom w:w="-1" w:type="dxa"/>
              <w:right w:w="-1" w:type="dxa"/>
            </w:tcMar>
            <w:vAlign w:val="center"/>
          </w:tcPr>
          <w:p w14:paraId="07B8EB25"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Q31</w:t>
            </w:r>
          </w:p>
        </w:tc>
        <w:tc>
          <w:tcPr>
            <w:tcW w:w="1301" w:type="dxa"/>
            <w:tcBorders>
              <w:top w:val="nil"/>
              <w:left w:val="nil"/>
              <w:bottom w:val="nil"/>
              <w:right w:val="nil"/>
            </w:tcBorders>
            <w:tcMar>
              <w:top w:w="-1" w:type="dxa"/>
              <w:left w:w="-1" w:type="dxa"/>
              <w:bottom w:w="-1" w:type="dxa"/>
              <w:right w:w="-1" w:type="dxa"/>
            </w:tcMar>
            <w:vAlign w:val="center"/>
          </w:tcPr>
          <w:p w14:paraId="5C21ACAD"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开放创新</w:t>
            </w:r>
          </w:p>
        </w:tc>
        <w:tc>
          <w:tcPr>
            <w:tcW w:w="3272" w:type="dxa"/>
            <w:tcBorders>
              <w:top w:val="nil"/>
              <w:left w:val="nil"/>
              <w:bottom w:val="nil"/>
              <w:right w:val="nil"/>
            </w:tcBorders>
            <w:tcMar>
              <w:top w:w="-1" w:type="dxa"/>
              <w:left w:w="-1" w:type="dxa"/>
              <w:bottom w:w="-1" w:type="dxa"/>
              <w:right w:w="-1" w:type="dxa"/>
            </w:tcMar>
            <w:vAlign w:val="center"/>
          </w:tcPr>
          <w:p w14:paraId="12EA5892"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解决问题时，我会参考不同的观点，形成自己的新想法</w:t>
            </w:r>
          </w:p>
        </w:tc>
        <w:tc>
          <w:tcPr>
            <w:tcW w:w="941" w:type="dxa"/>
            <w:tcBorders>
              <w:top w:val="nil"/>
              <w:left w:val="nil"/>
              <w:bottom w:val="nil"/>
              <w:right w:val="nil"/>
            </w:tcBorders>
            <w:tcMar>
              <w:top w:w="-1" w:type="dxa"/>
              <w:left w:w="-1" w:type="dxa"/>
              <w:bottom w:w="-1" w:type="dxa"/>
              <w:right w:w="-1" w:type="dxa"/>
            </w:tcMar>
            <w:vAlign w:val="center"/>
          </w:tcPr>
          <w:p w14:paraId="435485D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3.993</w:t>
            </w:r>
          </w:p>
        </w:tc>
        <w:tc>
          <w:tcPr>
            <w:tcW w:w="941" w:type="dxa"/>
            <w:tcBorders>
              <w:top w:val="nil"/>
              <w:left w:val="nil"/>
              <w:bottom w:val="nil"/>
              <w:right w:val="nil"/>
            </w:tcBorders>
            <w:tcMar>
              <w:top w:w="-1" w:type="dxa"/>
              <w:left w:w="-1" w:type="dxa"/>
              <w:bottom w:w="-1" w:type="dxa"/>
              <w:right w:w="-1" w:type="dxa"/>
            </w:tcMar>
            <w:vAlign w:val="center"/>
          </w:tcPr>
          <w:p w14:paraId="1C9FA123"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0.911</w:t>
            </w:r>
          </w:p>
        </w:tc>
        <w:tc>
          <w:tcPr>
            <w:tcW w:w="1243" w:type="dxa"/>
            <w:tcBorders>
              <w:top w:val="nil"/>
              <w:left w:val="nil"/>
              <w:bottom w:val="nil"/>
              <w:right w:val="nil"/>
            </w:tcBorders>
            <w:tcMar>
              <w:top w:w="-1" w:type="dxa"/>
              <w:left w:w="-1" w:type="dxa"/>
              <w:bottom w:w="-1" w:type="dxa"/>
              <w:right w:w="-1" w:type="dxa"/>
            </w:tcMar>
            <w:vAlign w:val="center"/>
          </w:tcPr>
          <w:p w14:paraId="32F5843F"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69.99</w:t>
            </w:r>
          </w:p>
        </w:tc>
      </w:tr>
      <w:tr w:rsidR="000B1CCE" w14:paraId="569D9393" w14:textId="77777777">
        <w:trPr>
          <w:jc w:val="center"/>
        </w:trPr>
        <w:tc>
          <w:tcPr>
            <w:tcW w:w="822" w:type="dxa"/>
            <w:tcBorders>
              <w:top w:val="nil"/>
              <w:left w:val="nil"/>
              <w:bottom w:val="single" w:sz="12" w:space="0" w:color="auto"/>
              <w:right w:val="nil"/>
            </w:tcBorders>
            <w:tcMar>
              <w:top w:w="-1" w:type="dxa"/>
              <w:left w:w="-1" w:type="dxa"/>
              <w:bottom w:w="-1" w:type="dxa"/>
              <w:right w:w="-1" w:type="dxa"/>
            </w:tcMar>
            <w:vAlign w:val="center"/>
          </w:tcPr>
          <w:p w14:paraId="017942A1"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lastRenderedPageBreak/>
              <w:t>Q32</w:t>
            </w:r>
          </w:p>
        </w:tc>
        <w:tc>
          <w:tcPr>
            <w:tcW w:w="1301" w:type="dxa"/>
            <w:tcBorders>
              <w:top w:val="nil"/>
              <w:left w:val="nil"/>
              <w:bottom w:val="single" w:sz="12" w:space="0" w:color="auto"/>
              <w:right w:val="nil"/>
            </w:tcBorders>
            <w:tcMar>
              <w:top w:w="-1" w:type="dxa"/>
              <w:left w:w="-1" w:type="dxa"/>
              <w:bottom w:w="-1" w:type="dxa"/>
              <w:right w:w="-1" w:type="dxa"/>
            </w:tcMar>
            <w:vAlign w:val="center"/>
          </w:tcPr>
          <w:p w14:paraId="23FDB889"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开放创新</w:t>
            </w:r>
          </w:p>
        </w:tc>
        <w:tc>
          <w:tcPr>
            <w:tcW w:w="3272" w:type="dxa"/>
            <w:tcBorders>
              <w:top w:val="nil"/>
              <w:left w:val="nil"/>
              <w:bottom w:val="single" w:sz="12" w:space="0" w:color="auto"/>
              <w:right w:val="nil"/>
            </w:tcBorders>
            <w:tcMar>
              <w:top w:w="-1" w:type="dxa"/>
              <w:left w:w="-1" w:type="dxa"/>
              <w:bottom w:w="-1" w:type="dxa"/>
              <w:right w:w="-1" w:type="dxa"/>
            </w:tcMar>
            <w:vAlign w:val="center"/>
          </w:tcPr>
          <w:p w14:paraId="579D336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面对没有固定答案的问题时，我愿意继续探索和尝试</w:t>
            </w:r>
          </w:p>
        </w:tc>
        <w:tc>
          <w:tcPr>
            <w:tcW w:w="941" w:type="dxa"/>
            <w:tcBorders>
              <w:top w:val="nil"/>
              <w:left w:val="nil"/>
              <w:bottom w:val="single" w:sz="12" w:space="0" w:color="auto"/>
              <w:right w:val="nil"/>
            </w:tcBorders>
            <w:tcMar>
              <w:top w:w="-1" w:type="dxa"/>
              <w:left w:w="-1" w:type="dxa"/>
              <w:bottom w:w="-1" w:type="dxa"/>
              <w:right w:w="-1" w:type="dxa"/>
            </w:tcMar>
            <w:vAlign w:val="center"/>
          </w:tcPr>
          <w:p w14:paraId="44C95D94"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4.001</w:t>
            </w:r>
          </w:p>
        </w:tc>
        <w:tc>
          <w:tcPr>
            <w:tcW w:w="941" w:type="dxa"/>
            <w:tcBorders>
              <w:top w:val="nil"/>
              <w:left w:val="nil"/>
              <w:bottom w:val="single" w:sz="12" w:space="0" w:color="auto"/>
              <w:right w:val="nil"/>
            </w:tcBorders>
            <w:tcMar>
              <w:top w:w="-1" w:type="dxa"/>
              <w:left w:w="-1" w:type="dxa"/>
              <w:bottom w:w="-1" w:type="dxa"/>
              <w:right w:w="-1" w:type="dxa"/>
            </w:tcMar>
            <w:vAlign w:val="center"/>
          </w:tcPr>
          <w:p w14:paraId="7C17DB9E"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0.933</w:t>
            </w:r>
          </w:p>
        </w:tc>
        <w:tc>
          <w:tcPr>
            <w:tcW w:w="1243" w:type="dxa"/>
            <w:tcBorders>
              <w:top w:val="nil"/>
              <w:left w:val="nil"/>
              <w:bottom w:val="single" w:sz="12" w:space="0" w:color="auto"/>
              <w:right w:val="nil"/>
            </w:tcBorders>
            <w:tcMar>
              <w:top w:w="-1" w:type="dxa"/>
              <w:left w:w="-1" w:type="dxa"/>
              <w:bottom w:w="-1" w:type="dxa"/>
              <w:right w:w="-1" w:type="dxa"/>
            </w:tcMar>
            <w:vAlign w:val="center"/>
          </w:tcPr>
          <w:p w14:paraId="3A5128F8" w14:textId="77777777" w:rsidR="000B1CCE" w:rsidRDefault="00000000">
            <w:pPr>
              <w:adjustRightInd w:val="0"/>
              <w:snapToGrid w:val="0"/>
              <w:jc w:val="center"/>
              <w:rPr>
                <w:rFonts w:ascii="宋体" w:eastAsia="宋体" w:hAnsi="宋体" w:cs="宋体"/>
                <w:bCs/>
                <w:kern w:val="0"/>
                <w:szCs w:val="21"/>
              </w:rPr>
            </w:pPr>
            <w:r>
              <w:rPr>
                <w:rFonts w:ascii="宋体" w:eastAsia="宋体" w:hAnsi="宋体" w:cs="宋体" w:hint="eastAsia"/>
                <w:bCs/>
                <w:kern w:val="0"/>
                <w:szCs w:val="21"/>
              </w:rPr>
              <w:t>69.69</w:t>
            </w:r>
          </w:p>
        </w:tc>
      </w:tr>
    </w:tbl>
    <w:p w14:paraId="7633544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关键题项使维度层面的特点更加具体。复杂问题拆解的均值为3.771，知识关联为4.048；提出多种解决办法为3.797，知识迁移为3.968。学生对知识联系与运用的自评相对积极，对自主确定问题结构和生成备选路径的自评相对较低。学习模型设计应据此关注学生从理解已有知识到独立组织解决过程的环节，保留提出子问题、比较路径和解释选择的机会。</w:t>
      </w:r>
    </w:p>
    <w:p w14:paraId="2A360F6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责任担当内部同样存在值得关注的差别。承担小组责任的均值为4.215，任务后反思为3.852；认真倾听同伴为4.214，尝试陌生方法为3.909。学生较认可完成分工和倾听他人，对反思改进、主动尝试的自评相对较低。紧张情境中保持平静的均值为3.851，也提示公开表达需要适当准备。学校教学应在任务推进中设置阶段检查、同伴交流与成果修订，使学生既承担工作，也能依据标准检查质量，在遇到困难后继续投入。</w:t>
      </w:r>
    </w:p>
    <w:p w14:paraId="76F8A40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（5）学生高阶能力自评的年级与学段差异</w:t>
      </w:r>
    </w:p>
    <w:p w14:paraId="3BB9655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表10 各年级学生高阶能力七个理论维度的前测题均分</w:t>
      </w:r>
    </w:p>
    <w:tbl>
      <w:tblPr>
        <w:tblW w:w="8914" w:type="dxa"/>
        <w:jc w:val="center"/>
        <w:tblLook w:val="04A0" w:firstRow="1" w:lastRow="0" w:firstColumn="1" w:lastColumn="0" w:noHBand="0" w:noVBand="1"/>
      </w:tblPr>
      <w:tblGrid>
        <w:gridCol w:w="1296"/>
        <w:gridCol w:w="936"/>
        <w:gridCol w:w="936"/>
        <w:gridCol w:w="936"/>
        <w:gridCol w:w="1202"/>
        <w:gridCol w:w="1202"/>
        <w:gridCol w:w="1202"/>
        <w:gridCol w:w="1204"/>
      </w:tblGrid>
      <w:tr w:rsidR="000B1CCE" w14:paraId="79CBD4EF" w14:textId="77777777">
        <w:trPr>
          <w:tblHeader/>
          <w:jc w:val="center"/>
        </w:trPr>
        <w:tc>
          <w:tcPr>
            <w:tcW w:w="1296" w:type="dxa"/>
            <w:tcBorders>
              <w:top w:val="single" w:sz="12" w:space="0" w:color="auto"/>
              <w:left w:val="nil"/>
              <w:bottom w:val="nil"/>
              <w:right w:val="nil"/>
            </w:tcBorders>
            <w:tcMar>
              <w:top w:w="-1" w:type="dxa"/>
              <w:left w:w="-1" w:type="dxa"/>
              <w:bottom w:w="-1" w:type="dxa"/>
              <w:right w:w="-1" w:type="dxa"/>
            </w:tcMar>
            <w:vAlign w:val="center"/>
          </w:tcPr>
          <w:p w14:paraId="5271179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年级</w:t>
            </w:r>
          </w:p>
        </w:tc>
        <w:tc>
          <w:tcPr>
            <w:tcW w:w="936" w:type="dxa"/>
            <w:tcBorders>
              <w:top w:val="single" w:sz="12" w:space="0" w:color="auto"/>
              <w:left w:val="nil"/>
              <w:bottom w:val="nil"/>
              <w:right w:val="nil"/>
            </w:tcBorders>
            <w:tcMar>
              <w:top w:w="-1" w:type="dxa"/>
              <w:left w:w="-1" w:type="dxa"/>
              <w:bottom w:w="-1" w:type="dxa"/>
              <w:right w:w="-1" w:type="dxa"/>
            </w:tcMar>
            <w:vAlign w:val="center"/>
          </w:tcPr>
          <w:p w14:paraId="57A3C28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分析</w:t>
            </w:r>
          </w:p>
        </w:tc>
        <w:tc>
          <w:tcPr>
            <w:tcW w:w="936" w:type="dxa"/>
            <w:tcBorders>
              <w:top w:val="single" w:sz="12" w:space="0" w:color="auto"/>
              <w:left w:val="nil"/>
              <w:bottom w:val="nil"/>
              <w:right w:val="nil"/>
            </w:tcBorders>
            <w:tcMar>
              <w:top w:w="-1" w:type="dxa"/>
              <w:left w:w="-1" w:type="dxa"/>
              <w:bottom w:w="-1" w:type="dxa"/>
              <w:right w:w="-1" w:type="dxa"/>
            </w:tcMar>
            <w:vAlign w:val="center"/>
          </w:tcPr>
          <w:p w14:paraId="406B268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评价</w:t>
            </w:r>
          </w:p>
        </w:tc>
        <w:tc>
          <w:tcPr>
            <w:tcW w:w="936" w:type="dxa"/>
            <w:tcBorders>
              <w:top w:val="single" w:sz="12" w:space="0" w:color="auto"/>
              <w:left w:val="nil"/>
              <w:bottom w:val="nil"/>
              <w:right w:val="nil"/>
            </w:tcBorders>
            <w:tcMar>
              <w:top w:w="-1" w:type="dxa"/>
              <w:left w:w="-1" w:type="dxa"/>
              <w:bottom w:w="-1" w:type="dxa"/>
              <w:right w:w="-1" w:type="dxa"/>
            </w:tcMar>
            <w:vAlign w:val="center"/>
          </w:tcPr>
          <w:p w14:paraId="69B24004"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创造</w:t>
            </w:r>
          </w:p>
        </w:tc>
        <w:tc>
          <w:tcPr>
            <w:tcW w:w="0" w:type="auto"/>
            <w:tcBorders>
              <w:top w:val="single" w:sz="12" w:space="0" w:color="auto"/>
              <w:left w:val="nil"/>
              <w:bottom w:val="nil"/>
              <w:right w:val="nil"/>
            </w:tcBorders>
            <w:tcMar>
              <w:top w:w="-1" w:type="dxa"/>
              <w:left w:w="-1" w:type="dxa"/>
              <w:bottom w:w="-1" w:type="dxa"/>
              <w:right w:w="-1" w:type="dxa"/>
            </w:tcMar>
            <w:vAlign w:val="center"/>
          </w:tcPr>
          <w:p w14:paraId="764EC905"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责任担当</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782B06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情绪调节</w:t>
            </w:r>
          </w:p>
        </w:tc>
        <w:tc>
          <w:tcPr>
            <w:tcW w:w="0" w:type="auto"/>
            <w:tcBorders>
              <w:top w:val="single" w:sz="12" w:space="0" w:color="auto"/>
              <w:left w:val="nil"/>
              <w:bottom w:val="nil"/>
              <w:right w:val="nil"/>
            </w:tcBorders>
            <w:tcMar>
              <w:top w:w="-1" w:type="dxa"/>
              <w:left w:w="-1" w:type="dxa"/>
              <w:bottom w:w="-1" w:type="dxa"/>
              <w:right w:w="-1" w:type="dxa"/>
            </w:tcMar>
            <w:vAlign w:val="center"/>
          </w:tcPr>
          <w:p w14:paraId="7BB6A60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合作共情</w:t>
            </w:r>
          </w:p>
        </w:tc>
        <w:tc>
          <w:tcPr>
            <w:tcW w:w="1204" w:type="dxa"/>
            <w:tcBorders>
              <w:top w:val="single" w:sz="12" w:space="0" w:color="auto"/>
              <w:left w:val="nil"/>
              <w:bottom w:val="nil"/>
              <w:right w:val="nil"/>
            </w:tcBorders>
            <w:tcMar>
              <w:top w:w="-1" w:type="dxa"/>
              <w:left w:w="-1" w:type="dxa"/>
              <w:bottom w:w="-1" w:type="dxa"/>
              <w:right w:w="-1" w:type="dxa"/>
            </w:tcMar>
            <w:vAlign w:val="center"/>
          </w:tcPr>
          <w:p w14:paraId="290D2EDE"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开放创新</w:t>
            </w:r>
          </w:p>
        </w:tc>
      </w:tr>
      <w:tr w:rsidR="000B1CCE" w14:paraId="78E6A5D8" w14:textId="77777777">
        <w:trPr>
          <w:jc w:val="center"/>
        </w:trPr>
        <w:tc>
          <w:tcPr>
            <w:tcW w:w="1296" w:type="dxa"/>
            <w:tcBorders>
              <w:top w:val="single" w:sz="4" w:space="0" w:color="auto"/>
              <w:left w:val="nil"/>
              <w:bottom w:val="nil"/>
              <w:right w:val="nil"/>
            </w:tcBorders>
            <w:tcMar>
              <w:top w:w="-1" w:type="dxa"/>
              <w:left w:w="-1" w:type="dxa"/>
              <w:bottom w:w="-1" w:type="dxa"/>
              <w:right w:w="-1" w:type="dxa"/>
            </w:tcMar>
            <w:vAlign w:val="center"/>
          </w:tcPr>
          <w:p w14:paraId="1BB4D04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六年级</w:t>
            </w:r>
          </w:p>
        </w:tc>
        <w:tc>
          <w:tcPr>
            <w:tcW w:w="936" w:type="dxa"/>
            <w:tcBorders>
              <w:top w:val="single" w:sz="4" w:space="0" w:color="auto"/>
              <w:left w:val="nil"/>
              <w:bottom w:val="nil"/>
              <w:right w:val="nil"/>
            </w:tcBorders>
            <w:tcMar>
              <w:top w:w="-1" w:type="dxa"/>
              <w:left w:w="-1" w:type="dxa"/>
              <w:bottom w:w="-1" w:type="dxa"/>
              <w:right w:w="-1" w:type="dxa"/>
            </w:tcMar>
            <w:vAlign w:val="center"/>
          </w:tcPr>
          <w:p w14:paraId="02A8275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4.264</w:t>
            </w:r>
          </w:p>
        </w:tc>
        <w:tc>
          <w:tcPr>
            <w:tcW w:w="936" w:type="dxa"/>
            <w:tcBorders>
              <w:top w:val="single" w:sz="4" w:space="0" w:color="auto"/>
              <w:left w:val="nil"/>
              <w:bottom w:val="nil"/>
              <w:right w:val="nil"/>
            </w:tcBorders>
            <w:tcMar>
              <w:top w:w="-1" w:type="dxa"/>
              <w:left w:w="-1" w:type="dxa"/>
              <w:bottom w:w="-1" w:type="dxa"/>
              <w:right w:w="-1" w:type="dxa"/>
            </w:tcMar>
            <w:vAlign w:val="center"/>
          </w:tcPr>
          <w:p w14:paraId="07FAEB4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4.358</w:t>
            </w:r>
          </w:p>
        </w:tc>
        <w:tc>
          <w:tcPr>
            <w:tcW w:w="936" w:type="dxa"/>
            <w:tcBorders>
              <w:top w:val="single" w:sz="4" w:space="0" w:color="auto"/>
              <w:left w:val="nil"/>
              <w:bottom w:val="nil"/>
              <w:right w:val="nil"/>
            </w:tcBorders>
            <w:tcMar>
              <w:top w:w="-1" w:type="dxa"/>
              <w:left w:w="-1" w:type="dxa"/>
              <w:bottom w:w="-1" w:type="dxa"/>
              <w:right w:w="-1" w:type="dxa"/>
            </w:tcMar>
            <w:vAlign w:val="center"/>
          </w:tcPr>
          <w:p w14:paraId="40201FF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4.313</w:t>
            </w:r>
          </w:p>
        </w:tc>
        <w:tc>
          <w:tcPr>
            <w:tcW w:w="0" w:type="auto"/>
            <w:tcBorders>
              <w:top w:val="single" w:sz="4" w:space="0" w:color="auto"/>
              <w:left w:val="nil"/>
              <w:bottom w:val="nil"/>
              <w:right w:val="nil"/>
            </w:tcBorders>
            <w:tcMar>
              <w:top w:w="-1" w:type="dxa"/>
              <w:left w:w="-1" w:type="dxa"/>
              <w:bottom w:w="-1" w:type="dxa"/>
              <w:right w:w="-1" w:type="dxa"/>
            </w:tcMar>
            <w:vAlign w:val="center"/>
          </w:tcPr>
          <w:p w14:paraId="2B77212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4.414</w:t>
            </w:r>
          </w:p>
        </w:tc>
        <w:tc>
          <w:tcPr>
            <w:tcW w:w="0" w:type="auto"/>
            <w:tcBorders>
              <w:top w:val="single" w:sz="4" w:space="0" w:color="auto"/>
              <w:left w:val="nil"/>
              <w:bottom w:val="nil"/>
              <w:right w:val="nil"/>
            </w:tcBorders>
            <w:tcMar>
              <w:top w:w="-1" w:type="dxa"/>
              <w:left w:w="-1" w:type="dxa"/>
              <w:bottom w:w="-1" w:type="dxa"/>
              <w:right w:w="-1" w:type="dxa"/>
            </w:tcMar>
            <w:vAlign w:val="center"/>
          </w:tcPr>
          <w:p w14:paraId="143FF5A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4.351</w:t>
            </w:r>
          </w:p>
        </w:tc>
        <w:tc>
          <w:tcPr>
            <w:tcW w:w="0" w:type="auto"/>
            <w:tcBorders>
              <w:top w:val="single" w:sz="4" w:space="0" w:color="auto"/>
              <w:left w:val="nil"/>
              <w:bottom w:val="nil"/>
              <w:right w:val="nil"/>
            </w:tcBorders>
            <w:tcMar>
              <w:top w:w="-1" w:type="dxa"/>
              <w:left w:w="-1" w:type="dxa"/>
              <w:bottom w:w="-1" w:type="dxa"/>
              <w:right w:w="-1" w:type="dxa"/>
            </w:tcMar>
            <w:vAlign w:val="center"/>
          </w:tcPr>
          <w:p w14:paraId="74C0577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4.432</w:t>
            </w:r>
          </w:p>
        </w:tc>
        <w:tc>
          <w:tcPr>
            <w:tcW w:w="1204" w:type="dxa"/>
            <w:tcBorders>
              <w:top w:val="single" w:sz="4" w:space="0" w:color="auto"/>
              <w:left w:val="nil"/>
              <w:bottom w:val="nil"/>
              <w:right w:val="nil"/>
            </w:tcBorders>
            <w:tcMar>
              <w:top w:w="-1" w:type="dxa"/>
              <w:left w:w="-1" w:type="dxa"/>
              <w:bottom w:w="-1" w:type="dxa"/>
              <w:right w:w="-1" w:type="dxa"/>
            </w:tcMar>
            <w:vAlign w:val="center"/>
          </w:tcPr>
          <w:p w14:paraId="11E77E5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4.382</w:t>
            </w:r>
          </w:p>
        </w:tc>
      </w:tr>
      <w:tr w:rsidR="000B1CCE" w14:paraId="318A6A85"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4375524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七年级</w:t>
            </w:r>
          </w:p>
        </w:tc>
        <w:tc>
          <w:tcPr>
            <w:tcW w:w="936" w:type="dxa"/>
            <w:tcBorders>
              <w:top w:val="nil"/>
              <w:left w:val="nil"/>
              <w:bottom w:val="nil"/>
              <w:right w:val="nil"/>
            </w:tcBorders>
            <w:tcMar>
              <w:top w:w="-1" w:type="dxa"/>
              <w:left w:w="-1" w:type="dxa"/>
              <w:bottom w:w="-1" w:type="dxa"/>
              <w:right w:w="-1" w:type="dxa"/>
            </w:tcMar>
            <w:vAlign w:val="center"/>
          </w:tcPr>
          <w:p w14:paraId="06E2E6A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3.651</w:t>
            </w:r>
          </w:p>
        </w:tc>
        <w:tc>
          <w:tcPr>
            <w:tcW w:w="936" w:type="dxa"/>
            <w:tcBorders>
              <w:top w:val="nil"/>
              <w:left w:val="nil"/>
              <w:bottom w:val="nil"/>
              <w:right w:val="nil"/>
            </w:tcBorders>
            <w:tcMar>
              <w:top w:w="-1" w:type="dxa"/>
              <w:left w:w="-1" w:type="dxa"/>
              <w:bottom w:w="-1" w:type="dxa"/>
              <w:right w:w="-1" w:type="dxa"/>
            </w:tcMar>
            <w:vAlign w:val="center"/>
          </w:tcPr>
          <w:p w14:paraId="49B6911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3.770</w:t>
            </w:r>
          </w:p>
        </w:tc>
        <w:tc>
          <w:tcPr>
            <w:tcW w:w="936" w:type="dxa"/>
            <w:tcBorders>
              <w:top w:val="nil"/>
              <w:left w:val="nil"/>
              <w:bottom w:val="nil"/>
              <w:right w:val="nil"/>
            </w:tcBorders>
            <w:tcMar>
              <w:top w:w="-1" w:type="dxa"/>
              <w:left w:w="-1" w:type="dxa"/>
              <w:bottom w:w="-1" w:type="dxa"/>
              <w:right w:w="-1" w:type="dxa"/>
            </w:tcMar>
            <w:vAlign w:val="center"/>
          </w:tcPr>
          <w:p w14:paraId="7BE9210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3.647</w:t>
            </w:r>
          </w:p>
        </w:tc>
        <w:tc>
          <w:tcPr>
            <w:tcW w:w="0" w:type="auto"/>
            <w:tcBorders>
              <w:top w:val="nil"/>
              <w:left w:val="nil"/>
              <w:bottom w:val="nil"/>
              <w:right w:val="nil"/>
            </w:tcBorders>
            <w:tcMar>
              <w:top w:w="-1" w:type="dxa"/>
              <w:left w:w="-1" w:type="dxa"/>
              <w:bottom w:w="-1" w:type="dxa"/>
              <w:right w:w="-1" w:type="dxa"/>
            </w:tcMar>
            <w:vAlign w:val="center"/>
          </w:tcPr>
          <w:p w14:paraId="39A6000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3.833</w:t>
            </w:r>
          </w:p>
        </w:tc>
        <w:tc>
          <w:tcPr>
            <w:tcW w:w="0" w:type="auto"/>
            <w:tcBorders>
              <w:top w:val="nil"/>
              <w:left w:val="nil"/>
              <w:bottom w:val="nil"/>
              <w:right w:val="nil"/>
            </w:tcBorders>
            <w:tcMar>
              <w:top w:w="-1" w:type="dxa"/>
              <w:left w:w="-1" w:type="dxa"/>
              <w:bottom w:w="-1" w:type="dxa"/>
              <w:right w:w="-1" w:type="dxa"/>
            </w:tcMar>
            <w:vAlign w:val="center"/>
          </w:tcPr>
          <w:p w14:paraId="305C2CF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3.713</w:t>
            </w:r>
          </w:p>
        </w:tc>
        <w:tc>
          <w:tcPr>
            <w:tcW w:w="0" w:type="auto"/>
            <w:tcBorders>
              <w:top w:val="nil"/>
              <w:left w:val="nil"/>
              <w:bottom w:val="nil"/>
              <w:right w:val="nil"/>
            </w:tcBorders>
            <w:tcMar>
              <w:top w:w="-1" w:type="dxa"/>
              <w:left w:w="-1" w:type="dxa"/>
              <w:bottom w:w="-1" w:type="dxa"/>
              <w:right w:w="-1" w:type="dxa"/>
            </w:tcMar>
            <w:vAlign w:val="center"/>
          </w:tcPr>
          <w:p w14:paraId="5B35D57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3.921</w:t>
            </w:r>
          </w:p>
        </w:tc>
        <w:tc>
          <w:tcPr>
            <w:tcW w:w="1204" w:type="dxa"/>
            <w:tcBorders>
              <w:top w:val="nil"/>
              <w:left w:val="nil"/>
              <w:bottom w:val="nil"/>
              <w:right w:val="nil"/>
            </w:tcBorders>
            <w:tcMar>
              <w:top w:w="-1" w:type="dxa"/>
              <w:left w:w="-1" w:type="dxa"/>
              <w:bottom w:w="-1" w:type="dxa"/>
              <w:right w:w="-1" w:type="dxa"/>
            </w:tcMar>
            <w:vAlign w:val="center"/>
          </w:tcPr>
          <w:p w14:paraId="3B4A6ED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3.794</w:t>
            </w:r>
          </w:p>
        </w:tc>
      </w:tr>
      <w:tr w:rsidR="000B1CCE" w14:paraId="3420E45A"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2625504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八年级</w:t>
            </w:r>
          </w:p>
        </w:tc>
        <w:tc>
          <w:tcPr>
            <w:tcW w:w="936" w:type="dxa"/>
            <w:tcBorders>
              <w:top w:val="nil"/>
              <w:left w:val="nil"/>
              <w:bottom w:val="nil"/>
              <w:right w:val="nil"/>
            </w:tcBorders>
            <w:tcMar>
              <w:top w:w="-1" w:type="dxa"/>
              <w:left w:w="-1" w:type="dxa"/>
              <w:bottom w:w="-1" w:type="dxa"/>
              <w:right w:w="-1" w:type="dxa"/>
            </w:tcMar>
            <w:vAlign w:val="center"/>
          </w:tcPr>
          <w:p w14:paraId="0086679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3.883</w:t>
            </w:r>
          </w:p>
        </w:tc>
        <w:tc>
          <w:tcPr>
            <w:tcW w:w="936" w:type="dxa"/>
            <w:tcBorders>
              <w:top w:val="nil"/>
              <w:left w:val="nil"/>
              <w:bottom w:val="nil"/>
              <w:right w:val="nil"/>
            </w:tcBorders>
            <w:tcMar>
              <w:top w:w="-1" w:type="dxa"/>
              <w:left w:w="-1" w:type="dxa"/>
              <w:bottom w:w="-1" w:type="dxa"/>
              <w:right w:w="-1" w:type="dxa"/>
            </w:tcMar>
            <w:vAlign w:val="center"/>
          </w:tcPr>
          <w:p w14:paraId="3F41395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3.897</w:t>
            </w:r>
          </w:p>
        </w:tc>
        <w:tc>
          <w:tcPr>
            <w:tcW w:w="936" w:type="dxa"/>
            <w:tcBorders>
              <w:top w:val="nil"/>
              <w:left w:val="nil"/>
              <w:bottom w:val="nil"/>
              <w:right w:val="nil"/>
            </w:tcBorders>
            <w:tcMar>
              <w:top w:w="-1" w:type="dxa"/>
              <w:left w:w="-1" w:type="dxa"/>
              <w:bottom w:w="-1" w:type="dxa"/>
              <w:right w:w="-1" w:type="dxa"/>
            </w:tcMar>
            <w:vAlign w:val="center"/>
          </w:tcPr>
          <w:p w14:paraId="44409F0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3.826</w:t>
            </w:r>
          </w:p>
        </w:tc>
        <w:tc>
          <w:tcPr>
            <w:tcW w:w="0" w:type="auto"/>
            <w:tcBorders>
              <w:top w:val="nil"/>
              <w:left w:val="nil"/>
              <w:bottom w:val="nil"/>
              <w:right w:val="nil"/>
            </w:tcBorders>
            <w:tcMar>
              <w:top w:w="-1" w:type="dxa"/>
              <w:left w:w="-1" w:type="dxa"/>
              <w:bottom w:w="-1" w:type="dxa"/>
              <w:right w:w="-1" w:type="dxa"/>
            </w:tcMar>
            <w:vAlign w:val="center"/>
          </w:tcPr>
          <w:p w14:paraId="7E20F91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5200369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3.850</w:t>
            </w:r>
          </w:p>
        </w:tc>
        <w:tc>
          <w:tcPr>
            <w:tcW w:w="0" w:type="auto"/>
            <w:tcBorders>
              <w:top w:val="nil"/>
              <w:left w:val="nil"/>
              <w:bottom w:val="nil"/>
              <w:right w:val="nil"/>
            </w:tcBorders>
            <w:tcMar>
              <w:top w:w="-1" w:type="dxa"/>
              <w:left w:w="-1" w:type="dxa"/>
              <w:bottom w:w="-1" w:type="dxa"/>
              <w:right w:w="-1" w:type="dxa"/>
            </w:tcMar>
            <w:vAlign w:val="center"/>
          </w:tcPr>
          <w:p w14:paraId="6D3A9C2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3.995</w:t>
            </w:r>
          </w:p>
        </w:tc>
        <w:tc>
          <w:tcPr>
            <w:tcW w:w="1204" w:type="dxa"/>
            <w:tcBorders>
              <w:top w:val="nil"/>
              <w:left w:val="nil"/>
              <w:bottom w:val="nil"/>
              <w:right w:val="nil"/>
            </w:tcBorders>
            <w:tcMar>
              <w:top w:w="-1" w:type="dxa"/>
              <w:left w:w="-1" w:type="dxa"/>
              <w:bottom w:w="-1" w:type="dxa"/>
              <w:right w:w="-1" w:type="dxa"/>
            </w:tcMar>
            <w:vAlign w:val="center"/>
          </w:tcPr>
          <w:p w14:paraId="7C85CD4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3.933</w:t>
            </w:r>
          </w:p>
        </w:tc>
      </w:tr>
      <w:tr w:rsidR="000B1CCE" w14:paraId="474743DA"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6CE5162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九年级</w:t>
            </w:r>
          </w:p>
        </w:tc>
        <w:tc>
          <w:tcPr>
            <w:tcW w:w="936" w:type="dxa"/>
            <w:tcBorders>
              <w:top w:val="nil"/>
              <w:left w:val="nil"/>
              <w:bottom w:val="nil"/>
              <w:right w:val="nil"/>
            </w:tcBorders>
            <w:tcMar>
              <w:top w:w="-1" w:type="dxa"/>
              <w:left w:w="-1" w:type="dxa"/>
              <w:bottom w:w="-1" w:type="dxa"/>
              <w:right w:w="-1" w:type="dxa"/>
            </w:tcMar>
            <w:vAlign w:val="center"/>
          </w:tcPr>
          <w:p w14:paraId="2B8FBE9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3.881</w:t>
            </w:r>
          </w:p>
        </w:tc>
        <w:tc>
          <w:tcPr>
            <w:tcW w:w="936" w:type="dxa"/>
            <w:tcBorders>
              <w:top w:val="nil"/>
              <w:left w:val="nil"/>
              <w:bottom w:val="nil"/>
              <w:right w:val="nil"/>
            </w:tcBorders>
            <w:tcMar>
              <w:top w:w="-1" w:type="dxa"/>
              <w:left w:w="-1" w:type="dxa"/>
              <w:bottom w:w="-1" w:type="dxa"/>
              <w:right w:w="-1" w:type="dxa"/>
            </w:tcMar>
            <w:vAlign w:val="center"/>
          </w:tcPr>
          <w:p w14:paraId="4490952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3.917</w:t>
            </w:r>
          </w:p>
        </w:tc>
        <w:tc>
          <w:tcPr>
            <w:tcW w:w="936" w:type="dxa"/>
            <w:tcBorders>
              <w:top w:val="nil"/>
              <w:left w:val="nil"/>
              <w:bottom w:val="nil"/>
              <w:right w:val="nil"/>
            </w:tcBorders>
            <w:tcMar>
              <w:top w:w="-1" w:type="dxa"/>
              <w:left w:w="-1" w:type="dxa"/>
              <w:bottom w:w="-1" w:type="dxa"/>
              <w:right w:w="-1" w:type="dxa"/>
            </w:tcMar>
            <w:vAlign w:val="center"/>
          </w:tcPr>
          <w:p w14:paraId="79B7E11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3.775</w:t>
            </w:r>
          </w:p>
        </w:tc>
        <w:tc>
          <w:tcPr>
            <w:tcW w:w="0" w:type="auto"/>
            <w:tcBorders>
              <w:top w:val="nil"/>
              <w:left w:val="nil"/>
              <w:bottom w:val="nil"/>
              <w:right w:val="nil"/>
            </w:tcBorders>
            <w:tcMar>
              <w:top w:w="-1" w:type="dxa"/>
              <w:left w:w="-1" w:type="dxa"/>
              <w:bottom w:w="-1" w:type="dxa"/>
              <w:right w:w="-1" w:type="dxa"/>
            </w:tcMar>
            <w:vAlign w:val="center"/>
          </w:tcPr>
          <w:p w14:paraId="1E44532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3.989</w:t>
            </w:r>
          </w:p>
        </w:tc>
        <w:tc>
          <w:tcPr>
            <w:tcW w:w="0" w:type="auto"/>
            <w:tcBorders>
              <w:top w:val="nil"/>
              <w:left w:val="nil"/>
              <w:bottom w:val="nil"/>
              <w:right w:val="nil"/>
            </w:tcBorders>
            <w:tcMar>
              <w:top w:w="-1" w:type="dxa"/>
              <w:left w:w="-1" w:type="dxa"/>
              <w:bottom w:w="-1" w:type="dxa"/>
              <w:right w:w="-1" w:type="dxa"/>
            </w:tcMar>
            <w:vAlign w:val="center"/>
          </w:tcPr>
          <w:p w14:paraId="3E37DB5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3.869</w:t>
            </w:r>
          </w:p>
        </w:tc>
        <w:tc>
          <w:tcPr>
            <w:tcW w:w="0" w:type="auto"/>
            <w:tcBorders>
              <w:top w:val="nil"/>
              <w:left w:val="nil"/>
              <w:bottom w:val="nil"/>
              <w:right w:val="nil"/>
            </w:tcBorders>
            <w:tcMar>
              <w:top w:w="-1" w:type="dxa"/>
              <w:left w:w="-1" w:type="dxa"/>
              <w:bottom w:w="-1" w:type="dxa"/>
              <w:right w:w="-1" w:type="dxa"/>
            </w:tcMar>
            <w:vAlign w:val="center"/>
          </w:tcPr>
          <w:p w14:paraId="7FE7357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4.070</w:t>
            </w:r>
          </w:p>
        </w:tc>
        <w:tc>
          <w:tcPr>
            <w:tcW w:w="1204" w:type="dxa"/>
            <w:tcBorders>
              <w:top w:val="nil"/>
              <w:left w:val="nil"/>
              <w:bottom w:val="nil"/>
              <w:right w:val="nil"/>
            </w:tcBorders>
            <w:tcMar>
              <w:top w:w="-1" w:type="dxa"/>
              <w:left w:w="-1" w:type="dxa"/>
              <w:bottom w:w="-1" w:type="dxa"/>
              <w:right w:w="-1" w:type="dxa"/>
            </w:tcMar>
            <w:vAlign w:val="center"/>
          </w:tcPr>
          <w:p w14:paraId="63FBA07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3.927</w:t>
            </w:r>
          </w:p>
        </w:tc>
      </w:tr>
      <w:tr w:rsidR="000B1CCE" w14:paraId="016B7F0C"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1402E78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十年级</w:t>
            </w:r>
          </w:p>
        </w:tc>
        <w:tc>
          <w:tcPr>
            <w:tcW w:w="936" w:type="dxa"/>
            <w:tcBorders>
              <w:top w:val="nil"/>
              <w:left w:val="nil"/>
              <w:bottom w:val="nil"/>
              <w:right w:val="nil"/>
            </w:tcBorders>
            <w:tcMar>
              <w:top w:w="-1" w:type="dxa"/>
              <w:left w:w="-1" w:type="dxa"/>
              <w:bottom w:w="-1" w:type="dxa"/>
              <w:right w:w="-1" w:type="dxa"/>
            </w:tcMar>
            <w:vAlign w:val="center"/>
          </w:tcPr>
          <w:p w14:paraId="4E77E32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3.860</w:t>
            </w:r>
          </w:p>
        </w:tc>
        <w:tc>
          <w:tcPr>
            <w:tcW w:w="936" w:type="dxa"/>
            <w:tcBorders>
              <w:top w:val="nil"/>
              <w:left w:val="nil"/>
              <w:bottom w:val="nil"/>
              <w:right w:val="nil"/>
            </w:tcBorders>
            <w:tcMar>
              <w:top w:w="-1" w:type="dxa"/>
              <w:left w:w="-1" w:type="dxa"/>
              <w:bottom w:w="-1" w:type="dxa"/>
              <w:right w:w="-1" w:type="dxa"/>
            </w:tcMar>
            <w:vAlign w:val="center"/>
          </w:tcPr>
          <w:p w14:paraId="68523E3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3.874</w:t>
            </w:r>
          </w:p>
        </w:tc>
        <w:tc>
          <w:tcPr>
            <w:tcW w:w="936" w:type="dxa"/>
            <w:tcBorders>
              <w:top w:val="nil"/>
              <w:left w:val="nil"/>
              <w:bottom w:val="nil"/>
              <w:right w:val="nil"/>
            </w:tcBorders>
            <w:tcMar>
              <w:top w:w="-1" w:type="dxa"/>
              <w:left w:w="-1" w:type="dxa"/>
              <w:bottom w:w="-1" w:type="dxa"/>
              <w:right w:w="-1" w:type="dxa"/>
            </w:tcMar>
            <w:vAlign w:val="center"/>
          </w:tcPr>
          <w:p w14:paraId="36297EC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3.614</w:t>
            </w:r>
          </w:p>
        </w:tc>
        <w:tc>
          <w:tcPr>
            <w:tcW w:w="0" w:type="auto"/>
            <w:tcBorders>
              <w:top w:val="nil"/>
              <w:left w:val="nil"/>
              <w:bottom w:val="nil"/>
              <w:right w:val="nil"/>
            </w:tcBorders>
            <w:tcMar>
              <w:top w:w="-1" w:type="dxa"/>
              <w:left w:w="-1" w:type="dxa"/>
              <w:bottom w:w="-1" w:type="dxa"/>
              <w:right w:w="-1" w:type="dxa"/>
            </w:tcMar>
            <w:vAlign w:val="center"/>
          </w:tcPr>
          <w:p w14:paraId="70F2488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3.943</w:t>
            </w:r>
          </w:p>
        </w:tc>
        <w:tc>
          <w:tcPr>
            <w:tcW w:w="0" w:type="auto"/>
            <w:tcBorders>
              <w:top w:val="nil"/>
              <w:left w:val="nil"/>
              <w:bottom w:val="nil"/>
              <w:right w:val="nil"/>
            </w:tcBorders>
            <w:tcMar>
              <w:top w:w="-1" w:type="dxa"/>
              <w:left w:w="-1" w:type="dxa"/>
              <w:bottom w:w="-1" w:type="dxa"/>
              <w:right w:w="-1" w:type="dxa"/>
            </w:tcMar>
            <w:vAlign w:val="center"/>
          </w:tcPr>
          <w:p w14:paraId="19D4420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3.746</w:t>
            </w:r>
          </w:p>
        </w:tc>
        <w:tc>
          <w:tcPr>
            <w:tcW w:w="0" w:type="auto"/>
            <w:tcBorders>
              <w:top w:val="nil"/>
              <w:left w:val="nil"/>
              <w:bottom w:val="nil"/>
              <w:right w:val="nil"/>
            </w:tcBorders>
            <w:tcMar>
              <w:top w:w="-1" w:type="dxa"/>
              <w:left w:w="-1" w:type="dxa"/>
              <w:bottom w:w="-1" w:type="dxa"/>
              <w:right w:w="-1" w:type="dxa"/>
            </w:tcMar>
            <w:vAlign w:val="center"/>
          </w:tcPr>
          <w:p w14:paraId="7EF5ACD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4.084</w:t>
            </w:r>
          </w:p>
        </w:tc>
        <w:tc>
          <w:tcPr>
            <w:tcW w:w="1204" w:type="dxa"/>
            <w:tcBorders>
              <w:top w:val="nil"/>
              <w:left w:val="nil"/>
              <w:bottom w:val="nil"/>
              <w:right w:val="nil"/>
            </w:tcBorders>
            <w:tcMar>
              <w:top w:w="-1" w:type="dxa"/>
              <w:left w:w="-1" w:type="dxa"/>
              <w:bottom w:w="-1" w:type="dxa"/>
              <w:right w:w="-1" w:type="dxa"/>
            </w:tcMar>
            <w:vAlign w:val="center"/>
          </w:tcPr>
          <w:p w14:paraId="31F43A4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3.926</w:t>
            </w:r>
          </w:p>
        </w:tc>
      </w:tr>
      <w:tr w:rsidR="000B1CCE" w14:paraId="16BDA04A" w14:textId="77777777">
        <w:trPr>
          <w:jc w:val="center"/>
        </w:trPr>
        <w:tc>
          <w:tcPr>
            <w:tcW w:w="1296" w:type="dxa"/>
            <w:tcBorders>
              <w:top w:val="nil"/>
              <w:left w:val="nil"/>
              <w:bottom w:val="nil"/>
              <w:right w:val="nil"/>
            </w:tcBorders>
            <w:tcMar>
              <w:top w:w="-1" w:type="dxa"/>
              <w:left w:w="-1" w:type="dxa"/>
              <w:bottom w:w="-1" w:type="dxa"/>
              <w:right w:w="-1" w:type="dxa"/>
            </w:tcMar>
            <w:vAlign w:val="center"/>
          </w:tcPr>
          <w:p w14:paraId="13F5A20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十一年级</w:t>
            </w:r>
          </w:p>
        </w:tc>
        <w:tc>
          <w:tcPr>
            <w:tcW w:w="936" w:type="dxa"/>
            <w:tcBorders>
              <w:top w:val="nil"/>
              <w:left w:val="nil"/>
              <w:bottom w:val="nil"/>
              <w:right w:val="nil"/>
            </w:tcBorders>
            <w:tcMar>
              <w:top w:w="-1" w:type="dxa"/>
              <w:left w:w="-1" w:type="dxa"/>
              <w:bottom w:w="-1" w:type="dxa"/>
              <w:right w:w="-1" w:type="dxa"/>
            </w:tcMar>
            <w:vAlign w:val="center"/>
          </w:tcPr>
          <w:p w14:paraId="51551ED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4.158</w:t>
            </w:r>
          </w:p>
        </w:tc>
        <w:tc>
          <w:tcPr>
            <w:tcW w:w="936" w:type="dxa"/>
            <w:tcBorders>
              <w:top w:val="nil"/>
              <w:left w:val="nil"/>
              <w:bottom w:val="nil"/>
              <w:right w:val="nil"/>
            </w:tcBorders>
            <w:tcMar>
              <w:top w:w="-1" w:type="dxa"/>
              <w:left w:w="-1" w:type="dxa"/>
              <w:bottom w:w="-1" w:type="dxa"/>
              <w:right w:w="-1" w:type="dxa"/>
            </w:tcMar>
            <w:vAlign w:val="center"/>
          </w:tcPr>
          <w:p w14:paraId="498CE39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4.160</w:t>
            </w:r>
          </w:p>
        </w:tc>
        <w:tc>
          <w:tcPr>
            <w:tcW w:w="936" w:type="dxa"/>
            <w:tcBorders>
              <w:top w:val="nil"/>
              <w:left w:val="nil"/>
              <w:bottom w:val="nil"/>
              <w:right w:val="nil"/>
            </w:tcBorders>
            <w:tcMar>
              <w:top w:w="-1" w:type="dxa"/>
              <w:left w:w="-1" w:type="dxa"/>
              <w:bottom w:w="-1" w:type="dxa"/>
              <w:right w:w="-1" w:type="dxa"/>
            </w:tcMar>
            <w:vAlign w:val="center"/>
          </w:tcPr>
          <w:p w14:paraId="3D0463B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4.082</w:t>
            </w:r>
          </w:p>
        </w:tc>
        <w:tc>
          <w:tcPr>
            <w:tcW w:w="0" w:type="auto"/>
            <w:tcBorders>
              <w:top w:val="nil"/>
              <w:left w:val="nil"/>
              <w:bottom w:val="nil"/>
              <w:right w:val="nil"/>
            </w:tcBorders>
            <w:tcMar>
              <w:top w:w="-1" w:type="dxa"/>
              <w:left w:w="-1" w:type="dxa"/>
              <w:bottom w:w="-1" w:type="dxa"/>
              <w:right w:w="-1" w:type="dxa"/>
            </w:tcMar>
            <w:vAlign w:val="center"/>
          </w:tcPr>
          <w:p w14:paraId="6C73068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4.264</w:t>
            </w:r>
          </w:p>
        </w:tc>
        <w:tc>
          <w:tcPr>
            <w:tcW w:w="0" w:type="auto"/>
            <w:tcBorders>
              <w:top w:val="nil"/>
              <w:left w:val="nil"/>
              <w:bottom w:val="nil"/>
              <w:right w:val="nil"/>
            </w:tcBorders>
            <w:tcMar>
              <w:top w:w="-1" w:type="dxa"/>
              <w:left w:w="-1" w:type="dxa"/>
              <w:bottom w:w="-1" w:type="dxa"/>
              <w:right w:w="-1" w:type="dxa"/>
            </w:tcMar>
            <w:vAlign w:val="center"/>
          </w:tcPr>
          <w:p w14:paraId="13CD493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4.122</w:t>
            </w:r>
          </w:p>
        </w:tc>
        <w:tc>
          <w:tcPr>
            <w:tcW w:w="0" w:type="auto"/>
            <w:tcBorders>
              <w:top w:val="nil"/>
              <w:left w:val="nil"/>
              <w:bottom w:val="nil"/>
              <w:right w:val="nil"/>
            </w:tcBorders>
            <w:tcMar>
              <w:top w:w="-1" w:type="dxa"/>
              <w:left w:w="-1" w:type="dxa"/>
              <w:bottom w:w="-1" w:type="dxa"/>
              <w:right w:w="-1" w:type="dxa"/>
            </w:tcMar>
            <w:vAlign w:val="center"/>
          </w:tcPr>
          <w:p w14:paraId="457ED8C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4.294</w:t>
            </w:r>
          </w:p>
        </w:tc>
        <w:tc>
          <w:tcPr>
            <w:tcW w:w="1204" w:type="dxa"/>
            <w:tcBorders>
              <w:top w:val="nil"/>
              <w:left w:val="nil"/>
              <w:bottom w:val="nil"/>
              <w:right w:val="nil"/>
            </w:tcBorders>
            <w:tcMar>
              <w:top w:w="-1" w:type="dxa"/>
              <w:left w:w="-1" w:type="dxa"/>
              <w:bottom w:w="-1" w:type="dxa"/>
              <w:right w:w="-1" w:type="dxa"/>
            </w:tcMar>
            <w:vAlign w:val="center"/>
          </w:tcPr>
          <w:p w14:paraId="2E4E8E8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4.228</w:t>
            </w:r>
          </w:p>
        </w:tc>
      </w:tr>
      <w:tr w:rsidR="000B1CCE" w14:paraId="71081197" w14:textId="77777777">
        <w:trPr>
          <w:jc w:val="center"/>
        </w:trPr>
        <w:tc>
          <w:tcPr>
            <w:tcW w:w="1296" w:type="dxa"/>
            <w:tcBorders>
              <w:top w:val="nil"/>
              <w:left w:val="nil"/>
              <w:bottom w:val="single" w:sz="12" w:space="0" w:color="auto"/>
              <w:right w:val="nil"/>
            </w:tcBorders>
            <w:tcMar>
              <w:top w:w="-1" w:type="dxa"/>
              <w:left w:w="-1" w:type="dxa"/>
              <w:bottom w:w="-1" w:type="dxa"/>
              <w:right w:w="-1" w:type="dxa"/>
            </w:tcMar>
            <w:vAlign w:val="center"/>
          </w:tcPr>
          <w:p w14:paraId="03BAFDE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十二年级</w:t>
            </w:r>
          </w:p>
        </w:tc>
        <w:tc>
          <w:tcPr>
            <w:tcW w:w="936" w:type="dxa"/>
            <w:tcBorders>
              <w:top w:val="nil"/>
              <w:left w:val="nil"/>
              <w:bottom w:val="single" w:sz="12" w:space="0" w:color="auto"/>
              <w:right w:val="nil"/>
            </w:tcBorders>
            <w:tcMar>
              <w:top w:w="-1" w:type="dxa"/>
              <w:left w:w="-1" w:type="dxa"/>
              <w:bottom w:w="-1" w:type="dxa"/>
              <w:right w:w="-1" w:type="dxa"/>
            </w:tcMar>
            <w:vAlign w:val="center"/>
          </w:tcPr>
          <w:p w14:paraId="37ABDB5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3.938</w:t>
            </w:r>
          </w:p>
        </w:tc>
        <w:tc>
          <w:tcPr>
            <w:tcW w:w="936" w:type="dxa"/>
            <w:tcBorders>
              <w:top w:val="nil"/>
              <w:left w:val="nil"/>
              <w:bottom w:val="single" w:sz="12" w:space="0" w:color="auto"/>
              <w:right w:val="nil"/>
            </w:tcBorders>
            <w:tcMar>
              <w:top w:w="-1" w:type="dxa"/>
              <w:left w:w="-1" w:type="dxa"/>
              <w:bottom w:w="-1" w:type="dxa"/>
              <w:right w:w="-1" w:type="dxa"/>
            </w:tcMar>
            <w:vAlign w:val="center"/>
          </w:tcPr>
          <w:p w14:paraId="570A709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3.920</w:t>
            </w:r>
          </w:p>
        </w:tc>
        <w:tc>
          <w:tcPr>
            <w:tcW w:w="936" w:type="dxa"/>
            <w:tcBorders>
              <w:top w:val="nil"/>
              <w:left w:val="nil"/>
              <w:bottom w:val="single" w:sz="12" w:space="0" w:color="auto"/>
              <w:right w:val="nil"/>
            </w:tcBorders>
            <w:tcMar>
              <w:top w:w="-1" w:type="dxa"/>
              <w:left w:w="-1" w:type="dxa"/>
              <w:bottom w:w="-1" w:type="dxa"/>
              <w:right w:w="-1" w:type="dxa"/>
            </w:tcMar>
            <w:vAlign w:val="center"/>
          </w:tcPr>
          <w:p w14:paraId="468D745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3.845</w:t>
            </w:r>
          </w:p>
        </w:tc>
        <w:tc>
          <w:tcPr>
            <w:tcW w:w="1202" w:type="dxa"/>
            <w:tcBorders>
              <w:top w:val="nil"/>
              <w:left w:val="nil"/>
              <w:bottom w:val="single" w:sz="12" w:space="0" w:color="auto"/>
              <w:right w:val="nil"/>
            </w:tcBorders>
            <w:tcMar>
              <w:top w:w="-1" w:type="dxa"/>
              <w:left w:w="-1" w:type="dxa"/>
              <w:bottom w:w="-1" w:type="dxa"/>
              <w:right w:w="-1" w:type="dxa"/>
            </w:tcMar>
            <w:vAlign w:val="center"/>
          </w:tcPr>
          <w:p w14:paraId="3BB43B1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3.972</w:t>
            </w:r>
          </w:p>
        </w:tc>
        <w:tc>
          <w:tcPr>
            <w:tcW w:w="1202" w:type="dxa"/>
            <w:tcBorders>
              <w:top w:val="nil"/>
              <w:left w:val="nil"/>
              <w:bottom w:val="single" w:sz="12" w:space="0" w:color="auto"/>
              <w:right w:val="nil"/>
            </w:tcBorders>
            <w:tcMar>
              <w:top w:w="-1" w:type="dxa"/>
              <w:left w:w="-1" w:type="dxa"/>
              <w:bottom w:w="-1" w:type="dxa"/>
              <w:right w:w="-1" w:type="dxa"/>
            </w:tcMar>
            <w:vAlign w:val="center"/>
          </w:tcPr>
          <w:p w14:paraId="0C4CB2C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3.897</w:t>
            </w:r>
          </w:p>
        </w:tc>
        <w:tc>
          <w:tcPr>
            <w:tcW w:w="1202" w:type="dxa"/>
            <w:tcBorders>
              <w:top w:val="nil"/>
              <w:left w:val="nil"/>
              <w:bottom w:val="single" w:sz="12" w:space="0" w:color="auto"/>
              <w:right w:val="nil"/>
            </w:tcBorders>
            <w:tcMar>
              <w:top w:w="-1" w:type="dxa"/>
              <w:left w:w="-1" w:type="dxa"/>
              <w:bottom w:w="-1" w:type="dxa"/>
              <w:right w:w="-1" w:type="dxa"/>
            </w:tcMar>
            <w:vAlign w:val="center"/>
          </w:tcPr>
          <w:p w14:paraId="7572938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4.054</w:t>
            </w:r>
          </w:p>
        </w:tc>
        <w:tc>
          <w:tcPr>
            <w:tcW w:w="1204" w:type="dxa"/>
            <w:tcBorders>
              <w:top w:val="nil"/>
              <w:left w:val="nil"/>
              <w:bottom w:val="single" w:sz="12" w:space="0" w:color="auto"/>
              <w:right w:val="nil"/>
            </w:tcBorders>
            <w:tcMar>
              <w:top w:w="-1" w:type="dxa"/>
              <w:left w:w="-1" w:type="dxa"/>
              <w:bottom w:w="-1" w:type="dxa"/>
              <w:right w:w="-1" w:type="dxa"/>
            </w:tcMar>
            <w:vAlign w:val="center"/>
          </w:tcPr>
          <w:p w14:paraId="479317E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3.992</w:t>
            </w:r>
          </w:p>
        </w:tc>
      </w:tr>
    </w:tbl>
    <w:p w14:paraId="5D97BB8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noProof/>
          <w:kern w:val="0"/>
          <w:sz w:val="24"/>
        </w:rPr>
        <w:drawing>
          <wp:inline distT="0" distB="0" distL="114300" distR="114300" wp14:anchorId="0A78C380" wp14:editId="55F0AEC9">
            <wp:extent cx="4697730" cy="2442845"/>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4697730" cy="2442845"/>
                    </a:xfrm>
                    <a:prstGeom prst="rect">
                      <a:avLst/>
                    </a:prstGeom>
                  </pic:spPr>
                </pic:pic>
              </a:graphicData>
            </a:graphic>
          </wp:inline>
        </w:drawing>
      </w:r>
    </w:p>
    <w:p w14:paraId="2102E71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图3 各年级学生高阶能力七个理论维度的前测均值热力图</w:t>
      </w:r>
    </w:p>
    <w:p w14:paraId="07673EA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noProof/>
          <w:kern w:val="0"/>
          <w:sz w:val="24"/>
        </w:rPr>
        <w:lastRenderedPageBreak/>
        <w:drawing>
          <wp:inline distT="0" distB="0" distL="114300" distR="114300" wp14:anchorId="0D6E3215" wp14:editId="57841A08">
            <wp:extent cx="4534535" cy="2015490"/>
            <wp:effectExtent l="0" t="0" r="889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534535" cy="2015490"/>
                    </a:xfrm>
                    <a:prstGeom prst="rect">
                      <a:avLst/>
                    </a:prstGeom>
                  </pic:spPr>
                </pic:pic>
              </a:graphicData>
            </a:graphic>
          </wp:inline>
        </w:drawing>
      </w:r>
    </w:p>
    <w:p w14:paraId="1EDB97D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图4 各年级学生高阶思维与高阶社会情感能力的前测题均分</w:t>
      </w:r>
    </w:p>
    <w:p w14:paraId="695BC5C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表11 学生高阶能力前测得分的年级差异检验结果</w:t>
      </w:r>
    </w:p>
    <w:tbl>
      <w:tblPr>
        <w:tblW w:w="8519" w:type="dxa"/>
        <w:jc w:val="center"/>
        <w:tblLook w:val="04A0" w:firstRow="1" w:lastRow="0" w:firstColumn="1" w:lastColumn="0" w:noHBand="0" w:noVBand="1"/>
      </w:tblPr>
      <w:tblGrid>
        <w:gridCol w:w="2145"/>
        <w:gridCol w:w="1212"/>
        <w:gridCol w:w="1367"/>
        <w:gridCol w:w="1057"/>
        <w:gridCol w:w="1057"/>
        <w:gridCol w:w="1681"/>
      </w:tblGrid>
      <w:tr w:rsidR="000B1CCE" w14:paraId="6D18822D"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00C02F01"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测评内容</w:t>
            </w:r>
          </w:p>
        </w:tc>
        <w:tc>
          <w:tcPr>
            <w:tcW w:w="0" w:type="auto"/>
            <w:tcBorders>
              <w:top w:val="single" w:sz="12" w:space="0" w:color="auto"/>
              <w:left w:val="nil"/>
              <w:bottom w:val="nil"/>
              <w:right w:val="nil"/>
            </w:tcBorders>
            <w:tcMar>
              <w:top w:w="-1" w:type="dxa"/>
              <w:left w:w="-1" w:type="dxa"/>
              <w:bottom w:w="-1" w:type="dxa"/>
              <w:right w:w="-1" w:type="dxa"/>
            </w:tcMar>
            <w:vAlign w:val="center"/>
          </w:tcPr>
          <w:p w14:paraId="67D7F18F"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F</w:t>
            </w:r>
          </w:p>
        </w:tc>
        <w:tc>
          <w:tcPr>
            <w:tcW w:w="0" w:type="auto"/>
            <w:tcBorders>
              <w:top w:val="single" w:sz="12" w:space="0" w:color="auto"/>
              <w:left w:val="nil"/>
              <w:bottom w:val="nil"/>
              <w:right w:val="nil"/>
            </w:tcBorders>
            <w:tcMar>
              <w:top w:w="-1" w:type="dxa"/>
              <w:left w:w="-1" w:type="dxa"/>
              <w:bottom w:w="-1" w:type="dxa"/>
              <w:right w:w="-1" w:type="dxa"/>
            </w:tcMar>
            <w:vAlign w:val="center"/>
          </w:tcPr>
          <w:p w14:paraId="625ADDA1"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df2</w:t>
            </w:r>
          </w:p>
        </w:tc>
        <w:tc>
          <w:tcPr>
            <w:tcW w:w="0" w:type="auto"/>
            <w:tcBorders>
              <w:top w:val="single" w:sz="12" w:space="0" w:color="auto"/>
              <w:left w:val="nil"/>
              <w:bottom w:val="nil"/>
              <w:right w:val="nil"/>
            </w:tcBorders>
            <w:tcMar>
              <w:top w:w="-1" w:type="dxa"/>
              <w:left w:w="-1" w:type="dxa"/>
              <w:bottom w:w="-1" w:type="dxa"/>
              <w:right w:w="-1" w:type="dxa"/>
            </w:tcMar>
            <w:vAlign w:val="center"/>
          </w:tcPr>
          <w:p w14:paraId="52F55742"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p</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9215CC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Holmp</w:t>
            </w:r>
          </w:p>
        </w:tc>
        <w:tc>
          <w:tcPr>
            <w:tcW w:w="1681" w:type="dxa"/>
            <w:tcBorders>
              <w:top w:val="single" w:sz="12" w:space="0" w:color="auto"/>
              <w:left w:val="nil"/>
              <w:bottom w:val="nil"/>
              <w:right w:val="nil"/>
            </w:tcBorders>
            <w:tcMar>
              <w:top w:w="-1" w:type="dxa"/>
              <w:left w:w="-1" w:type="dxa"/>
              <w:bottom w:w="-1" w:type="dxa"/>
              <w:right w:w="-1" w:type="dxa"/>
            </w:tcMar>
            <w:vAlign w:val="center"/>
          </w:tcPr>
          <w:p w14:paraId="7FF174B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描述性η²</w:t>
            </w:r>
          </w:p>
        </w:tc>
      </w:tr>
      <w:tr w:rsidR="000B1CCE" w14:paraId="3BC562E8"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6046DA6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整体</w:t>
            </w:r>
          </w:p>
        </w:tc>
        <w:tc>
          <w:tcPr>
            <w:tcW w:w="0" w:type="auto"/>
            <w:tcBorders>
              <w:top w:val="single" w:sz="4" w:space="0" w:color="auto"/>
              <w:left w:val="nil"/>
              <w:bottom w:val="nil"/>
              <w:right w:val="nil"/>
            </w:tcBorders>
            <w:tcMar>
              <w:top w:w="-1" w:type="dxa"/>
              <w:left w:w="-1" w:type="dxa"/>
              <w:bottom w:w="-1" w:type="dxa"/>
              <w:right w:w="-1" w:type="dxa"/>
            </w:tcMar>
            <w:vAlign w:val="center"/>
          </w:tcPr>
          <w:p w14:paraId="19367EF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20.417</w:t>
            </w:r>
          </w:p>
        </w:tc>
        <w:tc>
          <w:tcPr>
            <w:tcW w:w="0" w:type="auto"/>
            <w:tcBorders>
              <w:top w:val="single" w:sz="4" w:space="0" w:color="auto"/>
              <w:left w:val="nil"/>
              <w:bottom w:val="nil"/>
              <w:right w:val="nil"/>
            </w:tcBorders>
            <w:tcMar>
              <w:top w:w="-1" w:type="dxa"/>
              <w:left w:w="-1" w:type="dxa"/>
              <w:bottom w:w="-1" w:type="dxa"/>
              <w:right w:w="-1" w:type="dxa"/>
            </w:tcMar>
            <w:vAlign w:val="center"/>
          </w:tcPr>
          <w:p w14:paraId="5AB1646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557.705</w:t>
            </w:r>
          </w:p>
        </w:tc>
        <w:tc>
          <w:tcPr>
            <w:tcW w:w="0" w:type="auto"/>
            <w:tcBorders>
              <w:top w:val="single" w:sz="4" w:space="0" w:color="auto"/>
              <w:left w:val="nil"/>
              <w:bottom w:val="nil"/>
              <w:right w:val="nil"/>
            </w:tcBorders>
            <w:tcMar>
              <w:top w:w="-1" w:type="dxa"/>
              <w:left w:w="-1" w:type="dxa"/>
              <w:bottom w:w="-1" w:type="dxa"/>
              <w:right w:w="-1" w:type="dxa"/>
            </w:tcMar>
            <w:vAlign w:val="center"/>
          </w:tcPr>
          <w:p w14:paraId="6265B6B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single" w:sz="4" w:space="0" w:color="auto"/>
              <w:left w:val="nil"/>
              <w:bottom w:val="nil"/>
              <w:right w:val="nil"/>
            </w:tcBorders>
            <w:tcMar>
              <w:top w:w="-1" w:type="dxa"/>
              <w:left w:w="-1" w:type="dxa"/>
              <w:bottom w:w="-1" w:type="dxa"/>
              <w:right w:w="-1" w:type="dxa"/>
            </w:tcMar>
            <w:vAlign w:val="center"/>
          </w:tcPr>
          <w:p w14:paraId="732012A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single" w:sz="4" w:space="0" w:color="auto"/>
              <w:left w:val="nil"/>
              <w:bottom w:val="nil"/>
              <w:right w:val="nil"/>
            </w:tcBorders>
            <w:tcMar>
              <w:top w:w="-1" w:type="dxa"/>
              <w:left w:w="-1" w:type="dxa"/>
              <w:bottom w:w="-1" w:type="dxa"/>
              <w:right w:w="-1" w:type="dxa"/>
            </w:tcMar>
            <w:vAlign w:val="center"/>
          </w:tcPr>
          <w:p w14:paraId="3079628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0.071</w:t>
            </w:r>
          </w:p>
        </w:tc>
      </w:tr>
      <w:tr w:rsidR="000B1CCE" w14:paraId="150853E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E7028E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4FDE493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19.798</w:t>
            </w:r>
          </w:p>
        </w:tc>
        <w:tc>
          <w:tcPr>
            <w:tcW w:w="0" w:type="auto"/>
            <w:tcBorders>
              <w:top w:val="nil"/>
              <w:left w:val="nil"/>
              <w:bottom w:val="nil"/>
              <w:right w:val="nil"/>
            </w:tcBorders>
            <w:tcMar>
              <w:top w:w="-1" w:type="dxa"/>
              <w:left w:w="-1" w:type="dxa"/>
              <w:bottom w:w="-1" w:type="dxa"/>
              <w:right w:w="-1" w:type="dxa"/>
            </w:tcMar>
            <w:vAlign w:val="center"/>
          </w:tcPr>
          <w:p w14:paraId="1DAA886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557.182</w:t>
            </w:r>
          </w:p>
        </w:tc>
        <w:tc>
          <w:tcPr>
            <w:tcW w:w="0" w:type="auto"/>
            <w:tcBorders>
              <w:top w:val="nil"/>
              <w:left w:val="nil"/>
              <w:bottom w:val="nil"/>
              <w:right w:val="nil"/>
            </w:tcBorders>
            <w:tcMar>
              <w:top w:w="-1" w:type="dxa"/>
              <w:left w:w="-1" w:type="dxa"/>
              <w:bottom w:w="-1" w:type="dxa"/>
              <w:right w:w="-1" w:type="dxa"/>
            </w:tcMar>
            <w:vAlign w:val="center"/>
          </w:tcPr>
          <w:p w14:paraId="323FF30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A5BD11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F719FB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0.070</w:t>
            </w:r>
          </w:p>
        </w:tc>
      </w:tr>
      <w:tr w:rsidR="000B1CCE" w14:paraId="4D4FE84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B88398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3414FEF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18.781</w:t>
            </w:r>
          </w:p>
        </w:tc>
        <w:tc>
          <w:tcPr>
            <w:tcW w:w="0" w:type="auto"/>
            <w:tcBorders>
              <w:top w:val="nil"/>
              <w:left w:val="nil"/>
              <w:bottom w:val="nil"/>
              <w:right w:val="nil"/>
            </w:tcBorders>
            <w:tcMar>
              <w:top w:w="-1" w:type="dxa"/>
              <w:left w:w="-1" w:type="dxa"/>
              <w:bottom w:w="-1" w:type="dxa"/>
              <w:right w:w="-1" w:type="dxa"/>
            </w:tcMar>
            <w:vAlign w:val="center"/>
          </w:tcPr>
          <w:p w14:paraId="2485FF4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557.543</w:t>
            </w:r>
          </w:p>
        </w:tc>
        <w:tc>
          <w:tcPr>
            <w:tcW w:w="0" w:type="auto"/>
            <w:tcBorders>
              <w:top w:val="nil"/>
              <w:left w:val="nil"/>
              <w:bottom w:val="nil"/>
              <w:right w:val="nil"/>
            </w:tcBorders>
            <w:tcMar>
              <w:top w:w="-1" w:type="dxa"/>
              <w:left w:w="-1" w:type="dxa"/>
              <w:bottom w:w="-1" w:type="dxa"/>
              <w:right w:w="-1" w:type="dxa"/>
            </w:tcMar>
            <w:vAlign w:val="center"/>
          </w:tcPr>
          <w:p w14:paraId="43A0284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237116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5A45B5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0.067</w:t>
            </w:r>
          </w:p>
        </w:tc>
      </w:tr>
      <w:tr w:rsidR="000B1CCE" w14:paraId="1C2C59C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D8F9C7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5971D6B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14.768</w:t>
            </w:r>
          </w:p>
        </w:tc>
        <w:tc>
          <w:tcPr>
            <w:tcW w:w="0" w:type="auto"/>
            <w:tcBorders>
              <w:top w:val="nil"/>
              <w:left w:val="nil"/>
              <w:bottom w:val="nil"/>
              <w:right w:val="nil"/>
            </w:tcBorders>
            <w:tcMar>
              <w:top w:w="-1" w:type="dxa"/>
              <w:left w:w="-1" w:type="dxa"/>
              <w:bottom w:w="-1" w:type="dxa"/>
              <w:right w:w="-1" w:type="dxa"/>
            </w:tcMar>
            <w:vAlign w:val="center"/>
          </w:tcPr>
          <w:p w14:paraId="7F48379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558.845</w:t>
            </w:r>
          </w:p>
        </w:tc>
        <w:tc>
          <w:tcPr>
            <w:tcW w:w="0" w:type="auto"/>
            <w:tcBorders>
              <w:top w:val="nil"/>
              <w:left w:val="nil"/>
              <w:bottom w:val="nil"/>
              <w:right w:val="nil"/>
            </w:tcBorders>
            <w:tcMar>
              <w:top w:w="-1" w:type="dxa"/>
              <w:left w:w="-1" w:type="dxa"/>
              <w:bottom w:w="-1" w:type="dxa"/>
              <w:right w:w="-1" w:type="dxa"/>
            </w:tcMar>
            <w:vAlign w:val="center"/>
          </w:tcPr>
          <w:p w14:paraId="1089DD1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13F3CCF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0B0A109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0.059</w:t>
            </w:r>
          </w:p>
        </w:tc>
      </w:tr>
      <w:tr w:rsidR="000B1CCE" w14:paraId="3AB4F72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7D4C6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1DEA250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16.987</w:t>
            </w:r>
          </w:p>
        </w:tc>
        <w:tc>
          <w:tcPr>
            <w:tcW w:w="0" w:type="auto"/>
            <w:tcBorders>
              <w:top w:val="nil"/>
              <w:left w:val="nil"/>
              <w:bottom w:val="nil"/>
              <w:right w:val="nil"/>
            </w:tcBorders>
            <w:tcMar>
              <w:top w:w="-1" w:type="dxa"/>
              <w:left w:w="-1" w:type="dxa"/>
              <w:bottom w:w="-1" w:type="dxa"/>
              <w:right w:w="-1" w:type="dxa"/>
            </w:tcMar>
            <w:vAlign w:val="center"/>
          </w:tcPr>
          <w:p w14:paraId="3A9C3EC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556.439</w:t>
            </w:r>
          </w:p>
        </w:tc>
        <w:tc>
          <w:tcPr>
            <w:tcW w:w="0" w:type="auto"/>
            <w:tcBorders>
              <w:top w:val="nil"/>
              <w:left w:val="nil"/>
              <w:bottom w:val="nil"/>
              <w:right w:val="nil"/>
            </w:tcBorders>
            <w:tcMar>
              <w:top w:w="-1" w:type="dxa"/>
              <w:left w:w="-1" w:type="dxa"/>
              <w:bottom w:w="-1" w:type="dxa"/>
              <w:right w:w="-1" w:type="dxa"/>
            </w:tcMar>
            <w:vAlign w:val="center"/>
          </w:tcPr>
          <w:p w14:paraId="17208CE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56CAD13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3DC7F2A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0.061</w:t>
            </w:r>
          </w:p>
        </w:tc>
      </w:tr>
      <w:tr w:rsidR="000B1CCE" w14:paraId="48C17E3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7AE1D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4360DC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22.603</w:t>
            </w:r>
          </w:p>
        </w:tc>
        <w:tc>
          <w:tcPr>
            <w:tcW w:w="0" w:type="auto"/>
            <w:tcBorders>
              <w:top w:val="nil"/>
              <w:left w:val="nil"/>
              <w:bottom w:val="nil"/>
              <w:right w:val="nil"/>
            </w:tcBorders>
            <w:tcMar>
              <w:top w:w="-1" w:type="dxa"/>
              <w:left w:w="-1" w:type="dxa"/>
              <w:bottom w:w="-1" w:type="dxa"/>
              <w:right w:w="-1" w:type="dxa"/>
            </w:tcMar>
            <w:vAlign w:val="center"/>
          </w:tcPr>
          <w:p w14:paraId="68BB78F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555.985</w:t>
            </w:r>
          </w:p>
        </w:tc>
        <w:tc>
          <w:tcPr>
            <w:tcW w:w="0" w:type="auto"/>
            <w:tcBorders>
              <w:top w:val="nil"/>
              <w:left w:val="nil"/>
              <w:bottom w:val="nil"/>
              <w:right w:val="nil"/>
            </w:tcBorders>
            <w:tcMar>
              <w:top w:w="-1" w:type="dxa"/>
              <w:left w:w="-1" w:type="dxa"/>
              <w:bottom w:w="-1" w:type="dxa"/>
              <w:right w:w="-1" w:type="dxa"/>
            </w:tcMar>
            <w:vAlign w:val="center"/>
          </w:tcPr>
          <w:p w14:paraId="7B1D58C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2FE2AB9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5DDCB0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0.074</w:t>
            </w:r>
          </w:p>
        </w:tc>
      </w:tr>
      <w:tr w:rsidR="000B1CCE" w14:paraId="53BF445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14CFB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3370718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18.202</w:t>
            </w:r>
          </w:p>
        </w:tc>
        <w:tc>
          <w:tcPr>
            <w:tcW w:w="0" w:type="auto"/>
            <w:tcBorders>
              <w:top w:val="nil"/>
              <w:left w:val="nil"/>
              <w:bottom w:val="nil"/>
              <w:right w:val="nil"/>
            </w:tcBorders>
            <w:tcMar>
              <w:top w:w="-1" w:type="dxa"/>
              <w:left w:w="-1" w:type="dxa"/>
              <w:bottom w:w="-1" w:type="dxa"/>
              <w:right w:w="-1" w:type="dxa"/>
            </w:tcMar>
            <w:vAlign w:val="center"/>
          </w:tcPr>
          <w:p w14:paraId="7BBEF7D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556.805</w:t>
            </w:r>
          </w:p>
        </w:tc>
        <w:tc>
          <w:tcPr>
            <w:tcW w:w="0" w:type="auto"/>
            <w:tcBorders>
              <w:top w:val="nil"/>
              <w:left w:val="nil"/>
              <w:bottom w:val="nil"/>
              <w:right w:val="nil"/>
            </w:tcBorders>
            <w:tcMar>
              <w:top w:w="-1" w:type="dxa"/>
              <w:left w:w="-1" w:type="dxa"/>
              <w:bottom w:w="-1" w:type="dxa"/>
              <w:right w:w="-1" w:type="dxa"/>
            </w:tcMar>
            <w:vAlign w:val="center"/>
          </w:tcPr>
          <w:p w14:paraId="6835EF3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7827904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20D62E6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0.063</w:t>
            </w:r>
          </w:p>
        </w:tc>
      </w:tr>
      <w:tr w:rsidR="000B1CCE" w14:paraId="3CC26E7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BADA16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7F1610E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19.458</w:t>
            </w:r>
          </w:p>
        </w:tc>
        <w:tc>
          <w:tcPr>
            <w:tcW w:w="0" w:type="auto"/>
            <w:tcBorders>
              <w:top w:val="nil"/>
              <w:left w:val="nil"/>
              <w:bottom w:val="nil"/>
              <w:right w:val="nil"/>
            </w:tcBorders>
            <w:tcMar>
              <w:top w:w="-1" w:type="dxa"/>
              <w:left w:w="-1" w:type="dxa"/>
              <w:bottom w:w="-1" w:type="dxa"/>
              <w:right w:w="-1" w:type="dxa"/>
            </w:tcMar>
            <w:vAlign w:val="center"/>
          </w:tcPr>
          <w:p w14:paraId="0C92A2E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555.234</w:t>
            </w:r>
          </w:p>
        </w:tc>
        <w:tc>
          <w:tcPr>
            <w:tcW w:w="0" w:type="auto"/>
            <w:tcBorders>
              <w:top w:val="nil"/>
              <w:left w:val="nil"/>
              <w:bottom w:val="nil"/>
              <w:right w:val="nil"/>
            </w:tcBorders>
            <w:tcMar>
              <w:top w:w="-1" w:type="dxa"/>
              <w:left w:w="-1" w:type="dxa"/>
              <w:bottom w:w="-1" w:type="dxa"/>
              <w:right w:w="-1" w:type="dxa"/>
            </w:tcMar>
            <w:vAlign w:val="center"/>
          </w:tcPr>
          <w:p w14:paraId="7080CBB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1814FE9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78785E3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0.067</w:t>
            </w:r>
          </w:p>
        </w:tc>
      </w:tr>
      <w:tr w:rsidR="000B1CCE" w14:paraId="55E64F9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15B8C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7E5F994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13.456</w:t>
            </w:r>
          </w:p>
        </w:tc>
        <w:tc>
          <w:tcPr>
            <w:tcW w:w="0" w:type="auto"/>
            <w:tcBorders>
              <w:top w:val="nil"/>
              <w:left w:val="nil"/>
              <w:bottom w:val="nil"/>
              <w:right w:val="nil"/>
            </w:tcBorders>
            <w:tcMar>
              <w:top w:w="-1" w:type="dxa"/>
              <w:left w:w="-1" w:type="dxa"/>
              <w:bottom w:w="-1" w:type="dxa"/>
              <w:right w:w="-1" w:type="dxa"/>
            </w:tcMar>
            <w:vAlign w:val="center"/>
          </w:tcPr>
          <w:p w14:paraId="34889FA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556.251</w:t>
            </w:r>
          </w:p>
        </w:tc>
        <w:tc>
          <w:tcPr>
            <w:tcW w:w="0" w:type="auto"/>
            <w:tcBorders>
              <w:top w:val="nil"/>
              <w:left w:val="nil"/>
              <w:bottom w:val="nil"/>
              <w:right w:val="nil"/>
            </w:tcBorders>
            <w:tcMar>
              <w:top w:w="-1" w:type="dxa"/>
              <w:left w:w="-1" w:type="dxa"/>
              <w:bottom w:w="-1" w:type="dxa"/>
              <w:right w:w="-1" w:type="dxa"/>
            </w:tcMar>
            <w:vAlign w:val="center"/>
          </w:tcPr>
          <w:p w14:paraId="78616F3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0" w:type="auto"/>
            <w:tcBorders>
              <w:top w:val="nil"/>
              <w:left w:val="nil"/>
              <w:bottom w:val="nil"/>
              <w:right w:val="nil"/>
            </w:tcBorders>
            <w:tcMar>
              <w:top w:w="-1" w:type="dxa"/>
              <w:left w:w="-1" w:type="dxa"/>
              <w:bottom w:w="-1" w:type="dxa"/>
              <w:right w:w="-1" w:type="dxa"/>
            </w:tcMar>
            <w:vAlign w:val="center"/>
          </w:tcPr>
          <w:p w14:paraId="4CF41E2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nil"/>
              <w:right w:val="nil"/>
            </w:tcBorders>
            <w:tcMar>
              <w:top w:w="-1" w:type="dxa"/>
              <w:left w:w="-1" w:type="dxa"/>
              <w:bottom w:w="-1" w:type="dxa"/>
              <w:right w:w="-1" w:type="dxa"/>
            </w:tcMar>
            <w:vAlign w:val="center"/>
          </w:tcPr>
          <w:p w14:paraId="4C36304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0.049</w:t>
            </w:r>
          </w:p>
        </w:tc>
      </w:tr>
      <w:tr w:rsidR="000B1CCE" w14:paraId="0C1312E0" w14:textId="77777777">
        <w:trPr>
          <w:jc w:val="center"/>
        </w:trPr>
        <w:tc>
          <w:tcPr>
            <w:tcW w:w="2145" w:type="dxa"/>
            <w:tcBorders>
              <w:top w:val="nil"/>
              <w:left w:val="nil"/>
              <w:bottom w:val="single" w:sz="12" w:space="0" w:color="auto"/>
              <w:right w:val="nil"/>
            </w:tcBorders>
            <w:tcMar>
              <w:top w:w="-1" w:type="dxa"/>
              <w:left w:w="-1" w:type="dxa"/>
              <w:bottom w:w="-1" w:type="dxa"/>
              <w:right w:w="-1" w:type="dxa"/>
            </w:tcMar>
            <w:vAlign w:val="center"/>
          </w:tcPr>
          <w:p w14:paraId="7F88E24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开放创新</w:t>
            </w:r>
          </w:p>
        </w:tc>
        <w:tc>
          <w:tcPr>
            <w:tcW w:w="1212" w:type="dxa"/>
            <w:tcBorders>
              <w:top w:val="nil"/>
              <w:left w:val="nil"/>
              <w:bottom w:val="single" w:sz="12" w:space="0" w:color="auto"/>
              <w:right w:val="nil"/>
            </w:tcBorders>
            <w:tcMar>
              <w:top w:w="-1" w:type="dxa"/>
              <w:left w:w="-1" w:type="dxa"/>
              <w:bottom w:w="-1" w:type="dxa"/>
              <w:right w:w="-1" w:type="dxa"/>
            </w:tcMar>
            <w:vAlign w:val="center"/>
          </w:tcPr>
          <w:p w14:paraId="415D5FA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16.222</w:t>
            </w:r>
          </w:p>
        </w:tc>
        <w:tc>
          <w:tcPr>
            <w:tcW w:w="1367" w:type="dxa"/>
            <w:tcBorders>
              <w:top w:val="nil"/>
              <w:left w:val="nil"/>
              <w:bottom w:val="single" w:sz="12" w:space="0" w:color="auto"/>
              <w:right w:val="nil"/>
            </w:tcBorders>
            <w:tcMar>
              <w:top w:w="-1" w:type="dxa"/>
              <w:left w:w="-1" w:type="dxa"/>
              <w:bottom w:w="-1" w:type="dxa"/>
              <w:right w:w="-1" w:type="dxa"/>
            </w:tcMar>
            <w:vAlign w:val="center"/>
          </w:tcPr>
          <w:p w14:paraId="362BB42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557.930</w:t>
            </w:r>
          </w:p>
        </w:tc>
        <w:tc>
          <w:tcPr>
            <w:tcW w:w="1057" w:type="dxa"/>
            <w:tcBorders>
              <w:top w:val="nil"/>
              <w:left w:val="nil"/>
              <w:bottom w:val="single" w:sz="12" w:space="0" w:color="auto"/>
              <w:right w:val="nil"/>
            </w:tcBorders>
            <w:tcMar>
              <w:top w:w="-1" w:type="dxa"/>
              <w:left w:w="-1" w:type="dxa"/>
              <w:bottom w:w="-1" w:type="dxa"/>
              <w:right w:w="-1" w:type="dxa"/>
            </w:tcMar>
            <w:vAlign w:val="center"/>
          </w:tcPr>
          <w:p w14:paraId="45AA38B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057" w:type="dxa"/>
            <w:tcBorders>
              <w:top w:val="nil"/>
              <w:left w:val="nil"/>
              <w:bottom w:val="single" w:sz="12" w:space="0" w:color="auto"/>
              <w:right w:val="nil"/>
            </w:tcBorders>
            <w:tcMar>
              <w:top w:w="-1" w:type="dxa"/>
              <w:left w:w="-1" w:type="dxa"/>
              <w:bottom w:w="-1" w:type="dxa"/>
              <w:right w:w="-1" w:type="dxa"/>
            </w:tcMar>
            <w:vAlign w:val="center"/>
          </w:tcPr>
          <w:p w14:paraId="2E4FBA4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&lt;.001</w:t>
            </w:r>
          </w:p>
        </w:tc>
        <w:tc>
          <w:tcPr>
            <w:tcW w:w="1681" w:type="dxa"/>
            <w:tcBorders>
              <w:top w:val="nil"/>
              <w:left w:val="nil"/>
              <w:bottom w:val="single" w:sz="12" w:space="0" w:color="auto"/>
              <w:right w:val="nil"/>
            </w:tcBorders>
            <w:tcMar>
              <w:top w:w="-1" w:type="dxa"/>
              <w:left w:w="-1" w:type="dxa"/>
              <w:bottom w:w="-1" w:type="dxa"/>
              <w:right w:w="-1" w:type="dxa"/>
            </w:tcMar>
            <w:vAlign w:val="center"/>
          </w:tcPr>
          <w:p w14:paraId="43AAD75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0.060</w:t>
            </w:r>
          </w:p>
        </w:tc>
      </w:tr>
    </w:tbl>
    <w:p w14:paraId="52C7C3B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七个年级的整体、两类能力及七维比较，经Holm校正后均达到统计显著水平，说明至少部分年级的自评均值存在差异。Welch检验的分子自由度均为6，Holm校正在表内十项比较中实施。描述性η²按组间平方和与总平方和计算，用于补充呈现差异幅度；具体年级之间的差异进一步通过两两比较确定。</w:t>
      </w:r>
    </w:p>
    <w:p w14:paraId="54AB062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表12 创造与情绪调节前测得分的年级两两比较结果</w:t>
      </w:r>
    </w:p>
    <w:tbl>
      <w:tblPr>
        <w:tblW w:w="8522" w:type="dxa"/>
        <w:jc w:val="center"/>
        <w:tblLook w:val="04A0" w:firstRow="1" w:lastRow="0" w:firstColumn="1" w:lastColumn="0" w:noHBand="0" w:noVBand="1"/>
      </w:tblPr>
      <w:tblGrid>
        <w:gridCol w:w="1637"/>
        <w:gridCol w:w="3242"/>
        <w:gridCol w:w="1322"/>
        <w:gridCol w:w="1157"/>
        <w:gridCol w:w="1164"/>
      </w:tblGrid>
      <w:tr w:rsidR="000B1CCE" w14:paraId="740CA59D" w14:textId="77777777">
        <w:trPr>
          <w:tblHeader/>
          <w:jc w:val="center"/>
        </w:trPr>
        <w:tc>
          <w:tcPr>
            <w:tcW w:w="1637" w:type="dxa"/>
            <w:tcBorders>
              <w:top w:val="single" w:sz="12" w:space="0" w:color="auto"/>
              <w:left w:val="nil"/>
              <w:bottom w:val="nil"/>
              <w:right w:val="nil"/>
            </w:tcBorders>
            <w:tcMar>
              <w:top w:w="-1" w:type="dxa"/>
              <w:left w:w="-1" w:type="dxa"/>
              <w:bottom w:w="-1" w:type="dxa"/>
              <w:right w:w="-1" w:type="dxa"/>
            </w:tcMar>
            <w:vAlign w:val="center"/>
          </w:tcPr>
          <w:p w14:paraId="40174654"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维度</w:t>
            </w:r>
          </w:p>
        </w:tc>
        <w:tc>
          <w:tcPr>
            <w:tcW w:w="3242" w:type="dxa"/>
            <w:tcBorders>
              <w:top w:val="single" w:sz="12" w:space="0" w:color="auto"/>
              <w:left w:val="nil"/>
              <w:bottom w:val="nil"/>
              <w:right w:val="nil"/>
            </w:tcBorders>
            <w:tcMar>
              <w:top w:w="-1" w:type="dxa"/>
              <w:left w:w="-1" w:type="dxa"/>
              <w:bottom w:w="-1" w:type="dxa"/>
              <w:right w:w="-1" w:type="dxa"/>
            </w:tcMar>
            <w:vAlign w:val="center"/>
          </w:tcPr>
          <w:p w14:paraId="57F1E7A5"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年级比较</w:t>
            </w:r>
          </w:p>
        </w:tc>
        <w:tc>
          <w:tcPr>
            <w:tcW w:w="1322" w:type="dxa"/>
            <w:tcBorders>
              <w:top w:val="single" w:sz="12" w:space="0" w:color="auto"/>
              <w:left w:val="nil"/>
              <w:bottom w:val="nil"/>
              <w:right w:val="nil"/>
            </w:tcBorders>
            <w:tcMar>
              <w:top w:w="-1" w:type="dxa"/>
              <w:left w:w="-1" w:type="dxa"/>
              <w:bottom w:w="-1" w:type="dxa"/>
              <w:right w:w="-1" w:type="dxa"/>
            </w:tcMar>
            <w:vAlign w:val="center"/>
          </w:tcPr>
          <w:p w14:paraId="76508AB1"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均值差</w:t>
            </w:r>
          </w:p>
        </w:tc>
        <w:tc>
          <w:tcPr>
            <w:tcW w:w="1157" w:type="dxa"/>
            <w:tcBorders>
              <w:top w:val="single" w:sz="12" w:space="0" w:color="auto"/>
              <w:left w:val="nil"/>
              <w:bottom w:val="nil"/>
              <w:right w:val="nil"/>
            </w:tcBorders>
            <w:tcMar>
              <w:top w:w="-1" w:type="dxa"/>
              <w:left w:w="-1" w:type="dxa"/>
              <w:bottom w:w="-1" w:type="dxa"/>
              <w:right w:w="-1" w:type="dxa"/>
            </w:tcMar>
            <w:vAlign w:val="center"/>
          </w:tcPr>
          <w:p w14:paraId="0AE59BC5"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p</w:t>
            </w:r>
          </w:p>
        </w:tc>
        <w:tc>
          <w:tcPr>
            <w:tcW w:w="1164" w:type="dxa"/>
            <w:tcBorders>
              <w:top w:val="single" w:sz="12" w:space="0" w:color="auto"/>
              <w:left w:val="nil"/>
              <w:bottom w:val="nil"/>
              <w:right w:val="nil"/>
            </w:tcBorders>
            <w:tcMar>
              <w:top w:w="-1" w:type="dxa"/>
              <w:left w:w="-1" w:type="dxa"/>
              <w:bottom w:w="-1" w:type="dxa"/>
              <w:right w:w="-1" w:type="dxa"/>
            </w:tcMar>
            <w:vAlign w:val="center"/>
          </w:tcPr>
          <w:p w14:paraId="25958499"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Holmp</w:t>
            </w:r>
          </w:p>
        </w:tc>
      </w:tr>
      <w:tr w:rsidR="000B1CCE" w14:paraId="667F8036" w14:textId="77777777">
        <w:trPr>
          <w:jc w:val="center"/>
        </w:trPr>
        <w:tc>
          <w:tcPr>
            <w:tcW w:w="1637" w:type="dxa"/>
            <w:tcBorders>
              <w:top w:val="single" w:sz="4" w:space="0" w:color="auto"/>
              <w:left w:val="nil"/>
              <w:bottom w:val="nil"/>
              <w:right w:val="nil"/>
            </w:tcBorders>
            <w:tcMar>
              <w:top w:w="-1" w:type="dxa"/>
              <w:left w:w="-1" w:type="dxa"/>
              <w:bottom w:w="-1" w:type="dxa"/>
              <w:right w:w="-1" w:type="dxa"/>
            </w:tcMar>
            <w:vAlign w:val="center"/>
          </w:tcPr>
          <w:p w14:paraId="243A758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single" w:sz="4" w:space="0" w:color="auto"/>
              <w:left w:val="nil"/>
              <w:bottom w:val="nil"/>
              <w:right w:val="nil"/>
            </w:tcBorders>
            <w:tcMar>
              <w:top w:w="-1" w:type="dxa"/>
              <w:left w:w="-1" w:type="dxa"/>
              <w:bottom w:w="-1" w:type="dxa"/>
              <w:right w:w="-1" w:type="dxa"/>
            </w:tcMar>
            <w:vAlign w:val="center"/>
          </w:tcPr>
          <w:p w14:paraId="71BC128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六年级—七年级</w:t>
            </w:r>
          </w:p>
        </w:tc>
        <w:tc>
          <w:tcPr>
            <w:tcW w:w="1322" w:type="dxa"/>
            <w:tcBorders>
              <w:top w:val="single" w:sz="4" w:space="0" w:color="auto"/>
              <w:left w:val="nil"/>
              <w:bottom w:val="nil"/>
              <w:right w:val="nil"/>
            </w:tcBorders>
            <w:tcMar>
              <w:top w:w="-1" w:type="dxa"/>
              <w:left w:w="-1" w:type="dxa"/>
              <w:bottom w:w="-1" w:type="dxa"/>
              <w:right w:w="-1" w:type="dxa"/>
            </w:tcMar>
            <w:vAlign w:val="center"/>
          </w:tcPr>
          <w:p w14:paraId="5720F99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0.666</w:t>
            </w:r>
          </w:p>
        </w:tc>
        <w:tc>
          <w:tcPr>
            <w:tcW w:w="1157" w:type="dxa"/>
            <w:tcBorders>
              <w:top w:val="single" w:sz="4" w:space="0" w:color="auto"/>
              <w:left w:val="nil"/>
              <w:bottom w:val="nil"/>
              <w:right w:val="nil"/>
            </w:tcBorders>
            <w:tcMar>
              <w:top w:w="-1" w:type="dxa"/>
              <w:left w:w="-1" w:type="dxa"/>
              <w:bottom w:w="-1" w:type="dxa"/>
              <w:right w:w="-1" w:type="dxa"/>
            </w:tcMar>
            <w:vAlign w:val="center"/>
          </w:tcPr>
          <w:p w14:paraId="27135F6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single" w:sz="4" w:space="0" w:color="auto"/>
              <w:left w:val="nil"/>
              <w:bottom w:val="nil"/>
              <w:right w:val="nil"/>
            </w:tcBorders>
            <w:tcMar>
              <w:top w:w="-1" w:type="dxa"/>
              <w:left w:w="-1" w:type="dxa"/>
              <w:bottom w:w="-1" w:type="dxa"/>
              <w:right w:w="-1" w:type="dxa"/>
            </w:tcMar>
            <w:vAlign w:val="center"/>
          </w:tcPr>
          <w:p w14:paraId="2D3F0A6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6BCBD4C0"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466938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E374C5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六年级—八年级</w:t>
            </w:r>
          </w:p>
        </w:tc>
        <w:tc>
          <w:tcPr>
            <w:tcW w:w="1322" w:type="dxa"/>
            <w:tcBorders>
              <w:top w:val="nil"/>
              <w:left w:val="nil"/>
              <w:bottom w:val="nil"/>
              <w:right w:val="nil"/>
            </w:tcBorders>
            <w:tcMar>
              <w:top w:w="-1" w:type="dxa"/>
              <w:left w:w="-1" w:type="dxa"/>
              <w:bottom w:w="-1" w:type="dxa"/>
              <w:right w:w="-1" w:type="dxa"/>
            </w:tcMar>
            <w:vAlign w:val="center"/>
          </w:tcPr>
          <w:p w14:paraId="1A7836F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0.487</w:t>
            </w:r>
          </w:p>
        </w:tc>
        <w:tc>
          <w:tcPr>
            <w:tcW w:w="1157" w:type="dxa"/>
            <w:tcBorders>
              <w:top w:val="nil"/>
              <w:left w:val="nil"/>
              <w:bottom w:val="nil"/>
              <w:right w:val="nil"/>
            </w:tcBorders>
            <w:tcMar>
              <w:top w:w="-1" w:type="dxa"/>
              <w:left w:w="-1" w:type="dxa"/>
              <w:bottom w:w="-1" w:type="dxa"/>
              <w:right w:w="-1" w:type="dxa"/>
            </w:tcMar>
            <w:vAlign w:val="center"/>
          </w:tcPr>
          <w:p w14:paraId="10E2672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89BCB1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24C4DF9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5ADB2F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3B6EF0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六年级—九年级</w:t>
            </w:r>
          </w:p>
        </w:tc>
        <w:tc>
          <w:tcPr>
            <w:tcW w:w="1322" w:type="dxa"/>
            <w:tcBorders>
              <w:top w:val="nil"/>
              <w:left w:val="nil"/>
              <w:bottom w:val="nil"/>
              <w:right w:val="nil"/>
            </w:tcBorders>
            <w:tcMar>
              <w:top w:w="-1" w:type="dxa"/>
              <w:left w:w="-1" w:type="dxa"/>
              <w:bottom w:w="-1" w:type="dxa"/>
              <w:right w:w="-1" w:type="dxa"/>
            </w:tcMar>
            <w:vAlign w:val="center"/>
          </w:tcPr>
          <w:p w14:paraId="4BFC450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0.538</w:t>
            </w:r>
          </w:p>
        </w:tc>
        <w:tc>
          <w:tcPr>
            <w:tcW w:w="1157" w:type="dxa"/>
            <w:tcBorders>
              <w:top w:val="nil"/>
              <w:left w:val="nil"/>
              <w:bottom w:val="nil"/>
              <w:right w:val="nil"/>
            </w:tcBorders>
            <w:tcMar>
              <w:top w:w="-1" w:type="dxa"/>
              <w:left w:w="-1" w:type="dxa"/>
              <w:bottom w:w="-1" w:type="dxa"/>
              <w:right w:w="-1" w:type="dxa"/>
            </w:tcMar>
            <w:vAlign w:val="center"/>
          </w:tcPr>
          <w:p w14:paraId="27F09F1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515149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20E99B3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FC391A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CB7AB0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六年级—十年级</w:t>
            </w:r>
          </w:p>
        </w:tc>
        <w:tc>
          <w:tcPr>
            <w:tcW w:w="1322" w:type="dxa"/>
            <w:tcBorders>
              <w:top w:val="nil"/>
              <w:left w:val="nil"/>
              <w:bottom w:val="nil"/>
              <w:right w:val="nil"/>
            </w:tcBorders>
            <w:tcMar>
              <w:top w:w="-1" w:type="dxa"/>
              <w:left w:w="-1" w:type="dxa"/>
              <w:bottom w:w="-1" w:type="dxa"/>
              <w:right w:w="-1" w:type="dxa"/>
            </w:tcMar>
            <w:vAlign w:val="center"/>
          </w:tcPr>
          <w:p w14:paraId="2D2912F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0.699</w:t>
            </w:r>
          </w:p>
        </w:tc>
        <w:tc>
          <w:tcPr>
            <w:tcW w:w="1157" w:type="dxa"/>
            <w:tcBorders>
              <w:top w:val="nil"/>
              <w:left w:val="nil"/>
              <w:bottom w:val="nil"/>
              <w:right w:val="nil"/>
            </w:tcBorders>
            <w:tcMar>
              <w:top w:w="-1" w:type="dxa"/>
              <w:left w:w="-1" w:type="dxa"/>
              <w:bottom w:w="-1" w:type="dxa"/>
              <w:right w:w="-1" w:type="dxa"/>
            </w:tcMar>
            <w:vAlign w:val="center"/>
          </w:tcPr>
          <w:p w14:paraId="1BC89AD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9E9FF0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4FDBFA7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CF4679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73616A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六年级—十一年级</w:t>
            </w:r>
          </w:p>
        </w:tc>
        <w:tc>
          <w:tcPr>
            <w:tcW w:w="1322" w:type="dxa"/>
            <w:tcBorders>
              <w:top w:val="nil"/>
              <w:left w:val="nil"/>
              <w:bottom w:val="nil"/>
              <w:right w:val="nil"/>
            </w:tcBorders>
            <w:tcMar>
              <w:top w:w="-1" w:type="dxa"/>
              <w:left w:w="-1" w:type="dxa"/>
              <w:bottom w:w="-1" w:type="dxa"/>
              <w:right w:w="-1" w:type="dxa"/>
            </w:tcMar>
            <w:vAlign w:val="center"/>
          </w:tcPr>
          <w:p w14:paraId="411074A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0.231</w:t>
            </w:r>
          </w:p>
        </w:tc>
        <w:tc>
          <w:tcPr>
            <w:tcW w:w="1157" w:type="dxa"/>
            <w:tcBorders>
              <w:top w:val="nil"/>
              <w:left w:val="nil"/>
              <w:bottom w:val="nil"/>
              <w:right w:val="nil"/>
            </w:tcBorders>
            <w:tcMar>
              <w:top w:w="-1" w:type="dxa"/>
              <w:left w:w="-1" w:type="dxa"/>
              <w:bottom w:w="-1" w:type="dxa"/>
              <w:right w:w="-1" w:type="dxa"/>
            </w:tcMar>
            <w:vAlign w:val="center"/>
          </w:tcPr>
          <w:p w14:paraId="2F586FB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0.003</w:t>
            </w:r>
          </w:p>
        </w:tc>
        <w:tc>
          <w:tcPr>
            <w:tcW w:w="1164" w:type="dxa"/>
            <w:tcBorders>
              <w:top w:val="nil"/>
              <w:left w:val="nil"/>
              <w:bottom w:val="nil"/>
              <w:right w:val="nil"/>
            </w:tcBorders>
            <w:tcMar>
              <w:top w:w="-1" w:type="dxa"/>
              <w:left w:w="-1" w:type="dxa"/>
              <w:bottom w:w="-1" w:type="dxa"/>
              <w:right w:w="-1" w:type="dxa"/>
            </w:tcMar>
            <w:vAlign w:val="center"/>
          </w:tcPr>
          <w:p w14:paraId="6EC327D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0.045</w:t>
            </w:r>
          </w:p>
        </w:tc>
      </w:tr>
      <w:tr w:rsidR="000B1CCE" w14:paraId="76ADD2D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25344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F542BD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六年级—十二年级</w:t>
            </w:r>
          </w:p>
        </w:tc>
        <w:tc>
          <w:tcPr>
            <w:tcW w:w="1322" w:type="dxa"/>
            <w:tcBorders>
              <w:top w:val="nil"/>
              <w:left w:val="nil"/>
              <w:bottom w:val="nil"/>
              <w:right w:val="nil"/>
            </w:tcBorders>
            <w:tcMar>
              <w:top w:w="-1" w:type="dxa"/>
              <w:left w:w="-1" w:type="dxa"/>
              <w:bottom w:w="-1" w:type="dxa"/>
              <w:right w:w="-1" w:type="dxa"/>
            </w:tcMar>
            <w:vAlign w:val="center"/>
          </w:tcPr>
          <w:p w14:paraId="1B23987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0.468</w:t>
            </w:r>
          </w:p>
        </w:tc>
        <w:tc>
          <w:tcPr>
            <w:tcW w:w="1157" w:type="dxa"/>
            <w:tcBorders>
              <w:top w:val="nil"/>
              <w:left w:val="nil"/>
              <w:bottom w:val="nil"/>
              <w:right w:val="nil"/>
            </w:tcBorders>
            <w:tcMar>
              <w:top w:w="-1" w:type="dxa"/>
              <w:left w:w="-1" w:type="dxa"/>
              <w:bottom w:w="-1" w:type="dxa"/>
              <w:right w:w="-1" w:type="dxa"/>
            </w:tcMar>
            <w:vAlign w:val="center"/>
          </w:tcPr>
          <w:p w14:paraId="3F9D35F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D2C470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12AF573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57FB47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F3B120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七年级—八年级</w:t>
            </w:r>
          </w:p>
        </w:tc>
        <w:tc>
          <w:tcPr>
            <w:tcW w:w="1322" w:type="dxa"/>
            <w:tcBorders>
              <w:top w:val="nil"/>
              <w:left w:val="nil"/>
              <w:bottom w:val="nil"/>
              <w:right w:val="nil"/>
            </w:tcBorders>
            <w:tcMar>
              <w:top w:w="-1" w:type="dxa"/>
              <w:left w:w="-1" w:type="dxa"/>
              <w:bottom w:w="-1" w:type="dxa"/>
              <w:right w:w="-1" w:type="dxa"/>
            </w:tcMar>
            <w:vAlign w:val="center"/>
          </w:tcPr>
          <w:p w14:paraId="682F2D0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-0.179</w:t>
            </w:r>
          </w:p>
        </w:tc>
        <w:tc>
          <w:tcPr>
            <w:tcW w:w="1157" w:type="dxa"/>
            <w:tcBorders>
              <w:top w:val="nil"/>
              <w:left w:val="nil"/>
              <w:bottom w:val="nil"/>
              <w:right w:val="nil"/>
            </w:tcBorders>
            <w:tcMar>
              <w:top w:w="-1" w:type="dxa"/>
              <w:left w:w="-1" w:type="dxa"/>
              <w:bottom w:w="-1" w:type="dxa"/>
              <w:right w:w="-1" w:type="dxa"/>
            </w:tcMar>
            <w:vAlign w:val="center"/>
          </w:tcPr>
          <w:p w14:paraId="74DF058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0.040</w:t>
            </w:r>
          </w:p>
        </w:tc>
        <w:tc>
          <w:tcPr>
            <w:tcW w:w="1164" w:type="dxa"/>
            <w:tcBorders>
              <w:top w:val="nil"/>
              <w:left w:val="nil"/>
              <w:bottom w:val="nil"/>
              <w:right w:val="nil"/>
            </w:tcBorders>
            <w:tcMar>
              <w:top w:w="-1" w:type="dxa"/>
              <w:left w:w="-1" w:type="dxa"/>
              <w:bottom w:w="-1" w:type="dxa"/>
              <w:right w:w="-1" w:type="dxa"/>
            </w:tcMar>
            <w:vAlign w:val="center"/>
          </w:tcPr>
          <w:p w14:paraId="2AE4481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0.324</w:t>
            </w:r>
          </w:p>
        </w:tc>
      </w:tr>
      <w:tr w:rsidR="000B1CCE" w14:paraId="3E25A55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B22BF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2D4E02D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七年级—九年级</w:t>
            </w:r>
          </w:p>
        </w:tc>
        <w:tc>
          <w:tcPr>
            <w:tcW w:w="1322" w:type="dxa"/>
            <w:tcBorders>
              <w:top w:val="nil"/>
              <w:left w:val="nil"/>
              <w:bottom w:val="nil"/>
              <w:right w:val="nil"/>
            </w:tcBorders>
            <w:tcMar>
              <w:top w:w="-1" w:type="dxa"/>
              <w:left w:w="-1" w:type="dxa"/>
              <w:bottom w:w="-1" w:type="dxa"/>
              <w:right w:w="-1" w:type="dxa"/>
            </w:tcMar>
            <w:vAlign w:val="center"/>
          </w:tcPr>
          <w:p w14:paraId="24CFD70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-0.127</w:t>
            </w:r>
          </w:p>
        </w:tc>
        <w:tc>
          <w:tcPr>
            <w:tcW w:w="1157" w:type="dxa"/>
            <w:tcBorders>
              <w:top w:val="nil"/>
              <w:left w:val="nil"/>
              <w:bottom w:val="nil"/>
              <w:right w:val="nil"/>
            </w:tcBorders>
            <w:tcMar>
              <w:top w:w="-1" w:type="dxa"/>
              <w:left w:w="-1" w:type="dxa"/>
              <w:bottom w:w="-1" w:type="dxa"/>
              <w:right w:w="-1" w:type="dxa"/>
            </w:tcMar>
            <w:vAlign w:val="center"/>
          </w:tcPr>
          <w:p w14:paraId="5479417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0.113</w:t>
            </w:r>
          </w:p>
        </w:tc>
        <w:tc>
          <w:tcPr>
            <w:tcW w:w="1164" w:type="dxa"/>
            <w:tcBorders>
              <w:top w:val="nil"/>
              <w:left w:val="nil"/>
              <w:bottom w:val="nil"/>
              <w:right w:val="nil"/>
            </w:tcBorders>
            <w:tcMar>
              <w:top w:w="-1" w:type="dxa"/>
              <w:left w:w="-1" w:type="dxa"/>
              <w:bottom w:w="-1" w:type="dxa"/>
              <w:right w:w="-1" w:type="dxa"/>
            </w:tcMar>
            <w:vAlign w:val="center"/>
          </w:tcPr>
          <w:p w14:paraId="4AD08FB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0.566</w:t>
            </w:r>
          </w:p>
        </w:tc>
      </w:tr>
      <w:tr w:rsidR="000B1CCE" w14:paraId="4CEB3A1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544AFE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71C2A3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七年级—十年级</w:t>
            </w:r>
          </w:p>
        </w:tc>
        <w:tc>
          <w:tcPr>
            <w:tcW w:w="1322" w:type="dxa"/>
            <w:tcBorders>
              <w:top w:val="nil"/>
              <w:left w:val="nil"/>
              <w:bottom w:val="nil"/>
              <w:right w:val="nil"/>
            </w:tcBorders>
            <w:tcMar>
              <w:top w:w="-1" w:type="dxa"/>
              <w:left w:w="-1" w:type="dxa"/>
              <w:bottom w:w="-1" w:type="dxa"/>
              <w:right w:w="-1" w:type="dxa"/>
            </w:tcMar>
            <w:vAlign w:val="center"/>
          </w:tcPr>
          <w:p w14:paraId="0E8BA9B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0.034</w:t>
            </w:r>
          </w:p>
        </w:tc>
        <w:tc>
          <w:tcPr>
            <w:tcW w:w="1157" w:type="dxa"/>
            <w:tcBorders>
              <w:top w:val="nil"/>
              <w:left w:val="nil"/>
              <w:bottom w:val="nil"/>
              <w:right w:val="nil"/>
            </w:tcBorders>
            <w:tcMar>
              <w:top w:w="-1" w:type="dxa"/>
              <w:left w:w="-1" w:type="dxa"/>
              <w:bottom w:w="-1" w:type="dxa"/>
              <w:right w:w="-1" w:type="dxa"/>
            </w:tcMar>
            <w:vAlign w:val="center"/>
          </w:tcPr>
          <w:p w14:paraId="1EFB8EF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0.692</w:t>
            </w:r>
          </w:p>
        </w:tc>
        <w:tc>
          <w:tcPr>
            <w:tcW w:w="1164" w:type="dxa"/>
            <w:tcBorders>
              <w:top w:val="nil"/>
              <w:left w:val="nil"/>
              <w:bottom w:val="nil"/>
              <w:right w:val="nil"/>
            </w:tcBorders>
            <w:tcMar>
              <w:top w:w="-1" w:type="dxa"/>
              <w:left w:w="-1" w:type="dxa"/>
              <w:bottom w:w="-1" w:type="dxa"/>
              <w:right w:w="-1" w:type="dxa"/>
            </w:tcMar>
            <w:vAlign w:val="center"/>
          </w:tcPr>
          <w:p w14:paraId="33A7F19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097B110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7206C3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1E3FDA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七年级—十一年级</w:t>
            </w:r>
          </w:p>
        </w:tc>
        <w:tc>
          <w:tcPr>
            <w:tcW w:w="1322" w:type="dxa"/>
            <w:tcBorders>
              <w:top w:val="nil"/>
              <w:left w:val="nil"/>
              <w:bottom w:val="nil"/>
              <w:right w:val="nil"/>
            </w:tcBorders>
            <w:tcMar>
              <w:top w:w="-1" w:type="dxa"/>
              <w:left w:w="-1" w:type="dxa"/>
              <w:bottom w:w="-1" w:type="dxa"/>
              <w:right w:w="-1" w:type="dxa"/>
            </w:tcMar>
            <w:vAlign w:val="center"/>
          </w:tcPr>
          <w:p w14:paraId="1286C5C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-0.434</w:t>
            </w:r>
          </w:p>
        </w:tc>
        <w:tc>
          <w:tcPr>
            <w:tcW w:w="1157" w:type="dxa"/>
            <w:tcBorders>
              <w:top w:val="nil"/>
              <w:left w:val="nil"/>
              <w:bottom w:val="nil"/>
              <w:right w:val="nil"/>
            </w:tcBorders>
            <w:tcMar>
              <w:top w:w="-1" w:type="dxa"/>
              <w:left w:w="-1" w:type="dxa"/>
              <w:bottom w:w="-1" w:type="dxa"/>
              <w:right w:w="-1" w:type="dxa"/>
            </w:tcMar>
            <w:vAlign w:val="center"/>
          </w:tcPr>
          <w:p w14:paraId="575D985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CAB0F6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7CBBF96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1480F6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5482E90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七年级—十二年级</w:t>
            </w:r>
          </w:p>
        </w:tc>
        <w:tc>
          <w:tcPr>
            <w:tcW w:w="1322" w:type="dxa"/>
            <w:tcBorders>
              <w:top w:val="nil"/>
              <w:left w:val="nil"/>
              <w:bottom w:val="nil"/>
              <w:right w:val="nil"/>
            </w:tcBorders>
            <w:tcMar>
              <w:top w:w="-1" w:type="dxa"/>
              <w:left w:w="-1" w:type="dxa"/>
              <w:bottom w:w="-1" w:type="dxa"/>
              <w:right w:w="-1" w:type="dxa"/>
            </w:tcMar>
            <w:vAlign w:val="center"/>
          </w:tcPr>
          <w:p w14:paraId="3D32CE3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-0.198</w:t>
            </w:r>
          </w:p>
        </w:tc>
        <w:tc>
          <w:tcPr>
            <w:tcW w:w="1157" w:type="dxa"/>
            <w:tcBorders>
              <w:top w:val="nil"/>
              <w:left w:val="nil"/>
              <w:bottom w:val="nil"/>
              <w:right w:val="nil"/>
            </w:tcBorders>
            <w:tcMar>
              <w:top w:w="-1" w:type="dxa"/>
              <w:left w:w="-1" w:type="dxa"/>
              <w:bottom w:w="-1" w:type="dxa"/>
              <w:right w:w="-1" w:type="dxa"/>
            </w:tcMar>
            <w:vAlign w:val="center"/>
          </w:tcPr>
          <w:p w14:paraId="611E0CE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0.042</w:t>
            </w:r>
          </w:p>
        </w:tc>
        <w:tc>
          <w:tcPr>
            <w:tcW w:w="1164" w:type="dxa"/>
            <w:tcBorders>
              <w:top w:val="nil"/>
              <w:left w:val="nil"/>
              <w:bottom w:val="nil"/>
              <w:right w:val="nil"/>
            </w:tcBorders>
            <w:tcMar>
              <w:top w:w="-1" w:type="dxa"/>
              <w:left w:w="-1" w:type="dxa"/>
              <w:bottom w:w="-1" w:type="dxa"/>
              <w:right w:w="-1" w:type="dxa"/>
            </w:tcMar>
            <w:vAlign w:val="center"/>
          </w:tcPr>
          <w:p w14:paraId="58E24D4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0.324</w:t>
            </w:r>
          </w:p>
        </w:tc>
      </w:tr>
      <w:tr w:rsidR="000B1CCE" w14:paraId="63C1E2F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25AF4D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0670175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八年级—九年级</w:t>
            </w:r>
          </w:p>
        </w:tc>
        <w:tc>
          <w:tcPr>
            <w:tcW w:w="1322" w:type="dxa"/>
            <w:tcBorders>
              <w:top w:val="nil"/>
              <w:left w:val="nil"/>
              <w:bottom w:val="nil"/>
              <w:right w:val="nil"/>
            </w:tcBorders>
            <w:tcMar>
              <w:top w:w="-1" w:type="dxa"/>
              <w:left w:w="-1" w:type="dxa"/>
              <w:bottom w:w="-1" w:type="dxa"/>
              <w:right w:w="-1" w:type="dxa"/>
            </w:tcMar>
            <w:vAlign w:val="center"/>
          </w:tcPr>
          <w:p w14:paraId="153CAE7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0.052</w:t>
            </w:r>
          </w:p>
        </w:tc>
        <w:tc>
          <w:tcPr>
            <w:tcW w:w="1157" w:type="dxa"/>
            <w:tcBorders>
              <w:top w:val="nil"/>
              <w:left w:val="nil"/>
              <w:bottom w:val="nil"/>
              <w:right w:val="nil"/>
            </w:tcBorders>
            <w:tcMar>
              <w:top w:w="-1" w:type="dxa"/>
              <w:left w:w="-1" w:type="dxa"/>
              <w:bottom w:w="-1" w:type="dxa"/>
              <w:right w:w="-1" w:type="dxa"/>
            </w:tcMar>
            <w:vAlign w:val="center"/>
          </w:tcPr>
          <w:p w14:paraId="53FDCBB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0.535</w:t>
            </w:r>
          </w:p>
        </w:tc>
        <w:tc>
          <w:tcPr>
            <w:tcW w:w="1164" w:type="dxa"/>
            <w:tcBorders>
              <w:top w:val="nil"/>
              <w:left w:val="nil"/>
              <w:bottom w:val="nil"/>
              <w:right w:val="nil"/>
            </w:tcBorders>
            <w:tcMar>
              <w:top w:w="-1" w:type="dxa"/>
              <w:left w:w="-1" w:type="dxa"/>
              <w:bottom w:w="-1" w:type="dxa"/>
              <w:right w:w="-1" w:type="dxa"/>
            </w:tcMar>
            <w:vAlign w:val="center"/>
          </w:tcPr>
          <w:p w14:paraId="4A7E20E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20999D15"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02CE06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4AA35A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八年级—十年级</w:t>
            </w:r>
          </w:p>
        </w:tc>
        <w:tc>
          <w:tcPr>
            <w:tcW w:w="1322" w:type="dxa"/>
            <w:tcBorders>
              <w:top w:val="nil"/>
              <w:left w:val="nil"/>
              <w:bottom w:val="nil"/>
              <w:right w:val="nil"/>
            </w:tcBorders>
            <w:tcMar>
              <w:top w:w="-1" w:type="dxa"/>
              <w:left w:w="-1" w:type="dxa"/>
              <w:bottom w:w="-1" w:type="dxa"/>
              <w:right w:w="-1" w:type="dxa"/>
            </w:tcMar>
            <w:vAlign w:val="center"/>
          </w:tcPr>
          <w:p w14:paraId="40D9E84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0.212</w:t>
            </w:r>
          </w:p>
        </w:tc>
        <w:tc>
          <w:tcPr>
            <w:tcW w:w="1157" w:type="dxa"/>
            <w:tcBorders>
              <w:top w:val="nil"/>
              <w:left w:val="nil"/>
              <w:bottom w:val="nil"/>
              <w:right w:val="nil"/>
            </w:tcBorders>
            <w:tcMar>
              <w:top w:w="-1" w:type="dxa"/>
              <w:left w:w="-1" w:type="dxa"/>
              <w:bottom w:w="-1" w:type="dxa"/>
              <w:right w:w="-1" w:type="dxa"/>
            </w:tcMar>
            <w:vAlign w:val="center"/>
          </w:tcPr>
          <w:p w14:paraId="02B152C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0.016</w:t>
            </w:r>
          </w:p>
        </w:tc>
        <w:tc>
          <w:tcPr>
            <w:tcW w:w="1164" w:type="dxa"/>
            <w:tcBorders>
              <w:top w:val="nil"/>
              <w:left w:val="nil"/>
              <w:bottom w:val="nil"/>
              <w:right w:val="nil"/>
            </w:tcBorders>
            <w:tcMar>
              <w:top w:w="-1" w:type="dxa"/>
              <w:left w:w="-1" w:type="dxa"/>
              <w:bottom w:w="-1" w:type="dxa"/>
              <w:right w:w="-1" w:type="dxa"/>
            </w:tcMar>
            <w:vAlign w:val="center"/>
          </w:tcPr>
          <w:p w14:paraId="67C235D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0.172</w:t>
            </w:r>
          </w:p>
        </w:tc>
      </w:tr>
      <w:tr w:rsidR="000B1CCE" w14:paraId="25DD909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02BFCC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28D497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八年级—十一年级</w:t>
            </w:r>
          </w:p>
        </w:tc>
        <w:tc>
          <w:tcPr>
            <w:tcW w:w="1322" w:type="dxa"/>
            <w:tcBorders>
              <w:top w:val="nil"/>
              <w:left w:val="nil"/>
              <w:bottom w:val="nil"/>
              <w:right w:val="nil"/>
            </w:tcBorders>
            <w:tcMar>
              <w:top w:w="-1" w:type="dxa"/>
              <w:left w:w="-1" w:type="dxa"/>
              <w:bottom w:w="-1" w:type="dxa"/>
              <w:right w:w="-1" w:type="dxa"/>
            </w:tcMar>
            <w:vAlign w:val="center"/>
          </w:tcPr>
          <w:p w14:paraId="3147442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-0.256</w:t>
            </w:r>
          </w:p>
        </w:tc>
        <w:tc>
          <w:tcPr>
            <w:tcW w:w="1157" w:type="dxa"/>
            <w:tcBorders>
              <w:top w:val="nil"/>
              <w:left w:val="nil"/>
              <w:bottom w:val="nil"/>
              <w:right w:val="nil"/>
            </w:tcBorders>
            <w:tcMar>
              <w:top w:w="-1" w:type="dxa"/>
              <w:left w:w="-1" w:type="dxa"/>
              <w:bottom w:w="-1" w:type="dxa"/>
              <w:right w:w="-1" w:type="dxa"/>
            </w:tcMar>
            <w:vAlign w:val="center"/>
          </w:tcPr>
          <w:p w14:paraId="160E466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0.005</w:t>
            </w:r>
          </w:p>
        </w:tc>
        <w:tc>
          <w:tcPr>
            <w:tcW w:w="1164" w:type="dxa"/>
            <w:tcBorders>
              <w:top w:val="nil"/>
              <w:left w:val="nil"/>
              <w:bottom w:val="nil"/>
              <w:right w:val="nil"/>
            </w:tcBorders>
            <w:tcMar>
              <w:top w:w="-1" w:type="dxa"/>
              <w:left w:w="-1" w:type="dxa"/>
              <w:bottom w:w="-1" w:type="dxa"/>
              <w:right w:w="-1" w:type="dxa"/>
            </w:tcMar>
            <w:vAlign w:val="center"/>
          </w:tcPr>
          <w:p w14:paraId="3CAF22F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0.057</w:t>
            </w:r>
          </w:p>
        </w:tc>
      </w:tr>
      <w:tr w:rsidR="000B1CCE" w14:paraId="7EB9CCF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000941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713D5E9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八年级—十二年级</w:t>
            </w:r>
          </w:p>
        </w:tc>
        <w:tc>
          <w:tcPr>
            <w:tcW w:w="1322" w:type="dxa"/>
            <w:tcBorders>
              <w:top w:val="nil"/>
              <w:left w:val="nil"/>
              <w:bottom w:val="nil"/>
              <w:right w:val="nil"/>
            </w:tcBorders>
            <w:tcMar>
              <w:top w:w="-1" w:type="dxa"/>
              <w:left w:w="-1" w:type="dxa"/>
              <w:bottom w:w="-1" w:type="dxa"/>
              <w:right w:w="-1" w:type="dxa"/>
            </w:tcMar>
            <w:vAlign w:val="center"/>
          </w:tcPr>
          <w:p w14:paraId="5A63925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-0.019</w:t>
            </w:r>
          </w:p>
        </w:tc>
        <w:tc>
          <w:tcPr>
            <w:tcW w:w="1157" w:type="dxa"/>
            <w:tcBorders>
              <w:top w:val="nil"/>
              <w:left w:val="nil"/>
              <w:bottom w:val="nil"/>
              <w:right w:val="nil"/>
            </w:tcBorders>
            <w:tcMar>
              <w:top w:w="-1" w:type="dxa"/>
              <w:left w:w="-1" w:type="dxa"/>
              <w:bottom w:w="-1" w:type="dxa"/>
              <w:right w:w="-1" w:type="dxa"/>
            </w:tcMar>
            <w:vAlign w:val="center"/>
          </w:tcPr>
          <w:p w14:paraId="38F1DD4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0.845</w:t>
            </w:r>
          </w:p>
        </w:tc>
        <w:tc>
          <w:tcPr>
            <w:tcW w:w="1164" w:type="dxa"/>
            <w:tcBorders>
              <w:top w:val="nil"/>
              <w:left w:val="nil"/>
              <w:bottom w:val="nil"/>
              <w:right w:val="nil"/>
            </w:tcBorders>
            <w:tcMar>
              <w:top w:w="-1" w:type="dxa"/>
              <w:left w:w="-1" w:type="dxa"/>
              <w:bottom w:w="-1" w:type="dxa"/>
              <w:right w:w="-1" w:type="dxa"/>
            </w:tcMar>
            <w:vAlign w:val="center"/>
          </w:tcPr>
          <w:p w14:paraId="31C21C0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2ACC44A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8FA430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lastRenderedPageBreak/>
              <w:t>创造</w:t>
            </w:r>
          </w:p>
        </w:tc>
        <w:tc>
          <w:tcPr>
            <w:tcW w:w="3242" w:type="dxa"/>
            <w:tcBorders>
              <w:top w:val="nil"/>
              <w:left w:val="nil"/>
              <w:bottom w:val="nil"/>
              <w:right w:val="nil"/>
            </w:tcBorders>
            <w:tcMar>
              <w:top w:w="-1" w:type="dxa"/>
              <w:left w:w="-1" w:type="dxa"/>
              <w:bottom w:w="-1" w:type="dxa"/>
              <w:right w:w="-1" w:type="dxa"/>
            </w:tcMar>
            <w:vAlign w:val="center"/>
          </w:tcPr>
          <w:p w14:paraId="73EA4F1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九年级—十年级</w:t>
            </w:r>
          </w:p>
        </w:tc>
        <w:tc>
          <w:tcPr>
            <w:tcW w:w="1322" w:type="dxa"/>
            <w:tcBorders>
              <w:top w:val="nil"/>
              <w:left w:val="nil"/>
              <w:bottom w:val="nil"/>
              <w:right w:val="nil"/>
            </w:tcBorders>
            <w:tcMar>
              <w:top w:w="-1" w:type="dxa"/>
              <w:left w:w="-1" w:type="dxa"/>
              <w:bottom w:w="-1" w:type="dxa"/>
              <w:right w:w="-1" w:type="dxa"/>
            </w:tcMar>
            <w:vAlign w:val="center"/>
          </w:tcPr>
          <w:p w14:paraId="7EE80BC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0.161</w:t>
            </w:r>
          </w:p>
        </w:tc>
        <w:tc>
          <w:tcPr>
            <w:tcW w:w="1157" w:type="dxa"/>
            <w:tcBorders>
              <w:top w:val="nil"/>
              <w:left w:val="nil"/>
              <w:bottom w:val="nil"/>
              <w:right w:val="nil"/>
            </w:tcBorders>
            <w:tcMar>
              <w:top w:w="-1" w:type="dxa"/>
              <w:left w:w="-1" w:type="dxa"/>
              <w:bottom w:w="-1" w:type="dxa"/>
              <w:right w:w="-1" w:type="dxa"/>
            </w:tcMar>
            <w:vAlign w:val="center"/>
          </w:tcPr>
          <w:p w14:paraId="2717B70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0.047</w:t>
            </w:r>
          </w:p>
        </w:tc>
        <w:tc>
          <w:tcPr>
            <w:tcW w:w="1164" w:type="dxa"/>
            <w:tcBorders>
              <w:top w:val="nil"/>
              <w:left w:val="nil"/>
              <w:bottom w:val="nil"/>
              <w:right w:val="nil"/>
            </w:tcBorders>
            <w:tcMar>
              <w:top w:w="-1" w:type="dxa"/>
              <w:left w:w="-1" w:type="dxa"/>
              <w:bottom w:w="-1" w:type="dxa"/>
              <w:right w:w="-1" w:type="dxa"/>
            </w:tcMar>
            <w:vAlign w:val="center"/>
          </w:tcPr>
          <w:p w14:paraId="53D4EE7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0.324</w:t>
            </w:r>
          </w:p>
        </w:tc>
      </w:tr>
      <w:tr w:rsidR="000B1CCE" w14:paraId="2E90387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972D88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5EA1B7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九年级—十一年级</w:t>
            </w:r>
          </w:p>
        </w:tc>
        <w:tc>
          <w:tcPr>
            <w:tcW w:w="1322" w:type="dxa"/>
            <w:tcBorders>
              <w:top w:val="nil"/>
              <w:left w:val="nil"/>
              <w:bottom w:val="nil"/>
              <w:right w:val="nil"/>
            </w:tcBorders>
            <w:tcMar>
              <w:top w:w="-1" w:type="dxa"/>
              <w:left w:w="-1" w:type="dxa"/>
              <w:bottom w:w="-1" w:type="dxa"/>
              <w:right w:w="-1" w:type="dxa"/>
            </w:tcMar>
            <w:vAlign w:val="center"/>
          </w:tcPr>
          <w:p w14:paraId="412CB5A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-0.307</w:t>
            </w:r>
          </w:p>
        </w:tc>
        <w:tc>
          <w:tcPr>
            <w:tcW w:w="1157" w:type="dxa"/>
            <w:tcBorders>
              <w:top w:val="nil"/>
              <w:left w:val="nil"/>
              <w:bottom w:val="nil"/>
              <w:right w:val="nil"/>
            </w:tcBorders>
            <w:tcMar>
              <w:top w:w="-1" w:type="dxa"/>
              <w:left w:w="-1" w:type="dxa"/>
              <w:bottom w:w="-1" w:type="dxa"/>
              <w:right w:w="-1" w:type="dxa"/>
            </w:tcMar>
            <w:vAlign w:val="center"/>
          </w:tcPr>
          <w:p w14:paraId="6B422A4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645BBDE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0.004</w:t>
            </w:r>
          </w:p>
        </w:tc>
      </w:tr>
      <w:tr w:rsidR="000B1CCE" w14:paraId="536C4CA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DD3950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690A3A2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九年级—十二年级</w:t>
            </w:r>
          </w:p>
        </w:tc>
        <w:tc>
          <w:tcPr>
            <w:tcW w:w="1322" w:type="dxa"/>
            <w:tcBorders>
              <w:top w:val="nil"/>
              <w:left w:val="nil"/>
              <w:bottom w:val="nil"/>
              <w:right w:val="nil"/>
            </w:tcBorders>
            <w:tcMar>
              <w:top w:w="-1" w:type="dxa"/>
              <w:left w:w="-1" w:type="dxa"/>
              <w:bottom w:w="-1" w:type="dxa"/>
              <w:right w:w="-1" w:type="dxa"/>
            </w:tcMar>
            <w:vAlign w:val="center"/>
          </w:tcPr>
          <w:p w14:paraId="48653AE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-0.071</w:t>
            </w:r>
          </w:p>
        </w:tc>
        <w:tc>
          <w:tcPr>
            <w:tcW w:w="1157" w:type="dxa"/>
            <w:tcBorders>
              <w:top w:val="nil"/>
              <w:left w:val="nil"/>
              <w:bottom w:val="nil"/>
              <w:right w:val="nil"/>
            </w:tcBorders>
            <w:tcMar>
              <w:top w:w="-1" w:type="dxa"/>
              <w:left w:w="-1" w:type="dxa"/>
              <w:bottom w:w="-1" w:type="dxa"/>
              <w:right w:w="-1" w:type="dxa"/>
            </w:tcMar>
            <w:vAlign w:val="center"/>
          </w:tcPr>
          <w:p w14:paraId="6E90FF1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0.448</w:t>
            </w:r>
          </w:p>
        </w:tc>
        <w:tc>
          <w:tcPr>
            <w:tcW w:w="1164" w:type="dxa"/>
            <w:tcBorders>
              <w:top w:val="nil"/>
              <w:left w:val="nil"/>
              <w:bottom w:val="nil"/>
              <w:right w:val="nil"/>
            </w:tcBorders>
            <w:tcMar>
              <w:top w:w="-1" w:type="dxa"/>
              <w:left w:w="-1" w:type="dxa"/>
              <w:bottom w:w="-1" w:type="dxa"/>
              <w:right w:w="-1" w:type="dxa"/>
            </w:tcMar>
            <w:vAlign w:val="center"/>
          </w:tcPr>
          <w:p w14:paraId="4B95F88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7CEF9C1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CC574F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E2405F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十年级—十一年级</w:t>
            </w:r>
          </w:p>
        </w:tc>
        <w:tc>
          <w:tcPr>
            <w:tcW w:w="1322" w:type="dxa"/>
            <w:tcBorders>
              <w:top w:val="nil"/>
              <w:left w:val="nil"/>
              <w:bottom w:val="nil"/>
              <w:right w:val="nil"/>
            </w:tcBorders>
            <w:tcMar>
              <w:top w:w="-1" w:type="dxa"/>
              <w:left w:w="-1" w:type="dxa"/>
              <w:bottom w:w="-1" w:type="dxa"/>
              <w:right w:w="-1" w:type="dxa"/>
            </w:tcMar>
            <w:vAlign w:val="center"/>
          </w:tcPr>
          <w:p w14:paraId="0705821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-0.468</w:t>
            </w:r>
          </w:p>
        </w:tc>
        <w:tc>
          <w:tcPr>
            <w:tcW w:w="1157" w:type="dxa"/>
            <w:tcBorders>
              <w:top w:val="nil"/>
              <w:left w:val="nil"/>
              <w:bottom w:val="nil"/>
              <w:right w:val="nil"/>
            </w:tcBorders>
            <w:tcMar>
              <w:top w:w="-1" w:type="dxa"/>
              <w:left w:w="-1" w:type="dxa"/>
              <w:bottom w:w="-1" w:type="dxa"/>
              <w:right w:w="-1" w:type="dxa"/>
            </w:tcMar>
            <w:vAlign w:val="center"/>
          </w:tcPr>
          <w:p w14:paraId="795B758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44B8B47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32686F9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F43B89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340CF5A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十年级—十二年级</w:t>
            </w:r>
          </w:p>
        </w:tc>
        <w:tc>
          <w:tcPr>
            <w:tcW w:w="1322" w:type="dxa"/>
            <w:tcBorders>
              <w:top w:val="nil"/>
              <w:left w:val="nil"/>
              <w:bottom w:val="nil"/>
              <w:right w:val="nil"/>
            </w:tcBorders>
            <w:tcMar>
              <w:top w:w="-1" w:type="dxa"/>
              <w:left w:w="-1" w:type="dxa"/>
              <w:bottom w:w="-1" w:type="dxa"/>
              <w:right w:w="-1" w:type="dxa"/>
            </w:tcMar>
            <w:vAlign w:val="center"/>
          </w:tcPr>
          <w:p w14:paraId="703828F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-0.232</w:t>
            </w:r>
          </w:p>
        </w:tc>
        <w:tc>
          <w:tcPr>
            <w:tcW w:w="1157" w:type="dxa"/>
            <w:tcBorders>
              <w:top w:val="nil"/>
              <w:left w:val="nil"/>
              <w:bottom w:val="nil"/>
              <w:right w:val="nil"/>
            </w:tcBorders>
            <w:tcMar>
              <w:top w:w="-1" w:type="dxa"/>
              <w:left w:w="-1" w:type="dxa"/>
              <w:bottom w:w="-1" w:type="dxa"/>
              <w:right w:w="-1" w:type="dxa"/>
            </w:tcMar>
            <w:vAlign w:val="center"/>
          </w:tcPr>
          <w:p w14:paraId="3588286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0.018</w:t>
            </w:r>
          </w:p>
        </w:tc>
        <w:tc>
          <w:tcPr>
            <w:tcW w:w="1164" w:type="dxa"/>
            <w:tcBorders>
              <w:top w:val="nil"/>
              <w:left w:val="nil"/>
              <w:bottom w:val="nil"/>
              <w:right w:val="nil"/>
            </w:tcBorders>
            <w:tcMar>
              <w:top w:w="-1" w:type="dxa"/>
              <w:left w:w="-1" w:type="dxa"/>
              <w:bottom w:w="-1" w:type="dxa"/>
              <w:right w:w="-1" w:type="dxa"/>
            </w:tcMar>
            <w:vAlign w:val="center"/>
          </w:tcPr>
          <w:p w14:paraId="4383CD5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0.181</w:t>
            </w:r>
          </w:p>
        </w:tc>
      </w:tr>
      <w:tr w:rsidR="000B1CCE" w14:paraId="4F3B0724"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B8E0BE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创造</w:t>
            </w:r>
          </w:p>
        </w:tc>
        <w:tc>
          <w:tcPr>
            <w:tcW w:w="3242" w:type="dxa"/>
            <w:tcBorders>
              <w:top w:val="nil"/>
              <w:left w:val="nil"/>
              <w:bottom w:val="nil"/>
              <w:right w:val="nil"/>
            </w:tcBorders>
            <w:tcMar>
              <w:top w:w="-1" w:type="dxa"/>
              <w:left w:w="-1" w:type="dxa"/>
              <w:bottom w:w="-1" w:type="dxa"/>
              <w:right w:w="-1" w:type="dxa"/>
            </w:tcMar>
            <w:vAlign w:val="center"/>
          </w:tcPr>
          <w:p w14:paraId="436ACBF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十一年级—十二年级</w:t>
            </w:r>
          </w:p>
        </w:tc>
        <w:tc>
          <w:tcPr>
            <w:tcW w:w="1322" w:type="dxa"/>
            <w:tcBorders>
              <w:top w:val="nil"/>
              <w:left w:val="nil"/>
              <w:bottom w:val="nil"/>
              <w:right w:val="nil"/>
            </w:tcBorders>
            <w:tcMar>
              <w:top w:w="-1" w:type="dxa"/>
              <w:left w:w="-1" w:type="dxa"/>
              <w:bottom w:w="-1" w:type="dxa"/>
              <w:right w:w="-1" w:type="dxa"/>
            </w:tcMar>
            <w:vAlign w:val="center"/>
          </w:tcPr>
          <w:p w14:paraId="7320C8E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0.236</w:t>
            </w:r>
          </w:p>
        </w:tc>
        <w:tc>
          <w:tcPr>
            <w:tcW w:w="1157" w:type="dxa"/>
            <w:tcBorders>
              <w:top w:val="nil"/>
              <w:left w:val="nil"/>
              <w:bottom w:val="nil"/>
              <w:right w:val="nil"/>
            </w:tcBorders>
            <w:tcMar>
              <w:top w:w="-1" w:type="dxa"/>
              <w:left w:w="-1" w:type="dxa"/>
              <w:bottom w:w="-1" w:type="dxa"/>
              <w:right w:w="-1" w:type="dxa"/>
            </w:tcMar>
            <w:vAlign w:val="center"/>
          </w:tcPr>
          <w:p w14:paraId="4BC7585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0.018</w:t>
            </w:r>
          </w:p>
        </w:tc>
        <w:tc>
          <w:tcPr>
            <w:tcW w:w="1164" w:type="dxa"/>
            <w:tcBorders>
              <w:top w:val="nil"/>
              <w:left w:val="nil"/>
              <w:bottom w:val="nil"/>
              <w:right w:val="nil"/>
            </w:tcBorders>
            <w:tcMar>
              <w:top w:w="-1" w:type="dxa"/>
              <w:left w:w="-1" w:type="dxa"/>
              <w:bottom w:w="-1" w:type="dxa"/>
              <w:right w:w="-1" w:type="dxa"/>
            </w:tcMar>
            <w:vAlign w:val="center"/>
          </w:tcPr>
          <w:p w14:paraId="39961F4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0.181</w:t>
            </w:r>
          </w:p>
        </w:tc>
      </w:tr>
      <w:tr w:rsidR="000B1CCE" w14:paraId="3C83C96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68DBED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6DEA12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六年级—七年级</w:t>
            </w:r>
          </w:p>
        </w:tc>
        <w:tc>
          <w:tcPr>
            <w:tcW w:w="1322" w:type="dxa"/>
            <w:tcBorders>
              <w:top w:val="nil"/>
              <w:left w:val="nil"/>
              <w:bottom w:val="nil"/>
              <w:right w:val="nil"/>
            </w:tcBorders>
            <w:tcMar>
              <w:top w:w="-1" w:type="dxa"/>
              <w:left w:w="-1" w:type="dxa"/>
              <w:bottom w:w="-1" w:type="dxa"/>
              <w:right w:w="-1" w:type="dxa"/>
            </w:tcMar>
            <w:vAlign w:val="center"/>
          </w:tcPr>
          <w:p w14:paraId="45DA5D9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0.639</w:t>
            </w:r>
          </w:p>
        </w:tc>
        <w:tc>
          <w:tcPr>
            <w:tcW w:w="1157" w:type="dxa"/>
            <w:tcBorders>
              <w:top w:val="nil"/>
              <w:left w:val="nil"/>
              <w:bottom w:val="nil"/>
              <w:right w:val="nil"/>
            </w:tcBorders>
            <w:tcMar>
              <w:top w:w="-1" w:type="dxa"/>
              <w:left w:w="-1" w:type="dxa"/>
              <w:bottom w:w="-1" w:type="dxa"/>
              <w:right w:w="-1" w:type="dxa"/>
            </w:tcMar>
            <w:vAlign w:val="center"/>
          </w:tcPr>
          <w:p w14:paraId="6544672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C3731F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00EB2A41"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6D2995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8514A1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六年级—八年级</w:t>
            </w:r>
          </w:p>
        </w:tc>
        <w:tc>
          <w:tcPr>
            <w:tcW w:w="1322" w:type="dxa"/>
            <w:tcBorders>
              <w:top w:val="nil"/>
              <w:left w:val="nil"/>
              <w:bottom w:val="nil"/>
              <w:right w:val="nil"/>
            </w:tcBorders>
            <w:tcMar>
              <w:top w:w="-1" w:type="dxa"/>
              <w:left w:w="-1" w:type="dxa"/>
              <w:bottom w:w="-1" w:type="dxa"/>
              <w:right w:w="-1" w:type="dxa"/>
            </w:tcMar>
            <w:vAlign w:val="center"/>
          </w:tcPr>
          <w:p w14:paraId="61932F2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0.501</w:t>
            </w:r>
          </w:p>
        </w:tc>
        <w:tc>
          <w:tcPr>
            <w:tcW w:w="1157" w:type="dxa"/>
            <w:tcBorders>
              <w:top w:val="nil"/>
              <w:left w:val="nil"/>
              <w:bottom w:val="nil"/>
              <w:right w:val="nil"/>
            </w:tcBorders>
            <w:tcMar>
              <w:top w:w="-1" w:type="dxa"/>
              <w:left w:w="-1" w:type="dxa"/>
              <w:bottom w:w="-1" w:type="dxa"/>
              <w:right w:w="-1" w:type="dxa"/>
            </w:tcMar>
            <w:vAlign w:val="center"/>
          </w:tcPr>
          <w:p w14:paraId="66843E2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A50982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1D48C88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8C0B7B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455830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六年级—九年级</w:t>
            </w:r>
          </w:p>
        </w:tc>
        <w:tc>
          <w:tcPr>
            <w:tcW w:w="1322" w:type="dxa"/>
            <w:tcBorders>
              <w:top w:val="nil"/>
              <w:left w:val="nil"/>
              <w:bottom w:val="nil"/>
              <w:right w:val="nil"/>
            </w:tcBorders>
            <w:tcMar>
              <w:top w:w="-1" w:type="dxa"/>
              <w:left w:w="-1" w:type="dxa"/>
              <w:bottom w:w="-1" w:type="dxa"/>
              <w:right w:w="-1" w:type="dxa"/>
            </w:tcMar>
            <w:vAlign w:val="center"/>
          </w:tcPr>
          <w:p w14:paraId="0F8FD59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0.483</w:t>
            </w:r>
          </w:p>
        </w:tc>
        <w:tc>
          <w:tcPr>
            <w:tcW w:w="1157" w:type="dxa"/>
            <w:tcBorders>
              <w:top w:val="nil"/>
              <w:left w:val="nil"/>
              <w:bottom w:val="nil"/>
              <w:right w:val="nil"/>
            </w:tcBorders>
            <w:tcMar>
              <w:top w:w="-1" w:type="dxa"/>
              <w:left w:w="-1" w:type="dxa"/>
              <w:bottom w:w="-1" w:type="dxa"/>
              <w:right w:w="-1" w:type="dxa"/>
            </w:tcMar>
            <w:vAlign w:val="center"/>
          </w:tcPr>
          <w:p w14:paraId="1C02EBD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371E37A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3172611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41768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466CD53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六年级—十年级</w:t>
            </w:r>
          </w:p>
        </w:tc>
        <w:tc>
          <w:tcPr>
            <w:tcW w:w="1322" w:type="dxa"/>
            <w:tcBorders>
              <w:top w:val="nil"/>
              <w:left w:val="nil"/>
              <w:bottom w:val="nil"/>
              <w:right w:val="nil"/>
            </w:tcBorders>
            <w:tcMar>
              <w:top w:w="-1" w:type="dxa"/>
              <w:left w:w="-1" w:type="dxa"/>
              <w:bottom w:w="-1" w:type="dxa"/>
              <w:right w:w="-1" w:type="dxa"/>
            </w:tcMar>
            <w:vAlign w:val="center"/>
          </w:tcPr>
          <w:p w14:paraId="583C4CF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0.605</w:t>
            </w:r>
          </w:p>
        </w:tc>
        <w:tc>
          <w:tcPr>
            <w:tcW w:w="1157" w:type="dxa"/>
            <w:tcBorders>
              <w:top w:val="nil"/>
              <w:left w:val="nil"/>
              <w:bottom w:val="nil"/>
              <w:right w:val="nil"/>
            </w:tcBorders>
            <w:tcMar>
              <w:top w:w="-1" w:type="dxa"/>
              <w:left w:w="-1" w:type="dxa"/>
              <w:bottom w:w="-1" w:type="dxa"/>
              <w:right w:w="-1" w:type="dxa"/>
            </w:tcMar>
            <w:vAlign w:val="center"/>
          </w:tcPr>
          <w:p w14:paraId="1C624D9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024879B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2BCA714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0C03494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51F3A2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六年级—十一年级</w:t>
            </w:r>
          </w:p>
        </w:tc>
        <w:tc>
          <w:tcPr>
            <w:tcW w:w="1322" w:type="dxa"/>
            <w:tcBorders>
              <w:top w:val="nil"/>
              <w:left w:val="nil"/>
              <w:bottom w:val="nil"/>
              <w:right w:val="nil"/>
            </w:tcBorders>
            <w:tcMar>
              <w:top w:w="-1" w:type="dxa"/>
              <w:left w:w="-1" w:type="dxa"/>
              <w:bottom w:w="-1" w:type="dxa"/>
              <w:right w:w="-1" w:type="dxa"/>
            </w:tcMar>
            <w:vAlign w:val="center"/>
          </w:tcPr>
          <w:p w14:paraId="4A06D2B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0.229</w:t>
            </w:r>
          </w:p>
        </w:tc>
        <w:tc>
          <w:tcPr>
            <w:tcW w:w="1157" w:type="dxa"/>
            <w:tcBorders>
              <w:top w:val="nil"/>
              <w:left w:val="nil"/>
              <w:bottom w:val="nil"/>
              <w:right w:val="nil"/>
            </w:tcBorders>
            <w:tcMar>
              <w:top w:w="-1" w:type="dxa"/>
              <w:left w:w="-1" w:type="dxa"/>
              <w:bottom w:w="-1" w:type="dxa"/>
              <w:right w:w="-1" w:type="dxa"/>
            </w:tcMar>
            <w:vAlign w:val="center"/>
          </w:tcPr>
          <w:p w14:paraId="02CDB92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0.004</w:t>
            </w:r>
          </w:p>
        </w:tc>
        <w:tc>
          <w:tcPr>
            <w:tcW w:w="1164" w:type="dxa"/>
            <w:tcBorders>
              <w:top w:val="nil"/>
              <w:left w:val="nil"/>
              <w:bottom w:val="nil"/>
              <w:right w:val="nil"/>
            </w:tcBorders>
            <w:tcMar>
              <w:top w:w="-1" w:type="dxa"/>
              <w:left w:w="-1" w:type="dxa"/>
              <w:bottom w:w="-1" w:type="dxa"/>
              <w:right w:w="-1" w:type="dxa"/>
            </w:tcMar>
            <w:vAlign w:val="center"/>
          </w:tcPr>
          <w:p w14:paraId="2943DEE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0.043</w:t>
            </w:r>
          </w:p>
        </w:tc>
      </w:tr>
      <w:tr w:rsidR="000B1CCE" w14:paraId="16AAE8E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0686DD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14B6C3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六年级—十二年级</w:t>
            </w:r>
          </w:p>
        </w:tc>
        <w:tc>
          <w:tcPr>
            <w:tcW w:w="1322" w:type="dxa"/>
            <w:tcBorders>
              <w:top w:val="nil"/>
              <w:left w:val="nil"/>
              <w:bottom w:val="nil"/>
              <w:right w:val="nil"/>
            </w:tcBorders>
            <w:tcMar>
              <w:top w:w="-1" w:type="dxa"/>
              <w:left w:w="-1" w:type="dxa"/>
              <w:bottom w:w="-1" w:type="dxa"/>
              <w:right w:w="-1" w:type="dxa"/>
            </w:tcMar>
            <w:vAlign w:val="center"/>
          </w:tcPr>
          <w:p w14:paraId="15822A0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0.454</w:t>
            </w:r>
          </w:p>
        </w:tc>
        <w:tc>
          <w:tcPr>
            <w:tcW w:w="1157" w:type="dxa"/>
            <w:tcBorders>
              <w:top w:val="nil"/>
              <w:left w:val="nil"/>
              <w:bottom w:val="nil"/>
              <w:right w:val="nil"/>
            </w:tcBorders>
            <w:tcMar>
              <w:top w:w="-1" w:type="dxa"/>
              <w:left w:w="-1" w:type="dxa"/>
              <w:bottom w:w="-1" w:type="dxa"/>
              <w:right w:w="-1" w:type="dxa"/>
            </w:tcMar>
            <w:vAlign w:val="center"/>
          </w:tcPr>
          <w:p w14:paraId="3D9432E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79719D4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3C80C902"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5B5F6C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0C8283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七年级—八年级</w:t>
            </w:r>
          </w:p>
        </w:tc>
        <w:tc>
          <w:tcPr>
            <w:tcW w:w="1322" w:type="dxa"/>
            <w:tcBorders>
              <w:top w:val="nil"/>
              <w:left w:val="nil"/>
              <w:bottom w:val="nil"/>
              <w:right w:val="nil"/>
            </w:tcBorders>
            <w:tcMar>
              <w:top w:w="-1" w:type="dxa"/>
              <w:left w:w="-1" w:type="dxa"/>
              <w:bottom w:w="-1" w:type="dxa"/>
              <w:right w:w="-1" w:type="dxa"/>
            </w:tcMar>
            <w:vAlign w:val="center"/>
          </w:tcPr>
          <w:p w14:paraId="39BBF1F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-0.138</w:t>
            </w:r>
          </w:p>
        </w:tc>
        <w:tc>
          <w:tcPr>
            <w:tcW w:w="1157" w:type="dxa"/>
            <w:tcBorders>
              <w:top w:val="nil"/>
              <w:left w:val="nil"/>
              <w:bottom w:val="nil"/>
              <w:right w:val="nil"/>
            </w:tcBorders>
            <w:tcMar>
              <w:top w:w="-1" w:type="dxa"/>
              <w:left w:w="-1" w:type="dxa"/>
              <w:bottom w:w="-1" w:type="dxa"/>
              <w:right w:w="-1" w:type="dxa"/>
            </w:tcMar>
            <w:vAlign w:val="center"/>
          </w:tcPr>
          <w:p w14:paraId="7A3D7F3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0.098</w:t>
            </w:r>
          </w:p>
        </w:tc>
        <w:tc>
          <w:tcPr>
            <w:tcW w:w="1164" w:type="dxa"/>
            <w:tcBorders>
              <w:top w:val="nil"/>
              <w:left w:val="nil"/>
              <w:bottom w:val="nil"/>
              <w:right w:val="nil"/>
            </w:tcBorders>
            <w:tcMar>
              <w:top w:w="-1" w:type="dxa"/>
              <w:left w:w="-1" w:type="dxa"/>
              <w:bottom w:w="-1" w:type="dxa"/>
              <w:right w:w="-1" w:type="dxa"/>
            </w:tcMar>
            <w:vAlign w:val="center"/>
          </w:tcPr>
          <w:p w14:paraId="24466AE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0.782</w:t>
            </w:r>
          </w:p>
        </w:tc>
      </w:tr>
      <w:tr w:rsidR="000B1CCE" w14:paraId="433E376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3AC336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703DFDC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七年级—九年级</w:t>
            </w:r>
          </w:p>
        </w:tc>
        <w:tc>
          <w:tcPr>
            <w:tcW w:w="1322" w:type="dxa"/>
            <w:tcBorders>
              <w:top w:val="nil"/>
              <w:left w:val="nil"/>
              <w:bottom w:val="nil"/>
              <w:right w:val="nil"/>
            </w:tcBorders>
            <w:tcMar>
              <w:top w:w="-1" w:type="dxa"/>
              <w:left w:w="-1" w:type="dxa"/>
              <w:bottom w:w="-1" w:type="dxa"/>
              <w:right w:w="-1" w:type="dxa"/>
            </w:tcMar>
            <w:vAlign w:val="center"/>
          </w:tcPr>
          <w:p w14:paraId="153D3D3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-0.156</w:t>
            </w:r>
          </w:p>
        </w:tc>
        <w:tc>
          <w:tcPr>
            <w:tcW w:w="1157" w:type="dxa"/>
            <w:tcBorders>
              <w:top w:val="nil"/>
              <w:left w:val="nil"/>
              <w:bottom w:val="nil"/>
              <w:right w:val="nil"/>
            </w:tcBorders>
            <w:tcMar>
              <w:top w:w="-1" w:type="dxa"/>
              <w:left w:w="-1" w:type="dxa"/>
              <w:bottom w:w="-1" w:type="dxa"/>
              <w:right w:w="-1" w:type="dxa"/>
            </w:tcMar>
            <w:vAlign w:val="center"/>
          </w:tcPr>
          <w:p w14:paraId="696342B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0.048</w:t>
            </w:r>
          </w:p>
        </w:tc>
        <w:tc>
          <w:tcPr>
            <w:tcW w:w="1164" w:type="dxa"/>
            <w:tcBorders>
              <w:top w:val="nil"/>
              <w:left w:val="nil"/>
              <w:bottom w:val="nil"/>
              <w:right w:val="nil"/>
            </w:tcBorders>
            <w:tcMar>
              <w:top w:w="-1" w:type="dxa"/>
              <w:left w:w="-1" w:type="dxa"/>
              <w:bottom w:w="-1" w:type="dxa"/>
              <w:right w:w="-1" w:type="dxa"/>
            </w:tcMar>
            <w:vAlign w:val="center"/>
          </w:tcPr>
          <w:p w14:paraId="20038CD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0.478</w:t>
            </w:r>
          </w:p>
        </w:tc>
      </w:tr>
      <w:tr w:rsidR="000B1CCE" w14:paraId="23926C9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4E0E9A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36F6C3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七年级—十年级</w:t>
            </w:r>
          </w:p>
        </w:tc>
        <w:tc>
          <w:tcPr>
            <w:tcW w:w="1322" w:type="dxa"/>
            <w:tcBorders>
              <w:top w:val="nil"/>
              <w:left w:val="nil"/>
              <w:bottom w:val="nil"/>
              <w:right w:val="nil"/>
            </w:tcBorders>
            <w:tcMar>
              <w:top w:w="-1" w:type="dxa"/>
              <w:left w:w="-1" w:type="dxa"/>
              <w:bottom w:w="-1" w:type="dxa"/>
              <w:right w:w="-1" w:type="dxa"/>
            </w:tcMar>
            <w:vAlign w:val="center"/>
          </w:tcPr>
          <w:p w14:paraId="6497C36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-0.034</w:t>
            </w:r>
          </w:p>
        </w:tc>
        <w:tc>
          <w:tcPr>
            <w:tcW w:w="1157" w:type="dxa"/>
            <w:tcBorders>
              <w:top w:val="nil"/>
              <w:left w:val="nil"/>
              <w:bottom w:val="nil"/>
              <w:right w:val="nil"/>
            </w:tcBorders>
            <w:tcMar>
              <w:top w:w="-1" w:type="dxa"/>
              <w:left w:w="-1" w:type="dxa"/>
              <w:bottom w:w="-1" w:type="dxa"/>
              <w:right w:w="-1" w:type="dxa"/>
            </w:tcMar>
            <w:vAlign w:val="center"/>
          </w:tcPr>
          <w:p w14:paraId="2D2F906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0.689</w:t>
            </w:r>
          </w:p>
        </w:tc>
        <w:tc>
          <w:tcPr>
            <w:tcW w:w="1164" w:type="dxa"/>
            <w:tcBorders>
              <w:top w:val="nil"/>
              <w:left w:val="nil"/>
              <w:bottom w:val="nil"/>
              <w:right w:val="nil"/>
            </w:tcBorders>
            <w:tcMar>
              <w:top w:w="-1" w:type="dxa"/>
              <w:left w:w="-1" w:type="dxa"/>
              <w:bottom w:w="-1" w:type="dxa"/>
              <w:right w:w="-1" w:type="dxa"/>
            </w:tcMar>
            <w:vAlign w:val="center"/>
          </w:tcPr>
          <w:p w14:paraId="14C34DF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70BD421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35DE79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489EE1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七年级—十一年级</w:t>
            </w:r>
          </w:p>
        </w:tc>
        <w:tc>
          <w:tcPr>
            <w:tcW w:w="1322" w:type="dxa"/>
            <w:tcBorders>
              <w:top w:val="nil"/>
              <w:left w:val="nil"/>
              <w:bottom w:val="nil"/>
              <w:right w:val="nil"/>
            </w:tcBorders>
            <w:tcMar>
              <w:top w:w="-1" w:type="dxa"/>
              <w:left w:w="-1" w:type="dxa"/>
              <w:bottom w:w="-1" w:type="dxa"/>
              <w:right w:w="-1" w:type="dxa"/>
            </w:tcMar>
            <w:vAlign w:val="center"/>
          </w:tcPr>
          <w:p w14:paraId="3A807DB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-0.410</w:t>
            </w:r>
          </w:p>
        </w:tc>
        <w:tc>
          <w:tcPr>
            <w:tcW w:w="1157" w:type="dxa"/>
            <w:tcBorders>
              <w:top w:val="nil"/>
              <w:left w:val="nil"/>
              <w:bottom w:val="nil"/>
              <w:right w:val="nil"/>
            </w:tcBorders>
            <w:tcMar>
              <w:top w:w="-1" w:type="dxa"/>
              <w:left w:w="-1" w:type="dxa"/>
              <w:bottom w:w="-1" w:type="dxa"/>
              <w:right w:w="-1" w:type="dxa"/>
            </w:tcMar>
            <w:vAlign w:val="center"/>
          </w:tcPr>
          <w:p w14:paraId="6E64A62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2646447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5380110B"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79DB41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813A01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七年级—十二年级</w:t>
            </w:r>
          </w:p>
        </w:tc>
        <w:tc>
          <w:tcPr>
            <w:tcW w:w="1322" w:type="dxa"/>
            <w:tcBorders>
              <w:top w:val="nil"/>
              <w:left w:val="nil"/>
              <w:bottom w:val="nil"/>
              <w:right w:val="nil"/>
            </w:tcBorders>
            <w:tcMar>
              <w:top w:w="-1" w:type="dxa"/>
              <w:left w:w="-1" w:type="dxa"/>
              <w:bottom w:w="-1" w:type="dxa"/>
              <w:right w:w="-1" w:type="dxa"/>
            </w:tcMar>
            <w:vAlign w:val="center"/>
          </w:tcPr>
          <w:p w14:paraId="53F261B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-0.185</w:t>
            </w:r>
          </w:p>
        </w:tc>
        <w:tc>
          <w:tcPr>
            <w:tcW w:w="1157" w:type="dxa"/>
            <w:tcBorders>
              <w:top w:val="nil"/>
              <w:left w:val="nil"/>
              <w:bottom w:val="nil"/>
              <w:right w:val="nil"/>
            </w:tcBorders>
            <w:tcMar>
              <w:top w:w="-1" w:type="dxa"/>
              <w:left w:w="-1" w:type="dxa"/>
              <w:bottom w:w="-1" w:type="dxa"/>
              <w:right w:w="-1" w:type="dxa"/>
            </w:tcMar>
            <w:vAlign w:val="center"/>
          </w:tcPr>
          <w:p w14:paraId="149C440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0.054</w:t>
            </w:r>
          </w:p>
        </w:tc>
        <w:tc>
          <w:tcPr>
            <w:tcW w:w="1164" w:type="dxa"/>
            <w:tcBorders>
              <w:top w:val="nil"/>
              <w:left w:val="nil"/>
              <w:bottom w:val="nil"/>
              <w:right w:val="nil"/>
            </w:tcBorders>
            <w:tcMar>
              <w:top w:w="-1" w:type="dxa"/>
              <w:left w:w="-1" w:type="dxa"/>
              <w:bottom w:w="-1" w:type="dxa"/>
              <w:right w:w="-1" w:type="dxa"/>
            </w:tcMar>
            <w:vAlign w:val="center"/>
          </w:tcPr>
          <w:p w14:paraId="49EAE5D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0.484</w:t>
            </w:r>
          </w:p>
        </w:tc>
      </w:tr>
      <w:tr w:rsidR="000B1CCE" w14:paraId="78C89B36"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731AA5B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0544BB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八年级—九年级</w:t>
            </w:r>
          </w:p>
        </w:tc>
        <w:tc>
          <w:tcPr>
            <w:tcW w:w="1322" w:type="dxa"/>
            <w:tcBorders>
              <w:top w:val="nil"/>
              <w:left w:val="nil"/>
              <w:bottom w:val="nil"/>
              <w:right w:val="nil"/>
            </w:tcBorders>
            <w:tcMar>
              <w:top w:w="-1" w:type="dxa"/>
              <w:left w:w="-1" w:type="dxa"/>
              <w:bottom w:w="-1" w:type="dxa"/>
              <w:right w:w="-1" w:type="dxa"/>
            </w:tcMar>
            <w:vAlign w:val="center"/>
          </w:tcPr>
          <w:p w14:paraId="1CE8F35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-0.018</w:t>
            </w:r>
          </w:p>
        </w:tc>
        <w:tc>
          <w:tcPr>
            <w:tcW w:w="1157" w:type="dxa"/>
            <w:tcBorders>
              <w:top w:val="nil"/>
              <w:left w:val="nil"/>
              <w:bottom w:val="nil"/>
              <w:right w:val="nil"/>
            </w:tcBorders>
            <w:tcMar>
              <w:top w:w="-1" w:type="dxa"/>
              <w:left w:w="-1" w:type="dxa"/>
              <w:bottom w:w="-1" w:type="dxa"/>
              <w:right w:w="-1" w:type="dxa"/>
            </w:tcMar>
            <w:vAlign w:val="center"/>
          </w:tcPr>
          <w:p w14:paraId="2FCCE86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0.821</w:t>
            </w:r>
          </w:p>
        </w:tc>
        <w:tc>
          <w:tcPr>
            <w:tcW w:w="1164" w:type="dxa"/>
            <w:tcBorders>
              <w:top w:val="nil"/>
              <w:left w:val="nil"/>
              <w:bottom w:val="nil"/>
              <w:right w:val="nil"/>
            </w:tcBorders>
            <w:tcMar>
              <w:top w:w="-1" w:type="dxa"/>
              <w:left w:w="-1" w:type="dxa"/>
              <w:bottom w:w="-1" w:type="dxa"/>
              <w:right w:w="-1" w:type="dxa"/>
            </w:tcMar>
            <w:vAlign w:val="center"/>
          </w:tcPr>
          <w:p w14:paraId="62FC013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176C06F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42F751D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50B7C4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八年级—十年级</w:t>
            </w:r>
          </w:p>
        </w:tc>
        <w:tc>
          <w:tcPr>
            <w:tcW w:w="1322" w:type="dxa"/>
            <w:tcBorders>
              <w:top w:val="nil"/>
              <w:left w:val="nil"/>
              <w:bottom w:val="nil"/>
              <w:right w:val="nil"/>
            </w:tcBorders>
            <w:tcMar>
              <w:top w:w="-1" w:type="dxa"/>
              <w:left w:w="-1" w:type="dxa"/>
              <w:bottom w:w="-1" w:type="dxa"/>
              <w:right w:w="-1" w:type="dxa"/>
            </w:tcMar>
            <w:vAlign w:val="center"/>
          </w:tcPr>
          <w:p w14:paraId="44AA603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0.104</w:t>
            </w:r>
          </w:p>
        </w:tc>
        <w:tc>
          <w:tcPr>
            <w:tcW w:w="1157" w:type="dxa"/>
            <w:tcBorders>
              <w:top w:val="nil"/>
              <w:left w:val="nil"/>
              <w:bottom w:val="nil"/>
              <w:right w:val="nil"/>
            </w:tcBorders>
            <w:tcMar>
              <w:top w:w="-1" w:type="dxa"/>
              <w:left w:w="-1" w:type="dxa"/>
              <w:bottom w:w="-1" w:type="dxa"/>
              <w:right w:w="-1" w:type="dxa"/>
            </w:tcMar>
            <w:vAlign w:val="center"/>
          </w:tcPr>
          <w:p w14:paraId="573AFED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0.224</w:t>
            </w:r>
          </w:p>
        </w:tc>
        <w:tc>
          <w:tcPr>
            <w:tcW w:w="1164" w:type="dxa"/>
            <w:tcBorders>
              <w:top w:val="nil"/>
              <w:left w:val="nil"/>
              <w:bottom w:val="nil"/>
              <w:right w:val="nil"/>
            </w:tcBorders>
            <w:tcMar>
              <w:top w:w="-1" w:type="dxa"/>
              <w:left w:w="-1" w:type="dxa"/>
              <w:bottom w:w="-1" w:type="dxa"/>
              <w:right w:w="-1" w:type="dxa"/>
            </w:tcMar>
            <w:vAlign w:val="center"/>
          </w:tcPr>
          <w:p w14:paraId="0D4E7F0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52518DDF"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2654CA6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1DE6085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八年级—十一年级</w:t>
            </w:r>
          </w:p>
        </w:tc>
        <w:tc>
          <w:tcPr>
            <w:tcW w:w="1322" w:type="dxa"/>
            <w:tcBorders>
              <w:top w:val="nil"/>
              <w:left w:val="nil"/>
              <w:bottom w:val="nil"/>
              <w:right w:val="nil"/>
            </w:tcBorders>
            <w:tcMar>
              <w:top w:w="-1" w:type="dxa"/>
              <w:left w:w="-1" w:type="dxa"/>
              <w:bottom w:w="-1" w:type="dxa"/>
              <w:right w:w="-1" w:type="dxa"/>
            </w:tcMar>
            <w:vAlign w:val="center"/>
          </w:tcPr>
          <w:p w14:paraId="1CD9F40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-0.272</w:t>
            </w:r>
          </w:p>
        </w:tc>
        <w:tc>
          <w:tcPr>
            <w:tcW w:w="1157" w:type="dxa"/>
            <w:tcBorders>
              <w:top w:val="nil"/>
              <w:left w:val="nil"/>
              <w:bottom w:val="nil"/>
              <w:right w:val="nil"/>
            </w:tcBorders>
            <w:tcMar>
              <w:top w:w="-1" w:type="dxa"/>
              <w:left w:w="-1" w:type="dxa"/>
              <w:bottom w:w="-1" w:type="dxa"/>
              <w:right w:w="-1" w:type="dxa"/>
            </w:tcMar>
            <w:vAlign w:val="center"/>
          </w:tcPr>
          <w:p w14:paraId="707379E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0.002</w:t>
            </w:r>
          </w:p>
        </w:tc>
        <w:tc>
          <w:tcPr>
            <w:tcW w:w="1164" w:type="dxa"/>
            <w:tcBorders>
              <w:top w:val="nil"/>
              <w:left w:val="nil"/>
              <w:bottom w:val="nil"/>
              <w:right w:val="nil"/>
            </w:tcBorders>
            <w:tcMar>
              <w:top w:w="-1" w:type="dxa"/>
              <w:left w:w="-1" w:type="dxa"/>
              <w:bottom w:w="-1" w:type="dxa"/>
              <w:right w:w="-1" w:type="dxa"/>
            </w:tcMar>
            <w:vAlign w:val="center"/>
          </w:tcPr>
          <w:p w14:paraId="19183FB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0.028</w:t>
            </w:r>
          </w:p>
        </w:tc>
      </w:tr>
      <w:tr w:rsidR="000B1CCE" w14:paraId="2DB40089"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1DBC92E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665CA18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八年级—十二年级</w:t>
            </w:r>
          </w:p>
        </w:tc>
        <w:tc>
          <w:tcPr>
            <w:tcW w:w="1322" w:type="dxa"/>
            <w:tcBorders>
              <w:top w:val="nil"/>
              <w:left w:val="nil"/>
              <w:bottom w:val="nil"/>
              <w:right w:val="nil"/>
            </w:tcBorders>
            <w:tcMar>
              <w:top w:w="-1" w:type="dxa"/>
              <w:left w:w="-1" w:type="dxa"/>
              <w:bottom w:w="-1" w:type="dxa"/>
              <w:right w:w="-1" w:type="dxa"/>
            </w:tcMar>
            <w:vAlign w:val="center"/>
          </w:tcPr>
          <w:p w14:paraId="0AAD8A5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-0.047</w:t>
            </w:r>
          </w:p>
        </w:tc>
        <w:tc>
          <w:tcPr>
            <w:tcW w:w="1157" w:type="dxa"/>
            <w:tcBorders>
              <w:top w:val="nil"/>
              <w:left w:val="nil"/>
              <w:bottom w:val="nil"/>
              <w:right w:val="nil"/>
            </w:tcBorders>
            <w:tcMar>
              <w:top w:w="-1" w:type="dxa"/>
              <w:left w:w="-1" w:type="dxa"/>
              <w:bottom w:w="-1" w:type="dxa"/>
              <w:right w:w="-1" w:type="dxa"/>
            </w:tcMar>
            <w:vAlign w:val="center"/>
          </w:tcPr>
          <w:p w14:paraId="3EA009D6"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0.630</w:t>
            </w:r>
          </w:p>
        </w:tc>
        <w:tc>
          <w:tcPr>
            <w:tcW w:w="1164" w:type="dxa"/>
            <w:tcBorders>
              <w:top w:val="nil"/>
              <w:left w:val="nil"/>
              <w:bottom w:val="nil"/>
              <w:right w:val="nil"/>
            </w:tcBorders>
            <w:tcMar>
              <w:top w:w="-1" w:type="dxa"/>
              <w:left w:w="-1" w:type="dxa"/>
              <w:bottom w:w="-1" w:type="dxa"/>
              <w:right w:w="-1" w:type="dxa"/>
            </w:tcMar>
            <w:vAlign w:val="center"/>
          </w:tcPr>
          <w:p w14:paraId="1CA62A5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5147643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D855DE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07195A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九年级—十年级</w:t>
            </w:r>
          </w:p>
        </w:tc>
        <w:tc>
          <w:tcPr>
            <w:tcW w:w="1322" w:type="dxa"/>
            <w:tcBorders>
              <w:top w:val="nil"/>
              <w:left w:val="nil"/>
              <w:bottom w:val="nil"/>
              <w:right w:val="nil"/>
            </w:tcBorders>
            <w:tcMar>
              <w:top w:w="-1" w:type="dxa"/>
              <w:left w:w="-1" w:type="dxa"/>
              <w:bottom w:w="-1" w:type="dxa"/>
              <w:right w:w="-1" w:type="dxa"/>
            </w:tcMar>
            <w:vAlign w:val="center"/>
          </w:tcPr>
          <w:p w14:paraId="108817CB"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0.123</w:t>
            </w:r>
          </w:p>
        </w:tc>
        <w:tc>
          <w:tcPr>
            <w:tcW w:w="1157" w:type="dxa"/>
            <w:tcBorders>
              <w:top w:val="nil"/>
              <w:left w:val="nil"/>
              <w:bottom w:val="nil"/>
              <w:right w:val="nil"/>
            </w:tcBorders>
            <w:tcMar>
              <w:top w:w="-1" w:type="dxa"/>
              <w:left w:w="-1" w:type="dxa"/>
              <w:bottom w:w="-1" w:type="dxa"/>
              <w:right w:w="-1" w:type="dxa"/>
            </w:tcMar>
            <w:vAlign w:val="center"/>
          </w:tcPr>
          <w:p w14:paraId="5005899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0.133</w:t>
            </w:r>
          </w:p>
        </w:tc>
        <w:tc>
          <w:tcPr>
            <w:tcW w:w="1164" w:type="dxa"/>
            <w:tcBorders>
              <w:top w:val="nil"/>
              <w:left w:val="nil"/>
              <w:bottom w:val="nil"/>
              <w:right w:val="nil"/>
            </w:tcBorders>
            <w:tcMar>
              <w:top w:w="-1" w:type="dxa"/>
              <w:left w:w="-1" w:type="dxa"/>
              <w:bottom w:w="-1" w:type="dxa"/>
              <w:right w:w="-1" w:type="dxa"/>
            </w:tcMar>
            <w:vAlign w:val="center"/>
          </w:tcPr>
          <w:p w14:paraId="7F7BF3D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0.860</w:t>
            </w:r>
          </w:p>
        </w:tc>
      </w:tr>
      <w:tr w:rsidR="000B1CCE" w14:paraId="47D1BEE7"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3ADC6048"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33667CE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九年级—十一年级</w:t>
            </w:r>
          </w:p>
        </w:tc>
        <w:tc>
          <w:tcPr>
            <w:tcW w:w="1322" w:type="dxa"/>
            <w:tcBorders>
              <w:top w:val="nil"/>
              <w:left w:val="nil"/>
              <w:bottom w:val="nil"/>
              <w:right w:val="nil"/>
            </w:tcBorders>
            <w:tcMar>
              <w:top w:w="-1" w:type="dxa"/>
              <w:left w:w="-1" w:type="dxa"/>
              <w:bottom w:w="-1" w:type="dxa"/>
              <w:right w:w="-1" w:type="dxa"/>
            </w:tcMar>
            <w:vAlign w:val="center"/>
          </w:tcPr>
          <w:p w14:paraId="7DD18B9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-0.253</w:t>
            </w:r>
          </w:p>
        </w:tc>
        <w:tc>
          <w:tcPr>
            <w:tcW w:w="1157" w:type="dxa"/>
            <w:tcBorders>
              <w:top w:val="nil"/>
              <w:left w:val="nil"/>
              <w:bottom w:val="nil"/>
              <w:right w:val="nil"/>
            </w:tcBorders>
            <w:tcMar>
              <w:top w:w="-1" w:type="dxa"/>
              <w:left w:w="-1" w:type="dxa"/>
              <w:bottom w:w="-1" w:type="dxa"/>
              <w:right w:w="-1" w:type="dxa"/>
            </w:tcMar>
            <w:vAlign w:val="center"/>
          </w:tcPr>
          <w:p w14:paraId="6AE5277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0.002</w:t>
            </w:r>
          </w:p>
        </w:tc>
        <w:tc>
          <w:tcPr>
            <w:tcW w:w="1164" w:type="dxa"/>
            <w:tcBorders>
              <w:top w:val="nil"/>
              <w:left w:val="nil"/>
              <w:bottom w:val="nil"/>
              <w:right w:val="nil"/>
            </w:tcBorders>
            <w:tcMar>
              <w:top w:w="-1" w:type="dxa"/>
              <w:left w:w="-1" w:type="dxa"/>
              <w:bottom w:w="-1" w:type="dxa"/>
              <w:right w:w="-1" w:type="dxa"/>
            </w:tcMar>
            <w:vAlign w:val="center"/>
          </w:tcPr>
          <w:p w14:paraId="74284451"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0.032</w:t>
            </w:r>
          </w:p>
        </w:tc>
      </w:tr>
      <w:tr w:rsidR="000B1CCE" w14:paraId="20CF76E8"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49577E9"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526173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九年级—十二年级</w:t>
            </w:r>
          </w:p>
        </w:tc>
        <w:tc>
          <w:tcPr>
            <w:tcW w:w="1322" w:type="dxa"/>
            <w:tcBorders>
              <w:top w:val="nil"/>
              <w:left w:val="nil"/>
              <w:bottom w:val="nil"/>
              <w:right w:val="nil"/>
            </w:tcBorders>
            <w:tcMar>
              <w:top w:w="-1" w:type="dxa"/>
              <w:left w:w="-1" w:type="dxa"/>
              <w:bottom w:w="-1" w:type="dxa"/>
              <w:right w:w="-1" w:type="dxa"/>
            </w:tcMar>
            <w:vAlign w:val="center"/>
          </w:tcPr>
          <w:p w14:paraId="215640B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-0.028</w:t>
            </w:r>
          </w:p>
        </w:tc>
        <w:tc>
          <w:tcPr>
            <w:tcW w:w="1157" w:type="dxa"/>
            <w:tcBorders>
              <w:top w:val="nil"/>
              <w:left w:val="nil"/>
              <w:bottom w:val="nil"/>
              <w:right w:val="nil"/>
            </w:tcBorders>
            <w:tcMar>
              <w:top w:w="-1" w:type="dxa"/>
              <w:left w:w="-1" w:type="dxa"/>
              <w:bottom w:w="-1" w:type="dxa"/>
              <w:right w:w="-1" w:type="dxa"/>
            </w:tcMar>
            <w:vAlign w:val="center"/>
          </w:tcPr>
          <w:p w14:paraId="04FDD09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0.760</w:t>
            </w:r>
          </w:p>
        </w:tc>
        <w:tc>
          <w:tcPr>
            <w:tcW w:w="1164" w:type="dxa"/>
            <w:tcBorders>
              <w:top w:val="nil"/>
              <w:left w:val="nil"/>
              <w:bottom w:val="nil"/>
              <w:right w:val="nil"/>
            </w:tcBorders>
            <w:tcMar>
              <w:top w:w="-1" w:type="dxa"/>
              <w:left w:w="-1" w:type="dxa"/>
              <w:bottom w:w="-1" w:type="dxa"/>
              <w:right w:w="-1" w:type="dxa"/>
            </w:tcMar>
            <w:vAlign w:val="center"/>
          </w:tcPr>
          <w:p w14:paraId="1837694D"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1.000</w:t>
            </w:r>
          </w:p>
        </w:tc>
      </w:tr>
      <w:tr w:rsidR="000B1CCE" w14:paraId="6D188ACC"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5211642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003BAC52"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十年级—十一年级</w:t>
            </w:r>
          </w:p>
        </w:tc>
        <w:tc>
          <w:tcPr>
            <w:tcW w:w="1322" w:type="dxa"/>
            <w:tcBorders>
              <w:top w:val="nil"/>
              <w:left w:val="nil"/>
              <w:bottom w:val="nil"/>
              <w:right w:val="nil"/>
            </w:tcBorders>
            <w:tcMar>
              <w:top w:w="-1" w:type="dxa"/>
              <w:left w:w="-1" w:type="dxa"/>
              <w:bottom w:w="-1" w:type="dxa"/>
              <w:right w:w="-1" w:type="dxa"/>
            </w:tcMar>
            <w:vAlign w:val="center"/>
          </w:tcPr>
          <w:p w14:paraId="0C4E873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-0.376</w:t>
            </w:r>
          </w:p>
        </w:tc>
        <w:tc>
          <w:tcPr>
            <w:tcW w:w="1157" w:type="dxa"/>
            <w:tcBorders>
              <w:top w:val="nil"/>
              <w:left w:val="nil"/>
              <w:bottom w:val="nil"/>
              <w:right w:val="nil"/>
            </w:tcBorders>
            <w:tcMar>
              <w:top w:w="-1" w:type="dxa"/>
              <w:left w:w="-1" w:type="dxa"/>
              <w:bottom w:w="-1" w:type="dxa"/>
              <w:right w:w="-1" w:type="dxa"/>
            </w:tcMar>
            <w:vAlign w:val="center"/>
          </w:tcPr>
          <w:p w14:paraId="3BA59F5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c>
          <w:tcPr>
            <w:tcW w:w="1164" w:type="dxa"/>
            <w:tcBorders>
              <w:top w:val="nil"/>
              <w:left w:val="nil"/>
              <w:bottom w:val="nil"/>
              <w:right w:val="nil"/>
            </w:tcBorders>
            <w:tcMar>
              <w:top w:w="-1" w:type="dxa"/>
              <w:left w:w="-1" w:type="dxa"/>
              <w:bottom w:w="-1" w:type="dxa"/>
              <w:right w:w="-1" w:type="dxa"/>
            </w:tcMar>
            <w:vAlign w:val="center"/>
          </w:tcPr>
          <w:p w14:paraId="5BDDF54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&lt;.001</w:t>
            </w:r>
          </w:p>
        </w:tc>
      </w:tr>
      <w:tr w:rsidR="000B1CCE" w14:paraId="0DE7463D" w14:textId="77777777">
        <w:trPr>
          <w:jc w:val="center"/>
        </w:trPr>
        <w:tc>
          <w:tcPr>
            <w:tcW w:w="1637" w:type="dxa"/>
            <w:tcBorders>
              <w:top w:val="nil"/>
              <w:left w:val="nil"/>
              <w:bottom w:val="nil"/>
              <w:right w:val="nil"/>
            </w:tcBorders>
            <w:tcMar>
              <w:top w:w="-1" w:type="dxa"/>
              <w:left w:w="-1" w:type="dxa"/>
              <w:bottom w:w="-1" w:type="dxa"/>
              <w:right w:w="-1" w:type="dxa"/>
            </w:tcMar>
            <w:vAlign w:val="center"/>
          </w:tcPr>
          <w:p w14:paraId="6191AFAA"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nil"/>
              <w:right w:val="nil"/>
            </w:tcBorders>
            <w:tcMar>
              <w:top w:w="-1" w:type="dxa"/>
              <w:left w:w="-1" w:type="dxa"/>
              <w:bottom w:w="-1" w:type="dxa"/>
              <w:right w:w="-1" w:type="dxa"/>
            </w:tcMar>
            <w:vAlign w:val="center"/>
          </w:tcPr>
          <w:p w14:paraId="2D0CFAD4"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十年级—十二年级</w:t>
            </w:r>
          </w:p>
        </w:tc>
        <w:tc>
          <w:tcPr>
            <w:tcW w:w="1322" w:type="dxa"/>
            <w:tcBorders>
              <w:top w:val="nil"/>
              <w:left w:val="nil"/>
              <w:bottom w:val="nil"/>
              <w:right w:val="nil"/>
            </w:tcBorders>
            <w:tcMar>
              <w:top w:w="-1" w:type="dxa"/>
              <w:left w:w="-1" w:type="dxa"/>
              <w:bottom w:w="-1" w:type="dxa"/>
              <w:right w:w="-1" w:type="dxa"/>
            </w:tcMar>
            <w:vAlign w:val="center"/>
          </w:tcPr>
          <w:p w14:paraId="65FF6A5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-0.151</w:t>
            </w:r>
          </w:p>
        </w:tc>
        <w:tc>
          <w:tcPr>
            <w:tcW w:w="1157" w:type="dxa"/>
            <w:tcBorders>
              <w:top w:val="nil"/>
              <w:left w:val="nil"/>
              <w:bottom w:val="nil"/>
              <w:right w:val="nil"/>
            </w:tcBorders>
            <w:tcMar>
              <w:top w:w="-1" w:type="dxa"/>
              <w:left w:w="-1" w:type="dxa"/>
              <w:bottom w:w="-1" w:type="dxa"/>
              <w:right w:w="-1" w:type="dxa"/>
            </w:tcMar>
            <w:vAlign w:val="center"/>
          </w:tcPr>
          <w:p w14:paraId="129F3E7C"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0.123</w:t>
            </w:r>
          </w:p>
        </w:tc>
        <w:tc>
          <w:tcPr>
            <w:tcW w:w="1164" w:type="dxa"/>
            <w:tcBorders>
              <w:top w:val="nil"/>
              <w:left w:val="nil"/>
              <w:bottom w:val="nil"/>
              <w:right w:val="nil"/>
            </w:tcBorders>
            <w:tcMar>
              <w:top w:w="-1" w:type="dxa"/>
              <w:left w:w="-1" w:type="dxa"/>
              <w:bottom w:w="-1" w:type="dxa"/>
              <w:right w:w="-1" w:type="dxa"/>
            </w:tcMar>
            <w:vAlign w:val="center"/>
          </w:tcPr>
          <w:p w14:paraId="022CDB57"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0.860</w:t>
            </w:r>
          </w:p>
        </w:tc>
      </w:tr>
      <w:tr w:rsidR="000B1CCE" w14:paraId="2AB35789" w14:textId="77777777">
        <w:trPr>
          <w:jc w:val="center"/>
        </w:trPr>
        <w:tc>
          <w:tcPr>
            <w:tcW w:w="1637" w:type="dxa"/>
            <w:tcBorders>
              <w:top w:val="nil"/>
              <w:left w:val="nil"/>
              <w:bottom w:val="single" w:sz="12" w:space="0" w:color="auto"/>
              <w:right w:val="nil"/>
            </w:tcBorders>
            <w:tcMar>
              <w:top w:w="-1" w:type="dxa"/>
              <w:left w:w="-1" w:type="dxa"/>
              <w:bottom w:w="-1" w:type="dxa"/>
              <w:right w:w="-1" w:type="dxa"/>
            </w:tcMar>
            <w:vAlign w:val="center"/>
          </w:tcPr>
          <w:p w14:paraId="7C7E5D63"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情绪调节</w:t>
            </w:r>
          </w:p>
        </w:tc>
        <w:tc>
          <w:tcPr>
            <w:tcW w:w="3242" w:type="dxa"/>
            <w:tcBorders>
              <w:top w:val="nil"/>
              <w:left w:val="nil"/>
              <w:bottom w:val="single" w:sz="12" w:space="0" w:color="auto"/>
              <w:right w:val="nil"/>
            </w:tcBorders>
            <w:tcMar>
              <w:top w:w="-1" w:type="dxa"/>
              <w:left w:w="-1" w:type="dxa"/>
              <w:bottom w:w="-1" w:type="dxa"/>
              <w:right w:w="-1" w:type="dxa"/>
            </w:tcMar>
            <w:vAlign w:val="center"/>
          </w:tcPr>
          <w:p w14:paraId="16D19DE5"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十一年级—十二年级</w:t>
            </w:r>
          </w:p>
        </w:tc>
        <w:tc>
          <w:tcPr>
            <w:tcW w:w="1322" w:type="dxa"/>
            <w:tcBorders>
              <w:top w:val="nil"/>
              <w:left w:val="nil"/>
              <w:bottom w:val="single" w:sz="12" w:space="0" w:color="auto"/>
              <w:right w:val="nil"/>
            </w:tcBorders>
            <w:tcMar>
              <w:top w:w="-1" w:type="dxa"/>
              <w:left w:w="-1" w:type="dxa"/>
              <w:bottom w:w="-1" w:type="dxa"/>
              <w:right w:w="-1" w:type="dxa"/>
            </w:tcMar>
            <w:vAlign w:val="center"/>
          </w:tcPr>
          <w:p w14:paraId="02A3287F"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0.225</w:t>
            </w:r>
          </w:p>
        </w:tc>
        <w:tc>
          <w:tcPr>
            <w:tcW w:w="1157" w:type="dxa"/>
            <w:tcBorders>
              <w:top w:val="nil"/>
              <w:left w:val="nil"/>
              <w:bottom w:val="single" w:sz="12" w:space="0" w:color="auto"/>
              <w:right w:val="nil"/>
            </w:tcBorders>
            <w:tcMar>
              <w:top w:w="-1" w:type="dxa"/>
              <w:left w:w="-1" w:type="dxa"/>
              <w:bottom w:w="-1" w:type="dxa"/>
              <w:right w:w="-1" w:type="dxa"/>
            </w:tcMar>
            <w:vAlign w:val="center"/>
          </w:tcPr>
          <w:p w14:paraId="48553C7E"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0.024</w:t>
            </w:r>
          </w:p>
        </w:tc>
        <w:tc>
          <w:tcPr>
            <w:tcW w:w="1164" w:type="dxa"/>
            <w:tcBorders>
              <w:top w:val="nil"/>
              <w:left w:val="nil"/>
              <w:bottom w:val="single" w:sz="12" w:space="0" w:color="auto"/>
              <w:right w:val="nil"/>
            </w:tcBorders>
            <w:tcMar>
              <w:top w:w="-1" w:type="dxa"/>
              <w:left w:w="-1" w:type="dxa"/>
              <w:bottom w:w="-1" w:type="dxa"/>
              <w:right w:w="-1" w:type="dxa"/>
            </w:tcMar>
            <w:vAlign w:val="center"/>
          </w:tcPr>
          <w:p w14:paraId="08FE9C00" w14:textId="77777777" w:rsidR="000B1CCE" w:rsidRDefault="00000000">
            <w:pPr>
              <w:adjustRightInd w:val="0"/>
              <w:snapToGrid w:val="0"/>
              <w:jc w:val="center"/>
              <w:rPr>
                <w:rFonts w:ascii="宋体" w:eastAsia="宋体" w:hAnsi="宋体" w:cs="宋体"/>
                <w:kern w:val="0"/>
                <w:sz w:val="20"/>
                <w:szCs w:val="20"/>
              </w:rPr>
            </w:pPr>
            <w:r>
              <w:rPr>
                <w:rFonts w:ascii="宋体" w:eastAsia="宋体" w:hAnsi="宋体" w:cs="宋体" w:hint="eastAsia"/>
                <w:kern w:val="0"/>
                <w:sz w:val="20"/>
                <w:szCs w:val="20"/>
              </w:rPr>
              <w:t>0.262</w:t>
            </w:r>
          </w:p>
        </w:tc>
      </w:tr>
    </w:tbl>
    <w:p w14:paraId="3D31EAB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合作共情在七个年级均为各自七维中的相对高分项，创造在七至十二年级均为相对低分项，表明多方案生成具有跨年级的培育需求。六年级总体自评较积极，七年级和十年级部分内容相对较低，十一年级在高中阶段相对较高。两两比较采用Welch t检验，分别在每个维度的21组比较中进行Holm校正。结果为分层支持提供线索，年级差异的形成原因仍需结合课程任务和学生学习经历考察。</w:t>
      </w:r>
    </w:p>
    <w:p w14:paraId="3F05BD4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表13 学生高阶能力前测得分的初高中差异检验结果</w:t>
      </w:r>
    </w:p>
    <w:tbl>
      <w:tblPr>
        <w:tblW w:w="8519" w:type="dxa"/>
        <w:jc w:val="center"/>
        <w:tblLook w:val="04A0" w:firstRow="1" w:lastRow="0" w:firstColumn="1" w:lastColumn="0" w:noHBand="0" w:noVBand="1"/>
      </w:tblPr>
      <w:tblGrid>
        <w:gridCol w:w="2799"/>
        <w:gridCol w:w="1481"/>
        <w:gridCol w:w="1481"/>
        <w:gridCol w:w="1379"/>
        <w:gridCol w:w="1379"/>
      </w:tblGrid>
      <w:tr w:rsidR="000B1CCE" w14:paraId="025B9996"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5A3A337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测评内容</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5D62A31"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初中M</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41D3CDF"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高中M</w:t>
            </w:r>
          </w:p>
        </w:tc>
        <w:tc>
          <w:tcPr>
            <w:tcW w:w="0" w:type="auto"/>
            <w:tcBorders>
              <w:top w:val="single" w:sz="12" w:space="0" w:color="auto"/>
              <w:left w:val="nil"/>
              <w:bottom w:val="nil"/>
              <w:right w:val="nil"/>
            </w:tcBorders>
            <w:tcMar>
              <w:top w:w="-1" w:type="dxa"/>
              <w:left w:w="-1" w:type="dxa"/>
              <w:bottom w:w="-1" w:type="dxa"/>
              <w:right w:w="-1" w:type="dxa"/>
            </w:tcMar>
            <w:vAlign w:val="center"/>
          </w:tcPr>
          <w:p w14:paraId="70B4EAC9"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p</w:t>
            </w:r>
          </w:p>
        </w:tc>
        <w:tc>
          <w:tcPr>
            <w:tcW w:w="1379" w:type="dxa"/>
            <w:tcBorders>
              <w:top w:val="single" w:sz="12" w:space="0" w:color="auto"/>
              <w:left w:val="nil"/>
              <w:bottom w:val="nil"/>
              <w:right w:val="nil"/>
            </w:tcBorders>
            <w:tcMar>
              <w:top w:w="-1" w:type="dxa"/>
              <w:left w:w="-1" w:type="dxa"/>
              <w:bottom w:w="-1" w:type="dxa"/>
              <w:right w:w="-1" w:type="dxa"/>
            </w:tcMar>
            <w:vAlign w:val="center"/>
          </w:tcPr>
          <w:p w14:paraId="67A00E90"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Holmp</w:t>
            </w:r>
          </w:p>
        </w:tc>
      </w:tr>
      <w:tr w:rsidR="000B1CCE" w14:paraId="74187A7A"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0F1FB8D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整体</w:t>
            </w:r>
          </w:p>
        </w:tc>
        <w:tc>
          <w:tcPr>
            <w:tcW w:w="0" w:type="auto"/>
            <w:tcBorders>
              <w:top w:val="single" w:sz="4" w:space="0" w:color="auto"/>
              <w:left w:val="nil"/>
              <w:bottom w:val="nil"/>
              <w:right w:val="nil"/>
            </w:tcBorders>
            <w:tcMar>
              <w:top w:w="-1" w:type="dxa"/>
              <w:left w:w="-1" w:type="dxa"/>
              <w:bottom w:w="-1" w:type="dxa"/>
              <w:right w:w="-1" w:type="dxa"/>
            </w:tcMar>
            <w:vAlign w:val="center"/>
          </w:tcPr>
          <w:p w14:paraId="4F03673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3.991</w:t>
            </w:r>
          </w:p>
        </w:tc>
        <w:tc>
          <w:tcPr>
            <w:tcW w:w="0" w:type="auto"/>
            <w:tcBorders>
              <w:top w:val="single" w:sz="4" w:space="0" w:color="auto"/>
              <w:left w:val="nil"/>
              <w:bottom w:val="nil"/>
              <w:right w:val="nil"/>
            </w:tcBorders>
            <w:tcMar>
              <w:top w:w="-1" w:type="dxa"/>
              <w:left w:w="-1" w:type="dxa"/>
              <w:bottom w:w="-1" w:type="dxa"/>
              <w:right w:w="-1" w:type="dxa"/>
            </w:tcMar>
            <w:vAlign w:val="center"/>
          </w:tcPr>
          <w:p w14:paraId="509BF95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4.004</w:t>
            </w:r>
          </w:p>
        </w:tc>
        <w:tc>
          <w:tcPr>
            <w:tcW w:w="0" w:type="auto"/>
            <w:tcBorders>
              <w:top w:val="single" w:sz="4" w:space="0" w:color="auto"/>
              <w:left w:val="nil"/>
              <w:bottom w:val="nil"/>
              <w:right w:val="nil"/>
            </w:tcBorders>
            <w:tcMar>
              <w:top w:w="-1" w:type="dxa"/>
              <w:left w:w="-1" w:type="dxa"/>
              <w:bottom w:w="-1" w:type="dxa"/>
              <w:right w:w="-1" w:type="dxa"/>
            </w:tcMar>
            <w:vAlign w:val="center"/>
          </w:tcPr>
          <w:p w14:paraId="0AB9F75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0.763</w:t>
            </w:r>
          </w:p>
        </w:tc>
        <w:tc>
          <w:tcPr>
            <w:tcW w:w="1379" w:type="dxa"/>
            <w:tcBorders>
              <w:top w:val="single" w:sz="4" w:space="0" w:color="auto"/>
              <w:left w:val="nil"/>
              <w:bottom w:val="nil"/>
              <w:right w:val="nil"/>
            </w:tcBorders>
            <w:tcMar>
              <w:top w:w="-1" w:type="dxa"/>
              <w:left w:w="-1" w:type="dxa"/>
              <w:bottom w:w="-1" w:type="dxa"/>
              <w:right w:w="-1" w:type="dxa"/>
            </w:tcMar>
            <w:vAlign w:val="center"/>
          </w:tcPr>
          <w:p w14:paraId="1B53ACC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7D2A54AE"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A1F83E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5613BF7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3.932</w:t>
            </w:r>
          </w:p>
        </w:tc>
        <w:tc>
          <w:tcPr>
            <w:tcW w:w="0" w:type="auto"/>
            <w:tcBorders>
              <w:top w:val="nil"/>
              <w:left w:val="nil"/>
              <w:bottom w:val="nil"/>
              <w:right w:val="nil"/>
            </w:tcBorders>
            <w:tcMar>
              <w:top w:w="-1" w:type="dxa"/>
              <w:left w:w="-1" w:type="dxa"/>
              <w:bottom w:w="-1" w:type="dxa"/>
              <w:right w:w="-1" w:type="dxa"/>
            </w:tcMar>
            <w:vAlign w:val="center"/>
          </w:tcPr>
          <w:p w14:paraId="4EA5C2F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3.939</w:t>
            </w:r>
          </w:p>
        </w:tc>
        <w:tc>
          <w:tcPr>
            <w:tcW w:w="0" w:type="auto"/>
            <w:tcBorders>
              <w:top w:val="nil"/>
              <w:left w:val="nil"/>
              <w:bottom w:val="nil"/>
              <w:right w:val="nil"/>
            </w:tcBorders>
            <w:tcMar>
              <w:top w:w="-1" w:type="dxa"/>
              <w:left w:w="-1" w:type="dxa"/>
              <w:bottom w:w="-1" w:type="dxa"/>
              <w:right w:w="-1" w:type="dxa"/>
            </w:tcMar>
            <w:vAlign w:val="center"/>
          </w:tcPr>
          <w:p w14:paraId="4835BCD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0.891</w:t>
            </w:r>
          </w:p>
        </w:tc>
        <w:tc>
          <w:tcPr>
            <w:tcW w:w="1379" w:type="dxa"/>
            <w:tcBorders>
              <w:top w:val="nil"/>
              <w:left w:val="nil"/>
              <w:bottom w:val="nil"/>
              <w:right w:val="nil"/>
            </w:tcBorders>
            <w:tcMar>
              <w:top w:w="-1" w:type="dxa"/>
              <w:left w:w="-1" w:type="dxa"/>
              <w:bottom w:w="-1" w:type="dxa"/>
              <w:right w:w="-1" w:type="dxa"/>
            </w:tcMar>
            <w:vAlign w:val="center"/>
          </w:tcPr>
          <w:p w14:paraId="509B9ED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23D9A5E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BFF939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76CDF5C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4.026</w:t>
            </w:r>
          </w:p>
        </w:tc>
        <w:tc>
          <w:tcPr>
            <w:tcW w:w="0" w:type="auto"/>
            <w:tcBorders>
              <w:top w:val="nil"/>
              <w:left w:val="nil"/>
              <w:bottom w:val="nil"/>
              <w:right w:val="nil"/>
            </w:tcBorders>
            <w:tcMar>
              <w:top w:w="-1" w:type="dxa"/>
              <w:left w:w="-1" w:type="dxa"/>
              <w:bottom w:w="-1" w:type="dxa"/>
              <w:right w:w="-1" w:type="dxa"/>
            </w:tcMar>
            <w:vAlign w:val="center"/>
          </w:tcPr>
          <w:p w14:paraId="565A98A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4.043</w:t>
            </w:r>
          </w:p>
        </w:tc>
        <w:tc>
          <w:tcPr>
            <w:tcW w:w="0" w:type="auto"/>
            <w:tcBorders>
              <w:top w:val="nil"/>
              <w:left w:val="nil"/>
              <w:bottom w:val="nil"/>
              <w:right w:val="nil"/>
            </w:tcBorders>
            <w:tcMar>
              <w:top w:w="-1" w:type="dxa"/>
              <w:left w:w="-1" w:type="dxa"/>
              <w:bottom w:w="-1" w:type="dxa"/>
              <w:right w:w="-1" w:type="dxa"/>
            </w:tcMar>
            <w:vAlign w:val="center"/>
          </w:tcPr>
          <w:p w14:paraId="6CA0065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0.695</w:t>
            </w:r>
          </w:p>
        </w:tc>
        <w:tc>
          <w:tcPr>
            <w:tcW w:w="1379" w:type="dxa"/>
            <w:tcBorders>
              <w:top w:val="nil"/>
              <w:left w:val="nil"/>
              <w:bottom w:val="nil"/>
              <w:right w:val="nil"/>
            </w:tcBorders>
            <w:tcMar>
              <w:top w:w="-1" w:type="dxa"/>
              <w:left w:w="-1" w:type="dxa"/>
              <w:bottom w:w="-1" w:type="dxa"/>
              <w:right w:w="-1" w:type="dxa"/>
            </w:tcMar>
            <w:vAlign w:val="center"/>
          </w:tcPr>
          <w:p w14:paraId="521FAA6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52C78CE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BEA9B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0081DC0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3.920</w:t>
            </w:r>
          </w:p>
        </w:tc>
        <w:tc>
          <w:tcPr>
            <w:tcW w:w="0" w:type="auto"/>
            <w:tcBorders>
              <w:top w:val="nil"/>
              <w:left w:val="nil"/>
              <w:bottom w:val="nil"/>
              <w:right w:val="nil"/>
            </w:tcBorders>
            <w:tcMar>
              <w:top w:w="-1" w:type="dxa"/>
              <w:left w:w="-1" w:type="dxa"/>
              <w:bottom w:w="-1" w:type="dxa"/>
              <w:right w:w="-1" w:type="dxa"/>
            </w:tcMar>
            <w:vAlign w:val="center"/>
          </w:tcPr>
          <w:p w14:paraId="10E2A67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3.985</w:t>
            </w:r>
          </w:p>
        </w:tc>
        <w:tc>
          <w:tcPr>
            <w:tcW w:w="0" w:type="auto"/>
            <w:tcBorders>
              <w:top w:val="nil"/>
              <w:left w:val="nil"/>
              <w:bottom w:val="nil"/>
              <w:right w:val="nil"/>
            </w:tcBorders>
            <w:tcMar>
              <w:top w:w="-1" w:type="dxa"/>
              <w:left w:w="-1" w:type="dxa"/>
              <w:bottom w:w="-1" w:type="dxa"/>
              <w:right w:w="-1" w:type="dxa"/>
            </w:tcMar>
            <w:vAlign w:val="center"/>
          </w:tcPr>
          <w:p w14:paraId="6219570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0.155</w:t>
            </w:r>
          </w:p>
        </w:tc>
        <w:tc>
          <w:tcPr>
            <w:tcW w:w="1379" w:type="dxa"/>
            <w:tcBorders>
              <w:top w:val="nil"/>
              <w:left w:val="nil"/>
              <w:bottom w:val="nil"/>
              <w:right w:val="nil"/>
            </w:tcBorders>
            <w:tcMar>
              <w:top w:w="-1" w:type="dxa"/>
              <w:left w:w="-1" w:type="dxa"/>
              <w:bottom w:w="-1" w:type="dxa"/>
              <w:right w:w="-1" w:type="dxa"/>
            </w:tcMar>
            <w:vAlign w:val="center"/>
          </w:tcPr>
          <w:p w14:paraId="012DBD6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1FEE82A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C746EA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29C4E21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3.986</w:t>
            </w:r>
          </w:p>
        </w:tc>
        <w:tc>
          <w:tcPr>
            <w:tcW w:w="0" w:type="auto"/>
            <w:tcBorders>
              <w:top w:val="nil"/>
              <w:left w:val="nil"/>
              <w:bottom w:val="nil"/>
              <w:right w:val="nil"/>
            </w:tcBorders>
            <w:tcMar>
              <w:top w:w="-1" w:type="dxa"/>
              <w:left w:w="-1" w:type="dxa"/>
              <w:bottom w:w="-1" w:type="dxa"/>
              <w:right w:w="-1" w:type="dxa"/>
            </w:tcMar>
            <w:vAlign w:val="center"/>
          </w:tcPr>
          <w:p w14:paraId="012270C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3.984</w:t>
            </w:r>
          </w:p>
        </w:tc>
        <w:tc>
          <w:tcPr>
            <w:tcW w:w="0" w:type="auto"/>
            <w:tcBorders>
              <w:top w:val="nil"/>
              <w:left w:val="nil"/>
              <w:bottom w:val="nil"/>
              <w:right w:val="nil"/>
            </w:tcBorders>
            <w:tcMar>
              <w:top w:w="-1" w:type="dxa"/>
              <w:left w:w="-1" w:type="dxa"/>
              <w:bottom w:w="-1" w:type="dxa"/>
              <w:right w:w="-1" w:type="dxa"/>
            </w:tcMar>
            <w:vAlign w:val="center"/>
          </w:tcPr>
          <w:p w14:paraId="214CAB9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0.972</w:t>
            </w:r>
          </w:p>
        </w:tc>
        <w:tc>
          <w:tcPr>
            <w:tcW w:w="1379" w:type="dxa"/>
            <w:tcBorders>
              <w:top w:val="nil"/>
              <w:left w:val="nil"/>
              <w:bottom w:val="nil"/>
              <w:right w:val="nil"/>
            </w:tcBorders>
            <w:tcMar>
              <w:top w:w="-1" w:type="dxa"/>
              <w:left w:w="-1" w:type="dxa"/>
              <w:bottom w:w="-1" w:type="dxa"/>
              <w:right w:w="-1" w:type="dxa"/>
            </w:tcMar>
            <w:vAlign w:val="center"/>
          </w:tcPr>
          <w:p w14:paraId="156006B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1861F6C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C17B6B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54C8A15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3.891</w:t>
            </w:r>
          </w:p>
        </w:tc>
        <w:tc>
          <w:tcPr>
            <w:tcW w:w="0" w:type="auto"/>
            <w:tcBorders>
              <w:top w:val="nil"/>
              <w:left w:val="nil"/>
              <w:bottom w:val="nil"/>
              <w:right w:val="nil"/>
            </w:tcBorders>
            <w:tcMar>
              <w:top w:w="-1" w:type="dxa"/>
              <w:left w:w="-1" w:type="dxa"/>
              <w:bottom w:w="-1" w:type="dxa"/>
              <w:right w:w="-1" w:type="dxa"/>
            </w:tcMar>
            <w:vAlign w:val="center"/>
          </w:tcPr>
          <w:p w14:paraId="2FE1900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3.846</w:t>
            </w:r>
          </w:p>
        </w:tc>
        <w:tc>
          <w:tcPr>
            <w:tcW w:w="0" w:type="auto"/>
            <w:tcBorders>
              <w:top w:val="nil"/>
              <w:left w:val="nil"/>
              <w:bottom w:val="nil"/>
              <w:right w:val="nil"/>
            </w:tcBorders>
            <w:tcMar>
              <w:top w:w="-1" w:type="dxa"/>
              <w:left w:w="-1" w:type="dxa"/>
              <w:bottom w:w="-1" w:type="dxa"/>
              <w:right w:w="-1" w:type="dxa"/>
            </w:tcMar>
            <w:vAlign w:val="center"/>
          </w:tcPr>
          <w:p w14:paraId="7B5F5ED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0.363</w:t>
            </w:r>
          </w:p>
        </w:tc>
        <w:tc>
          <w:tcPr>
            <w:tcW w:w="1379" w:type="dxa"/>
            <w:tcBorders>
              <w:top w:val="nil"/>
              <w:left w:val="nil"/>
              <w:bottom w:val="nil"/>
              <w:right w:val="nil"/>
            </w:tcBorders>
            <w:tcMar>
              <w:top w:w="-1" w:type="dxa"/>
              <w:left w:w="-1" w:type="dxa"/>
              <w:bottom w:w="-1" w:type="dxa"/>
              <w:right w:w="-1" w:type="dxa"/>
            </w:tcMar>
            <w:vAlign w:val="center"/>
          </w:tcPr>
          <w:p w14:paraId="14C6597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6CEAAC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45090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50776DF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4.044</w:t>
            </w:r>
          </w:p>
        </w:tc>
        <w:tc>
          <w:tcPr>
            <w:tcW w:w="0" w:type="auto"/>
            <w:tcBorders>
              <w:top w:val="nil"/>
              <w:left w:val="nil"/>
              <w:bottom w:val="nil"/>
              <w:right w:val="nil"/>
            </w:tcBorders>
            <w:tcMar>
              <w:top w:w="-1" w:type="dxa"/>
              <w:left w:w="-1" w:type="dxa"/>
              <w:bottom w:w="-1" w:type="dxa"/>
              <w:right w:w="-1" w:type="dxa"/>
            </w:tcMar>
            <w:vAlign w:val="center"/>
          </w:tcPr>
          <w:p w14:paraId="10C2673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4.060</w:t>
            </w:r>
          </w:p>
        </w:tc>
        <w:tc>
          <w:tcPr>
            <w:tcW w:w="0" w:type="auto"/>
            <w:tcBorders>
              <w:top w:val="nil"/>
              <w:left w:val="nil"/>
              <w:bottom w:val="nil"/>
              <w:right w:val="nil"/>
            </w:tcBorders>
            <w:tcMar>
              <w:top w:w="-1" w:type="dxa"/>
              <w:left w:w="-1" w:type="dxa"/>
              <w:bottom w:w="-1" w:type="dxa"/>
              <w:right w:w="-1" w:type="dxa"/>
            </w:tcMar>
            <w:vAlign w:val="center"/>
          </w:tcPr>
          <w:p w14:paraId="0CFE56B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0.739</w:t>
            </w:r>
          </w:p>
        </w:tc>
        <w:tc>
          <w:tcPr>
            <w:tcW w:w="1379" w:type="dxa"/>
            <w:tcBorders>
              <w:top w:val="nil"/>
              <w:left w:val="nil"/>
              <w:bottom w:val="nil"/>
              <w:right w:val="nil"/>
            </w:tcBorders>
            <w:tcMar>
              <w:top w:w="-1" w:type="dxa"/>
              <w:left w:w="-1" w:type="dxa"/>
              <w:bottom w:w="-1" w:type="dxa"/>
              <w:right w:w="-1" w:type="dxa"/>
            </w:tcMar>
            <w:vAlign w:val="center"/>
          </w:tcPr>
          <w:p w14:paraId="1450702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78D3575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1DB524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55F015E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3.947</w:t>
            </w:r>
          </w:p>
        </w:tc>
        <w:tc>
          <w:tcPr>
            <w:tcW w:w="0" w:type="auto"/>
            <w:tcBorders>
              <w:top w:val="nil"/>
              <w:left w:val="nil"/>
              <w:bottom w:val="nil"/>
              <w:right w:val="nil"/>
            </w:tcBorders>
            <w:tcMar>
              <w:top w:w="-1" w:type="dxa"/>
              <w:left w:w="-1" w:type="dxa"/>
              <w:bottom w:w="-1" w:type="dxa"/>
              <w:right w:w="-1" w:type="dxa"/>
            </w:tcMar>
            <w:vAlign w:val="center"/>
          </w:tcPr>
          <w:p w14:paraId="7684396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3.921</w:t>
            </w:r>
          </w:p>
        </w:tc>
        <w:tc>
          <w:tcPr>
            <w:tcW w:w="0" w:type="auto"/>
            <w:tcBorders>
              <w:top w:val="nil"/>
              <w:left w:val="nil"/>
              <w:bottom w:val="nil"/>
              <w:right w:val="nil"/>
            </w:tcBorders>
            <w:tcMar>
              <w:top w:w="-1" w:type="dxa"/>
              <w:left w:w="-1" w:type="dxa"/>
              <w:bottom w:w="-1" w:type="dxa"/>
              <w:right w:w="-1" w:type="dxa"/>
            </w:tcMar>
            <w:vAlign w:val="center"/>
          </w:tcPr>
          <w:p w14:paraId="499AD4A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0.606</w:t>
            </w:r>
          </w:p>
        </w:tc>
        <w:tc>
          <w:tcPr>
            <w:tcW w:w="1379" w:type="dxa"/>
            <w:tcBorders>
              <w:top w:val="nil"/>
              <w:left w:val="nil"/>
              <w:bottom w:val="nil"/>
              <w:right w:val="nil"/>
            </w:tcBorders>
            <w:tcMar>
              <w:top w:w="-1" w:type="dxa"/>
              <w:left w:w="-1" w:type="dxa"/>
              <w:bottom w:w="-1" w:type="dxa"/>
              <w:right w:w="-1" w:type="dxa"/>
            </w:tcMar>
            <w:vAlign w:val="center"/>
          </w:tcPr>
          <w:p w14:paraId="53DDA36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173BE16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CBE25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4EB786D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4.105</w:t>
            </w:r>
          </w:p>
        </w:tc>
        <w:tc>
          <w:tcPr>
            <w:tcW w:w="0" w:type="auto"/>
            <w:tcBorders>
              <w:top w:val="nil"/>
              <w:left w:val="nil"/>
              <w:bottom w:val="nil"/>
              <w:right w:val="nil"/>
            </w:tcBorders>
            <w:tcMar>
              <w:top w:w="-1" w:type="dxa"/>
              <w:left w:w="-1" w:type="dxa"/>
              <w:bottom w:w="-1" w:type="dxa"/>
              <w:right w:w="-1" w:type="dxa"/>
            </w:tcMar>
            <w:vAlign w:val="center"/>
          </w:tcPr>
          <w:p w14:paraId="71BDA2E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4.144</w:t>
            </w:r>
          </w:p>
        </w:tc>
        <w:tc>
          <w:tcPr>
            <w:tcW w:w="0" w:type="auto"/>
            <w:tcBorders>
              <w:top w:val="nil"/>
              <w:left w:val="nil"/>
              <w:bottom w:val="nil"/>
              <w:right w:val="nil"/>
            </w:tcBorders>
            <w:tcMar>
              <w:top w:w="-1" w:type="dxa"/>
              <w:left w:w="-1" w:type="dxa"/>
              <w:bottom w:w="-1" w:type="dxa"/>
              <w:right w:w="-1" w:type="dxa"/>
            </w:tcMar>
            <w:vAlign w:val="center"/>
          </w:tcPr>
          <w:p w14:paraId="131F50D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0.380</w:t>
            </w:r>
          </w:p>
        </w:tc>
        <w:tc>
          <w:tcPr>
            <w:tcW w:w="1379" w:type="dxa"/>
            <w:tcBorders>
              <w:top w:val="nil"/>
              <w:left w:val="nil"/>
              <w:bottom w:val="nil"/>
              <w:right w:val="nil"/>
            </w:tcBorders>
            <w:tcMar>
              <w:top w:w="-1" w:type="dxa"/>
              <w:left w:w="-1" w:type="dxa"/>
              <w:bottom w:w="-1" w:type="dxa"/>
              <w:right w:w="-1" w:type="dxa"/>
            </w:tcMar>
            <w:vAlign w:val="center"/>
          </w:tcPr>
          <w:p w14:paraId="336DD2C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r w:rsidR="000B1CCE" w14:paraId="72DFC6C7" w14:textId="77777777">
        <w:trPr>
          <w:jc w:val="center"/>
        </w:trPr>
        <w:tc>
          <w:tcPr>
            <w:tcW w:w="2799" w:type="dxa"/>
            <w:tcBorders>
              <w:top w:val="nil"/>
              <w:left w:val="nil"/>
              <w:bottom w:val="single" w:sz="12" w:space="0" w:color="auto"/>
              <w:right w:val="nil"/>
            </w:tcBorders>
            <w:tcMar>
              <w:top w:w="-1" w:type="dxa"/>
              <w:left w:w="-1" w:type="dxa"/>
              <w:bottom w:w="-1" w:type="dxa"/>
              <w:right w:w="-1" w:type="dxa"/>
            </w:tcMar>
            <w:vAlign w:val="center"/>
          </w:tcPr>
          <w:p w14:paraId="6F420BD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开放创新</w:t>
            </w:r>
          </w:p>
        </w:tc>
        <w:tc>
          <w:tcPr>
            <w:tcW w:w="1481" w:type="dxa"/>
            <w:tcBorders>
              <w:top w:val="nil"/>
              <w:left w:val="nil"/>
              <w:bottom w:val="single" w:sz="12" w:space="0" w:color="auto"/>
              <w:right w:val="nil"/>
            </w:tcBorders>
            <w:tcMar>
              <w:top w:w="-1" w:type="dxa"/>
              <w:left w:w="-1" w:type="dxa"/>
              <w:bottom w:w="-1" w:type="dxa"/>
              <w:right w:w="-1" w:type="dxa"/>
            </w:tcMar>
            <w:vAlign w:val="center"/>
          </w:tcPr>
          <w:p w14:paraId="53CD53D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4.010</w:t>
            </w:r>
          </w:p>
        </w:tc>
        <w:tc>
          <w:tcPr>
            <w:tcW w:w="1481" w:type="dxa"/>
            <w:tcBorders>
              <w:top w:val="nil"/>
              <w:left w:val="nil"/>
              <w:bottom w:val="single" w:sz="12" w:space="0" w:color="auto"/>
              <w:right w:val="nil"/>
            </w:tcBorders>
            <w:tcMar>
              <w:top w:w="-1" w:type="dxa"/>
              <w:left w:w="-1" w:type="dxa"/>
              <w:bottom w:w="-1" w:type="dxa"/>
              <w:right w:w="-1" w:type="dxa"/>
            </w:tcMar>
            <w:vAlign w:val="center"/>
          </w:tcPr>
          <w:p w14:paraId="0716D21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4.048</w:t>
            </w:r>
          </w:p>
        </w:tc>
        <w:tc>
          <w:tcPr>
            <w:tcW w:w="1379" w:type="dxa"/>
            <w:tcBorders>
              <w:top w:val="nil"/>
              <w:left w:val="nil"/>
              <w:bottom w:val="single" w:sz="12" w:space="0" w:color="auto"/>
              <w:right w:val="nil"/>
            </w:tcBorders>
            <w:tcMar>
              <w:top w:w="-1" w:type="dxa"/>
              <w:left w:w="-1" w:type="dxa"/>
              <w:bottom w:w="-1" w:type="dxa"/>
              <w:right w:w="-1" w:type="dxa"/>
            </w:tcMar>
            <w:vAlign w:val="center"/>
          </w:tcPr>
          <w:p w14:paraId="1186E53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0.404</w:t>
            </w:r>
          </w:p>
        </w:tc>
        <w:tc>
          <w:tcPr>
            <w:tcW w:w="1379" w:type="dxa"/>
            <w:tcBorders>
              <w:top w:val="nil"/>
              <w:left w:val="nil"/>
              <w:bottom w:val="single" w:sz="12" w:space="0" w:color="auto"/>
              <w:right w:val="nil"/>
            </w:tcBorders>
            <w:tcMar>
              <w:top w:w="-1" w:type="dxa"/>
              <w:left w:w="-1" w:type="dxa"/>
              <w:bottom w:w="-1" w:type="dxa"/>
              <w:right w:w="-1" w:type="dxa"/>
            </w:tcMar>
            <w:vAlign w:val="center"/>
          </w:tcPr>
          <w:p w14:paraId="7F15656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1.000</w:t>
            </w:r>
          </w:p>
        </w:tc>
      </w:tr>
    </w:tbl>
    <w:p w14:paraId="0DD9C08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初高中比较提供学段层面的概括，年级分析则进一步呈现学段内部的差异。</w:t>
      </w:r>
      <w:r>
        <w:rPr>
          <w:rFonts w:ascii="宋体" w:eastAsia="宋体" w:hAnsi="宋体" w:cs="宋体" w:hint="eastAsia"/>
          <w:kern w:val="0"/>
          <w:sz w:val="24"/>
        </w:rPr>
        <w:lastRenderedPageBreak/>
        <w:t>两者共同用于确定学校教学支持的安排。</w:t>
      </w:r>
    </w:p>
    <w:p w14:paraId="75BA99E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初高中整体均值分别为3.991和4.004，十项比较经校正均未达到统计显著水平；七个年级的总体比较则均达到校正后的显著水平，创造的描述性η²为0.074。仅按学段汇总，容易忽略具体年级的特点。学校在保持共同能力目标的同时，应结合年级和班级任务表现调整探究难度、准备资源及反馈方式。</w:t>
      </w:r>
    </w:p>
    <w:p w14:paraId="12AE537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（6）学生高阶能力自评的性别差异与效应量</w:t>
      </w:r>
    </w:p>
    <w:p w14:paraId="44C49FF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表14 学生高阶能力前测得分的性别差异检验与效应量</w:t>
      </w:r>
    </w:p>
    <w:tbl>
      <w:tblPr>
        <w:tblW w:w="9606" w:type="dxa"/>
        <w:jc w:val="center"/>
        <w:tblLook w:val="04A0" w:firstRow="1" w:lastRow="0" w:firstColumn="1" w:lastColumn="0" w:noHBand="0" w:noVBand="1"/>
      </w:tblPr>
      <w:tblGrid>
        <w:gridCol w:w="1776"/>
        <w:gridCol w:w="936"/>
        <w:gridCol w:w="936"/>
        <w:gridCol w:w="1058"/>
        <w:gridCol w:w="1842"/>
        <w:gridCol w:w="936"/>
        <w:gridCol w:w="940"/>
        <w:gridCol w:w="1182"/>
      </w:tblGrid>
      <w:tr w:rsidR="000B1CCE" w14:paraId="4855B396" w14:textId="77777777">
        <w:trPr>
          <w:tblHeader/>
          <w:jc w:val="center"/>
        </w:trPr>
        <w:tc>
          <w:tcPr>
            <w:tcW w:w="1776" w:type="dxa"/>
            <w:tcBorders>
              <w:top w:val="single" w:sz="12" w:space="0" w:color="auto"/>
              <w:left w:val="nil"/>
              <w:bottom w:val="nil"/>
              <w:right w:val="nil"/>
            </w:tcBorders>
            <w:tcMar>
              <w:top w:w="-1" w:type="dxa"/>
              <w:left w:w="-1" w:type="dxa"/>
              <w:bottom w:w="-1" w:type="dxa"/>
              <w:right w:w="-1" w:type="dxa"/>
            </w:tcMar>
            <w:vAlign w:val="center"/>
          </w:tcPr>
          <w:p w14:paraId="4639DF96"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内容</w:t>
            </w:r>
          </w:p>
        </w:tc>
        <w:tc>
          <w:tcPr>
            <w:tcW w:w="936" w:type="dxa"/>
            <w:tcBorders>
              <w:top w:val="single" w:sz="12" w:space="0" w:color="auto"/>
              <w:left w:val="nil"/>
              <w:bottom w:val="nil"/>
              <w:right w:val="nil"/>
            </w:tcBorders>
            <w:tcMar>
              <w:top w:w="-1" w:type="dxa"/>
              <w:left w:w="-1" w:type="dxa"/>
              <w:bottom w:w="-1" w:type="dxa"/>
              <w:right w:w="-1" w:type="dxa"/>
            </w:tcMar>
            <w:vAlign w:val="center"/>
          </w:tcPr>
          <w:p w14:paraId="354345F3"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男M</w:t>
            </w:r>
          </w:p>
        </w:tc>
        <w:tc>
          <w:tcPr>
            <w:tcW w:w="936" w:type="dxa"/>
            <w:tcBorders>
              <w:top w:val="single" w:sz="12" w:space="0" w:color="auto"/>
              <w:left w:val="nil"/>
              <w:bottom w:val="nil"/>
              <w:right w:val="nil"/>
            </w:tcBorders>
            <w:tcMar>
              <w:top w:w="-1" w:type="dxa"/>
              <w:left w:w="-1" w:type="dxa"/>
              <w:bottom w:w="-1" w:type="dxa"/>
              <w:right w:w="-1" w:type="dxa"/>
            </w:tcMar>
            <w:vAlign w:val="center"/>
          </w:tcPr>
          <w:p w14:paraId="70DF478D"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女M</w:t>
            </w:r>
          </w:p>
        </w:tc>
        <w:tc>
          <w:tcPr>
            <w:tcW w:w="1058" w:type="dxa"/>
            <w:tcBorders>
              <w:top w:val="single" w:sz="12" w:space="0" w:color="auto"/>
              <w:left w:val="nil"/>
              <w:bottom w:val="nil"/>
              <w:right w:val="nil"/>
            </w:tcBorders>
            <w:tcMar>
              <w:top w:w="-1" w:type="dxa"/>
              <w:left w:w="-1" w:type="dxa"/>
              <w:bottom w:w="-1" w:type="dxa"/>
              <w:right w:w="-1" w:type="dxa"/>
            </w:tcMar>
            <w:vAlign w:val="center"/>
          </w:tcPr>
          <w:p w14:paraId="40C8E8F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均值差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769EA94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95%CI</w:t>
            </w:r>
          </w:p>
        </w:tc>
        <w:tc>
          <w:tcPr>
            <w:tcW w:w="936" w:type="dxa"/>
            <w:tcBorders>
              <w:top w:val="single" w:sz="12" w:space="0" w:color="auto"/>
              <w:left w:val="nil"/>
              <w:bottom w:val="nil"/>
              <w:right w:val="nil"/>
            </w:tcBorders>
            <w:tcMar>
              <w:top w:w="-1" w:type="dxa"/>
              <w:left w:w="-1" w:type="dxa"/>
              <w:bottom w:w="-1" w:type="dxa"/>
              <w:right w:w="-1" w:type="dxa"/>
            </w:tcMar>
            <w:vAlign w:val="center"/>
          </w:tcPr>
          <w:p w14:paraId="3FD1805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p</w:t>
            </w:r>
          </w:p>
        </w:tc>
        <w:tc>
          <w:tcPr>
            <w:tcW w:w="940" w:type="dxa"/>
            <w:tcBorders>
              <w:top w:val="single" w:sz="12" w:space="0" w:color="auto"/>
              <w:left w:val="nil"/>
              <w:bottom w:val="nil"/>
              <w:right w:val="nil"/>
            </w:tcBorders>
            <w:tcMar>
              <w:top w:w="-1" w:type="dxa"/>
              <w:left w:w="-1" w:type="dxa"/>
              <w:bottom w:w="-1" w:type="dxa"/>
              <w:right w:w="-1" w:type="dxa"/>
            </w:tcMar>
            <w:vAlign w:val="center"/>
          </w:tcPr>
          <w:p w14:paraId="6336024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Holmp</w:t>
            </w:r>
          </w:p>
        </w:tc>
        <w:tc>
          <w:tcPr>
            <w:tcW w:w="1182" w:type="dxa"/>
            <w:tcBorders>
              <w:top w:val="single" w:sz="12" w:space="0" w:color="auto"/>
              <w:left w:val="nil"/>
              <w:bottom w:val="nil"/>
              <w:right w:val="nil"/>
            </w:tcBorders>
            <w:tcMar>
              <w:top w:w="-1" w:type="dxa"/>
              <w:left w:w="-1" w:type="dxa"/>
              <w:bottom w:w="-1" w:type="dxa"/>
              <w:right w:w="-1" w:type="dxa"/>
            </w:tcMar>
            <w:vAlign w:val="center"/>
          </w:tcPr>
          <w:p w14:paraId="2A02CBE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Hedgesg</w:t>
            </w:r>
          </w:p>
        </w:tc>
      </w:tr>
      <w:tr w:rsidR="000B1CCE" w14:paraId="25AFCCCB" w14:textId="77777777">
        <w:trPr>
          <w:jc w:val="center"/>
        </w:trPr>
        <w:tc>
          <w:tcPr>
            <w:tcW w:w="1776" w:type="dxa"/>
            <w:tcBorders>
              <w:top w:val="single" w:sz="4" w:space="0" w:color="auto"/>
              <w:left w:val="nil"/>
              <w:bottom w:val="nil"/>
              <w:right w:val="nil"/>
            </w:tcBorders>
            <w:tcMar>
              <w:top w:w="-1" w:type="dxa"/>
              <w:left w:w="-1" w:type="dxa"/>
              <w:bottom w:w="-1" w:type="dxa"/>
              <w:right w:w="-1" w:type="dxa"/>
            </w:tcMar>
            <w:vAlign w:val="center"/>
          </w:tcPr>
          <w:p w14:paraId="1AD76AB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整体</w:t>
            </w:r>
          </w:p>
        </w:tc>
        <w:tc>
          <w:tcPr>
            <w:tcW w:w="936" w:type="dxa"/>
            <w:tcBorders>
              <w:top w:val="single" w:sz="4" w:space="0" w:color="auto"/>
              <w:left w:val="nil"/>
              <w:bottom w:val="nil"/>
              <w:right w:val="nil"/>
            </w:tcBorders>
            <w:tcMar>
              <w:top w:w="-1" w:type="dxa"/>
              <w:left w:w="-1" w:type="dxa"/>
              <w:bottom w:w="-1" w:type="dxa"/>
              <w:right w:w="-1" w:type="dxa"/>
            </w:tcMar>
            <w:vAlign w:val="center"/>
          </w:tcPr>
          <w:p w14:paraId="5524E30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4.026</w:t>
            </w:r>
          </w:p>
        </w:tc>
        <w:tc>
          <w:tcPr>
            <w:tcW w:w="936" w:type="dxa"/>
            <w:tcBorders>
              <w:top w:val="single" w:sz="4" w:space="0" w:color="auto"/>
              <w:left w:val="nil"/>
              <w:bottom w:val="nil"/>
              <w:right w:val="nil"/>
            </w:tcBorders>
            <w:tcMar>
              <w:top w:w="-1" w:type="dxa"/>
              <w:left w:w="-1" w:type="dxa"/>
              <w:bottom w:w="-1" w:type="dxa"/>
              <w:right w:w="-1" w:type="dxa"/>
            </w:tcMar>
            <w:vAlign w:val="center"/>
          </w:tcPr>
          <w:p w14:paraId="0326CF3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3.964</w:t>
            </w:r>
          </w:p>
        </w:tc>
        <w:tc>
          <w:tcPr>
            <w:tcW w:w="1058" w:type="dxa"/>
            <w:tcBorders>
              <w:top w:val="single" w:sz="4" w:space="0" w:color="auto"/>
              <w:left w:val="nil"/>
              <w:bottom w:val="nil"/>
              <w:right w:val="nil"/>
            </w:tcBorders>
            <w:tcMar>
              <w:top w:w="-1" w:type="dxa"/>
              <w:left w:w="-1" w:type="dxa"/>
              <w:bottom w:w="-1" w:type="dxa"/>
              <w:right w:w="-1" w:type="dxa"/>
            </w:tcMar>
            <w:vAlign w:val="center"/>
          </w:tcPr>
          <w:p w14:paraId="02E7A5D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0.062</w:t>
            </w:r>
          </w:p>
        </w:tc>
        <w:tc>
          <w:tcPr>
            <w:tcW w:w="0" w:type="auto"/>
            <w:tcBorders>
              <w:top w:val="single" w:sz="4" w:space="0" w:color="auto"/>
              <w:left w:val="nil"/>
              <w:bottom w:val="nil"/>
              <w:right w:val="nil"/>
            </w:tcBorders>
            <w:tcMar>
              <w:top w:w="-1" w:type="dxa"/>
              <w:left w:w="-1" w:type="dxa"/>
              <w:bottom w:w="-1" w:type="dxa"/>
              <w:right w:w="-1" w:type="dxa"/>
            </w:tcMar>
            <w:vAlign w:val="center"/>
          </w:tcPr>
          <w:p w14:paraId="0BD188B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[-0.019,0.142]</w:t>
            </w:r>
          </w:p>
        </w:tc>
        <w:tc>
          <w:tcPr>
            <w:tcW w:w="936" w:type="dxa"/>
            <w:tcBorders>
              <w:top w:val="single" w:sz="4" w:space="0" w:color="auto"/>
              <w:left w:val="nil"/>
              <w:bottom w:val="nil"/>
              <w:right w:val="nil"/>
            </w:tcBorders>
            <w:tcMar>
              <w:top w:w="-1" w:type="dxa"/>
              <w:left w:w="-1" w:type="dxa"/>
              <w:bottom w:w="-1" w:type="dxa"/>
              <w:right w:w="-1" w:type="dxa"/>
            </w:tcMar>
            <w:vAlign w:val="center"/>
          </w:tcPr>
          <w:p w14:paraId="0077998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0.132</w:t>
            </w:r>
          </w:p>
        </w:tc>
        <w:tc>
          <w:tcPr>
            <w:tcW w:w="940" w:type="dxa"/>
            <w:tcBorders>
              <w:top w:val="single" w:sz="4" w:space="0" w:color="auto"/>
              <w:left w:val="nil"/>
              <w:bottom w:val="nil"/>
              <w:right w:val="nil"/>
            </w:tcBorders>
            <w:tcMar>
              <w:top w:w="-1" w:type="dxa"/>
              <w:left w:w="-1" w:type="dxa"/>
              <w:bottom w:w="-1" w:type="dxa"/>
              <w:right w:w="-1" w:type="dxa"/>
            </w:tcMar>
            <w:vAlign w:val="center"/>
          </w:tcPr>
          <w:p w14:paraId="07492D8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0.658</w:t>
            </w:r>
          </w:p>
        </w:tc>
        <w:tc>
          <w:tcPr>
            <w:tcW w:w="1182" w:type="dxa"/>
            <w:tcBorders>
              <w:top w:val="single" w:sz="4" w:space="0" w:color="auto"/>
              <w:left w:val="nil"/>
              <w:bottom w:val="nil"/>
              <w:right w:val="nil"/>
            </w:tcBorders>
            <w:tcMar>
              <w:top w:w="-1" w:type="dxa"/>
              <w:left w:w="-1" w:type="dxa"/>
              <w:bottom w:w="-1" w:type="dxa"/>
              <w:right w:w="-1" w:type="dxa"/>
            </w:tcMar>
            <w:vAlign w:val="center"/>
          </w:tcPr>
          <w:p w14:paraId="1D64236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0.082</w:t>
            </w:r>
          </w:p>
        </w:tc>
      </w:tr>
      <w:tr w:rsidR="000B1CCE" w14:paraId="6E87B802"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4505CA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高阶思维</w:t>
            </w:r>
          </w:p>
        </w:tc>
        <w:tc>
          <w:tcPr>
            <w:tcW w:w="936" w:type="dxa"/>
            <w:tcBorders>
              <w:top w:val="nil"/>
              <w:left w:val="nil"/>
              <w:bottom w:val="nil"/>
              <w:right w:val="nil"/>
            </w:tcBorders>
            <w:tcMar>
              <w:top w:w="-1" w:type="dxa"/>
              <w:left w:w="-1" w:type="dxa"/>
              <w:bottom w:w="-1" w:type="dxa"/>
              <w:right w:w="-1" w:type="dxa"/>
            </w:tcMar>
            <w:vAlign w:val="center"/>
          </w:tcPr>
          <w:p w14:paraId="79FED1B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3.983</w:t>
            </w:r>
          </w:p>
        </w:tc>
        <w:tc>
          <w:tcPr>
            <w:tcW w:w="936" w:type="dxa"/>
            <w:tcBorders>
              <w:top w:val="nil"/>
              <w:left w:val="nil"/>
              <w:bottom w:val="nil"/>
              <w:right w:val="nil"/>
            </w:tcBorders>
            <w:tcMar>
              <w:top w:w="-1" w:type="dxa"/>
              <w:left w:w="-1" w:type="dxa"/>
              <w:bottom w:w="-1" w:type="dxa"/>
              <w:right w:w="-1" w:type="dxa"/>
            </w:tcMar>
            <w:vAlign w:val="center"/>
          </w:tcPr>
          <w:p w14:paraId="3FBF9CD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3.886</w:t>
            </w:r>
          </w:p>
        </w:tc>
        <w:tc>
          <w:tcPr>
            <w:tcW w:w="1058" w:type="dxa"/>
            <w:tcBorders>
              <w:top w:val="nil"/>
              <w:left w:val="nil"/>
              <w:bottom w:val="nil"/>
              <w:right w:val="nil"/>
            </w:tcBorders>
            <w:tcMar>
              <w:top w:w="-1" w:type="dxa"/>
              <w:left w:w="-1" w:type="dxa"/>
              <w:bottom w:w="-1" w:type="dxa"/>
              <w:right w:w="-1" w:type="dxa"/>
            </w:tcMar>
            <w:vAlign w:val="center"/>
          </w:tcPr>
          <w:p w14:paraId="34F1A63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0.097</w:t>
            </w:r>
          </w:p>
        </w:tc>
        <w:tc>
          <w:tcPr>
            <w:tcW w:w="0" w:type="auto"/>
            <w:tcBorders>
              <w:top w:val="nil"/>
              <w:left w:val="nil"/>
              <w:bottom w:val="nil"/>
              <w:right w:val="nil"/>
            </w:tcBorders>
            <w:tcMar>
              <w:top w:w="-1" w:type="dxa"/>
              <w:left w:w="-1" w:type="dxa"/>
              <w:bottom w:w="-1" w:type="dxa"/>
              <w:right w:w="-1" w:type="dxa"/>
            </w:tcMar>
            <w:vAlign w:val="center"/>
          </w:tcPr>
          <w:p w14:paraId="3582ADA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[0.013, 0.181]</w:t>
            </w:r>
          </w:p>
        </w:tc>
        <w:tc>
          <w:tcPr>
            <w:tcW w:w="936" w:type="dxa"/>
            <w:tcBorders>
              <w:top w:val="nil"/>
              <w:left w:val="nil"/>
              <w:bottom w:val="nil"/>
              <w:right w:val="nil"/>
            </w:tcBorders>
            <w:tcMar>
              <w:top w:w="-1" w:type="dxa"/>
              <w:left w:w="-1" w:type="dxa"/>
              <w:bottom w:w="-1" w:type="dxa"/>
              <w:right w:w="-1" w:type="dxa"/>
            </w:tcMar>
            <w:vAlign w:val="center"/>
          </w:tcPr>
          <w:p w14:paraId="714D9EE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0.024</w:t>
            </w:r>
          </w:p>
        </w:tc>
        <w:tc>
          <w:tcPr>
            <w:tcW w:w="940" w:type="dxa"/>
            <w:tcBorders>
              <w:top w:val="nil"/>
              <w:left w:val="nil"/>
              <w:bottom w:val="nil"/>
              <w:right w:val="nil"/>
            </w:tcBorders>
            <w:tcMar>
              <w:top w:w="-1" w:type="dxa"/>
              <w:left w:w="-1" w:type="dxa"/>
              <w:bottom w:w="-1" w:type="dxa"/>
              <w:right w:w="-1" w:type="dxa"/>
            </w:tcMar>
            <w:vAlign w:val="center"/>
          </w:tcPr>
          <w:p w14:paraId="49D735E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0.194</w:t>
            </w:r>
          </w:p>
        </w:tc>
        <w:tc>
          <w:tcPr>
            <w:tcW w:w="1182" w:type="dxa"/>
            <w:tcBorders>
              <w:top w:val="nil"/>
              <w:left w:val="nil"/>
              <w:bottom w:val="nil"/>
              <w:right w:val="nil"/>
            </w:tcBorders>
            <w:tcMar>
              <w:top w:w="-1" w:type="dxa"/>
              <w:left w:w="-1" w:type="dxa"/>
              <w:bottom w:w="-1" w:type="dxa"/>
              <w:right w:w="-1" w:type="dxa"/>
            </w:tcMar>
            <w:vAlign w:val="center"/>
          </w:tcPr>
          <w:p w14:paraId="603BBB2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0.123</w:t>
            </w:r>
          </w:p>
        </w:tc>
      </w:tr>
      <w:tr w:rsidR="000B1CCE" w14:paraId="182D0587"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67AB13B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高阶社会情感</w:t>
            </w:r>
          </w:p>
        </w:tc>
        <w:tc>
          <w:tcPr>
            <w:tcW w:w="936" w:type="dxa"/>
            <w:tcBorders>
              <w:top w:val="nil"/>
              <w:left w:val="nil"/>
              <w:bottom w:val="nil"/>
              <w:right w:val="nil"/>
            </w:tcBorders>
            <w:tcMar>
              <w:top w:w="-1" w:type="dxa"/>
              <w:left w:w="-1" w:type="dxa"/>
              <w:bottom w:w="-1" w:type="dxa"/>
              <w:right w:w="-1" w:type="dxa"/>
            </w:tcMar>
            <w:vAlign w:val="center"/>
          </w:tcPr>
          <w:p w14:paraId="291F6DF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4.052</w:t>
            </w:r>
          </w:p>
        </w:tc>
        <w:tc>
          <w:tcPr>
            <w:tcW w:w="936" w:type="dxa"/>
            <w:tcBorders>
              <w:top w:val="nil"/>
              <w:left w:val="nil"/>
              <w:bottom w:val="nil"/>
              <w:right w:val="nil"/>
            </w:tcBorders>
            <w:tcMar>
              <w:top w:w="-1" w:type="dxa"/>
              <w:left w:w="-1" w:type="dxa"/>
              <w:bottom w:w="-1" w:type="dxa"/>
              <w:right w:w="-1" w:type="dxa"/>
            </w:tcMar>
            <w:vAlign w:val="center"/>
          </w:tcPr>
          <w:p w14:paraId="35C9FEC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4.011</w:t>
            </w:r>
          </w:p>
        </w:tc>
        <w:tc>
          <w:tcPr>
            <w:tcW w:w="1058" w:type="dxa"/>
            <w:tcBorders>
              <w:top w:val="nil"/>
              <w:left w:val="nil"/>
              <w:bottom w:val="nil"/>
              <w:right w:val="nil"/>
            </w:tcBorders>
            <w:tcMar>
              <w:top w:w="-1" w:type="dxa"/>
              <w:left w:w="-1" w:type="dxa"/>
              <w:bottom w:w="-1" w:type="dxa"/>
              <w:right w:w="-1" w:type="dxa"/>
            </w:tcMar>
            <w:vAlign w:val="center"/>
          </w:tcPr>
          <w:p w14:paraId="213F3F8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0.041</w:t>
            </w:r>
          </w:p>
        </w:tc>
        <w:tc>
          <w:tcPr>
            <w:tcW w:w="0" w:type="auto"/>
            <w:tcBorders>
              <w:top w:val="nil"/>
              <w:left w:val="nil"/>
              <w:bottom w:val="nil"/>
              <w:right w:val="nil"/>
            </w:tcBorders>
            <w:tcMar>
              <w:top w:w="-1" w:type="dxa"/>
              <w:left w:w="-1" w:type="dxa"/>
              <w:bottom w:w="-1" w:type="dxa"/>
              <w:right w:w="-1" w:type="dxa"/>
            </w:tcMar>
            <w:vAlign w:val="center"/>
          </w:tcPr>
          <w:p w14:paraId="1274085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[-0.040,0.122]</w:t>
            </w:r>
          </w:p>
        </w:tc>
        <w:tc>
          <w:tcPr>
            <w:tcW w:w="936" w:type="dxa"/>
            <w:tcBorders>
              <w:top w:val="nil"/>
              <w:left w:val="nil"/>
              <w:bottom w:val="nil"/>
              <w:right w:val="nil"/>
            </w:tcBorders>
            <w:tcMar>
              <w:top w:w="-1" w:type="dxa"/>
              <w:left w:w="-1" w:type="dxa"/>
              <w:bottom w:w="-1" w:type="dxa"/>
              <w:right w:w="-1" w:type="dxa"/>
            </w:tcMar>
            <w:vAlign w:val="center"/>
          </w:tcPr>
          <w:p w14:paraId="0870A83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0.323</w:t>
            </w:r>
          </w:p>
        </w:tc>
        <w:tc>
          <w:tcPr>
            <w:tcW w:w="940" w:type="dxa"/>
            <w:tcBorders>
              <w:top w:val="nil"/>
              <w:left w:val="nil"/>
              <w:bottom w:val="nil"/>
              <w:right w:val="nil"/>
            </w:tcBorders>
            <w:tcMar>
              <w:top w:w="-1" w:type="dxa"/>
              <w:left w:w="-1" w:type="dxa"/>
              <w:bottom w:w="-1" w:type="dxa"/>
              <w:right w:w="-1" w:type="dxa"/>
            </w:tcMar>
            <w:vAlign w:val="center"/>
          </w:tcPr>
          <w:p w14:paraId="64F2A2D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4B5F0AC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0.054</w:t>
            </w:r>
          </w:p>
        </w:tc>
      </w:tr>
      <w:tr w:rsidR="000B1CCE" w14:paraId="2E9EB29B"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239DD5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分析</w:t>
            </w:r>
          </w:p>
        </w:tc>
        <w:tc>
          <w:tcPr>
            <w:tcW w:w="936" w:type="dxa"/>
            <w:tcBorders>
              <w:top w:val="nil"/>
              <w:left w:val="nil"/>
              <w:bottom w:val="nil"/>
              <w:right w:val="nil"/>
            </w:tcBorders>
            <w:tcMar>
              <w:top w:w="-1" w:type="dxa"/>
              <w:left w:w="-1" w:type="dxa"/>
              <w:bottom w:w="-1" w:type="dxa"/>
              <w:right w:w="-1" w:type="dxa"/>
            </w:tcMar>
            <w:vAlign w:val="center"/>
          </w:tcPr>
          <w:p w14:paraId="50ED2F8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3.972</w:t>
            </w:r>
          </w:p>
        </w:tc>
        <w:tc>
          <w:tcPr>
            <w:tcW w:w="936" w:type="dxa"/>
            <w:tcBorders>
              <w:top w:val="nil"/>
              <w:left w:val="nil"/>
              <w:bottom w:val="nil"/>
              <w:right w:val="nil"/>
            </w:tcBorders>
            <w:tcMar>
              <w:top w:w="-1" w:type="dxa"/>
              <w:left w:w="-1" w:type="dxa"/>
              <w:bottom w:w="-1" w:type="dxa"/>
              <w:right w:w="-1" w:type="dxa"/>
            </w:tcMar>
            <w:vAlign w:val="center"/>
          </w:tcPr>
          <w:p w14:paraId="3644BDC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3.910</w:t>
            </w:r>
          </w:p>
        </w:tc>
        <w:tc>
          <w:tcPr>
            <w:tcW w:w="1058" w:type="dxa"/>
            <w:tcBorders>
              <w:top w:val="nil"/>
              <w:left w:val="nil"/>
              <w:bottom w:val="nil"/>
              <w:right w:val="nil"/>
            </w:tcBorders>
            <w:tcMar>
              <w:top w:w="-1" w:type="dxa"/>
              <w:left w:w="-1" w:type="dxa"/>
              <w:bottom w:w="-1" w:type="dxa"/>
              <w:right w:w="-1" w:type="dxa"/>
            </w:tcMar>
            <w:vAlign w:val="center"/>
          </w:tcPr>
          <w:p w14:paraId="063191E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0.063</w:t>
            </w:r>
          </w:p>
        </w:tc>
        <w:tc>
          <w:tcPr>
            <w:tcW w:w="0" w:type="auto"/>
            <w:tcBorders>
              <w:top w:val="nil"/>
              <w:left w:val="nil"/>
              <w:bottom w:val="nil"/>
              <w:right w:val="nil"/>
            </w:tcBorders>
            <w:tcMar>
              <w:top w:w="-1" w:type="dxa"/>
              <w:left w:w="-1" w:type="dxa"/>
              <w:bottom w:w="-1" w:type="dxa"/>
              <w:right w:w="-1" w:type="dxa"/>
            </w:tcMar>
            <w:vAlign w:val="center"/>
          </w:tcPr>
          <w:p w14:paraId="36B7022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[-0.024,0.150]</w:t>
            </w:r>
          </w:p>
        </w:tc>
        <w:tc>
          <w:tcPr>
            <w:tcW w:w="936" w:type="dxa"/>
            <w:tcBorders>
              <w:top w:val="nil"/>
              <w:left w:val="nil"/>
              <w:bottom w:val="nil"/>
              <w:right w:val="nil"/>
            </w:tcBorders>
            <w:tcMar>
              <w:top w:w="-1" w:type="dxa"/>
              <w:left w:w="-1" w:type="dxa"/>
              <w:bottom w:w="-1" w:type="dxa"/>
              <w:right w:w="-1" w:type="dxa"/>
            </w:tcMar>
            <w:vAlign w:val="center"/>
          </w:tcPr>
          <w:p w14:paraId="25D9F3E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0.158</w:t>
            </w:r>
          </w:p>
        </w:tc>
        <w:tc>
          <w:tcPr>
            <w:tcW w:w="940" w:type="dxa"/>
            <w:tcBorders>
              <w:top w:val="nil"/>
              <w:left w:val="nil"/>
              <w:bottom w:val="nil"/>
              <w:right w:val="nil"/>
            </w:tcBorders>
            <w:tcMar>
              <w:top w:w="-1" w:type="dxa"/>
              <w:left w:w="-1" w:type="dxa"/>
              <w:bottom w:w="-1" w:type="dxa"/>
              <w:right w:w="-1" w:type="dxa"/>
            </w:tcMar>
            <w:vAlign w:val="center"/>
          </w:tcPr>
          <w:p w14:paraId="356E89B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0.658</w:t>
            </w:r>
          </w:p>
        </w:tc>
        <w:tc>
          <w:tcPr>
            <w:tcW w:w="1182" w:type="dxa"/>
            <w:tcBorders>
              <w:top w:val="nil"/>
              <w:left w:val="nil"/>
              <w:bottom w:val="nil"/>
              <w:right w:val="nil"/>
            </w:tcBorders>
            <w:tcMar>
              <w:top w:w="-1" w:type="dxa"/>
              <w:left w:w="-1" w:type="dxa"/>
              <w:bottom w:w="-1" w:type="dxa"/>
              <w:right w:w="-1" w:type="dxa"/>
            </w:tcMar>
            <w:vAlign w:val="center"/>
          </w:tcPr>
          <w:p w14:paraId="6CA5C5B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0.077</w:t>
            </w:r>
          </w:p>
        </w:tc>
      </w:tr>
      <w:tr w:rsidR="000B1CCE" w14:paraId="3733AC90"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1936B5E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评价</w:t>
            </w:r>
          </w:p>
        </w:tc>
        <w:tc>
          <w:tcPr>
            <w:tcW w:w="936" w:type="dxa"/>
            <w:tcBorders>
              <w:top w:val="nil"/>
              <w:left w:val="nil"/>
              <w:bottom w:val="nil"/>
              <w:right w:val="nil"/>
            </w:tcBorders>
            <w:tcMar>
              <w:top w:w="-1" w:type="dxa"/>
              <w:left w:w="-1" w:type="dxa"/>
              <w:bottom w:w="-1" w:type="dxa"/>
              <w:right w:w="-1" w:type="dxa"/>
            </w:tcMar>
            <w:vAlign w:val="center"/>
          </w:tcPr>
          <w:p w14:paraId="62ED57B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4.025</w:t>
            </w:r>
          </w:p>
        </w:tc>
        <w:tc>
          <w:tcPr>
            <w:tcW w:w="936" w:type="dxa"/>
            <w:tcBorders>
              <w:top w:val="nil"/>
              <w:left w:val="nil"/>
              <w:bottom w:val="nil"/>
              <w:right w:val="nil"/>
            </w:tcBorders>
            <w:tcMar>
              <w:top w:w="-1" w:type="dxa"/>
              <w:left w:w="-1" w:type="dxa"/>
              <w:bottom w:w="-1" w:type="dxa"/>
              <w:right w:w="-1" w:type="dxa"/>
            </w:tcMar>
            <w:vAlign w:val="center"/>
          </w:tcPr>
          <w:p w14:paraId="464A66B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3.946</w:t>
            </w:r>
          </w:p>
        </w:tc>
        <w:tc>
          <w:tcPr>
            <w:tcW w:w="1058" w:type="dxa"/>
            <w:tcBorders>
              <w:top w:val="nil"/>
              <w:left w:val="nil"/>
              <w:bottom w:val="nil"/>
              <w:right w:val="nil"/>
            </w:tcBorders>
            <w:tcMar>
              <w:top w:w="-1" w:type="dxa"/>
              <w:left w:w="-1" w:type="dxa"/>
              <w:bottom w:w="-1" w:type="dxa"/>
              <w:right w:w="-1" w:type="dxa"/>
            </w:tcMar>
            <w:vAlign w:val="center"/>
          </w:tcPr>
          <w:p w14:paraId="2F542C0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0.079</w:t>
            </w:r>
          </w:p>
        </w:tc>
        <w:tc>
          <w:tcPr>
            <w:tcW w:w="0" w:type="auto"/>
            <w:tcBorders>
              <w:top w:val="nil"/>
              <w:left w:val="nil"/>
              <w:bottom w:val="nil"/>
              <w:right w:val="nil"/>
            </w:tcBorders>
            <w:tcMar>
              <w:top w:w="-1" w:type="dxa"/>
              <w:left w:w="-1" w:type="dxa"/>
              <w:bottom w:w="-1" w:type="dxa"/>
              <w:right w:w="-1" w:type="dxa"/>
            </w:tcMar>
            <w:vAlign w:val="center"/>
          </w:tcPr>
          <w:p w14:paraId="4B2A4B2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[-0.007,0.164]</w:t>
            </w:r>
          </w:p>
        </w:tc>
        <w:tc>
          <w:tcPr>
            <w:tcW w:w="936" w:type="dxa"/>
            <w:tcBorders>
              <w:top w:val="nil"/>
              <w:left w:val="nil"/>
              <w:bottom w:val="nil"/>
              <w:right w:val="nil"/>
            </w:tcBorders>
            <w:tcMar>
              <w:top w:w="-1" w:type="dxa"/>
              <w:left w:w="-1" w:type="dxa"/>
              <w:bottom w:w="-1" w:type="dxa"/>
              <w:right w:w="-1" w:type="dxa"/>
            </w:tcMar>
            <w:vAlign w:val="center"/>
          </w:tcPr>
          <w:p w14:paraId="3091267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0.071</w:t>
            </w:r>
          </w:p>
        </w:tc>
        <w:tc>
          <w:tcPr>
            <w:tcW w:w="940" w:type="dxa"/>
            <w:tcBorders>
              <w:top w:val="nil"/>
              <w:left w:val="nil"/>
              <w:bottom w:val="nil"/>
              <w:right w:val="nil"/>
            </w:tcBorders>
            <w:tcMar>
              <w:top w:w="-1" w:type="dxa"/>
              <w:left w:w="-1" w:type="dxa"/>
              <w:bottom w:w="-1" w:type="dxa"/>
              <w:right w:w="-1" w:type="dxa"/>
            </w:tcMar>
            <w:vAlign w:val="center"/>
          </w:tcPr>
          <w:p w14:paraId="4B7DE8F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0.499</w:t>
            </w:r>
          </w:p>
        </w:tc>
        <w:tc>
          <w:tcPr>
            <w:tcW w:w="1182" w:type="dxa"/>
            <w:tcBorders>
              <w:top w:val="nil"/>
              <w:left w:val="nil"/>
              <w:bottom w:val="nil"/>
              <w:right w:val="nil"/>
            </w:tcBorders>
            <w:tcMar>
              <w:top w:w="-1" w:type="dxa"/>
              <w:left w:w="-1" w:type="dxa"/>
              <w:bottom w:w="-1" w:type="dxa"/>
              <w:right w:w="-1" w:type="dxa"/>
            </w:tcMar>
            <w:vAlign w:val="center"/>
          </w:tcPr>
          <w:p w14:paraId="385F32F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0.098</w:t>
            </w:r>
          </w:p>
        </w:tc>
      </w:tr>
      <w:tr w:rsidR="000B1CCE" w14:paraId="61EA85E4"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546FE0E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创造</w:t>
            </w:r>
          </w:p>
        </w:tc>
        <w:tc>
          <w:tcPr>
            <w:tcW w:w="936" w:type="dxa"/>
            <w:tcBorders>
              <w:top w:val="nil"/>
              <w:left w:val="nil"/>
              <w:bottom w:val="nil"/>
              <w:right w:val="nil"/>
            </w:tcBorders>
            <w:tcMar>
              <w:top w:w="-1" w:type="dxa"/>
              <w:left w:w="-1" w:type="dxa"/>
              <w:bottom w:w="-1" w:type="dxa"/>
              <w:right w:w="-1" w:type="dxa"/>
            </w:tcMar>
            <w:vAlign w:val="center"/>
          </w:tcPr>
          <w:p w14:paraId="63151BB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3.951</w:t>
            </w:r>
          </w:p>
        </w:tc>
        <w:tc>
          <w:tcPr>
            <w:tcW w:w="936" w:type="dxa"/>
            <w:tcBorders>
              <w:top w:val="nil"/>
              <w:left w:val="nil"/>
              <w:bottom w:val="nil"/>
              <w:right w:val="nil"/>
            </w:tcBorders>
            <w:tcMar>
              <w:top w:w="-1" w:type="dxa"/>
              <w:left w:w="-1" w:type="dxa"/>
              <w:bottom w:w="-1" w:type="dxa"/>
              <w:right w:w="-1" w:type="dxa"/>
            </w:tcMar>
            <w:vAlign w:val="center"/>
          </w:tcPr>
          <w:p w14:paraId="3BD64FF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3.803</w:t>
            </w:r>
          </w:p>
        </w:tc>
        <w:tc>
          <w:tcPr>
            <w:tcW w:w="1058" w:type="dxa"/>
            <w:tcBorders>
              <w:top w:val="nil"/>
              <w:left w:val="nil"/>
              <w:bottom w:val="nil"/>
              <w:right w:val="nil"/>
            </w:tcBorders>
            <w:tcMar>
              <w:top w:w="-1" w:type="dxa"/>
              <w:left w:w="-1" w:type="dxa"/>
              <w:bottom w:w="-1" w:type="dxa"/>
              <w:right w:w="-1" w:type="dxa"/>
            </w:tcMar>
            <w:vAlign w:val="center"/>
          </w:tcPr>
          <w:p w14:paraId="27C5BD6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0.148</w:t>
            </w:r>
          </w:p>
        </w:tc>
        <w:tc>
          <w:tcPr>
            <w:tcW w:w="0" w:type="auto"/>
            <w:tcBorders>
              <w:top w:val="nil"/>
              <w:left w:val="nil"/>
              <w:bottom w:val="nil"/>
              <w:right w:val="nil"/>
            </w:tcBorders>
            <w:tcMar>
              <w:top w:w="-1" w:type="dxa"/>
              <w:left w:w="-1" w:type="dxa"/>
              <w:bottom w:w="-1" w:type="dxa"/>
              <w:right w:w="-1" w:type="dxa"/>
            </w:tcMar>
            <w:vAlign w:val="center"/>
          </w:tcPr>
          <w:p w14:paraId="6800AF2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[0.056, 0.240]</w:t>
            </w:r>
          </w:p>
        </w:tc>
        <w:tc>
          <w:tcPr>
            <w:tcW w:w="936" w:type="dxa"/>
            <w:tcBorders>
              <w:top w:val="nil"/>
              <w:left w:val="nil"/>
              <w:bottom w:val="nil"/>
              <w:right w:val="nil"/>
            </w:tcBorders>
            <w:tcMar>
              <w:top w:w="-1" w:type="dxa"/>
              <w:left w:w="-1" w:type="dxa"/>
              <w:bottom w:w="-1" w:type="dxa"/>
              <w:right w:w="-1" w:type="dxa"/>
            </w:tcMar>
            <w:vAlign w:val="center"/>
          </w:tcPr>
          <w:p w14:paraId="7D4C399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0.002</w:t>
            </w:r>
          </w:p>
        </w:tc>
        <w:tc>
          <w:tcPr>
            <w:tcW w:w="940" w:type="dxa"/>
            <w:tcBorders>
              <w:top w:val="nil"/>
              <w:left w:val="nil"/>
              <w:bottom w:val="nil"/>
              <w:right w:val="nil"/>
            </w:tcBorders>
            <w:tcMar>
              <w:top w:w="-1" w:type="dxa"/>
              <w:left w:w="-1" w:type="dxa"/>
              <w:bottom w:w="-1" w:type="dxa"/>
              <w:right w:w="-1" w:type="dxa"/>
            </w:tcMar>
            <w:vAlign w:val="center"/>
          </w:tcPr>
          <w:p w14:paraId="704B430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0.017</w:t>
            </w:r>
          </w:p>
        </w:tc>
        <w:tc>
          <w:tcPr>
            <w:tcW w:w="1182" w:type="dxa"/>
            <w:tcBorders>
              <w:top w:val="nil"/>
              <w:left w:val="nil"/>
              <w:bottom w:val="nil"/>
              <w:right w:val="nil"/>
            </w:tcBorders>
            <w:tcMar>
              <w:top w:w="-1" w:type="dxa"/>
              <w:left w:w="-1" w:type="dxa"/>
              <w:bottom w:w="-1" w:type="dxa"/>
              <w:right w:w="-1" w:type="dxa"/>
            </w:tcMar>
            <w:vAlign w:val="center"/>
          </w:tcPr>
          <w:p w14:paraId="1258561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0.172</w:t>
            </w:r>
          </w:p>
        </w:tc>
      </w:tr>
      <w:tr w:rsidR="000B1CCE" w14:paraId="7178C3DE"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D1F731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责任担当</w:t>
            </w:r>
          </w:p>
        </w:tc>
        <w:tc>
          <w:tcPr>
            <w:tcW w:w="936" w:type="dxa"/>
            <w:tcBorders>
              <w:top w:val="nil"/>
              <w:left w:val="nil"/>
              <w:bottom w:val="nil"/>
              <w:right w:val="nil"/>
            </w:tcBorders>
            <w:tcMar>
              <w:top w:w="-1" w:type="dxa"/>
              <w:left w:w="-1" w:type="dxa"/>
              <w:bottom w:w="-1" w:type="dxa"/>
              <w:right w:w="-1" w:type="dxa"/>
            </w:tcMar>
            <w:vAlign w:val="center"/>
          </w:tcPr>
          <w:p w14:paraId="3A8FFFF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4.053</w:t>
            </w:r>
          </w:p>
        </w:tc>
        <w:tc>
          <w:tcPr>
            <w:tcW w:w="936" w:type="dxa"/>
            <w:tcBorders>
              <w:top w:val="nil"/>
              <w:left w:val="nil"/>
              <w:bottom w:val="nil"/>
              <w:right w:val="nil"/>
            </w:tcBorders>
            <w:tcMar>
              <w:top w:w="-1" w:type="dxa"/>
              <w:left w:w="-1" w:type="dxa"/>
              <w:bottom w:w="-1" w:type="dxa"/>
              <w:right w:w="-1" w:type="dxa"/>
            </w:tcMar>
            <w:vAlign w:val="center"/>
          </w:tcPr>
          <w:p w14:paraId="415B9E3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4.046</w:t>
            </w:r>
          </w:p>
        </w:tc>
        <w:tc>
          <w:tcPr>
            <w:tcW w:w="1058" w:type="dxa"/>
            <w:tcBorders>
              <w:top w:val="nil"/>
              <w:left w:val="nil"/>
              <w:bottom w:val="nil"/>
              <w:right w:val="nil"/>
            </w:tcBorders>
            <w:tcMar>
              <w:top w:w="-1" w:type="dxa"/>
              <w:left w:w="-1" w:type="dxa"/>
              <w:bottom w:w="-1" w:type="dxa"/>
              <w:right w:w="-1" w:type="dxa"/>
            </w:tcMar>
            <w:vAlign w:val="center"/>
          </w:tcPr>
          <w:p w14:paraId="72D27F7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0.007</w:t>
            </w:r>
          </w:p>
        </w:tc>
        <w:tc>
          <w:tcPr>
            <w:tcW w:w="0" w:type="auto"/>
            <w:tcBorders>
              <w:top w:val="nil"/>
              <w:left w:val="nil"/>
              <w:bottom w:val="nil"/>
              <w:right w:val="nil"/>
            </w:tcBorders>
            <w:tcMar>
              <w:top w:w="-1" w:type="dxa"/>
              <w:left w:w="-1" w:type="dxa"/>
              <w:bottom w:w="-1" w:type="dxa"/>
              <w:right w:w="-1" w:type="dxa"/>
            </w:tcMar>
            <w:vAlign w:val="center"/>
          </w:tcPr>
          <w:p w14:paraId="1072163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[-0.078,0.092]</w:t>
            </w:r>
          </w:p>
        </w:tc>
        <w:tc>
          <w:tcPr>
            <w:tcW w:w="936" w:type="dxa"/>
            <w:tcBorders>
              <w:top w:val="nil"/>
              <w:left w:val="nil"/>
              <w:bottom w:val="nil"/>
              <w:right w:val="nil"/>
            </w:tcBorders>
            <w:tcMar>
              <w:top w:w="-1" w:type="dxa"/>
              <w:left w:w="-1" w:type="dxa"/>
              <w:bottom w:w="-1" w:type="dxa"/>
              <w:right w:w="-1" w:type="dxa"/>
            </w:tcMar>
            <w:vAlign w:val="center"/>
          </w:tcPr>
          <w:p w14:paraId="03CADED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0.875</w:t>
            </w:r>
          </w:p>
        </w:tc>
        <w:tc>
          <w:tcPr>
            <w:tcW w:w="940" w:type="dxa"/>
            <w:tcBorders>
              <w:top w:val="nil"/>
              <w:left w:val="nil"/>
              <w:bottom w:val="nil"/>
              <w:right w:val="nil"/>
            </w:tcBorders>
            <w:tcMar>
              <w:top w:w="-1" w:type="dxa"/>
              <w:left w:w="-1" w:type="dxa"/>
              <w:bottom w:w="-1" w:type="dxa"/>
              <w:right w:w="-1" w:type="dxa"/>
            </w:tcMar>
            <w:vAlign w:val="center"/>
          </w:tcPr>
          <w:p w14:paraId="18D309E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732F1D0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0.009</w:t>
            </w:r>
          </w:p>
        </w:tc>
      </w:tr>
      <w:tr w:rsidR="000B1CCE" w14:paraId="0002483D"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40FF1C4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情绪调节</w:t>
            </w:r>
          </w:p>
        </w:tc>
        <w:tc>
          <w:tcPr>
            <w:tcW w:w="936" w:type="dxa"/>
            <w:tcBorders>
              <w:top w:val="nil"/>
              <w:left w:val="nil"/>
              <w:bottom w:val="nil"/>
              <w:right w:val="nil"/>
            </w:tcBorders>
            <w:tcMar>
              <w:top w:w="-1" w:type="dxa"/>
              <w:left w:w="-1" w:type="dxa"/>
              <w:bottom w:w="-1" w:type="dxa"/>
              <w:right w:w="-1" w:type="dxa"/>
            </w:tcMar>
            <w:vAlign w:val="center"/>
          </w:tcPr>
          <w:p w14:paraId="15ED8B2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3.997</w:t>
            </w:r>
          </w:p>
        </w:tc>
        <w:tc>
          <w:tcPr>
            <w:tcW w:w="936" w:type="dxa"/>
            <w:tcBorders>
              <w:top w:val="nil"/>
              <w:left w:val="nil"/>
              <w:bottom w:val="nil"/>
              <w:right w:val="nil"/>
            </w:tcBorders>
            <w:tcMar>
              <w:top w:w="-1" w:type="dxa"/>
              <w:left w:w="-1" w:type="dxa"/>
              <w:bottom w:w="-1" w:type="dxa"/>
              <w:right w:w="-1" w:type="dxa"/>
            </w:tcMar>
            <w:vAlign w:val="center"/>
          </w:tcPr>
          <w:p w14:paraId="5500B84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3.880</w:t>
            </w:r>
          </w:p>
        </w:tc>
        <w:tc>
          <w:tcPr>
            <w:tcW w:w="1058" w:type="dxa"/>
            <w:tcBorders>
              <w:top w:val="nil"/>
              <w:left w:val="nil"/>
              <w:bottom w:val="nil"/>
              <w:right w:val="nil"/>
            </w:tcBorders>
            <w:tcMar>
              <w:top w:w="-1" w:type="dxa"/>
              <w:left w:w="-1" w:type="dxa"/>
              <w:bottom w:w="-1" w:type="dxa"/>
              <w:right w:w="-1" w:type="dxa"/>
            </w:tcMar>
            <w:vAlign w:val="center"/>
          </w:tcPr>
          <w:p w14:paraId="17A961F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0.117</w:t>
            </w:r>
          </w:p>
        </w:tc>
        <w:tc>
          <w:tcPr>
            <w:tcW w:w="0" w:type="auto"/>
            <w:tcBorders>
              <w:top w:val="nil"/>
              <w:left w:val="nil"/>
              <w:bottom w:val="nil"/>
              <w:right w:val="nil"/>
            </w:tcBorders>
            <w:tcMar>
              <w:top w:w="-1" w:type="dxa"/>
              <w:left w:w="-1" w:type="dxa"/>
              <w:bottom w:w="-1" w:type="dxa"/>
              <w:right w:w="-1" w:type="dxa"/>
            </w:tcMar>
            <w:vAlign w:val="center"/>
          </w:tcPr>
          <w:p w14:paraId="58201E1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[0.027, 0.207]</w:t>
            </w:r>
          </w:p>
        </w:tc>
        <w:tc>
          <w:tcPr>
            <w:tcW w:w="936" w:type="dxa"/>
            <w:tcBorders>
              <w:top w:val="nil"/>
              <w:left w:val="nil"/>
              <w:bottom w:val="nil"/>
              <w:right w:val="nil"/>
            </w:tcBorders>
            <w:tcMar>
              <w:top w:w="-1" w:type="dxa"/>
              <w:left w:w="-1" w:type="dxa"/>
              <w:bottom w:w="-1" w:type="dxa"/>
              <w:right w:w="-1" w:type="dxa"/>
            </w:tcMar>
            <w:vAlign w:val="center"/>
          </w:tcPr>
          <w:p w14:paraId="632F3EA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0.011</w:t>
            </w:r>
          </w:p>
        </w:tc>
        <w:tc>
          <w:tcPr>
            <w:tcW w:w="940" w:type="dxa"/>
            <w:tcBorders>
              <w:top w:val="nil"/>
              <w:left w:val="nil"/>
              <w:bottom w:val="nil"/>
              <w:right w:val="nil"/>
            </w:tcBorders>
            <w:tcMar>
              <w:top w:w="-1" w:type="dxa"/>
              <w:left w:w="-1" w:type="dxa"/>
              <w:bottom w:w="-1" w:type="dxa"/>
              <w:right w:w="-1" w:type="dxa"/>
            </w:tcMar>
            <w:vAlign w:val="center"/>
          </w:tcPr>
          <w:p w14:paraId="2682A45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0.101</w:t>
            </w:r>
          </w:p>
        </w:tc>
        <w:tc>
          <w:tcPr>
            <w:tcW w:w="1182" w:type="dxa"/>
            <w:tcBorders>
              <w:top w:val="nil"/>
              <w:left w:val="nil"/>
              <w:bottom w:val="nil"/>
              <w:right w:val="nil"/>
            </w:tcBorders>
            <w:tcMar>
              <w:top w:w="-1" w:type="dxa"/>
              <w:left w:w="-1" w:type="dxa"/>
              <w:bottom w:w="-1" w:type="dxa"/>
              <w:right w:w="-1" w:type="dxa"/>
            </w:tcMar>
            <w:vAlign w:val="center"/>
          </w:tcPr>
          <w:p w14:paraId="7CE889F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0.138</w:t>
            </w:r>
          </w:p>
        </w:tc>
      </w:tr>
      <w:tr w:rsidR="000B1CCE" w14:paraId="3D788185" w14:textId="77777777">
        <w:trPr>
          <w:jc w:val="center"/>
        </w:trPr>
        <w:tc>
          <w:tcPr>
            <w:tcW w:w="1776" w:type="dxa"/>
            <w:tcBorders>
              <w:top w:val="nil"/>
              <w:left w:val="nil"/>
              <w:bottom w:val="nil"/>
              <w:right w:val="nil"/>
            </w:tcBorders>
            <w:tcMar>
              <w:top w:w="-1" w:type="dxa"/>
              <w:left w:w="-1" w:type="dxa"/>
              <w:bottom w:w="-1" w:type="dxa"/>
              <w:right w:w="-1" w:type="dxa"/>
            </w:tcMar>
            <w:vAlign w:val="center"/>
          </w:tcPr>
          <w:p w14:paraId="729A0EC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合作共情</w:t>
            </w:r>
          </w:p>
        </w:tc>
        <w:tc>
          <w:tcPr>
            <w:tcW w:w="936" w:type="dxa"/>
            <w:tcBorders>
              <w:top w:val="nil"/>
              <w:left w:val="nil"/>
              <w:bottom w:val="nil"/>
              <w:right w:val="nil"/>
            </w:tcBorders>
            <w:tcMar>
              <w:top w:w="-1" w:type="dxa"/>
              <w:left w:w="-1" w:type="dxa"/>
              <w:bottom w:w="-1" w:type="dxa"/>
              <w:right w:w="-1" w:type="dxa"/>
            </w:tcMar>
            <w:vAlign w:val="center"/>
          </w:tcPr>
          <w:p w14:paraId="1B3587C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4.100</w:t>
            </w:r>
          </w:p>
        </w:tc>
        <w:tc>
          <w:tcPr>
            <w:tcW w:w="936" w:type="dxa"/>
            <w:tcBorders>
              <w:top w:val="nil"/>
              <w:left w:val="nil"/>
              <w:bottom w:val="nil"/>
              <w:right w:val="nil"/>
            </w:tcBorders>
            <w:tcMar>
              <w:top w:w="-1" w:type="dxa"/>
              <w:left w:w="-1" w:type="dxa"/>
              <w:bottom w:w="-1" w:type="dxa"/>
              <w:right w:w="-1" w:type="dxa"/>
            </w:tcMar>
            <w:vAlign w:val="center"/>
          </w:tcPr>
          <w:p w14:paraId="6FA6368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4.135</w:t>
            </w:r>
          </w:p>
        </w:tc>
        <w:tc>
          <w:tcPr>
            <w:tcW w:w="1058" w:type="dxa"/>
            <w:tcBorders>
              <w:top w:val="nil"/>
              <w:left w:val="nil"/>
              <w:bottom w:val="nil"/>
              <w:right w:val="nil"/>
            </w:tcBorders>
            <w:tcMar>
              <w:top w:w="-1" w:type="dxa"/>
              <w:left w:w="-1" w:type="dxa"/>
              <w:bottom w:w="-1" w:type="dxa"/>
              <w:right w:w="-1" w:type="dxa"/>
            </w:tcMar>
            <w:vAlign w:val="center"/>
          </w:tcPr>
          <w:p w14:paraId="5687C2F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-0.034</w:t>
            </w:r>
          </w:p>
        </w:tc>
        <w:tc>
          <w:tcPr>
            <w:tcW w:w="0" w:type="auto"/>
            <w:tcBorders>
              <w:top w:val="nil"/>
              <w:left w:val="nil"/>
              <w:bottom w:val="nil"/>
              <w:right w:val="nil"/>
            </w:tcBorders>
            <w:tcMar>
              <w:top w:w="-1" w:type="dxa"/>
              <w:left w:w="-1" w:type="dxa"/>
              <w:bottom w:w="-1" w:type="dxa"/>
              <w:right w:w="-1" w:type="dxa"/>
            </w:tcMar>
            <w:vAlign w:val="center"/>
          </w:tcPr>
          <w:p w14:paraId="314EA43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[-0.118,0.050]</w:t>
            </w:r>
          </w:p>
        </w:tc>
        <w:tc>
          <w:tcPr>
            <w:tcW w:w="936" w:type="dxa"/>
            <w:tcBorders>
              <w:top w:val="nil"/>
              <w:left w:val="nil"/>
              <w:bottom w:val="nil"/>
              <w:right w:val="nil"/>
            </w:tcBorders>
            <w:tcMar>
              <w:top w:w="-1" w:type="dxa"/>
              <w:left w:w="-1" w:type="dxa"/>
              <w:bottom w:w="-1" w:type="dxa"/>
              <w:right w:w="-1" w:type="dxa"/>
            </w:tcMar>
            <w:vAlign w:val="center"/>
          </w:tcPr>
          <w:p w14:paraId="30FDC35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0.422</w:t>
            </w:r>
          </w:p>
        </w:tc>
        <w:tc>
          <w:tcPr>
            <w:tcW w:w="940" w:type="dxa"/>
            <w:tcBorders>
              <w:top w:val="nil"/>
              <w:left w:val="nil"/>
              <w:bottom w:val="nil"/>
              <w:right w:val="nil"/>
            </w:tcBorders>
            <w:tcMar>
              <w:top w:w="-1" w:type="dxa"/>
              <w:left w:w="-1" w:type="dxa"/>
              <w:bottom w:w="-1" w:type="dxa"/>
              <w:right w:w="-1" w:type="dxa"/>
            </w:tcMar>
            <w:vAlign w:val="center"/>
          </w:tcPr>
          <w:p w14:paraId="123ADA4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0.969</w:t>
            </w:r>
          </w:p>
        </w:tc>
        <w:tc>
          <w:tcPr>
            <w:tcW w:w="1182" w:type="dxa"/>
            <w:tcBorders>
              <w:top w:val="nil"/>
              <w:left w:val="nil"/>
              <w:bottom w:val="nil"/>
              <w:right w:val="nil"/>
            </w:tcBorders>
            <w:tcMar>
              <w:top w:w="-1" w:type="dxa"/>
              <w:left w:w="-1" w:type="dxa"/>
              <w:bottom w:w="-1" w:type="dxa"/>
              <w:right w:w="-1" w:type="dxa"/>
            </w:tcMar>
            <w:vAlign w:val="center"/>
          </w:tcPr>
          <w:p w14:paraId="76D3FC0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-0.044</w:t>
            </w:r>
          </w:p>
        </w:tc>
      </w:tr>
      <w:tr w:rsidR="000B1CCE" w14:paraId="22CD14A8" w14:textId="77777777">
        <w:trPr>
          <w:jc w:val="center"/>
        </w:trPr>
        <w:tc>
          <w:tcPr>
            <w:tcW w:w="1776" w:type="dxa"/>
            <w:tcBorders>
              <w:top w:val="nil"/>
              <w:left w:val="nil"/>
              <w:bottom w:val="single" w:sz="12" w:space="0" w:color="auto"/>
              <w:right w:val="nil"/>
            </w:tcBorders>
            <w:tcMar>
              <w:top w:w="-1" w:type="dxa"/>
              <w:left w:w="-1" w:type="dxa"/>
              <w:bottom w:w="-1" w:type="dxa"/>
              <w:right w:w="-1" w:type="dxa"/>
            </w:tcMar>
            <w:vAlign w:val="center"/>
          </w:tcPr>
          <w:p w14:paraId="530D913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开放创新</w:t>
            </w:r>
          </w:p>
        </w:tc>
        <w:tc>
          <w:tcPr>
            <w:tcW w:w="936" w:type="dxa"/>
            <w:tcBorders>
              <w:top w:val="nil"/>
              <w:left w:val="nil"/>
              <w:bottom w:val="single" w:sz="12" w:space="0" w:color="auto"/>
              <w:right w:val="nil"/>
            </w:tcBorders>
            <w:tcMar>
              <w:top w:w="-1" w:type="dxa"/>
              <w:left w:w="-1" w:type="dxa"/>
              <w:bottom w:w="-1" w:type="dxa"/>
              <w:right w:w="-1" w:type="dxa"/>
            </w:tcMar>
            <w:vAlign w:val="center"/>
          </w:tcPr>
          <w:p w14:paraId="4A89239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4.060</w:t>
            </w:r>
          </w:p>
        </w:tc>
        <w:tc>
          <w:tcPr>
            <w:tcW w:w="936" w:type="dxa"/>
            <w:tcBorders>
              <w:top w:val="nil"/>
              <w:left w:val="nil"/>
              <w:bottom w:val="single" w:sz="12" w:space="0" w:color="auto"/>
              <w:right w:val="nil"/>
            </w:tcBorders>
            <w:tcMar>
              <w:top w:w="-1" w:type="dxa"/>
              <w:left w:w="-1" w:type="dxa"/>
              <w:bottom w:w="-1" w:type="dxa"/>
              <w:right w:w="-1" w:type="dxa"/>
            </w:tcMar>
            <w:vAlign w:val="center"/>
          </w:tcPr>
          <w:p w14:paraId="0A27BA5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3.985</w:t>
            </w:r>
          </w:p>
        </w:tc>
        <w:tc>
          <w:tcPr>
            <w:tcW w:w="1058" w:type="dxa"/>
            <w:tcBorders>
              <w:top w:val="nil"/>
              <w:left w:val="nil"/>
              <w:bottom w:val="single" w:sz="12" w:space="0" w:color="auto"/>
              <w:right w:val="nil"/>
            </w:tcBorders>
            <w:tcMar>
              <w:top w:w="-1" w:type="dxa"/>
              <w:left w:w="-1" w:type="dxa"/>
              <w:bottom w:w="-1" w:type="dxa"/>
              <w:right w:w="-1" w:type="dxa"/>
            </w:tcMar>
            <w:vAlign w:val="center"/>
          </w:tcPr>
          <w:p w14:paraId="31255F7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0.075</w:t>
            </w:r>
          </w:p>
        </w:tc>
        <w:tc>
          <w:tcPr>
            <w:tcW w:w="1842" w:type="dxa"/>
            <w:tcBorders>
              <w:top w:val="nil"/>
              <w:left w:val="nil"/>
              <w:bottom w:val="single" w:sz="12" w:space="0" w:color="auto"/>
              <w:right w:val="nil"/>
            </w:tcBorders>
            <w:tcMar>
              <w:top w:w="-1" w:type="dxa"/>
              <w:left w:w="-1" w:type="dxa"/>
              <w:bottom w:w="-1" w:type="dxa"/>
              <w:right w:w="-1" w:type="dxa"/>
            </w:tcMar>
            <w:vAlign w:val="center"/>
          </w:tcPr>
          <w:p w14:paraId="01CB743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[-0.012,0.162]</w:t>
            </w:r>
          </w:p>
        </w:tc>
        <w:tc>
          <w:tcPr>
            <w:tcW w:w="936" w:type="dxa"/>
            <w:tcBorders>
              <w:top w:val="nil"/>
              <w:left w:val="nil"/>
              <w:bottom w:val="single" w:sz="12" w:space="0" w:color="auto"/>
              <w:right w:val="nil"/>
            </w:tcBorders>
            <w:tcMar>
              <w:top w:w="-1" w:type="dxa"/>
              <w:left w:w="-1" w:type="dxa"/>
              <w:bottom w:w="-1" w:type="dxa"/>
              <w:right w:w="-1" w:type="dxa"/>
            </w:tcMar>
            <w:vAlign w:val="center"/>
          </w:tcPr>
          <w:p w14:paraId="7535B5E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0.090</w:t>
            </w:r>
          </w:p>
        </w:tc>
        <w:tc>
          <w:tcPr>
            <w:tcW w:w="940" w:type="dxa"/>
            <w:tcBorders>
              <w:top w:val="nil"/>
              <w:left w:val="nil"/>
              <w:bottom w:val="single" w:sz="12" w:space="0" w:color="auto"/>
              <w:right w:val="nil"/>
            </w:tcBorders>
            <w:tcMar>
              <w:top w:w="-1" w:type="dxa"/>
              <w:left w:w="-1" w:type="dxa"/>
              <w:bottom w:w="-1" w:type="dxa"/>
              <w:right w:w="-1" w:type="dxa"/>
            </w:tcMar>
            <w:vAlign w:val="center"/>
          </w:tcPr>
          <w:p w14:paraId="2891001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0.541</w:t>
            </w:r>
          </w:p>
        </w:tc>
        <w:tc>
          <w:tcPr>
            <w:tcW w:w="1182" w:type="dxa"/>
            <w:tcBorders>
              <w:top w:val="nil"/>
              <w:left w:val="nil"/>
              <w:bottom w:val="single" w:sz="12" w:space="0" w:color="auto"/>
              <w:right w:val="nil"/>
            </w:tcBorders>
            <w:tcMar>
              <w:top w:w="-1" w:type="dxa"/>
              <w:left w:w="-1" w:type="dxa"/>
              <w:bottom w:w="-1" w:type="dxa"/>
              <w:right w:w="-1" w:type="dxa"/>
            </w:tcMar>
            <w:vAlign w:val="center"/>
          </w:tcPr>
          <w:p w14:paraId="5DBC7B2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0.092</w:t>
            </w:r>
          </w:p>
        </w:tc>
      </w:tr>
    </w:tbl>
    <w:p w14:paraId="309E3F2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性别比较同时报告均值差、置信区间和Hedges g，考察差异的方向、精度与幅度。均值差按男生减女生计算，95%置信区间为逐项未校正区间，十项检验采用Holm校正。</w:t>
      </w:r>
    </w:p>
    <w:p w14:paraId="41EAB2D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校正后，创造维度的性别差异达到统计显著水平，男生和女生均值分别为3.951和3.803，均值差为0.148，Hedges g为0.172，差异幅度较小。情绪调节的校正p为0.101，尚不足以支持组间差异的判断。学校据此宜进一步观察不同学生是否获得充分的方案尝试和表达机会，教学支持仍以个体任务表现为依据，共同培育目标面向全体学生。</w:t>
      </w:r>
    </w:p>
    <w:p w14:paraId="63DC720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（7）创造与情绪调节自评的性别和年级交互效应</w:t>
      </w:r>
    </w:p>
    <w:p w14:paraId="1B0F0A5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表15 创造与情绪调节前测题均分的年级与性别分层统计</w:t>
      </w:r>
    </w:p>
    <w:tbl>
      <w:tblPr>
        <w:tblW w:w="8519" w:type="dxa"/>
        <w:jc w:val="center"/>
        <w:tblLook w:val="04A0" w:firstRow="1" w:lastRow="0" w:firstColumn="1" w:lastColumn="0" w:noHBand="0" w:noVBand="1"/>
      </w:tblPr>
      <w:tblGrid>
        <w:gridCol w:w="2035"/>
        <w:gridCol w:w="1621"/>
        <w:gridCol w:w="1621"/>
        <w:gridCol w:w="1621"/>
        <w:gridCol w:w="1621"/>
      </w:tblGrid>
      <w:tr w:rsidR="000B1CCE" w14:paraId="173429B3"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2B0BEA32"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年级</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324440E"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男创造</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536FEE"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女创造</w:t>
            </w:r>
          </w:p>
        </w:tc>
        <w:tc>
          <w:tcPr>
            <w:tcW w:w="0" w:type="auto"/>
            <w:tcBorders>
              <w:top w:val="single" w:sz="12" w:space="0" w:color="auto"/>
              <w:left w:val="nil"/>
              <w:bottom w:val="nil"/>
              <w:right w:val="nil"/>
            </w:tcBorders>
            <w:tcMar>
              <w:top w:w="-1" w:type="dxa"/>
              <w:left w:w="-1" w:type="dxa"/>
              <w:bottom w:w="-1" w:type="dxa"/>
              <w:right w:w="-1" w:type="dxa"/>
            </w:tcMar>
            <w:vAlign w:val="center"/>
          </w:tcPr>
          <w:p w14:paraId="18F9C2B3"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男调节</w:t>
            </w:r>
          </w:p>
        </w:tc>
        <w:tc>
          <w:tcPr>
            <w:tcW w:w="1621" w:type="dxa"/>
            <w:tcBorders>
              <w:top w:val="single" w:sz="12" w:space="0" w:color="auto"/>
              <w:left w:val="nil"/>
              <w:bottom w:val="nil"/>
              <w:right w:val="nil"/>
            </w:tcBorders>
            <w:tcMar>
              <w:top w:w="-1" w:type="dxa"/>
              <w:left w:w="-1" w:type="dxa"/>
              <w:bottom w:w="-1" w:type="dxa"/>
              <w:right w:w="-1" w:type="dxa"/>
            </w:tcMar>
            <w:vAlign w:val="center"/>
          </w:tcPr>
          <w:p w14:paraId="40AF1136"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女调节</w:t>
            </w:r>
          </w:p>
        </w:tc>
      </w:tr>
      <w:tr w:rsidR="000B1CCE" w14:paraId="759AA8D6"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47306CC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六年级</w:t>
            </w:r>
          </w:p>
        </w:tc>
        <w:tc>
          <w:tcPr>
            <w:tcW w:w="0" w:type="auto"/>
            <w:tcBorders>
              <w:top w:val="single" w:sz="4" w:space="0" w:color="auto"/>
              <w:left w:val="nil"/>
              <w:bottom w:val="nil"/>
              <w:right w:val="nil"/>
            </w:tcBorders>
            <w:tcMar>
              <w:top w:w="-1" w:type="dxa"/>
              <w:left w:w="-1" w:type="dxa"/>
              <w:bottom w:w="-1" w:type="dxa"/>
              <w:right w:w="-1" w:type="dxa"/>
            </w:tcMar>
            <w:vAlign w:val="center"/>
          </w:tcPr>
          <w:p w14:paraId="27C9E35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4.460</w:t>
            </w:r>
          </w:p>
        </w:tc>
        <w:tc>
          <w:tcPr>
            <w:tcW w:w="0" w:type="auto"/>
            <w:tcBorders>
              <w:top w:val="single" w:sz="4" w:space="0" w:color="auto"/>
              <w:left w:val="nil"/>
              <w:bottom w:val="nil"/>
              <w:right w:val="nil"/>
            </w:tcBorders>
            <w:tcMar>
              <w:top w:w="-1" w:type="dxa"/>
              <w:left w:w="-1" w:type="dxa"/>
              <w:bottom w:w="-1" w:type="dxa"/>
              <w:right w:w="-1" w:type="dxa"/>
            </w:tcMar>
            <w:vAlign w:val="center"/>
          </w:tcPr>
          <w:p w14:paraId="07233A4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4.174</w:t>
            </w:r>
          </w:p>
        </w:tc>
        <w:tc>
          <w:tcPr>
            <w:tcW w:w="0" w:type="auto"/>
            <w:tcBorders>
              <w:top w:val="single" w:sz="4" w:space="0" w:color="auto"/>
              <w:left w:val="nil"/>
              <w:bottom w:val="nil"/>
              <w:right w:val="nil"/>
            </w:tcBorders>
            <w:tcMar>
              <w:top w:w="-1" w:type="dxa"/>
              <w:left w:w="-1" w:type="dxa"/>
              <w:bottom w:w="-1" w:type="dxa"/>
              <w:right w:w="-1" w:type="dxa"/>
            </w:tcMar>
            <w:vAlign w:val="center"/>
          </w:tcPr>
          <w:p w14:paraId="6D80709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4.405</w:t>
            </w:r>
          </w:p>
        </w:tc>
        <w:tc>
          <w:tcPr>
            <w:tcW w:w="1621" w:type="dxa"/>
            <w:tcBorders>
              <w:top w:val="single" w:sz="4" w:space="0" w:color="auto"/>
              <w:left w:val="nil"/>
              <w:bottom w:val="nil"/>
              <w:right w:val="nil"/>
            </w:tcBorders>
            <w:tcMar>
              <w:top w:w="-1" w:type="dxa"/>
              <w:left w:w="-1" w:type="dxa"/>
              <w:bottom w:w="-1" w:type="dxa"/>
              <w:right w:w="-1" w:type="dxa"/>
            </w:tcMar>
            <w:vAlign w:val="center"/>
          </w:tcPr>
          <w:p w14:paraId="736B474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4.300</w:t>
            </w:r>
          </w:p>
        </w:tc>
      </w:tr>
      <w:tr w:rsidR="000B1CCE" w14:paraId="7A2CA0A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94C1A8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七年级</w:t>
            </w:r>
          </w:p>
        </w:tc>
        <w:tc>
          <w:tcPr>
            <w:tcW w:w="0" w:type="auto"/>
            <w:tcBorders>
              <w:top w:val="nil"/>
              <w:left w:val="nil"/>
              <w:bottom w:val="nil"/>
              <w:right w:val="nil"/>
            </w:tcBorders>
            <w:tcMar>
              <w:top w:w="-1" w:type="dxa"/>
              <w:left w:w="-1" w:type="dxa"/>
              <w:bottom w:w="-1" w:type="dxa"/>
              <w:right w:w="-1" w:type="dxa"/>
            </w:tcMar>
            <w:vAlign w:val="center"/>
          </w:tcPr>
          <w:p w14:paraId="07A329A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3.750</w:t>
            </w:r>
          </w:p>
        </w:tc>
        <w:tc>
          <w:tcPr>
            <w:tcW w:w="0" w:type="auto"/>
            <w:tcBorders>
              <w:top w:val="nil"/>
              <w:left w:val="nil"/>
              <w:bottom w:val="nil"/>
              <w:right w:val="nil"/>
            </w:tcBorders>
            <w:tcMar>
              <w:top w:w="-1" w:type="dxa"/>
              <w:left w:w="-1" w:type="dxa"/>
              <w:bottom w:w="-1" w:type="dxa"/>
              <w:right w:w="-1" w:type="dxa"/>
            </w:tcMar>
            <w:vAlign w:val="center"/>
          </w:tcPr>
          <w:p w14:paraId="1980C4E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3.544</w:t>
            </w:r>
          </w:p>
        </w:tc>
        <w:tc>
          <w:tcPr>
            <w:tcW w:w="0" w:type="auto"/>
            <w:tcBorders>
              <w:top w:val="nil"/>
              <w:left w:val="nil"/>
              <w:bottom w:val="nil"/>
              <w:right w:val="nil"/>
            </w:tcBorders>
            <w:tcMar>
              <w:top w:w="-1" w:type="dxa"/>
              <w:left w:w="-1" w:type="dxa"/>
              <w:bottom w:w="-1" w:type="dxa"/>
              <w:right w:w="-1" w:type="dxa"/>
            </w:tcMar>
            <w:vAlign w:val="center"/>
          </w:tcPr>
          <w:p w14:paraId="7C0DB8D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3.783</w:t>
            </w:r>
          </w:p>
        </w:tc>
        <w:tc>
          <w:tcPr>
            <w:tcW w:w="1621" w:type="dxa"/>
            <w:tcBorders>
              <w:top w:val="nil"/>
              <w:left w:val="nil"/>
              <w:bottom w:val="nil"/>
              <w:right w:val="nil"/>
            </w:tcBorders>
            <w:tcMar>
              <w:top w:w="-1" w:type="dxa"/>
              <w:left w:w="-1" w:type="dxa"/>
              <w:bottom w:w="-1" w:type="dxa"/>
              <w:right w:w="-1" w:type="dxa"/>
            </w:tcMar>
            <w:vAlign w:val="center"/>
          </w:tcPr>
          <w:p w14:paraId="3578E66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3.642</w:t>
            </w:r>
          </w:p>
        </w:tc>
      </w:tr>
      <w:tr w:rsidR="000B1CCE" w14:paraId="002C4CE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1C750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八年级</w:t>
            </w:r>
          </w:p>
        </w:tc>
        <w:tc>
          <w:tcPr>
            <w:tcW w:w="0" w:type="auto"/>
            <w:tcBorders>
              <w:top w:val="nil"/>
              <w:left w:val="nil"/>
              <w:bottom w:val="nil"/>
              <w:right w:val="nil"/>
            </w:tcBorders>
            <w:tcMar>
              <w:top w:w="-1" w:type="dxa"/>
              <w:left w:w="-1" w:type="dxa"/>
              <w:bottom w:w="-1" w:type="dxa"/>
              <w:right w:w="-1" w:type="dxa"/>
            </w:tcMar>
            <w:vAlign w:val="center"/>
          </w:tcPr>
          <w:p w14:paraId="67C223C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3.818</w:t>
            </w:r>
          </w:p>
        </w:tc>
        <w:tc>
          <w:tcPr>
            <w:tcW w:w="0" w:type="auto"/>
            <w:tcBorders>
              <w:top w:val="nil"/>
              <w:left w:val="nil"/>
              <w:bottom w:val="nil"/>
              <w:right w:val="nil"/>
            </w:tcBorders>
            <w:tcMar>
              <w:top w:w="-1" w:type="dxa"/>
              <w:left w:w="-1" w:type="dxa"/>
              <w:bottom w:w="-1" w:type="dxa"/>
              <w:right w:w="-1" w:type="dxa"/>
            </w:tcMar>
            <w:vAlign w:val="center"/>
          </w:tcPr>
          <w:p w14:paraId="1DE420E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3.836</w:t>
            </w:r>
          </w:p>
        </w:tc>
        <w:tc>
          <w:tcPr>
            <w:tcW w:w="0" w:type="auto"/>
            <w:tcBorders>
              <w:top w:val="nil"/>
              <w:left w:val="nil"/>
              <w:bottom w:val="nil"/>
              <w:right w:val="nil"/>
            </w:tcBorders>
            <w:tcMar>
              <w:top w:w="-1" w:type="dxa"/>
              <w:left w:w="-1" w:type="dxa"/>
              <w:bottom w:w="-1" w:type="dxa"/>
              <w:right w:w="-1" w:type="dxa"/>
            </w:tcMar>
            <w:vAlign w:val="center"/>
          </w:tcPr>
          <w:p w14:paraId="53CFF97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3.862</w:t>
            </w:r>
          </w:p>
        </w:tc>
        <w:tc>
          <w:tcPr>
            <w:tcW w:w="1621" w:type="dxa"/>
            <w:tcBorders>
              <w:top w:val="nil"/>
              <w:left w:val="nil"/>
              <w:bottom w:val="nil"/>
              <w:right w:val="nil"/>
            </w:tcBorders>
            <w:tcMar>
              <w:top w:w="-1" w:type="dxa"/>
              <w:left w:w="-1" w:type="dxa"/>
              <w:bottom w:w="-1" w:type="dxa"/>
              <w:right w:w="-1" w:type="dxa"/>
            </w:tcMar>
            <w:vAlign w:val="center"/>
          </w:tcPr>
          <w:p w14:paraId="6CA1399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3.837</w:t>
            </w:r>
          </w:p>
        </w:tc>
      </w:tr>
      <w:tr w:rsidR="000B1CCE" w14:paraId="0668865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E8DE53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九年级</w:t>
            </w:r>
          </w:p>
        </w:tc>
        <w:tc>
          <w:tcPr>
            <w:tcW w:w="0" w:type="auto"/>
            <w:tcBorders>
              <w:top w:val="nil"/>
              <w:left w:val="nil"/>
              <w:bottom w:val="nil"/>
              <w:right w:val="nil"/>
            </w:tcBorders>
            <w:tcMar>
              <w:top w:w="-1" w:type="dxa"/>
              <w:left w:w="-1" w:type="dxa"/>
              <w:bottom w:w="-1" w:type="dxa"/>
              <w:right w:w="-1" w:type="dxa"/>
            </w:tcMar>
            <w:vAlign w:val="center"/>
          </w:tcPr>
          <w:p w14:paraId="649E955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3.903</w:t>
            </w:r>
          </w:p>
        </w:tc>
        <w:tc>
          <w:tcPr>
            <w:tcW w:w="0" w:type="auto"/>
            <w:tcBorders>
              <w:top w:val="nil"/>
              <w:left w:val="nil"/>
              <w:bottom w:val="nil"/>
              <w:right w:val="nil"/>
            </w:tcBorders>
            <w:tcMar>
              <w:top w:w="-1" w:type="dxa"/>
              <w:left w:w="-1" w:type="dxa"/>
              <w:bottom w:w="-1" w:type="dxa"/>
              <w:right w:w="-1" w:type="dxa"/>
            </w:tcMar>
            <w:vAlign w:val="center"/>
          </w:tcPr>
          <w:p w14:paraId="32D5161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3.648</w:t>
            </w:r>
          </w:p>
        </w:tc>
        <w:tc>
          <w:tcPr>
            <w:tcW w:w="0" w:type="auto"/>
            <w:tcBorders>
              <w:top w:val="nil"/>
              <w:left w:val="nil"/>
              <w:bottom w:val="nil"/>
              <w:right w:val="nil"/>
            </w:tcBorders>
            <w:tcMar>
              <w:top w:w="-1" w:type="dxa"/>
              <w:left w:w="-1" w:type="dxa"/>
              <w:bottom w:w="-1" w:type="dxa"/>
              <w:right w:w="-1" w:type="dxa"/>
            </w:tcMar>
            <w:vAlign w:val="center"/>
          </w:tcPr>
          <w:p w14:paraId="33BD02CA"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4.018</w:t>
            </w:r>
          </w:p>
        </w:tc>
        <w:tc>
          <w:tcPr>
            <w:tcW w:w="1621" w:type="dxa"/>
            <w:tcBorders>
              <w:top w:val="nil"/>
              <w:left w:val="nil"/>
              <w:bottom w:val="nil"/>
              <w:right w:val="nil"/>
            </w:tcBorders>
            <w:tcMar>
              <w:top w:w="-1" w:type="dxa"/>
              <w:left w:w="-1" w:type="dxa"/>
              <w:bottom w:w="-1" w:type="dxa"/>
              <w:right w:w="-1" w:type="dxa"/>
            </w:tcMar>
            <w:vAlign w:val="center"/>
          </w:tcPr>
          <w:p w14:paraId="7520CD1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3.722</w:t>
            </w:r>
          </w:p>
        </w:tc>
      </w:tr>
      <w:tr w:rsidR="000B1CCE" w14:paraId="563F288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F62D5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十年级</w:t>
            </w:r>
          </w:p>
        </w:tc>
        <w:tc>
          <w:tcPr>
            <w:tcW w:w="0" w:type="auto"/>
            <w:tcBorders>
              <w:top w:val="nil"/>
              <w:left w:val="nil"/>
              <w:bottom w:val="nil"/>
              <w:right w:val="nil"/>
            </w:tcBorders>
            <w:tcMar>
              <w:top w:w="-1" w:type="dxa"/>
              <w:left w:w="-1" w:type="dxa"/>
              <w:bottom w:w="-1" w:type="dxa"/>
              <w:right w:w="-1" w:type="dxa"/>
            </w:tcMar>
            <w:vAlign w:val="center"/>
          </w:tcPr>
          <w:p w14:paraId="693640D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3.721</w:t>
            </w:r>
          </w:p>
        </w:tc>
        <w:tc>
          <w:tcPr>
            <w:tcW w:w="0" w:type="auto"/>
            <w:tcBorders>
              <w:top w:val="nil"/>
              <w:left w:val="nil"/>
              <w:bottom w:val="nil"/>
              <w:right w:val="nil"/>
            </w:tcBorders>
            <w:tcMar>
              <w:top w:w="-1" w:type="dxa"/>
              <w:left w:w="-1" w:type="dxa"/>
              <w:bottom w:w="-1" w:type="dxa"/>
              <w:right w:w="-1" w:type="dxa"/>
            </w:tcMar>
            <w:vAlign w:val="center"/>
          </w:tcPr>
          <w:p w14:paraId="61634B7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3.493</w:t>
            </w:r>
          </w:p>
        </w:tc>
        <w:tc>
          <w:tcPr>
            <w:tcW w:w="0" w:type="auto"/>
            <w:tcBorders>
              <w:top w:val="nil"/>
              <w:left w:val="nil"/>
              <w:bottom w:val="nil"/>
              <w:right w:val="nil"/>
            </w:tcBorders>
            <w:tcMar>
              <w:top w:w="-1" w:type="dxa"/>
              <w:left w:w="-1" w:type="dxa"/>
              <w:bottom w:w="-1" w:type="dxa"/>
              <w:right w:w="-1" w:type="dxa"/>
            </w:tcMar>
            <w:vAlign w:val="center"/>
          </w:tcPr>
          <w:p w14:paraId="395293E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3.787</w:t>
            </w:r>
          </w:p>
        </w:tc>
        <w:tc>
          <w:tcPr>
            <w:tcW w:w="1621" w:type="dxa"/>
            <w:tcBorders>
              <w:top w:val="nil"/>
              <w:left w:val="nil"/>
              <w:bottom w:val="nil"/>
              <w:right w:val="nil"/>
            </w:tcBorders>
            <w:tcMar>
              <w:top w:w="-1" w:type="dxa"/>
              <w:left w:w="-1" w:type="dxa"/>
              <w:bottom w:w="-1" w:type="dxa"/>
              <w:right w:w="-1" w:type="dxa"/>
            </w:tcMar>
            <w:vAlign w:val="center"/>
          </w:tcPr>
          <w:p w14:paraId="3001F5C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3.700</w:t>
            </w:r>
          </w:p>
        </w:tc>
      </w:tr>
      <w:tr w:rsidR="000B1CCE" w14:paraId="69C7CEF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030E0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十一年级</w:t>
            </w:r>
          </w:p>
        </w:tc>
        <w:tc>
          <w:tcPr>
            <w:tcW w:w="0" w:type="auto"/>
            <w:tcBorders>
              <w:top w:val="nil"/>
              <w:left w:val="nil"/>
              <w:bottom w:val="nil"/>
              <w:right w:val="nil"/>
            </w:tcBorders>
            <w:tcMar>
              <w:top w:w="-1" w:type="dxa"/>
              <w:left w:w="-1" w:type="dxa"/>
              <w:bottom w:w="-1" w:type="dxa"/>
              <w:right w:w="-1" w:type="dxa"/>
            </w:tcMar>
            <w:vAlign w:val="center"/>
          </w:tcPr>
          <w:p w14:paraId="203DD87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4.154</w:t>
            </w:r>
          </w:p>
        </w:tc>
        <w:tc>
          <w:tcPr>
            <w:tcW w:w="0" w:type="auto"/>
            <w:tcBorders>
              <w:top w:val="nil"/>
              <w:left w:val="nil"/>
              <w:bottom w:val="nil"/>
              <w:right w:val="nil"/>
            </w:tcBorders>
            <w:tcMar>
              <w:top w:w="-1" w:type="dxa"/>
              <w:left w:w="-1" w:type="dxa"/>
              <w:bottom w:w="-1" w:type="dxa"/>
              <w:right w:w="-1" w:type="dxa"/>
            </w:tcMar>
            <w:vAlign w:val="center"/>
          </w:tcPr>
          <w:p w14:paraId="7FA72B3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4.014</w:t>
            </w:r>
          </w:p>
        </w:tc>
        <w:tc>
          <w:tcPr>
            <w:tcW w:w="0" w:type="auto"/>
            <w:tcBorders>
              <w:top w:val="nil"/>
              <w:left w:val="nil"/>
              <w:bottom w:val="nil"/>
              <w:right w:val="nil"/>
            </w:tcBorders>
            <w:tcMar>
              <w:top w:w="-1" w:type="dxa"/>
              <w:left w:w="-1" w:type="dxa"/>
              <w:bottom w:w="-1" w:type="dxa"/>
              <w:right w:w="-1" w:type="dxa"/>
            </w:tcMar>
            <w:vAlign w:val="center"/>
          </w:tcPr>
          <w:p w14:paraId="4B31EE3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4.200</w:t>
            </w:r>
          </w:p>
        </w:tc>
        <w:tc>
          <w:tcPr>
            <w:tcW w:w="1621" w:type="dxa"/>
            <w:tcBorders>
              <w:top w:val="nil"/>
              <w:left w:val="nil"/>
              <w:bottom w:val="nil"/>
              <w:right w:val="nil"/>
            </w:tcBorders>
            <w:tcMar>
              <w:top w:w="-1" w:type="dxa"/>
              <w:left w:w="-1" w:type="dxa"/>
              <w:bottom w:w="-1" w:type="dxa"/>
              <w:right w:w="-1" w:type="dxa"/>
            </w:tcMar>
            <w:vAlign w:val="center"/>
          </w:tcPr>
          <w:p w14:paraId="558BA86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4.049</w:t>
            </w:r>
          </w:p>
        </w:tc>
      </w:tr>
      <w:tr w:rsidR="000B1CCE" w14:paraId="7BBD4B16" w14:textId="77777777">
        <w:trPr>
          <w:jc w:val="center"/>
        </w:trPr>
        <w:tc>
          <w:tcPr>
            <w:tcW w:w="2035" w:type="dxa"/>
            <w:tcBorders>
              <w:top w:val="nil"/>
              <w:left w:val="nil"/>
              <w:bottom w:val="single" w:sz="12" w:space="0" w:color="auto"/>
              <w:right w:val="nil"/>
            </w:tcBorders>
            <w:tcMar>
              <w:top w:w="-1" w:type="dxa"/>
              <w:left w:w="-1" w:type="dxa"/>
              <w:bottom w:w="-1" w:type="dxa"/>
              <w:right w:w="-1" w:type="dxa"/>
            </w:tcMar>
            <w:vAlign w:val="center"/>
          </w:tcPr>
          <w:p w14:paraId="315B638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十二年级</w:t>
            </w:r>
          </w:p>
        </w:tc>
        <w:tc>
          <w:tcPr>
            <w:tcW w:w="1621" w:type="dxa"/>
            <w:tcBorders>
              <w:top w:val="nil"/>
              <w:left w:val="nil"/>
              <w:bottom w:val="single" w:sz="12" w:space="0" w:color="auto"/>
              <w:right w:val="nil"/>
            </w:tcBorders>
            <w:tcMar>
              <w:top w:w="-1" w:type="dxa"/>
              <w:left w:w="-1" w:type="dxa"/>
              <w:bottom w:w="-1" w:type="dxa"/>
              <w:right w:w="-1" w:type="dxa"/>
            </w:tcMar>
            <w:vAlign w:val="center"/>
          </w:tcPr>
          <w:p w14:paraId="1A06C3D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3.816</w:t>
            </w:r>
          </w:p>
        </w:tc>
        <w:tc>
          <w:tcPr>
            <w:tcW w:w="1621" w:type="dxa"/>
            <w:tcBorders>
              <w:top w:val="nil"/>
              <w:left w:val="nil"/>
              <w:bottom w:val="single" w:sz="12" w:space="0" w:color="auto"/>
              <w:right w:val="nil"/>
            </w:tcBorders>
            <w:tcMar>
              <w:top w:w="-1" w:type="dxa"/>
              <w:left w:w="-1" w:type="dxa"/>
              <w:bottom w:w="-1" w:type="dxa"/>
              <w:right w:w="-1" w:type="dxa"/>
            </w:tcMar>
            <w:vAlign w:val="center"/>
          </w:tcPr>
          <w:p w14:paraId="1093914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3.869</w:t>
            </w:r>
          </w:p>
        </w:tc>
        <w:tc>
          <w:tcPr>
            <w:tcW w:w="1621" w:type="dxa"/>
            <w:tcBorders>
              <w:top w:val="nil"/>
              <w:left w:val="nil"/>
              <w:bottom w:val="single" w:sz="12" w:space="0" w:color="auto"/>
              <w:right w:val="nil"/>
            </w:tcBorders>
            <w:tcMar>
              <w:top w:w="-1" w:type="dxa"/>
              <w:left w:w="-1" w:type="dxa"/>
              <w:bottom w:w="-1" w:type="dxa"/>
              <w:right w:w="-1" w:type="dxa"/>
            </w:tcMar>
            <w:vAlign w:val="center"/>
          </w:tcPr>
          <w:p w14:paraId="083934E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3.919</w:t>
            </w:r>
          </w:p>
        </w:tc>
        <w:tc>
          <w:tcPr>
            <w:tcW w:w="1621" w:type="dxa"/>
            <w:tcBorders>
              <w:top w:val="nil"/>
              <w:left w:val="nil"/>
              <w:bottom w:val="single" w:sz="12" w:space="0" w:color="auto"/>
              <w:right w:val="nil"/>
            </w:tcBorders>
            <w:tcMar>
              <w:top w:w="-1" w:type="dxa"/>
              <w:left w:w="-1" w:type="dxa"/>
              <w:bottom w:w="-1" w:type="dxa"/>
              <w:right w:w="-1" w:type="dxa"/>
            </w:tcMar>
            <w:vAlign w:val="center"/>
          </w:tcPr>
          <w:p w14:paraId="15AF28CF"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3.880</w:t>
            </w:r>
          </w:p>
        </w:tc>
      </w:tr>
    </w:tbl>
    <w:p w14:paraId="27F68C8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表16 创造与情绪调节前测得分的性别与年级交互效应检验</w:t>
      </w:r>
    </w:p>
    <w:tbl>
      <w:tblPr>
        <w:tblW w:w="0" w:type="auto"/>
        <w:tblLook w:val="04A0" w:firstRow="1" w:lastRow="0" w:firstColumn="1" w:lastColumn="0" w:noHBand="0" w:noVBand="1"/>
      </w:tblPr>
      <w:tblGrid>
        <w:gridCol w:w="1321"/>
        <w:gridCol w:w="1416"/>
        <w:gridCol w:w="1353"/>
        <w:gridCol w:w="1384"/>
        <w:gridCol w:w="1416"/>
        <w:gridCol w:w="1416"/>
      </w:tblGrid>
      <w:tr w:rsidR="000B1CCE" w14:paraId="134CEF48" w14:textId="77777777">
        <w:trPr>
          <w:cantSplit/>
          <w:tblHeader/>
        </w:trPr>
        <w:tc>
          <w:tcPr>
            <w:tcW w:w="1704" w:type="dxa"/>
            <w:tcBorders>
              <w:top w:val="single" w:sz="8" w:space="0" w:color="auto"/>
              <w:left w:val="nil"/>
              <w:bottom w:val="single" w:sz="8" w:space="0" w:color="auto"/>
              <w:right w:val="nil"/>
            </w:tcBorders>
          </w:tcPr>
          <w:p w14:paraId="387A8C95"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lastRenderedPageBreak/>
              <w:t>维度</w:t>
            </w:r>
          </w:p>
        </w:tc>
        <w:tc>
          <w:tcPr>
            <w:tcW w:w="1704" w:type="dxa"/>
            <w:tcBorders>
              <w:top w:val="single" w:sz="8" w:space="0" w:color="auto"/>
              <w:left w:val="nil"/>
              <w:bottom w:val="single" w:sz="8" w:space="0" w:color="auto"/>
              <w:right w:val="nil"/>
            </w:tcBorders>
          </w:tcPr>
          <w:p w14:paraId="5070130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F</w:t>
            </w:r>
          </w:p>
        </w:tc>
        <w:tc>
          <w:tcPr>
            <w:tcW w:w="1704" w:type="dxa"/>
            <w:tcBorders>
              <w:top w:val="single" w:sz="8" w:space="0" w:color="auto"/>
              <w:left w:val="nil"/>
              <w:bottom w:val="single" w:sz="8" w:space="0" w:color="auto"/>
              <w:right w:val="nil"/>
            </w:tcBorders>
          </w:tcPr>
          <w:p w14:paraId="7697111D"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df1</w:t>
            </w:r>
          </w:p>
        </w:tc>
        <w:tc>
          <w:tcPr>
            <w:tcW w:w="1704" w:type="dxa"/>
            <w:tcBorders>
              <w:top w:val="single" w:sz="8" w:space="0" w:color="auto"/>
              <w:left w:val="nil"/>
              <w:bottom w:val="single" w:sz="8" w:space="0" w:color="auto"/>
              <w:right w:val="nil"/>
            </w:tcBorders>
          </w:tcPr>
          <w:p w14:paraId="1C78855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df2</w:t>
            </w:r>
          </w:p>
        </w:tc>
        <w:tc>
          <w:tcPr>
            <w:tcW w:w="1704" w:type="dxa"/>
            <w:tcBorders>
              <w:top w:val="single" w:sz="8" w:space="0" w:color="auto"/>
              <w:left w:val="nil"/>
              <w:bottom w:val="single" w:sz="8" w:space="0" w:color="auto"/>
              <w:right w:val="nil"/>
            </w:tcBorders>
          </w:tcPr>
          <w:p w14:paraId="56A115F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p</w:t>
            </w:r>
          </w:p>
        </w:tc>
        <w:tc>
          <w:tcPr>
            <w:tcW w:w="1704" w:type="dxa"/>
            <w:tcBorders>
              <w:top w:val="single" w:sz="8" w:space="0" w:color="auto"/>
              <w:left w:val="nil"/>
              <w:bottom w:val="single" w:sz="8" w:space="0" w:color="auto"/>
              <w:right w:val="nil"/>
            </w:tcBorders>
          </w:tcPr>
          <w:p w14:paraId="7CD505D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Holm p</w:t>
            </w:r>
          </w:p>
        </w:tc>
      </w:tr>
      <w:tr w:rsidR="000B1CCE" w14:paraId="2B508F7B" w14:textId="77777777">
        <w:trPr>
          <w:cantSplit/>
        </w:trPr>
        <w:tc>
          <w:tcPr>
            <w:tcW w:w="1704" w:type="dxa"/>
            <w:tcBorders>
              <w:top w:val="nil"/>
              <w:left w:val="nil"/>
              <w:bottom w:val="nil"/>
              <w:right w:val="nil"/>
            </w:tcBorders>
          </w:tcPr>
          <w:p w14:paraId="0984543B"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创造</w:t>
            </w:r>
          </w:p>
        </w:tc>
        <w:tc>
          <w:tcPr>
            <w:tcW w:w="1704" w:type="dxa"/>
            <w:tcBorders>
              <w:top w:val="nil"/>
              <w:left w:val="nil"/>
              <w:bottom w:val="nil"/>
              <w:right w:val="nil"/>
            </w:tcBorders>
          </w:tcPr>
          <w:p w14:paraId="34A0225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1.149</w:t>
            </w:r>
          </w:p>
        </w:tc>
        <w:tc>
          <w:tcPr>
            <w:tcW w:w="1704" w:type="dxa"/>
            <w:tcBorders>
              <w:top w:val="nil"/>
              <w:left w:val="nil"/>
              <w:bottom w:val="nil"/>
              <w:right w:val="nil"/>
            </w:tcBorders>
          </w:tcPr>
          <w:p w14:paraId="7E5150D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6</w:t>
            </w:r>
          </w:p>
        </w:tc>
        <w:tc>
          <w:tcPr>
            <w:tcW w:w="1704" w:type="dxa"/>
            <w:tcBorders>
              <w:top w:val="nil"/>
              <w:left w:val="nil"/>
              <w:bottom w:val="nil"/>
              <w:right w:val="nil"/>
            </w:tcBorders>
          </w:tcPr>
          <w:p w14:paraId="10966880"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1332</w:t>
            </w:r>
          </w:p>
        </w:tc>
        <w:tc>
          <w:tcPr>
            <w:tcW w:w="1704" w:type="dxa"/>
            <w:tcBorders>
              <w:top w:val="nil"/>
              <w:left w:val="nil"/>
              <w:bottom w:val="nil"/>
              <w:right w:val="nil"/>
            </w:tcBorders>
          </w:tcPr>
          <w:p w14:paraId="7533B2A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0.331</w:t>
            </w:r>
          </w:p>
        </w:tc>
        <w:tc>
          <w:tcPr>
            <w:tcW w:w="1704" w:type="dxa"/>
            <w:tcBorders>
              <w:top w:val="nil"/>
              <w:left w:val="nil"/>
              <w:bottom w:val="nil"/>
              <w:right w:val="nil"/>
            </w:tcBorders>
          </w:tcPr>
          <w:p w14:paraId="5B5A1E7D"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0.662</w:t>
            </w:r>
          </w:p>
        </w:tc>
      </w:tr>
      <w:tr w:rsidR="000B1CCE" w14:paraId="481B6AF8" w14:textId="77777777">
        <w:trPr>
          <w:cantSplit/>
        </w:trPr>
        <w:tc>
          <w:tcPr>
            <w:tcW w:w="1704" w:type="dxa"/>
            <w:tcBorders>
              <w:top w:val="nil"/>
              <w:left w:val="nil"/>
              <w:bottom w:val="single" w:sz="8" w:space="0" w:color="auto"/>
              <w:right w:val="nil"/>
            </w:tcBorders>
          </w:tcPr>
          <w:p w14:paraId="4C9D3501"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情绪调节</w:t>
            </w:r>
          </w:p>
        </w:tc>
        <w:tc>
          <w:tcPr>
            <w:tcW w:w="1704" w:type="dxa"/>
            <w:tcBorders>
              <w:top w:val="nil"/>
              <w:left w:val="nil"/>
              <w:bottom w:val="single" w:sz="8" w:space="0" w:color="auto"/>
              <w:right w:val="nil"/>
            </w:tcBorders>
          </w:tcPr>
          <w:p w14:paraId="4607409A"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0.629</w:t>
            </w:r>
          </w:p>
        </w:tc>
        <w:tc>
          <w:tcPr>
            <w:tcW w:w="1704" w:type="dxa"/>
            <w:tcBorders>
              <w:top w:val="nil"/>
              <w:left w:val="nil"/>
              <w:bottom w:val="single" w:sz="8" w:space="0" w:color="auto"/>
              <w:right w:val="nil"/>
            </w:tcBorders>
          </w:tcPr>
          <w:p w14:paraId="1F463A99"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6</w:t>
            </w:r>
          </w:p>
        </w:tc>
        <w:tc>
          <w:tcPr>
            <w:tcW w:w="1704" w:type="dxa"/>
            <w:tcBorders>
              <w:top w:val="nil"/>
              <w:left w:val="nil"/>
              <w:bottom w:val="single" w:sz="8" w:space="0" w:color="auto"/>
              <w:right w:val="nil"/>
            </w:tcBorders>
          </w:tcPr>
          <w:p w14:paraId="6442D39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1332</w:t>
            </w:r>
          </w:p>
        </w:tc>
        <w:tc>
          <w:tcPr>
            <w:tcW w:w="1704" w:type="dxa"/>
            <w:tcBorders>
              <w:top w:val="nil"/>
              <w:left w:val="nil"/>
              <w:bottom w:val="single" w:sz="8" w:space="0" w:color="auto"/>
              <w:right w:val="nil"/>
            </w:tcBorders>
          </w:tcPr>
          <w:p w14:paraId="72BB9FFE"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0.707</w:t>
            </w:r>
          </w:p>
        </w:tc>
        <w:tc>
          <w:tcPr>
            <w:tcW w:w="1704" w:type="dxa"/>
            <w:tcBorders>
              <w:top w:val="nil"/>
              <w:left w:val="nil"/>
              <w:bottom w:val="single" w:sz="8" w:space="0" w:color="auto"/>
              <w:right w:val="nil"/>
            </w:tcBorders>
          </w:tcPr>
          <w:p w14:paraId="22F5BB33" w14:textId="77777777" w:rsidR="000B1CCE" w:rsidRDefault="00000000">
            <w:pPr>
              <w:adjustRightInd w:val="0"/>
              <w:snapToGrid w:val="0"/>
              <w:spacing w:line="360" w:lineRule="auto"/>
              <w:jc w:val="center"/>
              <w:rPr>
                <w:rFonts w:ascii="宋体" w:eastAsia="宋体" w:hAnsi="宋体" w:cs="宋体"/>
                <w:kern w:val="0"/>
                <w:szCs w:val="21"/>
              </w:rPr>
            </w:pPr>
            <w:r>
              <w:rPr>
                <w:rFonts w:ascii="宋体" w:eastAsia="宋体" w:hAnsi="宋体" w:cs="宋体" w:hint="eastAsia"/>
                <w:kern w:val="0"/>
                <w:szCs w:val="21"/>
              </w:rPr>
              <w:t>0.707</w:t>
            </w:r>
          </w:p>
        </w:tc>
      </w:tr>
    </w:tbl>
    <w:p w14:paraId="5EE384F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进一步考察性别差异是否随年级而变化，研究对创造与情绪调节建立包含性别、年级及其交互项的线性模型，采用HC3异方差稳健检验，并对两个交互项进行Holm校正。这一分析补充描述不同年级男女生的特点，未校正班级聚集性。</w:t>
      </w:r>
    </w:p>
    <w:p w14:paraId="5970952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创造与情绪调节交互项的校正p分别为0.662和0.707，未发现充分证据表明性别差异随年级改变。个别分组的较低均值可以引导后续观察，但分层教学支持仍需落实到学生具体的分析、尝试、表达和调节表现。</w:t>
      </w:r>
    </w:p>
    <w:p w14:paraId="4F17C7F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（8）开放回答的关键词统计与学习困难分析</w:t>
      </w:r>
    </w:p>
    <w:p w14:paraId="5E5E7EA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表17 学生学习困难开放回答的关键词频次与涉及回答条数</w:t>
      </w:r>
    </w:p>
    <w:tbl>
      <w:tblPr>
        <w:tblW w:w="8519" w:type="dxa"/>
        <w:jc w:val="center"/>
        <w:tblLook w:val="04A0" w:firstRow="1" w:lastRow="0" w:firstColumn="1" w:lastColumn="0" w:noHBand="0" w:noVBand="1"/>
      </w:tblPr>
      <w:tblGrid>
        <w:gridCol w:w="2114"/>
        <w:gridCol w:w="2659"/>
        <w:gridCol w:w="3746"/>
      </w:tblGrid>
      <w:tr w:rsidR="000B1CCE" w14:paraId="47A32303"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6A2CE005"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关键词</w:t>
            </w:r>
          </w:p>
        </w:tc>
        <w:tc>
          <w:tcPr>
            <w:tcW w:w="0" w:type="auto"/>
            <w:tcBorders>
              <w:top w:val="single" w:sz="12" w:space="0" w:color="auto"/>
              <w:left w:val="nil"/>
              <w:bottom w:val="nil"/>
              <w:right w:val="nil"/>
            </w:tcBorders>
            <w:tcMar>
              <w:top w:w="-1" w:type="dxa"/>
              <w:left w:w="-1" w:type="dxa"/>
              <w:bottom w:w="-1" w:type="dxa"/>
              <w:right w:w="-1" w:type="dxa"/>
            </w:tcMar>
            <w:vAlign w:val="center"/>
          </w:tcPr>
          <w:p w14:paraId="569B117B"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出现次数</w:t>
            </w:r>
          </w:p>
        </w:tc>
        <w:tc>
          <w:tcPr>
            <w:tcW w:w="3746" w:type="dxa"/>
            <w:tcBorders>
              <w:top w:val="single" w:sz="12" w:space="0" w:color="auto"/>
              <w:left w:val="nil"/>
              <w:bottom w:val="nil"/>
              <w:right w:val="nil"/>
            </w:tcBorders>
            <w:tcMar>
              <w:top w:w="-1" w:type="dxa"/>
              <w:left w:w="-1" w:type="dxa"/>
              <w:bottom w:w="-1" w:type="dxa"/>
              <w:right w:w="-1" w:type="dxa"/>
            </w:tcMar>
            <w:vAlign w:val="center"/>
          </w:tcPr>
          <w:p w14:paraId="15FA8A95"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涉及回答条数</w:t>
            </w:r>
          </w:p>
        </w:tc>
      </w:tr>
      <w:tr w:rsidR="000B1CCE" w14:paraId="03DC9AC6"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5882FC5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数学</w:t>
            </w:r>
          </w:p>
        </w:tc>
        <w:tc>
          <w:tcPr>
            <w:tcW w:w="0" w:type="auto"/>
            <w:tcBorders>
              <w:top w:val="single" w:sz="4" w:space="0" w:color="auto"/>
              <w:left w:val="nil"/>
              <w:bottom w:val="nil"/>
              <w:right w:val="nil"/>
            </w:tcBorders>
            <w:tcMar>
              <w:top w:w="-1" w:type="dxa"/>
              <w:left w:w="-1" w:type="dxa"/>
              <w:bottom w:w="-1" w:type="dxa"/>
              <w:right w:w="-1" w:type="dxa"/>
            </w:tcMar>
            <w:vAlign w:val="center"/>
          </w:tcPr>
          <w:p w14:paraId="3418403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89</w:t>
            </w:r>
          </w:p>
        </w:tc>
        <w:tc>
          <w:tcPr>
            <w:tcW w:w="3746" w:type="dxa"/>
            <w:tcBorders>
              <w:top w:val="single" w:sz="4" w:space="0" w:color="auto"/>
              <w:left w:val="nil"/>
              <w:bottom w:val="nil"/>
              <w:right w:val="nil"/>
            </w:tcBorders>
            <w:tcMar>
              <w:top w:w="-1" w:type="dxa"/>
              <w:left w:w="-1" w:type="dxa"/>
              <w:bottom w:w="-1" w:type="dxa"/>
              <w:right w:w="-1" w:type="dxa"/>
            </w:tcMar>
            <w:vAlign w:val="center"/>
          </w:tcPr>
          <w:p w14:paraId="216391C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88</w:t>
            </w:r>
          </w:p>
        </w:tc>
      </w:tr>
      <w:tr w:rsidR="000B1CCE" w14:paraId="02B6B8B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12A4DB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英语</w:t>
            </w:r>
          </w:p>
        </w:tc>
        <w:tc>
          <w:tcPr>
            <w:tcW w:w="0" w:type="auto"/>
            <w:tcBorders>
              <w:top w:val="nil"/>
              <w:left w:val="nil"/>
              <w:bottom w:val="nil"/>
              <w:right w:val="nil"/>
            </w:tcBorders>
            <w:tcMar>
              <w:top w:w="-1" w:type="dxa"/>
              <w:left w:w="-1" w:type="dxa"/>
              <w:bottom w:w="-1" w:type="dxa"/>
              <w:right w:w="-1" w:type="dxa"/>
            </w:tcMar>
            <w:vAlign w:val="center"/>
          </w:tcPr>
          <w:p w14:paraId="0EF4FAC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62</w:t>
            </w:r>
          </w:p>
        </w:tc>
        <w:tc>
          <w:tcPr>
            <w:tcW w:w="3746" w:type="dxa"/>
            <w:tcBorders>
              <w:top w:val="nil"/>
              <w:left w:val="nil"/>
              <w:bottom w:val="nil"/>
              <w:right w:val="nil"/>
            </w:tcBorders>
            <w:tcMar>
              <w:top w:w="-1" w:type="dxa"/>
              <w:left w:w="-1" w:type="dxa"/>
              <w:bottom w:w="-1" w:type="dxa"/>
              <w:right w:w="-1" w:type="dxa"/>
            </w:tcMar>
            <w:vAlign w:val="center"/>
          </w:tcPr>
          <w:p w14:paraId="6745FAE3"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62</w:t>
            </w:r>
          </w:p>
        </w:tc>
      </w:tr>
      <w:tr w:rsidR="000B1CCE" w14:paraId="42FA52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6D86386"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作业</w:t>
            </w:r>
          </w:p>
        </w:tc>
        <w:tc>
          <w:tcPr>
            <w:tcW w:w="0" w:type="auto"/>
            <w:tcBorders>
              <w:top w:val="nil"/>
              <w:left w:val="nil"/>
              <w:bottom w:val="nil"/>
              <w:right w:val="nil"/>
            </w:tcBorders>
            <w:tcMar>
              <w:top w:w="-1" w:type="dxa"/>
              <w:left w:w="-1" w:type="dxa"/>
              <w:bottom w:w="-1" w:type="dxa"/>
              <w:right w:w="-1" w:type="dxa"/>
            </w:tcMar>
            <w:vAlign w:val="center"/>
          </w:tcPr>
          <w:p w14:paraId="266EE3E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68</w:t>
            </w:r>
          </w:p>
        </w:tc>
        <w:tc>
          <w:tcPr>
            <w:tcW w:w="3746" w:type="dxa"/>
            <w:tcBorders>
              <w:top w:val="nil"/>
              <w:left w:val="nil"/>
              <w:bottom w:val="nil"/>
              <w:right w:val="nil"/>
            </w:tcBorders>
            <w:tcMar>
              <w:top w:w="-1" w:type="dxa"/>
              <w:left w:w="-1" w:type="dxa"/>
              <w:bottom w:w="-1" w:type="dxa"/>
              <w:right w:w="-1" w:type="dxa"/>
            </w:tcMar>
            <w:vAlign w:val="center"/>
          </w:tcPr>
          <w:p w14:paraId="0728CAD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67</w:t>
            </w:r>
          </w:p>
        </w:tc>
      </w:tr>
      <w:tr w:rsidR="000B1CCE" w14:paraId="00163B3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828B72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难题</w:t>
            </w:r>
          </w:p>
        </w:tc>
        <w:tc>
          <w:tcPr>
            <w:tcW w:w="0" w:type="auto"/>
            <w:tcBorders>
              <w:top w:val="nil"/>
              <w:left w:val="nil"/>
              <w:bottom w:val="nil"/>
              <w:right w:val="nil"/>
            </w:tcBorders>
            <w:tcMar>
              <w:top w:w="-1" w:type="dxa"/>
              <w:left w:w="-1" w:type="dxa"/>
              <w:bottom w:w="-1" w:type="dxa"/>
              <w:right w:w="-1" w:type="dxa"/>
            </w:tcMar>
            <w:vAlign w:val="center"/>
          </w:tcPr>
          <w:p w14:paraId="6D07DF6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58</w:t>
            </w:r>
          </w:p>
        </w:tc>
        <w:tc>
          <w:tcPr>
            <w:tcW w:w="3746" w:type="dxa"/>
            <w:tcBorders>
              <w:top w:val="nil"/>
              <w:left w:val="nil"/>
              <w:bottom w:val="nil"/>
              <w:right w:val="nil"/>
            </w:tcBorders>
            <w:tcMar>
              <w:top w:w="-1" w:type="dxa"/>
              <w:left w:w="-1" w:type="dxa"/>
              <w:bottom w:w="-1" w:type="dxa"/>
              <w:right w:w="-1" w:type="dxa"/>
            </w:tcMar>
            <w:vAlign w:val="center"/>
          </w:tcPr>
          <w:p w14:paraId="6212A379"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58</w:t>
            </w:r>
          </w:p>
        </w:tc>
      </w:tr>
      <w:tr w:rsidR="000B1CCE" w14:paraId="68D01C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E97F4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考试</w:t>
            </w:r>
          </w:p>
        </w:tc>
        <w:tc>
          <w:tcPr>
            <w:tcW w:w="0" w:type="auto"/>
            <w:tcBorders>
              <w:top w:val="nil"/>
              <w:left w:val="nil"/>
              <w:bottom w:val="nil"/>
              <w:right w:val="nil"/>
            </w:tcBorders>
            <w:tcMar>
              <w:top w:w="-1" w:type="dxa"/>
              <w:left w:w="-1" w:type="dxa"/>
              <w:bottom w:w="-1" w:type="dxa"/>
              <w:right w:w="-1" w:type="dxa"/>
            </w:tcMar>
            <w:vAlign w:val="center"/>
          </w:tcPr>
          <w:p w14:paraId="6BC55EC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w:t>
            </w:r>
          </w:p>
        </w:tc>
        <w:tc>
          <w:tcPr>
            <w:tcW w:w="3746" w:type="dxa"/>
            <w:tcBorders>
              <w:top w:val="nil"/>
              <w:left w:val="nil"/>
              <w:bottom w:val="nil"/>
              <w:right w:val="nil"/>
            </w:tcBorders>
            <w:tcMar>
              <w:top w:w="-1" w:type="dxa"/>
              <w:left w:w="-1" w:type="dxa"/>
              <w:bottom w:w="-1" w:type="dxa"/>
              <w:right w:w="-1" w:type="dxa"/>
            </w:tcMar>
            <w:vAlign w:val="center"/>
          </w:tcPr>
          <w:p w14:paraId="0DD2BE02"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55</w:t>
            </w:r>
          </w:p>
        </w:tc>
      </w:tr>
      <w:tr w:rsidR="000B1CCE" w14:paraId="04280B5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F4A34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题目</w:t>
            </w:r>
          </w:p>
        </w:tc>
        <w:tc>
          <w:tcPr>
            <w:tcW w:w="0" w:type="auto"/>
            <w:tcBorders>
              <w:top w:val="nil"/>
              <w:left w:val="nil"/>
              <w:bottom w:val="nil"/>
              <w:right w:val="nil"/>
            </w:tcBorders>
            <w:tcMar>
              <w:top w:w="-1" w:type="dxa"/>
              <w:left w:w="-1" w:type="dxa"/>
              <w:bottom w:w="-1" w:type="dxa"/>
              <w:right w:w="-1" w:type="dxa"/>
            </w:tcMar>
            <w:vAlign w:val="center"/>
          </w:tcPr>
          <w:p w14:paraId="4E278E7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57</w:t>
            </w:r>
          </w:p>
        </w:tc>
        <w:tc>
          <w:tcPr>
            <w:tcW w:w="3746" w:type="dxa"/>
            <w:tcBorders>
              <w:top w:val="nil"/>
              <w:left w:val="nil"/>
              <w:bottom w:val="nil"/>
              <w:right w:val="nil"/>
            </w:tcBorders>
            <w:tcMar>
              <w:top w:w="-1" w:type="dxa"/>
              <w:left w:w="-1" w:type="dxa"/>
              <w:bottom w:w="-1" w:type="dxa"/>
              <w:right w:w="-1" w:type="dxa"/>
            </w:tcMar>
            <w:vAlign w:val="center"/>
          </w:tcPr>
          <w:p w14:paraId="5E91384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57</w:t>
            </w:r>
          </w:p>
        </w:tc>
      </w:tr>
      <w:tr w:rsidR="000B1CCE" w14:paraId="407F6DA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F4756B5"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背诵</w:t>
            </w:r>
          </w:p>
        </w:tc>
        <w:tc>
          <w:tcPr>
            <w:tcW w:w="0" w:type="auto"/>
            <w:tcBorders>
              <w:top w:val="nil"/>
              <w:left w:val="nil"/>
              <w:bottom w:val="nil"/>
              <w:right w:val="nil"/>
            </w:tcBorders>
            <w:tcMar>
              <w:top w:w="-1" w:type="dxa"/>
              <w:left w:w="-1" w:type="dxa"/>
              <w:bottom w:w="-1" w:type="dxa"/>
              <w:right w:w="-1" w:type="dxa"/>
            </w:tcMar>
            <w:vAlign w:val="center"/>
          </w:tcPr>
          <w:p w14:paraId="3ED6124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37</w:t>
            </w:r>
          </w:p>
        </w:tc>
        <w:tc>
          <w:tcPr>
            <w:tcW w:w="3746" w:type="dxa"/>
            <w:tcBorders>
              <w:top w:val="nil"/>
              <w:left w:val="nil"/>
              <w:bottom w:val="nil"/>
              <w:right w:val="nil"/>
            </w:tcBorders>
            <w:tcMar>
              <w:top w:w="-1" w:type="dxa"/>
              <w:left w:w="-1" w:type="dxa"/>
              <w:bottom w:w="-1" w:type="dxa"/>
              <w:right w:w="-1" w:type="dxa"/>
            </w:tcMar>
            <w:vAlign w:val="center"/>
          </w:tcPr>
          <w:p w14:paraId="3588144C"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34</w:t>
            </w:r>
          </w:p>
        </w:tc>
      </w:tr>
      <w:tr w:rsidR="000B1CCE" w14:paraId="6F87090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9F0C97"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理解</w:t>
            </w:r>
          </w:p>
        </w:tc>
        <w:tc>
          <w:tcPr>
            <w:tcW w:w="0" w:type="auto"/>
            <w:tcBorders>
              <w:top w:val="nil"/>
              <w:left w:val="nil"/>
              <w:bottom w:val="nil"/>
              <w:right w:val="nil"/>
            </w:tcBorders>
            <w:tcMar>
              <w:top w:w="-1" w:type="dxa"/>
              <w:left w:w="-1" w:type="dxa"/>
              <w:bottom w:w="-1" w:type="dxa"/>
              <w:right w:w="-1" w:type="dxa"/>
            </w:tcMar>
            <w:vAlign w:val="center"/>
          </w:tcPr>
          <w:p w14:paraId="37B2E408"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33</w:t>
            </w:r>
          </w:p>
        </w:tc>
        <w:tc>
          <w:tcPr>
            <w:tcW w:w="3746" w:type="dxa"/>
            <w:tcBorders>
              <w:top w:val="nil"/>
              <w:left w:val="nil"/>
              <w:bottom w:val="nil"/>
              <w:right w:val="nil"/>
            </w:tcBorders>
            <w:tcMar>
              <w:top w:w="-1" w:type="dxa"/>
              <w:left w:w="-1" w:type="dxa"/>
              <w:bottom w:w="-1" w:type="dxa"/>
              <w:right w:w="-1" w:type="dxa"/>
            </w:tcMar>
            <w:vAlign w:val="center"/>
          </w:tcPr>
          <w:p w14:paraId="64E2E564"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27</w:t>
            </w:r>
          </w:p>
        </w:tc>
      </w:tr>
      <w:tr w:rsidR="000B1CCE" w14:paraId="184EE7E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72AB10"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时间</w:t>
            </w:r>
          </w:p>
        </w:tc>
        <w:tc>
          <w:tcPr>
            <w:tcW w:w="0" w:type="auto"/>
            <w:tcBorders>
              <w:top w:val="nil"/>
              <w:left w:val="nil"/>
              <w:bottom w:val="nil"/>
              <w:right w:val="nil"/>
            </w:tcBorders>
            <w:tcMar>
              <w:top w:w="-1" w:type="dxa"/>
              <w:left w:w="-1" w:type="dxa"/>
              <w:bottom w:w="-1" w:type="dxa"/>
              <w:right w:w="-1" w:type="dxa"/>
            </w:tcMar>
            <w:vAlign w:val="center"/>
          </w:tcPr>
          <w:p w14:paraId="0C1943F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29</w:t>
            </w:r>
          </w:p>
        </w:tc>
        <w:tc>
          <w:tcPr>
            <w:tcW w:w="3746" w:type="dxa"/>
            <w:tcBorders>
              <w:top w:val="nil"/>
              <w:left w:val="nil"/>
              <w:bottom w:val="nil"/>
              <w:right w:val="nil"/>
            </w:tcBorders>
            <w:tcMar>
              <w:top w:w="-1" w:type="dxa"/>
              <w:left w:w="-1" w:type="dxa"/>
              <w:bottom w:w="-1" w:type="dxa"/>
              <w:right w:w="-1" w:type="dxa"/>
            </w:tcMar>
            <w:vAlign w:val="center"/>
          </w:tcPr>
          <w:p w14:paraId="4051AC61"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27</w:t>
            </w:r>
          </w:p>
        </w:tc>
      </w:tr>
      <w:tr w:rsidR="000B1CCE" w14:paraId="0F1CBF92" w14:textId="77777777">
        <w:trPr>
          <w:jc w:val="center"/>
        </w:trPr>
        <w:tc>
          <w:tcPr>
            <w:tcW w:w="2114" w:type="dxa"/>
            <w:tcBorders>
              <w:top w:val="nil"/>
              <w:left w:val="nil"/>
              <w:bottom w:val="single" w:sz="12" w:space="0" w:color="auto"/>
              <w:right w:val="nil"/>
            </w:tcBorders>
            <w:tcMar>
              <w:top w:w="-1" w:type="dxa"/>
              <w:left w:w="-1" w:type="dxa"/>
              <w:bottom w:w="-1" w:type="dxa"/>
              <w:right w:w="-1" w:type="dxa"/>
            </w:tcMar>
            <w:vAlign w:val="center"/>
          </w:tcPr>
          <w:p w14:paraId="262404AE"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思路</w:t>
            </w:r>
          </w:p>
        </w:tc>
        <w:tc>
          <w:tcPr>
            <w:tcW w:w="2659" w:type="dxa"/>
            <w:tcBorders>
              <w:top w:val="nil"/>
              <w:left w:val="nil"/>
              <w:bottom w:val="single" w:sz="12" w:space="0" w:color="auto"/>
              <w:right w:val="nil"/>
            </w:tcBorders>
            <w:tcMar>
              <w:top w:w="-1" w:type="dxa"/>
              <w:left w:w="-1" w:type="dxa"/>
              <w:bottom w:w="-1" w:type="dxa"/>
              <w:right w:w="-1" w:type="dxa"/>
            </w:tcMar>
            <w:vAlign w:val="center"/>
          </w:tcPr>
          <w:p w14:paraId="4ED446AD"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23</w:t>
            </w:r>
          </w:p>
        </w:tc>
        <w:tc>
          <w:tcPr>
            <w:tcW w:w="3746" w:type="dxa"/>
            <w:tcBorders>
              <w:top w:val="nil"/>
              <w:left w:val="nil"/>
              <w:bottom w:val="single" w:sz="12" w:space="0" w:color="auto"/>
              <w:right w:val="nil"/>
            </w:tcBorders>
            <w:tcMar>
              <w:top w:w="-1" w:type="dxa"/>
              <w:left w:w="-1" w:type="dxa"/>
              <w:bottom w:w="-1" w:type="dxa"/>
              <w:right w:w="-1" w:type="dxa"/>
            </w:tcMar>
            <w:vAlign w:val="center"/>
          </w:tcPr>
          <w:p w14:paraId="40A82EEB" w14:textId="77777777" w:rsidR="000B1CCE" w:rsidRDefault="00000000">
            <w:pPr>
              <w:adjustRightInd w:val="0"/>
              <w:snapToGrid w:val="0"/>
              <w:jc w:val="center"/>
              <w:rPr>
                <w:rFonts w:ascii="宋体" w:eastAsia="宋体" w:hAnsi="宋体" w:cs="宋体"/>
                <w:kern w:val="0"/>
                <w:szCs w:val="21"/>
              </w:rPr>
            </w:pPr>
            <w:r>
              <w:rPr>
                <w:rFonts w:ascii="宋体" w:eastAsia="宋体" w:hAnsi="宋体" w:cs="宋体" w:hint="eastAsia"/>
                <w:kern w:val="0"/>
                <w:szCs w:val="21"/>
              </w:rPr>
              <w:t>23</w:t>
            </w:r>
          </w:p>
        </w:tc>
      </w:tr>
    </w:tbl>
    <w:p w14:paraId="5CEE017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开放题围绕学生在学习中感到困难的事情展开。整理后保留953条文本开展关键词检索，分别统计词语出现次数和涉及回答条数，再结合回答语境解释学习困难。同一回答中的重复词计入出现次数，涉及回答条数仅计一次，不同关键词可以重叠。表17呈现选定关键词的检索结果。</w:t>
      </w:r>
    </w:p>
    <w:p w14:paraId="31BBA36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数学、英语等学科名称被较多学生提及，说明困难有具体的课程情境。进一步结合“难题”“理解”“思路”等内容，可将关注点从学科名称转向学生处理任务的过程。例如，“题目看不懂没有解题思路”涉及任务理解与路径形成，与复杂问题拆解、多方案生成的相对低分表现相互呼应。教学改进需要追问学生卡在哪一步，并提供能够帮助其继续思考的提示和反馈。</w:t>
      </w:r>
    </w:p>
    <w:p w14:paraId="06795AF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作业与时间分别涉及67条和27条回答，反映学生对任务负担及推进安排的关注。学校需要同时考察任务总量、阶段安排和学生的执行过程，避免把所有困难都归于学生自身。背诵与理解的回答则提示知识组织的重要性，任务设计应帮</w:t>
      </w:r>
      <w:r>
        <w:rPr>
          <w:rFonts w:ascii="宋体" w:eastAsia="宋体" w:hAnsi="宋体" w:cs="宋体" w:hint="eastAsia"/>
          <w:kern w:val="0"/>
          <w:sz w:val="24"/>
        </w:rPr>
        <w:lastRenderedPageBreak/>
        <w:t>助学生建立概念联系并在新情境中运用。考试回答包含解题、时间和紧张等不同含义，其教育解释需回到具体语境。开放回答提供了诊断的情境依据，与评分题形成内容上的参照。</w:t>
      </w:r>
    </w:p>
    <w:p w14:paraId="78A3DC2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（9）前测均值与维度排序的敏感性分析</w:t>
      </w:r>
    </w:p>
    <w:p w14:paraId="4141618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表18 纳入与暂不纳入同选项答卷的前测均值比较</w:t>
      </w:r>
    </w:p>
    <w:tbl>
      <w:tblPr>
        <w:tblW w:w="8519" w:type="dxa"/>
        <w:jc w:val="center"/>
        <w:tblLook w:val="04A0" w:firstRow="1" w:lastRow="0" w:firstColumn="1" w:lastColumn="0" w:noHBand="0" w:noVBand="1"/>
      </w:tblPr>
      <w:tblGrid>
        <w:gridCol w:w="2485"/>
        <w:gridCol w:w="3105"/>
        <w:gridCol w:w="2929"/>
      </w:tblGrid>
      <w:tr w:rsidR="000B1CCE" w14:paraId="59B2318D"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0447CCC5" w14:textId="77777777" w:rsidR="000B1CCE" w:rsidRDefault="00000000">
            <w:pPr>
              <w:keepNext/>
              <w:adjustRightInd w:val="0"/>
              <w:snapToGrid w:val="0"/>
              <w:jc w:val="center"/>
              <w:rPr>
                <w:rFonts w:ascii="宋体" w:eastAsia="宋体" w:hAnsi="宋体" w:cs="宋体"/>
                <w:b/>
                <w:kern w:val="0"/>
                <w:szCs w:val="21"/>
              </w:rPr>
            </w:pPr>
            <w:r>
              <w:rPr>
                <w:rFonts w:ascii="宋体" w:eastAsia="宋体" w:hAnsi="宋体" w:cs="宋体" w:hint="eastAsia"/>
                <w:b/>
                <w:kern w:val="0"/>
                <w:szCs w:val="21"/>
              </w:rPr>
              <w:t>测评内容</w:t>
            </w:r>
          </w:p>
        </w:tc>
        <w:tc>
          <w:tcPr>
            <w:tcW w:w="0" w:type="auto"/>
            <w:tcBorders>
              <w:top w:val="single" w:sz="12" w:space="0" w:color="auto"/>
              <w:left w:val="nil"/>
              <w:bottom w:val="nil"/>
              <w:right w:val="nil"/>
            </w:tcBorders>
            <w:tcMar>
              <w:top w:w="-1" w:type="dxa"/>
              <w:left w:w="-1" w:type="dxa"/>
              <w:bottom w:w="-1" w:type="dxa"/>
              <w:right w:w="-1" w:type="dxa"/>
            </w:tcMar>
            <w:vAlign w:val="center"/>
          </w:tcPr>
          <w:p w14:paraId="518748AE" w14:textId="77777777" w:rsidR="000B1CCE" w:rsidRDefault="00000000">
            <w:pPr>
              <w:keepNext/>
              <w:adjustRightInd w:val="0"/>
              <w:snapToGrid w:val="0"/>
              <w:jc w:val="center"/>
              <w:rPr>
                <w:rFonts w:ascii="宋体" w:eastAsia="宋体" w:hAnsi="宋体" w:cs="宋体"/>
                <w:b/>
                <w:kern w:val="0"/>
                <w:szCs w:val="21"/>
              </w:rPr>
            </w:pPr>
            <w:r>
              <w:rPr>
                <w:rFonts w:ascii="宋体" w:eastAsia="宋体" w:hAnsi="宋体" w:cs="宋体" w:hint="eastAsia"/>
                <w:b/>
                <w:kern w:val="0"/>
                <w:szCs w:val="21"/>
              </w:rPr>
              <w:t>整体M（n=1346）</w:t>
            </w:r>
          </w:p>
        </w:tc>
        <w:tc>
          <w:tcPr>
            <w:tcW w:w="2929" w:type="dxa"/>
            <w:tcBorders>
              <w:top w:val="single" w:sz="12" w:space="0" w:color="auto"/>
              <w:left w:val="nil"/>
              <w:bottom w:val="nil"/>
              <w:right w:val="nil"/>
            </w:tcBorders>
            <w:tcMar>
              <w:top w:w="-1" w:type="dxa"/>
              <w:left w:w="-1" w:type="dxa"/>
              <w:bottom w:w="-1" w:type="dxa"/>
              <w:right w:w="-1" w:type="dxa"/>
            </w:tcMar>
            <w:vAlign w:val="center"/>
          </w:tcPr>
          <w:p w14:paraId="4DFC0E02" w14:textId="77777777" w:rsidR="000B1CCE" w:rsidRDefault="00000000">
            <w:pPr>
              <w:keepNext/>
              <w:adjustRightInd w:val="0"/>
              <w:snapToGrid w:val="0"/>
              <w:jc w:val="center"/>
              <w:rPr>
                <w:rFonts w:ascii="宋体" w:eastAsia="宋体" w:hAnsi="宋体" w:cs="宋体"/>
                <w:b/>
                <w:kern w:val="0"/>
                <w:szCs w:val="21"/>
              </w:rPr>
            </w:pPr>
            <w:r>
              <w:rPr>
                <w:rFonts w:ascii="宋体" w:eastAsia="宋体" w:hAnsi="宋体" w:cs="宋体" w:hint="eastAsia"/>
                <w:b/>
                <w:kern w:val="0"/>
                <w:szCs w:val="21"/>
              </w:rPr>
              <w:t>比较M（n=954）</w:t>
            </w:r>
          </w:p>
        </w:tc>
      </w:tr>
      <w:tr w:rsidR="000B1CCE" w14:paraId="357A6CD6"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2423CB5C"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整体</w:t>
            </w:r>
          </w:p>
        </w:tc>
        <w:tc>
          <w:tcPr>
            <w:tcW w:w="0" w:type="auto"/>
            <w:tcBorders>
              <w:top w:val="single" w:sz="4" w:space="0" w:color="auto"/>
              <w:left w:val="nil"/>
              <w:bottom w:val="nil"/>
              <w:right w:val="nil"/>
            </w:tcBorders>
            <w:tcMar>
              <w:top w:w="-1" w:type="dxa"/>
              <w:left w:w="-1" w:type="dxa"/>
              <w:bottom w:w="-1" w:type="dxa"/>
              <w:right w:w="-1" w:type="dxa"/>
            </w:tcMar>
            <w:vAlign w:val="center"/>
          </w:tcPr>
          <w:p w14:paraId="0C3D59CC"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3.995</w:t>
            </w:r>
          </w:p>
        </w:tc>
        <w:tc>
          <w:tcPr>
            <w:tcW w:w="2929" w:type="dxa"/>
            <w:tcBorders>
              <w:top w:val="single" w:sz="4" w:space="0" w:color="auto"/>
              <w:left w:val="nil"/>
              <w:bottom w:val="nil"/>
              <w:right w:val="nil"/>
            </w:tcBorders>
            <w:tcMar>
              <w:top w:w="-1" w:type="dxa"/>
              <w:left w:w="-1" w:type="dxa"/>
              <w:bottom w:w="-1" w:type="dxa"/>
              <w:right w:w="-1" w:type="dxa"/>
            </w:tcMar>
            <w:vAlign w:val="center"/>
          </w:tcPr>
          <w:p w14:paraId="28AAA4A1"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3.876</w:t>
            </w:r>
          </w:p>
        </w:tc>
      </w:tr>
      <w:tr w:rsidR="000B1CCE" w14:paraId="5A4E3F5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4AE17FF"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高阶思维</w:t>
            </w:r>
          </w:p>
        </w:tc>
        <w:tc>
          <w:tcPr>
            <w:tcW w:w="0" w:type="auto"/>
            <w:tcBorders>
              <w:top w:val="nil"/>
              <w:left w:val="nil"/>
              <w:bottom w:val="nil"/>
              <w:right w:val="nil"/>
            </w:tcBorders>
            <w:tcMar>
              <w:top w:w="-1" w:type="dxa"/>
              <w:left w:w="-1" w:type="dxa"/>
              <w:bottom w:w="-1" w:type="dxa"/>
              <w:right w:w="-1" w:type="dxa"/>
            </w:tcMar>
            <w:vAlign w:val="center"/>
          </w:tcPr>
          <w:p w14:paraId="15DB6BB4"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3.934</w:t>
            </w:r>
          </w:p>
        </w:tc>
        <w:tc>
          <w:tcPr>
            <w:tcW w:w="2929" w:type="dxa"/>
            <w:tcBorders>
              <w:top w:val="nil"/>
              <w:left w:val="nil"/>
              <w:bottom w:val="nil"/>
              <w:right w:val="nil"/>
            </w:tcBorders>
            <w:tcMar>
              <w:top w:w="-1" w:type="dxa"/>
              <w:left w:w="-1" w:type="dxa"/>
              <w:bottom w:w="-1" w:type="dxa"/>
              <w:right w:w="-1" w:type="dxa"/>
            </w:tcMar>
            <w:vAlign w:val="center"/>
          </w:tcPr>
          <w:p w14:paraId="1DBF989B"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3.790</w:t>
            </w:r>
          </w:p>
        </w:tc>
      </w:tr>
      <w:tr w:rsidR="000B1CCE" w14:paraId="1533E7B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6E09598"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高阶社会情感</w:t>
            </w:r>
          </w:p>
        </w:tc>
        <w:tc>
          <w:tcPr>
            <w:tcW w:w="0" w:type="auto"/>
            <w:tcBorders>
              <w:top w:val="nil"/>
              <w:left w:val="nil"/>
              <w:bottom w:val="nil"/>
              <w:right w:val="nil"/>
            </w:tcBorders>
            <w:tcMar>
              <w:top w:w="-1" w:type="dxa"/>
              <w:left w:w="-1" w:type="dxa"/>
              <w:bottom w:w="-1" w:type="dxa"/>
              <w:right w:w="-1" w:type="dxa"/>
            </w:tcMar>
            <w:vAlign w:val="center"/>
          </w:tcPr>
          <w:p w14:paraId="70D7A967"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4.032</w:t>
            </w:r>
          </w:p>
        </w:tc>
        <w:tc>
          <w:tcPr>
            <w:tcW w:w="2929" w:type="dxa"/>
            <w:tcBorders>
              <w:top w:val="nil"/>
              <w:left w:val="nil"/>
              <w:bottom w:val="nil"/>
              <w:right w:val="nil"/>
            </w:tcBorders>
            <w:tcMar>
              <w:top w:w="-1" w:type="dxa"/>
              <w:left w:w="-1" w:type="dxa"/>
              <w:bottom w:w="-1" w:type="dxa"/>
              <w:right w:w="-1" w:type="dxa"/>
            </w:tcMar>
            <w:vAlign w:val="center"/>
          </w:tcPr>
          <w:p w14:paraId="1C8AD5AC"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3.927</w:t>
            </w:r>
          </w:p>
        </w:tc>
      </w:tr>
      <w:tr w:rsidR="000B1CCE" w14:paraId="1D52274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34C8B0F"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分析</w:t>
            </w:r>
          </w:p>
        </w:tc>
        <w:tc>
          <w:tcPr>
            <w:tcW w:w="0" w:type="auto"/>
            <w:tcBorders>
              <w:top w:val="nil"/>
              <w:left w:val="nil"/>
              <w:bottom w:val="nil"/>
              <w:right w:val="nil"/>
            </w:tcBorders>
            <w:tcMar>
              <w:top w:w="-1" w:type="dxa"/>
              <w:left w:w="-1" w:type="dxa"/>
              <w:bottom w:w="-1" w:type="dxa"/>
              <w:right w:w="-1" w:type="dxa"/>
            </w:tcMar>
            <w:vAlign w:val="center"/>
          </w:tcPr>
          <w:p w14:paraId="2A7F6770"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3.941</w:t>
            </w:r>
          </w:p>
        </w:tc>
        <w:tc>
          <w:tcPr>
            <w:tcW w:w="2929" w:type="dxa"/>
            <w:tcBorders>
              <w:top w:val="nil"/>
              <w:left w:val="nil"/>
              <w:bottom w:val="nil"/>
              <w:right w:val="nil"/>
            </w:tcBorders>
            <w:tcMar>
              <w:top w:w="-1" w:type="dxa"/>
              <w:left w:w="-1" w:type="dxa"/>
              <w:bottom w:w="-1" w:type="dxa"/>
              <w:right w:w="-1" w:type="dxa"/>
            </w:tcMar>
            <w:vAlign w:val="center"/>
          </w:tcPr>
          <w:p w14:paraId="74AFF4E0"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3.799</w:t>
            </w:r>
          </w:p>
        </w:tc>
      </w:tr>
      <w:tr w:rsidR="000B1CCE" w14:paraId="0E7FE90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3B93923"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评价</w:t>
            </w:r>
          </w:p>
        </w:tc>
        <w:tc>
          <w:tcPr>
            <w:tcW w:w="0" w:type="auto"/>
            <w:tcBorders>
              <w:top w:val="nil"/>
              <w:left w:val="nil"/>
              <w:bottom w:val="nil"/>
              <w:right w:val="nil"/>
            </w:tcBorders>
            <w:tcMar>
              <w:top w:w="-1" w:type="dxa"/>
              <w:left w:w="-1" w:type="dxa"/>
              <w:bottom w:w="-1" w:type="dxa"/>
              <w:right w:w="-1" w:type="dxa"/>
            </w:tcMar>
            <w:vAlign w:val="center"/>
          </w:tcPr>
          <w:p w14:paraId="23D1E0F6"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3.986</w:t>
            </w:r>
          </w:p>
        </w:tc>
        <w:tc>
          <w:tcPr>
            <w:tcW w:w="2929" w:type="dxa"/>
            <w:tcBorders>
              <w:top w:val="nil"/>
              <w:left w:val="nil"/>
              <w:bottom w:val="nil"/>
              <w:right w:val="nil"/>
            </w:tcBorders>
            <w:tcMar>
              <w:top w:w="-1" w:type="dxa"/>
              <w:left w:w="-1" w:type="dxa"/>
              <w:bottom w:w="-1" w:type="dxa"/>
              <w:right w:w="-1" w:type="dxa"/>
            </w:tcMar>
            <w:vAlign w:val="center"/>
          </w:tcPr>
          <w:p w14:paraId="45B010C3"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3.862</w:t>
            </w:r>
          </w:p>
        </w:tc>
      </w:tr>
      <w:tr w:rsidR="000B1CCE" w14:paraId="1B17E31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C1C53E4"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创造</w:t>
            </w:r>
          </w:p>
        </w:tc>
        <w:tc>
          <w:tcPr>
            <w:tcW w:w="0" w:type="auto"/>
            <w:tcBorders>
              <w:top w:val="nil"/>
              <w:left w:val="nil"/>
              <w:bottom w:val="nil"/>
              <w:right w:val="nil"/>
            </w:tcBorders>
            <w:tcMar>
              <w:top w:w="-1" w:type="dxa"/>
              <w:left w:w="-1" w:type="dxa"/>
              <w:bottom w:w="-1" w:type="dxa"/>
              <w:right w:w="-1" w:type="dxa"/>
            </w:tcMar>
            <w:vAlign w:val="center"/>
          </w:tcPr>
          <w:p w14:paraId="45CB2633"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3.877</w:t>
            </w:r>
          </w:p>
        </w:tc>
        <w:tc>
          <w:tcPr>
            <w:tcW w:w="2929" w:type="dxa"/>
            <w:tcBorders>
              <w:top w:val="nil"/>
              <w:left w:val="nil"/>
              <w:bottom w:val="nil"/>
              <w:right w:val="nil"/>
            </w:tcBorders>
            <w:tcMar>
              <w:top w:w="-1" w:type="dxa"/>
              <w:left w:w="-1" w:type="dxa"/>
              <w:bottom w:w="-1" w:type="dxa"/>
              <w:right w:w="-1" w:type="dxa"/>
            </w:tcMar>
            <w:vAlign w:val="center"/>
          </w:tcPr>
          <w:p w14:paraId="1D853A3C"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3.709</w:t>
            </w:r>
          </w:p>
        </w:tc>
      </w:tr>
      <w:tr w:rsidR="000B1CCE" w14:paraId="6B1170A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70CF22"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责任担当</w:t>
            </w:r>
          </w:p>
        </w:tc>
        <w:tc>
          <w:tcPr>
            <w:tcW w:w="0" w:type="auto"/>
            <w:tcBorders>
              <w:top w:val="nil"/>
              <w:left w:val="nil"/>
              <w:bottom w:val="nil"/>
              <w:right w:val="nil"/>
            </w:tcBorders>
            <w:tcMar>
              <w:top w:w="-1" w:type="dxa"/>
              <w:left w:w="-1" w:type="dxa"/>
              <w:bottom w:w="-1" w:type="dxa"/>
              <w:right w:w="-1" w:type="dxa"/>
            </w:tcMar>
            <w:vAlign w:val="center"/>
          </w:tcPr>
          <w:p w14:paraId="48C7585E"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4.049</w:t>
            </w:r>
          </w:p>
        </w:tc>
        <w:tc>
          <w:tcPr>
            <w:tcW w:w="2929" w:type="dxa"/>
            <w:tcBorders>
              <w:top w:val="nil"/>
              <w:left w:val="nil"/>
              <w:bottom w:val="nil"/>
              <w:right w:val="nil"/>
            </w:tcBorders>
            <w:tcMar>
              <w:top w:w="-1" w:type="dxa"/>
              <w:left w:w="-1" w:type="dxa"/>
              <w:bottom w:w="-1" w:type="dxa"/>
              <w:right w:w="-1" w:type="dxa"/>
            </w:tcMar>
            <w:vAlign w:val="center"/>
          </w:tcPr>
          <w:p w14:paraId="2295E225"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3.952</w:t>
            </w:r>
          </w:p>
        </w:tc>
      </w:tr>
      <w:tr w:rsidR="000B1CCE" w14:paraId="42958D6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1C380D"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情绪调节</w:t>
            </w:r>
          </w:p>
        </w:tc>
        <w:tc>
          <w:tcPr>
            <w:tcW w:w="0" w:type="auto"/>
            <w:tcBorders>
              <w:top w:val="nil"/>
              <w:left w:val="nil"/>
              <w:bottom w:val="nil"/>
              <w:right w:val="nil"/>
            </w:tcBorders>
            <w:tcMar>
              <w:top w:w="-1" w:type="dxa"/>
              <w:left w:w="-1" w:type="dxa"/>
              <w:bottom w:w="-1" w:type="dxa"/>
              <w:right w:w="-1" w:type="dxa"/>
            </w:tcMar>
            <w:vAlign w:val="center"/>
          </w:tcPr>
          <w:p w14:paraId="309EFBCD"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3.938</w:t>
            </w:r>
          </w:p>
        </w:tc>
        <w:tc>
          <w:tcPr>
            <w:tcW w:w="2929" w:type="dxa"/>
            <w:tcBorders>
              <w:top w:val="nil"/>
              <w:left w:val="nil"/>
              <w:bottom w:val="nil"/>
              <w:right w:val="nil"/>
            </w:tcBorders>
            <w:tcMar>
              <w:top w:w="-1" w:type="dxa"/>
              <w:left w:w="-1" w:type="dxa"/>
              <w:bottom w:w="-1" w:type="dxa"/>
              <w:right w:w="-1" w:type="dxa"/>
            </w:tcMar>
            <w:vAlign w:val="center"/>
          </w:tcPr>
          <w:p w14:paraId="5E2EC056"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3.796</w:t>
            </w:r>
          </w:p>
        </w:tc>
      </w:tr>
      <w:tr w:rsidR="000B1CCE" w14:paraId="6BCD262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E5F041B"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合作共情</w:t>
            </w:r>
          </w:p>
        </w:tc>
        <w:tc>
          <w:tcPr>
            <w:tcW w:w="0" w:type="auto"/>
            <w:tcBorders>
              <w:top w:val="nil"/>
              <w:left w:val="nil"/>
              <w:bottom w:val="nil"/>
              <w:right w:val="nil"/>
            </w:tcBorders>
            <w:tcMar>
              <w:top w:w="-1" w:type="dxa"/>
              <w:left w:w="-1" w:type="dxa"/>
              <w:bottom w:w="-1" w:type="dxa"/>
              <w:right w:w="-1" w:type="dxa"/>
            </w:tcMar>
            <w:vAlign w:val="center"/>
          </w:tcPr>
          <w:p w14:paraId="1E2D6F87"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4.117</w:t>
            </w:r>
          </w:p>
        </w:tc>
        <w:tc>
          <w:tcPr>
            <w:tcW w:w="2929" w:type="dxa"/>
            <w:tcBorders>
              <w:top w:val="nil"/>
              <w:left w:val="nil"/>
              <w:bottom w:val="nil"/>
              <w:right w:val="nil"/>
            </w:tcBorders>
            <w:tcMar>
              <w:top w:w="-1" w:type="dxa"/>
              <w:left w:w="-1" w:type="dxa"/>
              <w:bottom w:w="-1" w:type="dxa"/>
              <w:right w:w="-1" w:type="dxa"/>
            </w:tcMar>
            <w:vAlign w:val="center"/>
          </w:tcPr>
          <w:p w14:paraId="501C614A"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4.048</w:t>
            </w:r>
          </w:p>
        </w:tc>
      </w:tr>
      <w:tr w:rsidR="000B1CCE" w14:paraId="6CAD835A" w14:textId="77777777">
        <w:trPr>
          <w:jc w:val="center"/>
        </w:trPr>
        <w:tc>
          <w:tcPr>
            <w:tcW w:w="2485" w:type="dxa"/>
            <w:tcBorders>
              <w:top w:val="nil"/>
              <w:left w:val="nil"/>
              <w:bottom w:val="single" w:sz="12" w:space="0" w:color="auto"/>
              <w:right w:val="nil"/>
            </w:tcBorders>
            <w:tcMar>
              <w:top w:w="-1" w:type="dxa"/>
              <w:left w:w="-1" w:type="dxa"/>
              <w:bottom w:w="-1" w:type="dxa"/>
              <w:right w:w="-1" w:type="dxa"/>
            </w:tcMar>
            <w:vAlign w:val="center"/>
          </w:tcPr>
          <w:p w14:paraId="383D90F1"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开放创新</w:t>
            </w:r>
          </w:p>
        </w:tc>
        <w:tc>
          <w:tcPr>
            <w:tcW w:w="3105" w:type="dxa"/>
            <w:tcBorders>
              <w:top w:val="nil"/>
              <w:left w:val="nil"/>
              <w:bottom w:val="single" w:sz="12" w:space="0" w:color="auto"/>
              <w:right w:val="nil"/>
            </w:tcBorders>
            <w:tcMar>
              <w:top w:w="-1" w:type="dxa"/>
              <w:left w:w="-1" w:type="dxa"/>
              <w:bottom w:w="-1" w:type="dxa"/>
              <w:right w:w="-1" w:type="dxa"/>
            </w:tcMar>
            <w:vAlign w:val="center"/>
          </w:tcPr>
          <w:p w14:paraId="2CEE413F"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4.022</w:t>
            </w:r>
          </w:p>
        </w:tc>
        <w:tc>
          <w:tcPr>
            <w:tcW w:w="2929" w:type="dxa"/>
            <w:tcBorders>
              <w:top w:val="nil"/>
              <w:left w:val="nil"/>
              <w:bottom w:val="single" w:sz="12" w:space="0" w:color="auto"/>
              <w:right w:val="nil"/>
            </w:tcBorders>
            <w:tcMar>
              <w:top w:w="-1" w:type="dxa"/>
              <w:left w:w="-1" w:type="dxa"/>
              <w:bottom w:w="-1" w:type="dxa"/>
              <w:right w:w="-1" w:type="dxa"/>
            </w:tcMar>
            <w:vAlign w:val="center"/>
          </w:tcPr>
          <w:p w14:paraId="4B49E39B" w14:textId="77777777" w:rsidR="000B1CCE" w:rsidRDefault="00000000">
            <w:pPr>
              <w:keepNext/>
              <w:adjustRightInd w:val="0"/>
              <w:snapToGrid w:val="0"/>
              <w:jc w:val="center"/>
              <w:rPr>
                <w:rFonts w:ascii="宋体" w:eastAsia="宋体" w:hAnsi="宋体" w:cs="宋体"/>
                <w:kern w:val="0"/>
                <w:szCs w:val="21"/>
              </w:rPr>
            </w:pPr>
            <w:r>
              <w:rPr>
                <w:rFonts w:ascii="宋体" w:eastAsia="宋体" w:hAnsi="宋体" w:cs="宋体" w:hint="eastAsia"/>
                <w:kern w:val="0"/>
                <w:szCs w:val="21"/>
              </w:rPr>
              <w:t>3.914</w:t>
            </w:r>
          </w:p>
        </w:tc>
      </w:tr>
    </w:tbl>
    <w:p w14:paraId="57950FE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敏感性分析暂不纳入392份同选项答卷，保留954份进行比较，全部问卷仍用于整体分析。比较后整体均值由3.995降至3.876，各维度均值也有所降低，七维排序保持一致。创造仍为七维中的相对薄弱内容，情绪调节仍为社会情感四维中的相对薄弱内容。因此，自评的绝对水平受作答分布影响，而本次处理未改变主要培育方向的判断。这一结果增强了将创造与调节列为关注重点的依据。</w:t>
      </w:r>
    </w:p>
    <w:p w14:paraId="0C90D71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（10）学生培育需求的综合诊断与学习模型设计依据</w:t>
      </w:r>
    </w:p>
    <w:p w14:paraId="2B980E4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表19 学生前测诊断依据与学习模型设计及过程观察重点</w:t>
      </w:r>
    </w:p>
    <w:tbl>
      <w:tblPr>
        <w:tblW w:w="8522" w:type="dxa"/>
        <w:jc w:val="center"/>
        <w:tblLook w:val="04A0" w:firstRow="1" w:lastRow="0" w:firstColumn="1" w:lastColumn="0" w:noHBand="0" w:noVBand="1"/>
      </w:tblPr>
      <w:tblGrid>
        <w:gridCol w:w="1482"/>
        <w:gridCol w:w="3990"/>
        <w:gridCol w:w="3050"/>
      </w:tblGrid>
      <w:tr w:rsidR="000B1CCE" w14:paraId="7CBF1184"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0367B45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诊断重点</w:t>
            </w:r>
          </w:p>
        </w:tc>
        <w:tc>
          <w:tcPr>
            <w:tcW w:w="3990" w:type="dxa"/>
            <w:tcBorders>
              <w:top w:val="single" w:sz="12" w:space="0" w:color="auto"/>
              <w:left w:val="nil"/>
              <w:bottom w:val="nil"/>
              <w:right w:val="nil"/>
            </w:tcBorders>
            <w:tcMar>
              <w:top w:w="-1" w:type="dxa"/>
              <w:left w:w="-1" w:type="dxa"/>
              <w:bottom w:w="-1" w:type="dxa"/>
              <w:right w:w="-1" w:type="dxa"/>
            </w:tcMar>
            <w:vAlign w:val="center"/>
          </w:tcPr>
          <w:p w14:paraId="3C7E80EA"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前测依据</w:t>
            </w:r>
          </w:p>
        </w:tc>
        <w:tc>
          <w:tcPr>
            <w:tcW w:w="3050" w:type="dxa"/>
            <w:tcBorders>
              <w:top w:val="single" w:sz="12" w:space="0" w:color="auto"/>
              <w:left w:val="nil"/>
              <w:bottom w:val="nil"/>
              <w:right w:val="nil"/>
            </w:tcBorders>
            <w:tcMar>
              <w:top w:w="-1" w:type="dxa"/>
              <w:left w:w="-1" w:type="dxa"/>
              <w:bottom w:w="-1" w:type="dxa"/>
              <w:right w:w="-1" w:type="dxa"/>
            </w:tcMar>
            <w:vAlign w:val="center"/>
          </w:tcPr>
          <w:p w14:paraId="5C246EE4" w14:textId="77777777" w:rsidR="000B1CCE" w:rsidRDefault="00000000">
            <w:pPr>
              <w:adjustRightInd w:val="0"/>
              <w:snapToGrid w:val="0"/>
              <w:jc w:val="center"/>
              <w:rPr>
                <w:rFonts w:ascii="宋体" w:eastAsia="宋体" w:hAnsi="宋体" w:cs="宋体"/>
                <w:b/>
                <w:kern w:val="0"/>
                <w:szCs w:val="21"/>
              </w:rPr>
            </w:pPr>
            <w:r>
              <w:rPr>
                <w:rFonts w:ascii="宋体" w:eastAsia="宋体" w:hAnsi="宋体" w:cs="宋体" w:hint="eastAsia"/>
                <w:b/>
                <w:kern w:val="0"/>
                <w:szCs w:val="21"/>
              </w:rPr>
              <w:t>设计与观察重点</w:t>
            </w:r>
          </w:p>
        </w:tc>
      </w:tr>
      <w:tr w:rsidR="000B1CCE" w14:paraId="55E0C2BD"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490FFC59"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复杂问题自主分析</w:t>
            </w:r>
          </w:p>
        </w:tc>
        <w:tc>
          <w:tcPr>
            <w:tcW w:w="3990" w:type="dxa"/>
            <w:tcBorders>
              <w:top w:val="single" w:sz="4" w:space="0" w:color="auto"/>
              <w:left w:val="nil"/>
              <w:bottom w:val="nil"/>
              <w:right w:val="nil"/>
            </w:tcBorders>
            <w:tcMar>
              <w:top w:w="-1" w:type="dxa"/>
              <w:left w:w="-1" w:type="dxa"/>
              <w:bottom w:w="-1" w:type="dxa"/>
              <w:right w:w="-1" w:type="dxa"/>
            </w:tcMar>
            <w:vAlign w:val="center"/>
          </w:tcPr>
          <w:p w14:paraId="0550C4DE"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Q1 M=3.771；回答涉及看不懂、缺少思路</w:t>
            </w:r>
          </w:p>
        </w:tc>
        <w:tc>
          <w:tcPr>
            <w:tcW w:w="3050" w:type="dxa"/>
            <w:tcBorders>
              <w:top w:val="single" w:sz="4" w:space="0" w:color="auto"/>
              <w:left w:val="nil"/>
              <w:bottom w:val="nil"/>
              <w:right w:val="nil"/>
            </w:tcBorders>
            <w:tcMar>
              <w:top w:w="-1" w:type="dxa"/>
              <w:left w:w="-1" w:type="dxa"/>
              <w:bottom w:w="-1" w:type="dxa"/>
              <w:right w:w="-1" w:type="dxa"/>
            </w:tcMar>
            <w:vAlign w:val="center"/>
          </w:tcPr>
          <w:p w14:paraId="069D26A9"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问题要素、关系说明、自主提出子问题</w:t>
            </w:r>
          </w:p>
        </w:tc>
      </w:tr>
      <w:tr w:rsidR="000B1CCE" w14:paraId="61DC3A7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A9B9FFB"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多方案生成</w:t>
            </w:r>
          </w:p>
        </w:tc>
        <w:tc>
          <w:tcPr>
            <w:tcW w:w="3990" w:type="dxa"/>
            <w:tcBorders>
              <w:top w:val="nil"/>
              <w:left w:val="nil"/>
              <w:bottom w:val="nil"/>
              <w:right w:val="nil"/>
            </w:tcBorders>
            <w:tcMar>
              <w:top w:w="-1" w:type="dxa"/>
              <w:left w:w="-1" w:type="dxa"/>
              <w:bottom w:w="-1" w:type="dxa"/>
              <w:right w:w="-1" w:type="dxa"/>
            </w:tcMar>
            <w:vAlign w:val="center"/>
          </w:tcPr>
          <w:p w14:paraId="2F55396D"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创造M=3.877；Q12 M=3.797；七至十二年级相对低分</w:t>
            </w:r>
          </w:p>
        </w:tc>
        <w:tc>
          <w:tcPr>
            <w:tcW w:w="3050" w:type="dxa"/>
            <w:tcBorders>
              <w:top w:val="nil"/>
              <w:left w:val="nil"/>
              <w:bottom w:val="nil"/>
              <w:right w:val="nil"/>
            </w:tcBorders>
            <w:tcMar>
              <w:top w:w="-1" w:type="dxa"/>
              <w:left w:w="-1" w:type="dxa"/>
              <w:bottom w:w="-1" w:type="dxa"/>
              <w:right w:w="-1" w:type="dxa"/>
            </w:tcMar>
            <w:vAlign w:val="center"/>
          </w:tcPr>
          <w:p w14:paraId="7388CAE2"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开放任务、备选方案、比较依据与检验</w:t>
            </w:r>
          </w:p>
        </w:tc>
      </w:tr>
      <w:tr w:rsidR="000B1CCE" w14:paraId="220EE1C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BB8C2B"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反思与策略调整</w:t>
            </w:r>
          </w:p>
        </w:tc>
        <w:tc>
          <w:tcPr>
            <w:tcW w:w="3990" w:type="dxa"/>
            <w:tcBorders>
              <w:top w:val="nil"/>
              <w:left w:val="nil"/>
              <w:bottom w:val="nil"/>
              <w:right w:val="nil"/>
            </w:tcBorders>
            <w:tcMar>
              <w:top w:w="-1" w:type="dxa"/>
              <w:left w:w="-1" w:type="dxa"/>
              <w:bottom w:w="-1" w:type="dxa"/>
              <w:right w:w="-1" w:type="dxa"/>
            </w:tcMar>
            <w:vAlign w:val="center"/>
          </w:tcPr>
          <w:p w14:paraId="2DFD3C84"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Q6 M=3.878；Q16 M=3.852</w:t>
            </w:r>
          </w:p>
        </w:tc>
        <w:tc>
          <w:tcPr>
            <w:tcW w:w="3050" w:type="dxa"/>
            <w:tcBorders>
              <w:top w:val="nil"/>
              <w:left w:val="nil"/>
              <w:bottom w:val="nil"/>
              <w:right w:val="nil"/>
            </w:tcBorders>
            <w:tcMar>
              <w:top w:w="-1" w:type="dxa"/>
              <w:left w:w="-1" w:type="dxa"/>
              <w:bottom w:w="-1" w:type="dxa"/>
              <w:right w:w="-1" w:type="dxa"/>
            </w:tcMar>
            <w:vAlign w:val="center"/>
          </w:tcPr>
          <w:p w14:paraId="67076732"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成功标准、自评依据、反馈后修订</w:t>
            </w:r>
          </w:p>
        </w:tc>
      </w:tr>
      <w:tr w:rsidR="000B1CCE" w14:paraId="7BB0AE2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FF939E2"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挑战情境调节</w:t>
            </w:r>
          </w:p>
        </w:tc>
        <w:tc>
          <w:tcPr>
            <w:tcW w:w="3990" w:type="dxa"/>
            <w:tcBorders>
              <w:top w:val="nil"/>
              <w:left w:val="nil"/>
              <w:bottom w:val="nil"/>
              <w:right w:val="nil"/>
            </w:tcBorders>
            <w:tcMar>
              <w:top w:w="-1" w:type="dxa"/>
              <w:left w:w="-1" w:type="dxa"/>
              <w:bottom w:w="-1" w:type="dxa"/>
              <w:right w:w="-1" w:type="dxa"/>
            </w:tcMar>
            <w:vAlign w:val="center"/>
          </w:tcPr>
          <w:p w14:paraId="072E66BA"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情绪调节M=3.938；Q21 M=3.851</w:t>
            </w:r>
          </w:p>
        </w:tc>
        <w:tc>
          <w:tcPr>
            <w:tcW w:w="3050" w:type="dxa"/>
            <w:tcBorders>
              <w:top w:val="nil"/>
              <w:left w:val="nil"/>
              <w:bottom w:val="nil"/>
              <w:right w:val="nil"/>
            </w:tcBorders>
            <w:tcMar>
              <w:top w:w="-1" w:type="dxa"/>
              <w:left w:w="-1" w:type="dxa"/>
              <w:bottom w:w="-1" w:type="dxa"/>
              <w:right w:w="-1" w:type="dxa"/>
            </w:tcMar>
            <w:vAlign w:val="center"/>
          </w:tcPr>
          <w:p w14:paraId="1A2795F6"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准备与阶段支持、受阻后的调整和再投入</w:t>
            </w:r>
          </w:p>
        </w:tc>
      </w:tr>
      <w:tr w:rsidR="000B1CCE" w14:paraId="43A098DA" w14:textId="77777777">
        <w:trPr>
          <w:jc w:val="center"/>
        </w:trPr>
        <w:tc>
          <w:tcPr>
            <w:tcW w:w="1482" w:type="dxa"/>
            <w:tcBorders>
              <w:top w:val="nil"/>
              <w:left w:val="nil"/>
              <w:bottom w:val="single" w:sz="12" w:space="0" w:color="auto"/>
              <w:right w:val="nil"/>
            </w:tcBorders>
            <w:tcMar>
              <w:top w:w="-1" w:type="dxa"/>
              <w:left w:w="-1" w:type="dxa"/>
              <w:bottom w:w="-1" w:type="dxa"/>
              <w:right w:w="-1" w:type="dxa"/>
            </w:tcMar>
            <w:vAlign w:val="center"/>
          </w:tcPr>
          <w:p w14:paraId="4416A37A"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合作基础深化</w:t>
            </w:r>
          </w:p>
        </w:tc>
        <w:tc>
          <w:tcPr>
            <w:tcW w:w="3990" w:type="dxa"/>
            <w:tcBorders>
              <w:top w:val="nil"/>
              <w:left w:val="nil"/>
              <w:bottom w:val="single" w:sz="12" w:space="0" w:color="auto"/>
              <w:right w:val="nil"/>
            </w:tcBorders>
            <w:tcMar>
              <w:top w:w="-1" w:type="dxa"/>
              <w:left w:w="-1" w:type="dxa"/>
              <w:bottom w:w="-1" w:type="dxa"/>
              <w:right w:w="-1" w:type="dxa"/>
            </w:tcMar>
            <w:vAlign w:val="center"/>
          </w:tcPr>
          <w:p w14:paraId="338A62E7"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合作共情M=4.117；Q23 M=4.214</w:t>
            </w:r>
          </w:p>
        </w:tc>
        <w:tc>
          <w:tcPr>
            <w:tcW w:w="3050" w:type="dxa"/>
            <w:tcBorders>
              <w:top w:val="nil"/>
              <w:left w:val="nil"/>
              <w:bottom w:val="single" w:sz="12" w:space="0" w:color="auto"/>
              <w:right w:val="nil"/>
            </w:tcBorders>
            <w:tcMar>
              <w:top w:w="-1" w:type="dxa"/>
              <w:left w:w="-1" w:type="dxa"/>
              <w:bottom w:w="-1" w:type="dxa"/>
              <w:right w:w="-1" w:type="dxa"/>
            </w:tcMar>
            <w:vAlign w:val="center"/>
          </w:tcPr>
          <w:p w14:paraId="5F00FAC1" w14:textId="77777777" w:rsidR="000B1CCE" w:rsidRDefault="00000000">
            <w:pPr>
              <w:adjustRightInd w:val="0"/>
              <w:snapToGrid w:val="0"/>
              <w:jc w:val="left"/>
              <w:rPr>
                <w:rFonts w:ascii="宋体" w:eastAsia="宋体" w:hAnsi="宋体" w:cs="宋体"/>
                <w:kern w:val="0"/>
                <w:szCs w:val="21"/>
              </w:rPr>
            </w:pPr>
            <w:r>
              <w:rPr>
                <w:rFonts w:ascii="宋体" w:eastAsia="宋体" w:hAnsi="宋体" w:cs="宋体" w:hint="eastAsia"/>
                <w:kern w:val="0"/>
                <w:szCs w:val="21"/>
              </w:rPr>
              <w:t>倾听后的理由回应、协商与共同决策</w:t>
            </w:r>
          </w:p>
        </w:tc>
      </w:tr>
    </w:tbl>
    <w:p w14:paraId="0314BBC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综合各项证据，学校高阶能力培育应着重解决学生独立组织探究过程中的困难。知识关联、合作倾听和任务承担为教学提供了基础；自主拆解问题、多方案生成、检查学习策略与反馈后修订，则是需要进一步加强的环节。年级比较提示学习支持应有适切的难度和层次，性别比较未形成改变共同目标的充分依据。前测诊断由此从得分概括落实为具体的学校教学改进问题。</w:t>
      </w:r>
    </w:p>
    <w:p w14:paraId="4D73F62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学习模型设计应围绕上述问题，将能力目标具体化为学生需要完成的学习任务，明确解决过程中的选择与判断，并按照学习层次安排必要支持。在学科课堂与科创教育中，重点收集问题拆解说明、方案比较记录、讨论理由和成果修订等材料，使学生怎样思考、遇到什么困难、如何作出调整能够被教师及时识别。后续实践再结合学生作品、课堂观察与前后测结果，考察这些支持是否回应了前测所揭示的需求。</w:t>
      </w:r>
    </w:p>
    <w:p w14:paraId="74B695C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统计分析采用Python完成。内部一致性检验计算Cronbach α及CITC；组间比较采用Welch检验与Holm校正；性别和年级联合分析采用HC3异方差稳健检验。题项分组与计分方式在各项分析中保持一致。</w:t>
      </w:r>
    </w:p>
    <w:p w14:paraId="1B9DB856" w14:textId="77777777" w:rsidR="000B1CCE" w:rsidRDefault="00000000">
      <w:pPr>
        <w:numPr>
          <w:ilvl w:val="0"/>
          <w:numId w:val="8"/>
        </w:numPr>
        <w:adjustRightInd w:val="0"/>
        <w:snapToGrid w:val="0"/>
        <w:spacing w:line="360" w:lineRule="auto"/>
        <w:rPr>
          <w:rFonts w:ascii="宋体" w:eastAsia="宋体" w:hAnsi="宋体" w:cs="宋体"/>
          <w:b/>
          <w:bCs/>
          <w:color w:val="C00000"/>
          <w:kern w:val="0"/>
          <w:sz w:val="24"/>
        </w:rPr>
      </w:pPr>
      <w:r>
        <w:rPr>
          <w:rFonts w:ascii="宋体" w:eastAsia="宋体" w:hAnsi="宋体" w:cs="宋体" w:hint="eastAsia"/>
          <w:b/>
          <w:bCs/>
          <w:color w:val="C00000"/>
          <w:kern w:val="0"/>
          <w:sz w:val="24"/>
        </w:rPr>
        <w:t>教师高阶能力培育情况的现状调查研究</w:t>
      </w:r>
    </w:p>
    <w:p w14:paraId="0CB56D13" w14:textId="77777777" w:rsidR="000B1CCE" w:rsidRDefault="00000000">
      <w:pPr>
        <w:adjustRightInd w:val="0"/>
        <w:snapToGrid w:val="0"/>
        <w:spacing w:line="360" w:lineRule="auto"/>
        <w:rPr>
          <w:rFonts w:ascii="宋体" w:eastAsia="宋体" w:hAnsi="宋体" w:cs="宋体"/>
          <w:b/>
          <w:bCs/>
          <w:color w:val="C00000"/>
          <w:kern w:val="0"/>
          <w:sz w:val="24"/>
        </w:rPr>
      </w:pPr>
      <w:r>
        <w:rPr>
          <w:rFonts w:ascii="宋体" w:eastAsia="宋体" w:hAnsi="宋体" w:cs="宋体" w:hint="eastAsia"/>
          <w:b/>
          <w:bCs/>
          <w:color w:val="C00000"/>
          <w:kern w:val="0"/>
          <w:sz w:val="24"/>
        </w:rPr>
        <w:t>1.教师高阶能力培育现状调查内容的确定</w:t>
      </w:r>
    </w:p>
    <w:p w14:paraId="27261D5D" w14:textId="77777777" w:rsidR="000B1CCE" w:rsidRDefault="00000000">
      <w:pPr>
        <w:adjustRightInd w:val="0"/>
        <w:snapToGrid w:val="0"/>
        <w:spacing w:line="360" w:lineRule="auto"/>
        <w:ind w:firstLineChars="200" w:firstLine="489"/>
        <w:rPr>
          <w:rFonts w:ascii="宋体" w:eastAsia="宋体" w:hAnsi="宋体" w:cs="宋体"/>
          <w:b/>
          <w:bCs/>
          <w:color w:val="C00000"/>
          <w:kern w:val="0"/>
          <w:sz w:val="24"/>
        </w:rPr>
      </w:pPr>
      <w:r>
        <w:rPr>
          <w:rFonts w:ascii="宋体" w:eastAsia="宋体" w:hAnsi="宋体" w:cs="宋体" w:hint="eastAsia"/>
          <w:b/>
          <w:bCs/>
          <w:color w:val="C00000"/>
          <w:kern w:val="0"/>
          <w:sz w:val="24"/>
        </w:rPr>
        <w:t>（1）认知与价值认同调查内容的确定</w:t>
      </w:r>
    </w:p>
    <w:p w14:paraId="7C4139B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对高阶能力的理解，是将培育要求转化为教学行动的重要基础。认知目标分类学为区分不同学习要求提供了依据[100]，社会情感能力研究则提示，复杂任务还需要责任、调节与合作等资源参与[101][102]。本研究据此分析教师问卷中的认知与价值认同内容，了解教师是否理解高阶能力的内涵，以及是否认同其教育价值。</w:t>
      </w:r>
    </w:p>
    <w:p w14:paraId="6D5140B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12D38C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2）教师课堂实践调查内容的确定</w:t>
      </w:r>
    </w:p>
    <w:p w14:paraId="1EE8D57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能力培育需要落实到学生实际经历的学习活动之中。Biggs关于建构性一致的研究强调教学目标、学习活动与评价之间的联系[26]；问题导向学习、项目式学习及课堂对话研究则关注复杂问题、真实任务、自主学习、合作与解释论证等学习条件[29][30][31][32]。这些研究为分析教师是否提供高阶学习机会提供了理论参照。</w:t>
      </w:r>
    </w:p>
    <w:p w14:paraId="6552B4A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结合实际题项，课堂实践部分设置6题，考察指向分析、评价与创造的任务设计，项目式或问题探究式学习的组织，生活与社会情境的联系，开放性提问及</w:t>
      </w:r>
      <w:r>
        <w:rPr>
          <w:rFonts w:ascii="宋体" w:eastAsia="宋体" w:hAnsi="宋体" w:cs="宋体" w:hint="eastAsia"/>
          <w:kern w:val="0"/>
          <w:sz w:val="24"/>
        </w:rPr>
        <w:lastRenderedPageBreak/>
        <w:t>多角度作答，数字工具与资源支持，以及自主思考和小组研讨的时间安排。</w:t>
      </w:r>
    </w:p>
    <w:p w14:paraId="30EA981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2D936C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3）教学自我效能调查内容的确定</w:t>
      </w:r>
    </w:p>
    <w:p w14:paraId="5217E96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自我效能理论关注个体对自身组织和执行特定行动能力的判断[108]。本研究以此解释教师对高阶能力培育的实施把握，重点考察其能否设计适合学生的任务、通过提问与点拨推动思考，以及识别学生的高阶表现。</w:t>
      </w:r>
    </w:p>
    <w:p w14:paraId="7A62F91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设置3题，分别对应任务设计、过程引导和表现识别。其中，表现识别与“可见的学习”强调教师理解自身教学影响的要求相联系[105]。教师能否辨认学生的思考进展与理解困难，关系到后续支持的选择。该组用于了解实施信心与专业支持需求，不将自我判断等同于经过课堂观察验证的教学能力。</w:t>
      </w:r>
    </w:p>
    <w:p w14:paraId="41FA3F1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4）现实阻碍调查内容的确定</w:t>
      </w:r>
    </w:p>
    <w:p w14:paraId="38544D6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教学实践还受到学校与班级条件的影响。现实阻碍部分依据本课题的实施问题设置6题，考察课时与教材任务压力、考试评价导向、课例资源不足、学生基础差异、实操性教研指导不足和课堂组织管理困难。</w:t>
      </w:r>
    </w:p>
    <w:p w14:paraId="152AF4D0"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属于本研究面向实际问题编制的调查，不表述为直接采用某一成熟量表。</w:t>
      </w:r>
    </w:p>
    <w:p w14:paraId="2BFE9B7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5）教师前测调查框架的形成</w:t>
      </w:r>
    </w:p>
    <w:p w14:paraId="619EFE2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问卷形成四组调查内容、22道评分题，题数分别为7题、6题、3题和6题。前三组得分越高，表示相应自评越积极；现实阻碍得分越高，表示困难感越强。因此，四组分别计算题均分，不合成为教师总分，也不预先认定为已经验证的四因素结构。问卷另设实施可行性、实际价值、支持需求和开放建议，补充了解教师对学校推进高阶能力培育的判断。</w:t>
      </w:r>
    </w:p>
    <w:p w14:paraId="2B88AA1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学生调查呈现能力发展需要，教师调查呈现教学支持的基础与条件。两类结果共同用于确定学习模型的能力目标、任务要求与支持重点，并为学习决策路径、</w:t>
      </w:r>
      <w:r>
        <w:rPr>
          <w:rFonts w:ascii="宋体" w:eastAsia="宋体" w:hAnsi="宋体" w:cs="宋体" w:hint="eastAsia"/>
          <w:kern w:val="0"/>
          <w:sz w:val="24"/>
        </w:rPr>
        <w:lastRenderedPageBreak/>
        <w:t>学习层次设计及后续教学模式构建提供依据。</w:t>
      </w:r>
    </w:p>
    <w:p w14:paraId="34F1BCE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综合上述研究，高阶能力测评既需要关注学生对信息和问题的认知加工，也需要关注其在复杂任务中的投入、调节与合作。认知目标分类学为分析、评价和创造的区分提供了依据[100]，社会情感能力框架则为考察责任承担、情绪管理、合作与开放倾向提供了参照[101][102][107]。本研究结合中学生学科学习与探究活动的特点，将学生高阶能力测评内容确定为高阶思维与高阶社会情感两个方面：前者包括分析、评价、创造，后者包括责任担当、情绪调节、合作共情、开放创新。在此基础上编制32道自评题项，以了解学生的能力基础与发展需要，七个理论维度的结构合理性通过后续检验加以考察。</w:t>
      </w:r>
    </w:p>
    <w:p w14:paraId="38E89228" w14:textId="77777777" w:rsidR="000B1CCE" w:rsidRDefault="00000000">
      <w:pPr>
        <w:adjustRightInd w:val="0"/>
        <w:snapToGrid w:val="0"/>
        <w:spacing w:line="360" w:lineRule="auto"/>
        <w:rPr>
          <w:rFonts w:ascii="宋体" w:eastAsia="宋体" w:hAnsi="宋体" w:cs="宋体"/>
          <w:kern w:val="0"/>
          <w:sz w:val="24"/>
        </w:rPr>
      </w:pPr>
      <w:r>
        <w:rPr>
          <w:rFonts w:ascii="宋体" w:eastAsia="宋体" w:hAnsi="宋体" w:cs="宋体" w:hint="eastAsia"/>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4D3BD0C3" w14:textId="77777777" w:rsidR="000B1CCE" w:rsidRDefault="00000000">
      <w:pPr>
        <w:adjustRightInd w:val="0"/>
        <w:snapToGrid w:val="0"/>
        <w:spacing w:line="360" w:lineRule="auto"/>
        <w:rPr>
          <w:rFonts w:ascii="宋体" w:eastAsia="宋体" w:hAnsi="宋体" w:cs="宋体"/>
          <w:color w:val="C00000"/>
          <w:kern w:val="0"/>
          <w:sz w:val="24"/>
        </w:rPr>
      </w:pPr>
      <w:r>
        <w:rPr>
          <w:rFonts w:ascii="宋体" w:eastAsia="宋体" w:hAnsi="宋体" w:cs="宋体" w:hint="eastAsia"/>
          <w:color w:val="C00000"/>
          <w:kern w:val="0"/>
          <w:sz w:val="24"/>
        </w:rPr>
        <w:t>2.教师样本描述与数据收集</w:t>
      </w:r>
    </w:p>
    <w:p w14:paraId="0AC4A69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为了解教师已有的高阶能力培育基础及教学实施中的困难，</w:t>
      </w:r>
      <w:r>
        <w:rPr>
          <w:rFonts w:ascii="宋体" w:eastAsia="宋体" w:hAnsi="宋体" w:cs="宋体" w:hint="eastAsia"/>
          <w:color w:val="C00000"/>
          <w:kern w:val="0"/>
          <w:sz w:val="24"/>
        </w:rPr>
        <w:t>课题组编制教师前测问卷（见附录）</w:t>
      </w:r>
      <w:r>
        <w:rPr>
          <w:rFonts w:ascii="宋体" w:eastAsia="宋体" w:hAnsi="宋体" w:cs="宋体" w:hint="eastAsia"/>
          <w:kern w:val="0"/>
          <w:sz w:val="24"/>
        </w:rPr>
        <w:t>，围绕认知与价值认同、课堂实践、教学自我效能和现实阻碍四方面设置22道评分题，并通过背景信息与开放性问题补充了解教师的实践经验和支持需求。</w:t>
      </w:r>
    </w:p>
    <w:p w14:paraId="35373829" w14:textId="77777777" w:rsidR="000B1CCE" w:rsidRDefault="00000000">
      <w:pPr>
        <w:adjustRightInd w:val="0"/>
        <w:snapToGrid w:val="0"/>
        <w:spacing w:line="360" w:lineRule="auto"/>
        <w:ind w:firstLineChars="200" w:firstLine="440"/>
        <w:rPr>
          <w:rFonts w:ascii="宋体" w:eastAsia="宋体" w:hAnsi="宋体" w:cs="宋体"/>
          <w:kern w:val="0"/>
          <w:sz w:val="24"/>
        </w:rPr>
      </w:pPr>
      <w:r>
        <w:rPr>
          <w:rFonts w:ascii="Cambria" w:eastAsia="Cambria" w:hAnsi="Cambria" w:cs="Cambria"/>
          <w:color w:val="000000"/>
          <w:sz w:val="22"/>
          <w:szCs w:val="22"/>
          <w:shd w:val="clear" w:color="auto" w:fill="FFFFFF"/>
        </w:rPr>
        <w:t>为确定学校高阶能力培育的实施起点，</w:t>
      </w:r>
      <w:r>
        <w:rPr>
          <w:rFonts w:ascii="Cambria" w:eastAsia="宋体" w:hAnsi="Cambria" w:cs="Cambria" w:hint="eastAsia"/>
          <w:color w:val="000000"/>
          <w:sz w:val="22"/>
          <w:szCs w:val="22"/>
          <w:shd w:val="clear" w:color="auto" w:fill="FFFFFF"/>
        </w:rPr>
        <w:t>课题组通过问卷星编制问卷向学校全体教师发放问卷，共收回问卷</w:t>
      </w:r>
      <w:r>
        <w:rPr>
          <w:rFonts w:ascii="Cambria" w:eastAsia="宋体" w:hAnsi="Cambria" w:cs="Cambria" w:hint="eastAsia"/>
          <w:color w:val="000000"/>
          <w:sz w:val="22"/>
          <w:szCs w:val="22"/>
          <w:shd w:val="clear" w:color="auto" w:fill="FFFFFF"/>
        </w:rPr>
        <w:t>163</w:t>
      </w:r>
      <w:r>
        <w:rPr>
          <w:rFonts w:ascii="Cambria" w:eastAsia="宋体" w:hAnsi="Cambria" w:cs="Cambria" w:hint="eastAsia"/>
          <w:color w:val="000000"/>
          <w:sz w:val="22"/>
          <w:szCs w:val="22"/>
          <w:shd w:val="clear" w:color="auto" w:fill="FFFFFF"/>
        </w:rPr>
        <w:t>份。</w:t>
      </w:r>
      <w:r>
        <w:rPr>
          <w:rFonts w:ascii="宋体" w:eastAsia="宋体" w:hAnsi="宋体" w:cs="宋体" w:hint="eastAsia"/>
          <w:kern w:val="0"/>
          <w:sz w:val="24"/>
        </w:rPr>
        <w:t>其中，</w:t>
      </w:r>
      <w:r>
        <w:rPr>
          <w:rFonts w:ascii="宋体" w:eastAsia="宋体" w:hAnsi="宋体" w:cs="宋体" w:hint="eastAsia"/>
          <w:color w:val="C00000"/>
          <w:kern w:val="0"/>
          <w:sz w:val="24"/>
        </w:rPr>
        <w:t>初中教师？人、高中教师？人，分别占比？和？。</w:t>
      </w:r>
      <w:r>
        <w:rPr>
          <w:rFonts w:ascii="宋体" w:eastAsia="宋体" w:hAnsi="宋体" w:cs="宋体" w:hint="eastAsia"/>
          <w:kern w:val="0"/>
          <w:sz w:val="24"/>
        </w:rPr>
        <w:t>教师调查结果与学生前测结果相互参照，共同用于判断学校高阶能力培育的现实基础，确定学习模型设计与后续教学模式构建的重点。</w:t>
      </w:r>
    </w:p>
    <w:p w14:paraId="22723FCF" w14:textId="77777777" w:rsidR="000B1CCE" w:rsidRDefault="00000000">
      <w:pPr>
        <w:adjustRightInd w:val="0"/>
        <w:snapToGrid w:val="0"/>
        <w:spacing w:line="360" w:lineRule="auto"/>
        <w:rPr>
          <w:rFonts w:ascii="宋体" w:eastAsia="宋体" w:hAnsi="宋体" w:cs="宋体"/>
          <w:kern w:val="0"/>
          <w:sz w:val="24"/>
        </w:rPr>
      </w:pPr>
      <w:r>
        <w:rPr>
          <w:rFonts w:ascii="宋体" w:eastAsia="宋体" w:hAnsi="宋体" w:cs="宋体" w:hint="eastAsia"/>
          <w:kern w:val="0"/>
          <w:sz w:val="24"/>
        </w:rPr>
        <w:t>3.教师高阶能力培育情的调查问卷的测量质量检验</w:t>
      </w:r>
    </w:p>
    <w:p w14:paraId="1406A38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高阶能力培育问卷围绕认知与价值认同、课堂实践、教学自我效能和现实阻碍四组内容编制，共包含22道评分题。为考察题项之间的关联及其与理论内容分类的对应情况，研究对163份教师前测问卷进行探索性因子分析与内部一致性信度检验。</w:t>
      </w:r>
    </w:p>
    <w:p w14:paraId="5DBCDFF0" w14:textId="77777777" w:rsidR="000B1CCE" w:rsidRDefault="00000000">
      <w:pPr>
        <w:adjustRightInd w:val="0"/>
        <w:snapToGrid w:val="0"/>
        <w:spacing w:line="360" w:lineRule="auto"/>
        <w:rPr>
          <w:rFonts w:ascii="宋体" w:eastAsia="宋体" w:hAnsi="宋体" w:cs="宋体"/>
          <w:kern w:val="0"/>
          <w:sz w:val="24"/>
        </w:rPr>
      </w:pPr>
      <w:r>
        <w:rPr>
          <w:rFonts w:ascii="宋体" w:eastAsia="宋体" w:hAnsi="宋体" w:cs="宋体" w:hint="eastAsia"/>
          <w:kern w:val="0"/>
          <w:sz w:val="24"/>
        </w:rPr>
        <w:t>（1）探索性因子分析</w:t>
      </w:r>
    </w:p>
    <w:p w14:paraId="31E7EF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1）因子分析的适用性检验</w:t>
      </w:r>
    </w:p>
    <w:p w14:paraId="29D1534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研究首先采用KMO取样适切性检验和Bartlett球形度检验，判断题项相关矩阵是否适合进行因子分析，结果见表1。</w:t>
      </w:r>
    </w:p>
    <w:p w14:paraId="5E7457A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 教师高阶能力培育问卷KMO与Bartlett检验结果</w:t>
      </w:r>
    </w:p>
    <w:tbl>
      <w:tblPr>
        <w:tblW w:w="0" w:type="auto"/>
        <w:tblLayout w:type="fixed"/>
        <w:tblLook w:val="04A0" w:firstRow="1" w:lastRow="0" w:firstColumn="1" w:lastColumn="0" w:noHBand="0" w:noVBand="1"/>
      </w:tblPr>
      <w:tblGrid>
        <w:gridCol w:w="3504"/>
        <w:gridCol w:w="2503"/>
        <w:gridCol w:w="2252"/>
      </w:tblGrid>
      <w:tr w:rsidR="000B1CCE" w14:paraId="29CBE500" w14:textId="77777777">
        <w:trPr>
          <w:cantSplit/>
          <w:trHeight w:val="282"/>
          <w:tblHeader/>
        </w:trPr>
        <w:tc>
          <w:tcPr>
            <w:tcW w:w="3504" w:type="dxa"/>
            <w:tcBorders>
              <w:top w:val="single" w:sz="8" w:space="0" w:color="000000"/>
              <w:left w:val="nil"/>
              <w:bottom w:val="single" w:sz="8" w:space="0" w:color="000000"/>
              <w:right w:val="nil"/>
            </w:tcBorders>
            <w:vAlign w:val="center"/>
          </w:tcPr>
          <w:p w14:paraId="30549158"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检验项目</w:t>
            </w:r>
          </w:p>
        </w:tc>
        <w:tc>
          <w:tcPr>
            <w:tcW w:w="2503" w:type="dxa"/>
            <w:tcBorders>
              <w:top w:val="single" w:sz="8" w:space="0" w:color="000000"/>
              <w:left w:val="nil"/>
              <w:bottom w:val="single" w:sz="8" w:space="0" w:color="000000"/>
              <w:right w:val="nil"/>
            </w:tcBorders>
            <w:vAlign w:val="center"/>
          </w:tcPr>
          <w:p w14:paraId="37589C5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统计量</w:t>
            </w:r>
          </w:p>
        </w:tc>
        <w:tc>
          <w:tcPr>
            <w:tcW w:w="2252" w:type="dxa"/>
            <w:tcBorders>
              <w:top w:val="single" w:sz="8" w:space="0" w:color="000000"/>
              <w:left w:val="nil"/>
              <w:bottom w:val="single" w:sz="8" w:space="0" w:color="000000"/>
              <w:right w:val="nil"/>
            </w:tcBorders>
            <w:vAlign w:val="center"/>
          </w:tcPr>
          <w:p w14:paraId="5D734286"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结果</w:t>
            </w:r>
          </w:p>
        </w:tc>
      </w:tr>
      <w:tr w:rsidR="000B1CCE" w14:paraId="5DF31BF0" w14:textId="77777777">
        <w:trPr>
          <w:cantSplit/>
          <w:trHeight w:val="282"/>
        </w:trPr>
        <w:tc>
          <w:tcPr>
            <w:tcW w:w="3504" w:type="dxa"/>
            <w:tcBorders>
              <w:top w:val="nil"/>
              <w:left w:val="nil"/>
              <w:bottom w:val="nil"/>
              <w:right w:val="nil"/>
            </w:tcBorders>
            <w:vAlign w:val="center"/>
          </w:tcPr>
          <w:p w14:paraId="0E1CEE12"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KMO取样适切性检验</w:t>
            </w:r>
          </w:p>
        </w:tc>
        <w:tc>
          <w:tcPr>
            <w:tcW w:w="2503" w:type="dxa"/>
            <w:tcBorders>
              <w:top w:val="nil"/>
              <w:left w:val="nil"/>
              <w:bottom w:val="nil"/>
              <w:right w:val="nil"/>
            </w:tcBorders>
            <w:vAlign w:val="center"/>
          </w:tcPr>
          <w:p w14:paraId="06E5DD71"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KMO值</w:t>
            </w:r>
          </w:p>
        </w:tc>
        <w:tc>
          <w:tcPr>
            <w:tcW w:w="2252" w:type="dxa"/>
            <w:tcBorders>
              <w:top w:val="nil"/>
              <w:left w:val="nil"/>
              <w:bottom w:val="nil"/>
              <w:right w:val="nil"/>
            </w:tcBorders>
            <w:vAlign w:val="center"/>
          </w:tcPr>
          <w:p w14:paraId="3B6CF4AB"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0.857</w:t>
            </w:r>
          </w:p>
        </w:tc>
      </w:tr>
      <w:tr w:rsidR="000B1CCE" w14:paraId="3BA70792" w14:textId="77777777">
        <w:trPr>
          <w:cantSplit/>
          <w:trHeight w:val="269"/>
        </w:trPr>
        <w:tc>
          <w:tcPr>
            <w:tcW w:w="3504" w:type="dxa"/>
            <w:tcBorders>
              <w:top w:val="nil"/>
              <w:left w:val="nil"/>
              <w:bottom w:val="nil"/>
              <w:right w:val="nil"/>
            </w:tcBorders>
            <w:vAlign w:val="center"/>
          </w:tcPr>
          <w:p w14:paraId="52839B88"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Bartlett球形度检验</w:t>
            </w:r>
          </w:p>
        </w:tc>
        <w:tc>
          <w:tcPr>
            <w:tcW w:w="2503" w:type="dxa"/>
            <w:tcBorders>
              <w:top w:val="nil"/>
              <w:left w:val="nil"/>
              <w:bottom w:val="nil"/>
              <w:right w:val="nil"/>
            </w:tcBorders>
            <w:vAlign w:val="center"/>
          </w:tcPr>
          <w:p w14:paraId="1DF285FA"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近似χ²</w:t>
            </w:r>
          </w:p>
        </w:tc>
        <w:tc>
          <w:tcPr>
            <w:tcW w:w="2252" w:type="dxa"/>
            <w:tcBorders>
              <w:top w:val="nil"/>
              <w:left w:val="nil"/>
              <w:bottom w:val="nil"/>
              <w:right w:val="nil"/>
            </w:tcBorders>
            <w:vAlign w:val="center"/>
          </w:tcPr>
          <w:p w14:paraId="7C0A8BED"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1398.630</w:t>
            </w:r>
          </w:p>
        </w:tc>
      </w:tr>
      <w:tr w:rsidR="000B1CCE" w14:paraId="47F1EFAB" w14:textId="77777777">
        <w:trPr>
          <w:cantSplit/>
          <w:trHeight w:val="282"/>
        </w:trPr>
        <w:tc>
          <w:tcPr>
            <w:tcW w:w="3504" w:type="dxa"/>
            <w:tcBorders>
              <w:top w:val="nil"/>
              <w:left w:val="nil"/>
              <w:bottom w:val="single" w:sz="8" w:space="0" w:color="000000"/>
              <w:right w:val="nil"/>
            </w:tcBorders>
            <w:vAlign w:val="center"/>
          </w:tcPr>
          <w:p w14:paraId="11DA4B47"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Bartlett球形度检验</w:t>
            </w:r>
          </w:p>
        </w:tc>
        <w:tc>
          <w:tcPr>
            <w:tcW w:w="2503" w:type="dxa"/>
            <w:tcBorders>
              <w:top w:val="nil"/>
              <w:left w:val="nil"/>
              <w:bottom w:val="single" w:sz="8" w:space="0" w:color="000000"/>
              <w:right w:val="nil"/>
            </w:tcBorders>
            <w:vAlign w:val="center"/>
          </w:tcPr>
          <w:p w14:paraId="7E869118"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显著性</w:t>
            </w:r>
          </w:p>
        </w:tc>
        <w:tc>
          <w:tcPr>
            <w:tcW w:w="2252" w:type="dxa"/>
            <w:tcBorders>
              <w:top w:val="nil"/>
              <w:left w:val="nil"/>
              <w:bottom w:val="single" w:sz="8" w:space="0" w:color="000000"/>
              <w:right w:val="nil"/>
            </w:tcBorders>
            <w:vAlign w:val="center"/>
          </w:tcPr>
          <w:p w14:paraId="0B794FAA"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＜0.001</w:t>
            </w:r>
          </w:p>
        </w:tc>
      </w:tr>
    </w:tbl>
    <w:p w14:paraId="278454D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KMO值为0.857，表明题项之间具备开展因素分析的相关基础；Bartlett球形度检验达到显著水平，说明相关矩阵并非单位矩阵。两项检验共同支持进一步考察题项的因素归属，但尚不能据此判断四组理论内容的结构效度。</w:t>
      </w:r>
    </w:p>
    <w:p w14:paraId="1AB71D7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2）因素提取与初步结构</w:t>
      </w:r>
    </w:p>
    <w:p w14:paraId="7DF2068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前四个成分的特征值均大于1，第五个成分的特征值低于1，结果见表2。</w:t>
      </w:r>
    </w:p>
    <w:p w14:paraId="48F1D1B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表2 教师高阶能力培育问卷前五个成分特征值</w:t>
      </w:r>
    </w:p>
    <w:tbl>
      <w:tblPr>
        <w:tblW w:w="8780" w:type="dxa"/>
        <w:tblLayout w:type="fixed"/>
        <w:tblLook w:val="04A0" w:firstRow="1" w:lastRow="0" w:firstColumn="1" w:lastColumn="0" w:noHBand="0" w:noVBand="1"/>
      </w:tblPr>
      <w:tblGrid>
        <w:gridCol w:w="4390"/>
        <w:gridCol w:w="4390"/>
      </w:tblGrid>
      <w:tr w:rsidR="000B1CCE" w14:paraId="73DDA660" w14:textId="77777777">
        <w:trPr>
          <w:cantSplit/>
          <w:trHeight w:val="342"/>
          <w:tblHeader/>
        </w:trPr>
        <w:tc>
          <w:tcPr>
            <w:tcW w:w="4390" w:type="dxa"/>
            <w:tcBorders>
              <w:top w:val="single" w:sz="8" w:space="0" w:color="000000"/>
              <w:left w:val="nil"/>
              <w:bottom w:val="single" w:sz="8" w:space="0" w:color="000000"/>
              <w:right w:val="nil"/>
            </w:tcBorders>
            <w:vAlign w:val="center"/>
          </w:tcPr>
          <w:p w14:paraId="0006735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成分</w:t>
            </w:r>
          </w:p>
        </w:tc>
        <w:tc>
          <w:tcPr>
            <w:tcW w:w="4390" w:type="dxa"/>
            <w:tcBorders>
              <w:top w:val="single" w:sz="8" w:space="0" w:color="000000"/>
              <w:left w:val="nil"/>
              <w:bottom w:val="single" w:sz="8" w:space="0" w:color="000000"/>
              <w:right w:val="nil"/>
            </w:tcBorders>
            <w:vAlign w:val="center"/>
          </w:tcPr>
          <w:p w14:paraId="12842DC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特征值</w:t>
            </w:r>
          </w:p>
        </w:tc>
      </w:tr>
      <w:tr w:rsidR="000B1CCE" w14:paraId="53AC2418" w14:textId="77777777">
        <w:trPr>
          <w:cantSplit/>
          <w:trHeight w:val="342"/>
        </w:trPr>
        <w:tc>
          <w:tcPr>
            <w:tcW w:w="4390" w:type="dxa"/>
            <w:tcBorders>
              <w:top w:val="nil"/>
              <w:left w:val="nil"/>
              <w:bottom w:val="nil"/>
              <w:right w:val="nil"/>
            </w:tcBorders>
            <w:vAlign w:val="center"/>
          </w:tcPr>
          <w:p w14:paraId="1944B25F"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1</w:t>
            </w:r>
          </w:p>
        </w:tc>
        <w:tc>
          <w:tcPr>
            <w:tcW w:w="4390" w:type="dxa"/>
            <w:tcBorders>
              <w:top w:val="nil"/>
              <w:left w:val="nil"/>
              <w:bottom w:val="nil"/>
              <w:right w:val="nil"/>
            </w:tcBorders>
            <w:vAlign w:val="center"/>
          </w:tcPr>
          <w:p w14:paraId="7B7BB3C2"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8.524</w:t>
            </w:r>
          </w:p>
        </w:tc>
      </w:tr>
      <w:tr w:rsidR="000B1CCE" w14:paraId="09733830" w14:textId="77777777">
        <w:trPr>
          <w:cantSplit/>
          <w:trHeight w:val="326"/>
        </w:trPr>
        <w:tc>
          <w:tcPr>
            <w:tcW w:w="4390" w:type="dxa"/>
            <w:tcBorders>
              <w:top w:val="nil"/>
              <w:left w:val="nil"/>
              <w:bottom w:val="nil"/>
              <w:right w:val="nil"/>
            </w:tcBorders>
            <w:vAlign w:val="center"/>
          </w:tcPr>
          <w:p w14:paraId="0DF187E9"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2</w:t>
            </w:r>
          </w:p>
        </w:tc>
        <w:tc>
          <w:tcPr>
            <w:tcW w:w="4390" w:type="dxa"/>
            <w:tcBorders>
              <w:top w:val="nil"/>
              <w:left w:val="nil"/>
              <w:bottom w:val="nil"/>
              <w:right w:val="nil"/>
            </w:tcBorders>
            <w:vAlign w:val="center"/>
          </w:tcPr>
          <w:p w14:paraId="05F7AB4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2.341</w:t>
            </w:r>
          </w:p>
        </w:tc>
      </w:tr>
      <w:tr w:rsidR="000B1CCE" w14:paraId="00293FB6" w14:textId="77777777">
        <w:trPr>
          <w:cantSplit/>
          <w:trHeight w:val="326"/>
        </w:trPr>
        <w:tc>
          <w:tcPr>
            <w:tcW w:w="4390" w:type="dxa"/>
            <w:tcBorders>
              <w:top w:val="nil"/>
              <w:left w:val="nil"/>
              <w:bottom w:val="nil"/>
              <w:right w:val="nil"/>
            </w:tcBorders>
            <w:vAlign w:val="center"/>
          </w:tcPr>
          <w:p w14:paraId="243F380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3</w:t>
            </w:r>
          </w:p>
        </w:tc>
        <w:tc>
          <w:tcPr>
            <w:tcW w:w="4390" w:type="dxa"/>
            <w:tcBorders>
              <w:top w:val="nil"/>
              <w:left w:val="nil"/>
              <w:bottom w:val="nil"/>
              <w:right w:val="nil"/>
            </w:tcBorders>
            <w:vAlign w:val="center"/>
          </w:tcPr>
          <w:p w14:paraId="2855D716"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1.654</w:t>
            </w:r>
          </w:p>
        </w:tc>
      </w:tr>
      <w:tr w:rsidR="000B1CCE" w14:paraId="4BB8431B" w14:textId="77777777">
        <w:trPr>
          <w:cantSplit/>
          <w:trHeight w:val="326"/>
        </w:trPr>
        <w:tc>
          <w:tcPr>
            <w:tcW w:w="4390" w:type="dxa"/>
            <w:tcBorders>
              <w:top w:val="nil"/>
              <w:left w:val="nil"/>
              <w:bottom w:val="nil"/>
              <w:right w:val="nil"/>
            </w:tcBorders>
            <w:vAlign w:val="center"/>
          </w:tcPr>
          <w:p w14:paraId="497DDEFE"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4</w:t>
            </w:r>
          </w:p>
        </w:tc>
        <w:tc>
          <w:tcPr>
            <w:tcW w:w="4390" w:type="dxa"/>
            <w:tcBorders>
              <w:top w:val="nil"/>
              <w:left w:val="nil"/>
              <w:bottom w:val="nil"/>
              <w:right w:val="nil"/>
            </w:tcBorders>
            <w:vAlign w:val="center"/>
          </w:tcPr>
          <w:p w14:paraId="7CE080C0"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1.313</w:t>
            </w:r>
          </w:p>
        </w:tc>
      </w:tr>
      <w:tr w:rsidR="000B1CCE" w14:paraId="507BBB8D" w14:textId="77777777">
        <w:trPr>
          <w:cantSplit/>
          <w:trHeight w:val="342"/>
        </w:trPr>
        <w:tc>
          <w:tcPr>
            <w:tcW w:w="4390" w:type="dxa"/>
            <w:tcBorders>
              <w:top w:val="nil"/>
              <w:left w:val="nil"/>
              <w:bottom w:val="single" w:sz="8" w:space="0" w:color="000000"/>
              <w:right w:val="nil"/>
            </w:tcBorders>
            <w:vAlign w:val="center"/>
          </w:tcPr>
          <w:p w14:paraId="76F3384C"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5</w:t>
            </w:r>
          </w:p>
        </w:tc>
        <w:tc>
          <w:tcPr>
            <w:tcW w:w="4390" w:type="dxa"/>
            <w:tcBorders>
              <w:top w:val="nil"/>
              <w:left w:val="nil"/>
              <w:bottom w:val="single" w:sz="8" w:space="0" w:color="000000"/>
              <w:right w:val="nil"/>
            </w:tcBorders>
            <w:vAlign w:val="center"/>
          </w:tcPr>
          <w:p w14:paraId="6BC3C57A" w14:textId="77777777" w:rsidR="000B1CCE" w:rsidRDefault="00000000">
            <w:pPr>
              <w:adjustRightInd w:val="0"/>
              <w:snapToGrid w:val="0"/>
              <w:spacing w:line="360" w:lineRule="auto"/>
              <w:ind w:firstLineChars="200" w:firstLine="420"/>
              <w:jc w:val="center"/>
              <w:rPr>
                <w:rFonts w:ascii="宋体" w:eastAsia="宋体" w:hAnsi="宋体" w:cs="宋体"/>
                <w:kern w:val="0"/>
                <w:szCs w:val="21"/>
              </w:rPr>
            </w:pPr>
            <w:r>
              <w:rPr>
                <w:rFonts w:ascii="宋体" w:eastAsia="宋体" w:hAnsi="宋体" w:cs="宋体" w:hint="eastAsia"/>
                <w:kern w:val="0"/>
                <w:szCs w:val="21"/>
              </w:rPr>
              <w:t>0.924</w:t>
            </w:r>
          </w:p>
        </w:tc>
      </w:tr>
    </w:tbl>
    <w:p w14:paraId="35D6EF2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特征值分布为考察四因素方案提供了初步依据。因素数量的确定还需要结合旋转后的题项分布及其内容含义，不能仅凭特征值大于1认定四组理论内容已经得到验证。</w:t>
      </w:r>
    </w:p>
    <w:p w14:paraId="11A1B0B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3）旋转后的题项归属</w:t>
      </w:r>
    </w:p>
    <w:p w14:paraId="03044401"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主轴因子法与Promax斜交旋转的题项载荷见表3。斜交旋转允许因素之间存在相关，能够进一步考察教师认识、教学实施及实施条件等内容之间的联系。</w:t>
      </w:r>
    </w:p>
    <w:p w14:paraId="55B19BB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表3 教师高阶能力培育问卷主轴因子法与Promax旋转载荷</w:t>
      </w:r>
    </w:p>
    <w:tbl>
      <w:tblPr>
        <w:tblW w:w="8519" w:type="dxa"/>
        <w:jc w:val="center"/>
        <w:tblLook w:val="04A0" w:firstRow="1" w:lastRow="0" w:firstColumn="1" w:lastColumn="0" w:noHBand="0" w:noVBand="1"/>
      </w:tblPr>
      <w:tblGrid>
        <w:gridCol w:w="1387"/>
        <w:gridCol w:w="1783"/>
        <w:gridCol w:w="1783"/>
        <w:gridCol w:w="1783"/>
        <w:gridCol w:w="1783"/>
      </w:tblGrid>
      <w:tr w:rsidR="000B1CCE" w14:paraId="36FCB519"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9AF0ADB"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题项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6B404275"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因素1</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1B42669C"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因素2</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5D673BEC"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因素3</w:t>
            </w:r>
          </w:p>
        </w:tc>
        <w:tc>
          <w:tcPr>
            <w:tcW w:w="1783" w:type="dxa"/>
            <w:tcBorders>
              <w:top w:val="single" w:sz="12" w:space="0" w:color="000000"/>
              <w:left w:val="nil"/>
              <w:bottom w:val="nil"/>
              <w:right w:val="nil"/>
            </w:tcBorders>
            <w:tcMar>
              <w:top w:w="-1" w:type="dxa"/>
              <w:left w:w="-1" w:type="dxa"/>
              <w:bottom w:w="-1" w:type="dxa"/>
              <w:right w:w="-1" w:type="dxa"/>
            </w:tcMar>
            <w:vAlign w:val="center"/>
          </w:tcPr>
          <w:p w14:paraId="5C72B0FD" w14:textId="77777777" w:rsidR="000B1CCE" w:rsidRDefault="00000000">
            <w:pPr>
              <w:adjustRightInd w:val="0"/>
              <w:snapToGrid w:val="0"/>
              <w:jc w:val="center"/>
              <w:rPr>
                <w:rFonts w:ascii="宋体" w:eastAsia="宋体" w:hAnsi="宋体" w:cs="宋体"/>
                <w:b/>
                <w:kern w:val="0"/>
                <w:sz w:val="20"/>
                <w:szCs w:val="20"/>
              </w:rPr>
            </w:pPr>
            <w:r>
              <w:rPr>
                <w:rFonts w:ascii="宋体" w:eastAsia="宋体" w:hAnsi="宋体" w:cs="宋体" w:hint="eastAsia"/>
                <w:b/>
                <w:kern w:val="0"/>
                <w:sz w:val="20"/>
                <w:szCs w:val="20"/>
              </w:rPr>
              <w:t>因素4</w:t>
            </w:r>
          </w:p>
        </w:tc>
      </w:tr>
      <w:tr w:rsidR="000B1CCE" w14:paraId="66C218C6"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17BC5C1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Q7_1</w:t>
            </w:r>
          </w:p>
        </w:tc>
        <w:tc>
          <w:tcPr>
            <w:tcW w:w="0" w:type="auto"/>
            <w:tcBorders>
              <w:top w:val="single" w:sz="4" w:space="0" w:color="auto"/>
              <w:left w:val="nil"/>
              <w:bottom w:val="nil"/>
              <w:right w:val="nil"/>
            </w:tcBorders>
            <w:tcMar>
              <w:top w:w="-1" w:type="dxa"/>
              <w:left w:w="-1" w:type="dxa"/>
              <w:bottom w:w="-1" w:type="dxa"/>
              <w:right w:w="-1" w:type="dxa"/>
            </w:tcMar>
            <w:vAlign w:val="center"/>
          </w:tcPr>
          <w:p w14:paraId="3025E0A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0.0632</w:t>
            </w:r>
          </w:p>
        </w:tc>
        <w:tc>
          <w:tcPr>
            <w:tcW w:w="0" w:type="auto"/>
            <w:tcBorders>
              <w:top w:val="single" w:sz="4" w:space="0" w:color="auto"/>
              <w:left w:val="nil"/>
              <w:bottom w:val="nil"/>
              <w:right w:val="nil"/>
            </w:tcBorders>
            <w:tcMar>
              <w:top w:w="-1" w:type="dxa"/>
              <w:left w:w="-1" w:type="dxa"/>
              <w:bottom w:w="-1" w:type="dxa"/>
              <w:right w:w="-1" w:type="dxa"/>
            </w:tcMar>
            <w:vAlign w:val="center"/>
          </w:tcPr>
          <w:p w14:paraId="3828620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0.7054</w:t>
            </w:r>
          </w:p>
        </w:tc>
        <w:tc>
          <w:tcPr>
            <w:tcW w:w="0" w:type="auto"/>
            <w:tcBorders>
              <w:top w:val="single" w:sz="4" w:space="0" w:color="auto"/>
              <w:left w:val="nil"/>
              <w:bottom w:val="nil"/>
              <w:right w:val="nil"/>
            </w:tcBorders>
            <w:tcMar>
              <w:top w:w="-1" w:type="dxa"/>
              <w:left w:w="-1" w:type="dxa"/>
              <w:bottom w:w="-1" w:type="dxa"/>
              <w:right w:w="-1" w:type="dxa"/>
            </w:tcMar>
            <w:vAlign w:val="center"/>
          </w:tcPr>
          <w:p w14:paraId="0044731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0.0125</w:t>
            </w:r>
          </w:p>
        </w:tc>
        <w:tc>
          <w:tcPr>
            <w:tcW w:w="1783" w:type="dxa"/>
            <w:tcBorders>
              <w:top w:val="single" w:sz="4" w:space="0" w:color="auto"/>
              <w:left w:val="nil"/>
              <w:bottom w:val="nil"/>
              <w:right w:val="nil"/>
            </w:tcBorders>
            <w:tcMar>
              <w:top w:w="-1" w:type="dxa"/>
              <w:left w:w="-1" w:type="dxa"/>
              <w:bottom w:w="-1" w:type="dxa"/>
              <w:right w:w="-1" w:type="dxa"/>
            </w:tcMar>
            <w:vAlign w:val="center"/>
          </w:tcPr>
          <w:p w14:paraId="5D001212"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0.0098</w:t>
            </w:r>
          </w:p>
        </w:tc>
      </w:tr>
      <w:tr w:rsidR="000B1CCE" w14:paraId="02A53AB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3D632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Q7_2</w:t>
            </w:r>
          </w:p>
        </w:tc>
        <w:tc>
          <w:tcPr>
            <w:tcW w:w="0" w:type="auto"/>
            <w:tcBorders>
              <w:top w:val="nil"/>
              <w:left w:val="nil"/>
              <w:bottom w:val="nil"/>
              <w:right w:val="nil"/>
            </w:tcBorders>
            <w:tcMar>
              <w:top w:w="-1" w:type="dxa"/>
              <w:left w:w="-1" w:type="dxa"/>
              <w:bottom w:w="-1" w:type="dxa"/>
              <w:right w:w="-1" w:type="dxa"/>
            </w:tcMar>
            <w:vAlign w:val="center"/>
          </w:tcPr>
          <w:p w14:paraId="3111DFB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0.0834</w:t>
            </w:r>
          </w:p>
        </w:tc>
        <w:tc>
          <w:tcPr>
            <w:tcW w:w="0" w:type="auto"/>
            <w:tcBorders>
              <w:top w:val="nil"/>
              <w:left w:val="nil"/>
              <w:bottom w:val="nil"/>
              <w:right w:val="nil"/>
            </w:tcBorders>
            <w:tcMar>
              <w:top w:w="-1" w:type="dxa"/>
              <w:left w:w="-1" w:type="dxa"/>
              <w:bottom w:w="-1" w:type="dxa"/>
              <w:right w:w="-1" w:type="dxa"/>
            </w:tcMar>
            <w:vAlign w:val="center"/>
          </w:tcPr>
          <w:p w14:paraId="15BFE4FE"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0.7196</w:t>
            </w:r>
          </w:p>
        </w:tc>
        <w:tc>
          <w:tcPr>
            <w:tcW w:w="0" w:type="auto"/>
            <w:tcBorders>
              <w:top w:val="nil"/>
              <w:left w:val="nil"/>
              <w:bottom w:val="nil"/>
              <w:right w:val="nil"/>
            </w:tcBorders>
            <w:tcMar>
              <w:top w:w="-1" w:type="dxa"/>
              <w:left w:w="-1" w:type="dxa"/>
              <w:bottom w:w="-1" w:type="dxa"/>
              <w:right w:w="-1" w:type="dxa"/>
            </w:tcMar>
            <w:vAlign w:val="center"/>
          </w:tcPr>
          <w:p w14:paraId="7DC0ADA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0.0207</w:t>
            </w:r>
          </w:p>
        </w:tc>
        <w:tc>
          <w:tcPr>
            <w:tcW w:w="1783" w:type="dxa"/>
            <w:tcBorders>
              <w:top w:val="nil"/>
              <w:left w:val="nil"/>
              <w:bottom w:val="nil"/>
              <w:right w:val="nil"/>
            </w:tcBorders>
            <w:tcMar>
              <w:top w:w="-1" w:type="dxa"/>
              <w:left w:w="-1" w:type="dxa"/>
              <w:bottom w:w="-1" w:type="dxa"/>
              <w:right w:w="-1" w:type="dxa"/>
            </w:tcMar>
            <w:vAlign w:val="center"/>
          </w:tcPr>
          <w:p w14:paraId="63D1CCA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0.0197</w:t>
            </w:r>
          </w:p>
        </w:tc>
      </w:tr>
      <w:tr w:rsidR="000B1CCE" w14:paraId="446E7F6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7C9AD9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Q7_3</w:t>
            </w:r>
          </w:p>
        </w:tc>
        <w:tc>
          <w:tcPr>
            <w:tcW w:w="0" w:type="auto"/>
            <w:tcBorders>
              <w:top w:val="nil"/>
              <w:left w:val="nil"/>
              <w:bottom w:val="nil"/>
              <w:right w:val="nil"/>
            </w:tcBorders>
            <w:tcMar>
              <w:top w:w="-1" w:type="dxa"/>
              <w:left w:w="-1" w:type="dxa"/>
              <w:bottom w:w="-1" w:type="dxa"/>
              <w:right w:w="-1" w:type="dxa"/>
            </w:tcMar>
            <w:vAlign w:val="center"/>
          </w:tcPr>
          <w:p w14:paraId="2F141A33"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0.1149</w:t>
            </w:r>
          </w:p>
        </w:tc>
        <w:tc>
          <w:tcPr>
            <w:tcW w:w="0" w:type="auto"/>
            <w:tcBorders>
              <w:top w:val="nil"/>
              <w:left w:val="nil"/>
              <w:bottom w:val="nil"/>
              <w:right w:val="nil"/>
            </w:tcBorders>
            <w:tcMar>
              <w:top w:w="-1" w:type="dxa"/>
              <w:left w:w="-1" w:type="dxa"/>
              <w:bottom w:w="-1" w:type="dxa"/>
              <w:right w:w="-1" w:type="dxa"/>
            </w:tcMar>
            <w:vAlign w:val="center"/>
          </w:tcPr>
          <w:p w14:paraId="313DD971"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0.5647</w:t>
            </w:r>
          </w:p>
        </w:tc>
        <w:tc>
          <w:tcPr>
            <w:tcW w:w="0" w:type="auto"/>
            <w:tcBorders>
              <w:top w:val="nil"/>
              <w:left w:val="nil"/>
              <w:bottom w:val="nil"/>
              <w:right w:val="nil"/>
            </w:tcBorders>
            <w:tcMar>
              <w:top w:w="-1" w:type="dxa"/>
              <w:left w:w="-1" w:type="dxa"/>
              <w:bottom w:w="-1" w:type="dxa"/>
              <w:right w:w="-1" w:type="dxa"/>
            </w:tcMar>
            <w:vAlign w:val="center"/>
          </w:tcPr>
          <w:p w14:paraId="2CCB7F6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0.0784</w:t>
            </w:r>
          </w:p>
        </w:tc>
        <w:tc>
          <w:tcPr>
            <w:tcW w:w="1783" w:type="dxa"/>
            <w:tcBorders>
              <w:top w:val="nil"/>
              <w:left w:val="nil"/>
              <w:bottom w:val="nil"/>
              <w:right w:val="nil"/>
            </w:tcBorders>
            <w:tcMar>
              <w:top w:w="-1" w:type="dxa"/>
              <w:left w:w="-1" w:type="dxa"/>
              <w:bottom w:w="-1" w:type="dxa"/>
              <w:right w:w="-1" w:type="dxa"/>
            </w:tcMar>
            <w:vAlign w:val="center"/>
          </w:tcPr>
          <w:p w14:paraId="15E31A23"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0.0382</w:t>
            </w:r>
          </w:p>
        </w:tc>
      </w:tr>
      <w:tr w:rsidR="000B1CCE" w14:paraId="2BE4191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19EE8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Q7_4</w:t>
            </w:r>
          </w:p>
        </w:tc>
        <w:tc>
          <w:tcPr>
            <w:tcW w:w="0" w:type="auto"/>
            <w:tcBorders>
              <w:top w:val="nil"/>
              <w:left w:val="nil"/>
              <w:bottom w:val="nil"/>
              <w:right w:val="nil"/>
            </w:tcBorders>
            <w:tcMar>
              <w:top w:w="-1" w:type="dxa"/>
              <w:left w:w="-1" w:type="dxa"/>
              <w:bottom w:w="-1" w:type="dxa"/>
              <w:right w:w="-1" w:type="dxa"/>
            </w:tcMar>
            <w:vAlign w:val="center"/>
          </w:tcPr>
          <w:p w14:paraId="23E08AA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0.0992</w:t>
            </w:r>
          </w:p>
        </w:tc>
        <w:tc>
          <w:tcPr>
            <w:tcW w:w="0" w:type="auto"/>
            <w:tcBorders>
              <w:top w:val="nil"/>
              <w:left w:val="nil"/>
              <w:bottom w:val="nil"/>
              <w:right w:val="nil"/>
            </w:tcBorders>
            <w:tcMar>
              <w:top w:w="-1" w:type="dxa"/>
              <w:left w:w="-1" w:type="dxa"/>
              <w:bottom w:w="-1" w:type="dxa"/>
              <w:right w:w="-1" w:type="dxa"/>
            </w:tcMar>
            <w:vAlign w:val="center"/>
          </w:tcPr>
          <w:p w14:paraId="7834322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0.5285</w:t>
            </w:r>
          </w:p>
        </w:tc>
        <w:tc>
          <w:tcPr>
            <w:tcW w:w="0" w:type="auto"/>
            <w:tcBorders>
              <w:top w:val="nil"/>
              <w:left w:val="nil"/>
              <w:bottom w:val="nil"/>
              <w:right w:val="nil"/>
            </w:tcBorders>
            <w:tcMar>
              <w:top w:w="-1" w:type="dxa"/>
              <w:left w:w="-1" w:type="dxa"/>
              <w:bottom w:w="-1" w:type="dxa"/>
              <w:right w:w="-1" w:type="dxa"/>
            </w:tcMar>
            <w:vAlign w:val="center"/>
          </w:tcPr>
          <w:p w14:paraId="057534A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0.0683</w:t>
            </w:r>
          </w:p>
        </w:tc>
        <w:tc>
          <w:tcPr>
            <w:tcW w:w="1783" w:type="dxa"/>
            <w:tcBorders>
              <w:top w:val="nil"/>
              <w:left w:val="nil"/>
              <w:bottom w:val="nil"/>
              <w:right w:val="nil"/>
            </w:tcBorders>
            <w:tcMar>
              <w:top w:w="-1" w:type="dxa"/>
              <w:left w:w="-1" w:type="dxa"/>
              <w:bottom w:w="-1" w:type="dxa"/>
              <w:right w:w="-1" w:type="dxa"/>
            </w:tcMar>
            <w:vAlign w:val="center"/>
          </w:tcPr>
          <w:p w14:paraId="7C71916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0.0297</w:t>
            </w:r>
          </w:p>
        </w:tc>
      </w:tr>
      <w:tr w:rsidR="000B1CCE" w14:paraId="346D266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8A3B782"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Q7_5</w:t>
            </w:r>
          </w:p>
        </w:tc>
        <w:tc>
          <w:tcPr>
            <w:tcW w:w="0" w:type="auto"/>
            <w:tcBorders>
              <w:top w:val="nil"/>
              <w:left w:val="nil"/>
              <w:bottom w:val="nil"/>
              <w:right w:val="nil"/>
            </w:tcBorders>
            <w:tcMar>
              <w:top w:w="-1" w:type="dxa"/>
              <w:left w:w="-1" w:type="dxa"/>
              <w:bottom w:w="-1" w:type="dxa"/>
              <w:right w:w="-1" w:type="dxa"/>
            </w:tcMar>
            <w:vAlign w:val="center"/>
          </w:tcPr>
          <w:p w14:paraId="6BC3F7D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0.1270</w:t>
            </w:r>
          </w:p>
        </w:tc>
        <w:tc>
          <w:tcPr>
            <w:tcW w:w="0" w:type="auto"/>
            <w:tcBorders>
              <w:top w:val="nil"/>
              <w:left w:val="nil"/>
              <w:bottom w:val="nil"/>
              <w:right w:val="nil"/>
            </w:tcBorders>
            <w:tcMar>
              <w:top w:w="-1" w:type="dxa"/>
              <w:left w:w="-1" w:type="dxa"/>
              <w:bottom w:w="-1" w:type="dxa"/>
              <w:right w:w="-1" w:type="dxa"/>
            </w:tcMar>
            <w:vAlign w:val="center"/>
          </w:tcPr>
          <w:p w14:paraId="5808492D"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0.5831</w:t>
            </w:r>
          </w:p>
        </w:tc>
        <w:tc>
          <w:tcPr>
            <w:tcW w:w="0" w:type="auto"/>
            <w:tcBorders>
              <w:top w:val="nil"/>
              <w:left w:val="nil"/>
              <w:bottom w:val="nil"/>
              <w:right w:val="nil"/>
            </w:tcBorders>
            <w:tcMar>
              <w:top w:w="-1" w:type="dxa"/>
              <w:left w:w="-1" w:type="dxa"/>
              <w:bottom w:w="-1" w:type="dxa"/>
              <w:right w:w="-1" w:type="dxa"/>
            </w:tcMar>
            <w:vAlign w:val="center"/>
          </w:tcPr>
          <w:p w14:paraId="50EC1B3D"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0.0914</w:t>
            </w:r>
          </w:p>
        </w:tc>
        <w:tc>
          <w:tcPr>
            <w:tcW w:w="1783" w:type="dxa"/>
            <w:tcBorders>
              <w:top w:val="nil"/>
              <w:left w:val="nil"/>
              <w:bottom w:val="nil"/>
              <w:right w:val="nil"/>
            </w:tcBorders>
            <w:tcMar>
              <w:top w:w="-1" w:type="dxa"/>
              <w:left w:w="-1" w:type="dxa"/>
              <w:bottom w:w="-1" w:type="dxa"/>
              <w:right w:w="-1" w:type="dxa"/>
            </w:tcMar>
            <w:vAlign w:val="center"/>
          </w:tcPr>
          <w:p w14:paraId="0CDDCF7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0.0462</w:t>
            </w:r>
          </w:p>
        </w:tc>
      </w:tr>
      <w:tr w:rsidR="000B1CCE" w14:paraId="076A48D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A672844"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Q7_6</w:t>
            </w:r>
          </w:p>
        </w:tc>
        <w:tc>
          <w:tcPr>
            <w:tcW w:w="0" w:type="auto"/>
            <w:tcBorders>
              <w:top w:val="nil"/>
              <w:left w:val="nil"/>
              <w:bottom w:val="nil"/>
              <w:right w:val="nil"/>
            </w:tcBorders>
            <w:tcMar>
              <w:top w:w="-1" w:type="dxa"/>
              <w:left w:w="-1" w:type="dxa"/>
              <w:bottom w:w="-1" w:type="dxa"/>
              <w:right w:w="-1" w:type="dxa"/>
            </w:tcMar>
            <w:vAlign w:val="center"/>
          </w:tcPr>
          <w:p w14:paraId="4280934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0.1077</w:t>
            </w:r>
          </w:p>
        </w:tc>
        <w:tc>
          <w:tcPr>
            <w:tcW w:w="0" w:type="auto"/>
            <w:tcBorders>
              <w:top w:val="nil"/>
              <w:left w:val="nil"/>
              <w:bottom w:val="nil"/>
              <w:right w:val="nil"/>
            </w:tcBorders>
            <w:tcMar>
              <w:top w:w="-1" w:type="dxa"/>
              <w:left w:w="-1" w:type="dxa"/>
              <w:bottom w:w="-1" w:type="dxa"/>
              <w:right w:w="-1" w:type="dxa"/>
            </w:tcMar>
            <w:vAlign w:val="center"/>
          </w:tcPr>
          <w:p w14:paraId="599F6EE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0.5427</w:t>
            </w:r>
          </w:p>
        </w:tc>
        <w:tc>
          <w:tcPr>
            <w:tcW w:w="0" w:type="auto"/>
            <w:tcBorders>
              <w:top w:val="nil"/>
              <w:left w:val="nil"/>
              <w:bottom w:val="nil"/>
              <w:right w:val="nil"/>
            </w:tcBorders>
            <w:tcMar>
              <w:top w:w="-1" w:type="dxa"/>
              <w:left w:w="-1" w:type="dxa"/>
              <w:bottom w:w="-1" w:type="dxa"/>
              <w:right w:w="-1" w:type="dxa"/>
            </w:tcMar>
            <w:vAlign w:val="center"/>
          </w:tcPr>
          <w:p w14:paraId="546D5DE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0.0696</w:t>
            </w:r>
          </w:p>
        </w:tc>
        <w:tc>
          <w:tcPr>
            <w:tcW w:w="1783" w:type="dxa"/>
            <w:tcBorders>
              <w:top w:val="nil"/>
              <w:left w:val="nil"/>
              <w:bottom w:val="nil"/>
              <w:right w:val="nil"/>
            </w:tcBorders>
            <w:tcMar>
              <w:top w:w="-1" w:type="dxa"/>
              <w:left w:w="-1" w:type="dxa"/>
              <w:bottom w:w="-1" w:type="dxa"/>
              <w:right w:w="-1" w:type="dxa"/>
            </w:tcMar>
            <w:vAlign w:val="center"/>
          </w:tcPr>
          <w:p w14:paraId="02B8D25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0.0323</w:t>
            </w:r>
          </w:p>
        </w:tc>
      </w:tr>
      <w:tr w:rsidR="000B1CCE" w14:paraId="2FA09B1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37A50C2"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Q7_7</w:t>
            </w:r>
          </w:p>
        </w:tc>
        <w:tc>
          <w:tcPr>
            <w:tcW w:w="0" w:type="auto"/>
            <w:tcBorders>
              <w:top w:val="nil"/>
              <w:left w:val="nil"/>
              <w:bottom w:val="nil"/>
              <w:right w:val="nil"/>
            </w:tcBorders>
            <w:tcMar>
              <w:top w:w="-1" w:type="dxa"/>
              <w:left w:w="-1" w:type="dxa"/>
              <w:bottom w:w="-1" w:type="dxa"/>
              <w:right w:w="-1" w:type="dxa"/>
            </w:tcMar>
            <w:vAlign w:val="center"/>
          </w:tcPr>
          <w:p w14:paraId="5678E05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0.0959</w:t>
            </w:r>
          </w:p>
        </w:tc>
        <w:tc>
          <w:tcPr>
            <w:tcW w:w="0" w:type="auto"/>
            <w:tcBorders>
              <w:top w:val="nil"/>
              <w:left w:val="nil"/>
              <w:bottom w:val="nil"/>
              <w:right w:val="nil"/>
            </w:tcBorders>
            <w:tcMar>
              <w:top w:w="-1" w:type="dxa"/>
              <w:left w:w="-1" w:type="dxa"/>
              <w:bottom w:w="-1" w:type="dxa"/>
              <w:right w:w="-1" w:type="dxa"/>
            </w:tcMar>
            <w:vAlign w:val="center"/>
          </w:tcPr>
          <w:p w14:paraId="7643F55C"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0.5165</w:t>
            </w:r>
          </w:p>
        </w:tc>
        <w:tc>
          <w:tcPr>
            <w:tcW w:w="0" w:type="auto"/>
            <w:tcBorders>
              <w:top w:val="nil"/>
              <w:left w:val="nil"/>
              <w:bottom w:val="nil"/>
              <w:right w:val="nil"/>
            </w:tcBorders>
            <w:tcMar>
              <w:top w:w="-1" w:type="dxa"/>
              <w:left w:w="-1" w:type="dxa"/>
              <w:bottom w:w="-1" w:type="dxa"/>
              <w:right w:w="-1" w:type="dxa"/>
            </w:tcMar>
            <w:vAlign w:val="center"/>
          </w:tcPr>
          <w:p w14:paraId="2828BB0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0.0537</w:t>
            </w:r>
          </w:p>
        </w:tc>
        <w:tc>
          <w:tcPr>
            <w:tcW w:w="1783" w:type="dxa"/>
            <w:tcBorders>
              <w:top w:val="nil"/>
              <w:left w:val="nil"/>
              <w:bottom w:val="nil"/>
              <w:right w:val="nil"/>
            </w:tcBorders>
            <w:tcMar>
              <w:top w:w="-1" w:type="dxa"/>
              <w:left w:w="-1" w:type="dxa"/>
              <w:bottom w:w="-1" w:type="dxa"/>
              <w:right w:w="-1" w:type="dxa"/>
            </w:tcMar>
            <w:vAlign w:val="center"/>
          </w:tcPr>
          <w:p w14:paraId="3D9C48C6"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0.0239</w:t>
            </w:r>
          </w:p>
        </w:tc>
      </w:tr>
      <w:tr w:rsidR="000B1CCE" w14:paraId="6BDE2A0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F6B7071"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lastRenderedPageBreak/>
              <w:t>Q8_1</w:t>
            </w:r>
          </w:p>
        </w:tc>
        <w:tc>
          <w:tcPr>
            <w:tcW w:w="0" w:type="auto"/>
            <w:tcBorders>
              <w:top w:val="nil"/>
              <w:left w:val="nil"/>
              <w:bottom w:val="nil"/>
              <w:right w:val="nil"/>
            </w:tcBorders>
            <w:tcMar>
              <w:top w:w="-1" w:type="dxa"/>
              <w:left w:w="-1" w:type="dxa"/>
              <w:bottom w:w="-1" w:type="dxa"/>
              <w:right w:w="-1" w:type="dxa"/>
            </w:tcMar>
            <w:vAlign w:val="center"/>
          </w:tcPr>
          <w:p w14:paraId="17C56EC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0.6244</w:t>
            </w:r>
          </w:p>
        </w:tc>
        <w:tc>
          <w:tcPr>
            <w:tcW w:w="0" w:type="auto"/>
            <w:tcBorders>
              <w:top w:val="nil"/>
              <w:left w:val="nil"/>
              <w:bottom w:val="nil"/>
              <w:right w:val="nil"/>
            </w:tcBorders>
            <w:tcMar>
              <w:top w:w="-1" w:type="dxa"/>
              <w:left w:w="-1" w:type="dxa"/>
              <w:bottom w:w="-1" w:type="dxa"/>
              <w:right w:w="-1" w:type="dxa"/>
            </w:tcMar>
            <w:vAlign w:val="center"/>
          </w:tcPr>
          <w:p w14:paraId="0C3785F6"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0.1094</w:t>
            </w:r>
          </w:p>
        </w:tc>
        <w:tc>
          <w:tcPr>
            <w:tcW w:w="0" w:type="auto"/>
            <w:tcBorders>
              <w:top w:val="nil"/>
              <w:left w:val="nil"/>
              <w:bottom w:val="nil"/>
              <w:right w:val="nil"/>
            </w:tcBorders>
            <w:tcMar>
              <w:top w:w="-1" w:type="dxa"/>
              <w:left w:w="-1" w:type="dxa"/>
              <w:bottom w:w="-1" w:type="dxa"/>
              <w:right w:w="-1" w:type="dxa"/>
            </w:tcMar>
            <w:vAlign w:val="center"/>
          </w:tcPr>
          <w:p w14:paraId="491AF4A6"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0.0124</w:t>
            </w:r>
          </w:p>
        </w:tc>
        <w:tc>
          <w:tcPr>
            <w:tcW w:w="1783" w:type="dxa"/>
            <w:tcBorders>
              <w:top w:val="nil"/>
              <w:left w:val="nil"/>
              <w:bottom w:val="nil"/>
              <w:right w:val="nil"/>
            </w:tcBorders>
            <w:tcMar>
              <w:top w:w="-1" w:type="dxa"/>
              <w:left w:w="-1" w:type="dxa"/>
              <w:bottom w:w="-1" w:type="dxa"/>
              <w:right w:w="-1" w:type="dxa"/>
            </w:tcMar>
            <w:vAlign w:val="center"/>
          </w:tcPr>
          <w:p w14:paraId="2A286CAE"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0.0135</w:t>
            </w:r>
          </w:p>
        </w:tc>
      </w:tr>
      <w:tr w:rsidR="000B1CCE" w14:paraId="2C4F33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FF07B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Q8_2</w:t>
            </w:r>
          </w:p>
        </w:tc>
        <w:tc>
          <w:tcPr>
            <w:tcW w:w="0" w:type="auto"/>
            <w:tcBorders>
              <w:top w:val="nil"/>
              <w:left w:val="nil"/>
              <w:bottom w:val="nil"/>
              <w:right w:val="nil"/>
            </w:tcBorders>
            <w:tcMar>
              <w:top w:w="-1" w:type="dxa"/>
              <w:left w:w="-1" w:type="dxa"/>
              <w:bottom w:w="-1" w:type="dxa"/>
              <w:right w:w="-1" w:type="dxa"/>
            </w:tcMar>
            <w:vAlign w:val="center"/>
          </w:tcPr>
          <w:p w14:paraId="06D7C1BD"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0.5947</w:t>
            </w:r>
          </w:p>
        </w:tc>
        <w:tc>
          <w:tcPr>
            <w:tcW w:w="0" w:type="auto"/>
            <w:tcBorders>
              <w:top w:val="nil"/>
              <w:left w:val="nil"/>
              <w:bottom w:val="nil"/>
              <w:right w:val="nil"/>
            </w:tcBorders>
            <w:tcMar>
              <w:top w:w="-1" w:type="dxa"/>
              <w:left w:w="-1" w:type="dxa"/>
              <w:bottom w:w="-1" w:type="dxa"/>
              <w:right w:w="-1" w:type="dxa"/>
            </w:tcMar>
            <w:vAlign w:val="center"/>
          </w:tcPr>
          <w:p w14:paraId="1E30235D"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0.0592</w:t>
            </w:r>
          </w:p>
        </w:tc>
        <w:tc>
          <w:tcPr>
            <w:tcW w:w="0" w:type="auto"/>
            <w:tcBorders>
              <w:top w:val="nil"/>
              <w:left w:val="nil"/>
              <w:bottom w:val="nil"/>
              <w:right w:val="nil"/>
            </w:tcBorders>
            <w:tcMar>
              <w:top w:w="-1" w:type="dxa"/>
              <w:left w:w="-1" w:type="dxa"/>
              <w:bottom w:w="-1" w:type="dxa"/>
              <w:right w:w="-1" w:type="dxa"/>
            </w:tcMar>
            <w:vAlign w:val="center"/>
          </w:tcPr>
          <w:p w14:paraId="37C9670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0.0023</w:t>
            </w:r>
          </w:p>
        </w:tc>
        <w:tc>
          <w:tcPr>
            <w:tcW w:w="1783" w:type="dxa"/>
            <w:tcBorders>
              <w:top w:val="nil"/>
              <w:left w:val="nil"/>
              <w:bottom w:val="nil"/>
              <w:right w:val="nil"/>
            </w:tcBorders>
            <w:tcMar>
              <w:top w:w="-1" w:type="dxa"/>
              <w:left w:w="-1" w:type="dxa"/>
              <w:bottom w:w="-1" w:type="dxa"/>
              <w:right w:w="-1" w:type="dxa"/>
            </w:tcMar>
            <w:vAlign w:val="center"/>
          </w:tcPr>
          <w:p w14:paraId="4481380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0.0043</w:t>
            </w:r>
          </w:p>
        </w:tc>
      </w:tr>
      <w:tr w:rsidR="000B1CCE" w14:paraId="171CFA6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586996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Q8_3</w:t>
            </w:r>
          </w:p>
        </w:tc>
        <w:tc>
          <w:tcPr>
            <w:tcW w:w="0" w:type="auto"/>
            <w:tcBorders>
              <w:top w:val="nil"/>
              <w:left w:val="nil"/>
              <w:bottom w:val="nil"/>
              <w:right w:val="nil"/>
            </w:tcBorders>
            <w:tcMar>
              <w:top w:w="-1" w:type="dxa"/>
              <w:left w:w="-1" w:type="dxa"/>
              <w:bottom w:w="-1" w:type="dxa"/>
              <w:right w:w="-1" w:type="dxa"/>
            </w:tcMar>
            <w:vAlign w:val="center"/>
          </w:tcPr>
          <w:p w14:paraId="47B6F92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0.6211</w:t>
            </w:r>
          </w:p>
        </w:tc>
        <w:tc>
          <w:tcPr>
            <w:tcW w:w="0" w:type="auto"/>
            <w:tcBorders>
              <w:top w:val="nil"/>
              <w:left w:val="nil"/>
              <w:bottom w:val="nil"/>
              <w:right w:val="nil"/>
            </w:tcBorders>
            <w:tcMar>
              <w:top w:w="-1" w:type="dxa"/>
              <w:left w:w="-1" w:type="dxa"/>
              <w:bottom w:w="-1" w:type="dxa"/>
              <w:right w:w="-1" w:type="dxa"/>
            </w:tcMar>
            <w:vAlign w:val="center"/>
          </w:tcPr>
          <w:p w14:paraId="51802733"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0.0802</w:t>
            </w:r>
          </w:p>
        </w:tc>
        <w:tc>
          <w:tcPr>
            <w:tcW w:w="0" w:type="auto"/>
            <w:tcBorders>
              <w:top w:val="nil"/>
              <w:left w:val="nil"/>
              <w:bottom w:val="nil"/>
              <w:right w:val="nil"/>
            </w:tcBorders>
            <w:tcMar>
              <w:top w:w="-1" w:type="dxa"/>
              <w:left w:w="-1" w:type="dxa"/>
              <w:bottom w:w="-1" w:type="dxa"/>
              <w:right w:w="-1" w:type="dxa"/>
            </w:tcMar>
            <w:vAlign w:val="center"/>
          </w:tcPr>
          <w:p w14:paraId="3C6CC2E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0.0112</w:t>
            </w:r>
          </w:p>
        </w:tc>
        <w:tc>
          <w:tcPr>
            <w:tcW w:w="1783" w:type="dxa"/>
            <w:tcBorders>
              <w:top w:val="nil"/>
              <w:left w:val="nil"/>
              <w:bottom w:val="nil"/>
              <w:right w:val="nil"/>
            </w:tcBorders>
            <w:tcMar>
              <w:top w:w="-1" w:type="dxa"/>
              <w:left w:w="-1" w:type="dxa"/>
              <w:bottom w:w="-1" w:type="dxa"/>
              <w:right w:w="-1" w:type="dxa"/>
            </w:tcMar>
            <w:vAlign w:val="center"/>
          </w:tcPr>
          <w:p w14:paraId="337E80B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0.0124</w:t>
            </w:r>
          </w:p>
        </w:tc>
      </w:tr>
      <w:tr w:rsidR="000B1CCE" w14:paraId="54B4B19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DBECF94"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Q8_4</w:t>
            </w:r>
          </w:p>
        </w:tc>
        <w:tc>
          <w:tcPr>
            <w:tcW w:w="0" w:type="auto"/>
            <w:tcBorders>
              <w:top w:val="nil"/>
              <w:left w:val="nil"/>
              <w:bottom w:val="nil"/>
              <w:right w:val="nil"/>
            </w:tcBorders>
            <w:tcMar>
              <w:top w:w="-1" w:type="dxa"/>
              <w:left w:w="-1" w:type="dxa"/>
              <w:bottom w:w="-1" w:type="dxa"/>
              <w:right w:w="-1" w:type="dxa"/>
            </w:tcMar>
            <w:vAlign w:val="center"/>
          </w:tcPr>
          <w:p w14:paraId="2C2E474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0.6200</w:t>
            </w:r>
          </w:p>
        </w:tc>
        <w:tc>
          <w:tcPr>
            <w:tcW w:w="0" w:type="auto"/>
            <w:tcBorders>
              <w:top w:val="nil"/>
              <w:left w:val="nil"/>
              <w:bottom w:val="nil"/>
              <w:right w:val="nil"/>
            </w:tcBorders>
            <w:tcMar>
              <w:top w:w="-1" w:type="dxa"/>
              <w:left w:w="-1" w:type="dxa"/>
              <w:bottom w:w="-1" w:type="dxa"/>
              <w:right w:w="-1" w:type="dxa"/>
            </w:tcMar>
            <w:vAlign w:val="center"/>
          </w:tcPr>
          <w:p w14:paraId="0670E821"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0.0815</w:t>
            </w:r>
          </w:p>
        </w:tc>
        <w:tc>
          <w:tcPr>
            <w:tcW w:w="0" w:type="auto"/>
            <w:tcBorders>
              <w:top w:val="nil"/>
              <w:left w:val="nil"/>
              <w:bottom w:val="nil"/>
              <w:right w:val="nil"/>
            </w:tcBorders>
            <w:tcMar>
              <w:top w:w="-1" w:type="dxa"/>
              <w:left w:w="-1" w:type="dxa"/>
              <w:bottom w:w="-1" w:type="dxa"/>
              <w:right w:w="-1" w:type="dxa"/>
            </w:tcMar>
            <w:vAlign w:val="center"/>
          </w:tcPr>
          <w:p w14:paraId="3485E71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0.0107</w:t>
            </w:r>
          </w:p>
        </w:tc>
        <w:tc>
          <w:tcPr>
            <w:tcW w:w="1783" w:type="dxa"/>
            <w:tcBorders>
              <w:top w:val="nil"/>
              <w:left w:val="nil"/>
              <w:bottom w:val="nil"/>
              <w:right w:val="nil"/>
            </w:tcBorders>
            <w:tcMar>
              <w:top w:w="-1" w:type="dxa"/>
              <w:left w:w="-1" w:type="dxa"/>
              <w:bottom w:w="-1" w:type="dxa"/>
              <w:right w:w="-1" w:type="dxa"/>
            </w:tcMar>
            <w:vAlign w:val="center"/>
          </w:tcPr>
          <w:p w14:paraId="0FFF6AE6"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0.0121</w:t>
            </w:r>
          </w:p>
        </w:tc>
      </w:tr>
      <w:tr w:rsidR="000B1CCE" w14:paraId="5728378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30E35B1"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Q8_5</w:t>
            </w:r>
          </w:p>
        </w:tc>
        <w:tc>
          <w:tcPr>
            <w:tcW w:w="0" w:type="auto"/>
            <w:tcBorders>
              <w:top w:val="nil"/>
              <w:left w:val="nil"/>
              <w:bottom w:val="nil"/>
              <w:right w:val="nil"/>
            </w:tcBorders>
            <w:tcMar>
              <w:top w:w="-1" w:type="dxa"/>
              <w:left w:w="-1" w:type="dxa"/>
              <w:bottom w:w="-1" w:type="dxa"/>
              <w:right w:w="-1" w:type="dxa"/>
            </w:tcMar>
            <w:vAlign w:val="center"/>
          </w:tcPr>
          <w:p w14:paraId="432E8B7C"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0.5877</w:t>
            </w:r>
          </w:p>
        </w:tc>
        <w:tc>
          <w:tcPr>
            <w:tcW w:w="0" w:type="auto"/>
            <w:tcBorders>
              <w:top w:val="nil"/>
              <w:left w:val="nil"/>
              <w:bottom w:val="nil"/>
              <w:right w:val="nil"/>
            </w:tcBorders>
            <w:tcMar>
              <w:top w:w="-1" w:type="dxa"/>
              <w:left w:w="-1" w:type="dxa"/>
              <w:bottom w:w="-1" w:type="dxa"/>
              <w:right w:w="-1" w:type="dxa"/>
            </w:tcMar>
            <w:vAlign w:val="center"/>
          </w:tcPr>
          <w:p w14:paraId="6BA9F91F"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0.0645</w:t>
            </w:r>
          </w:p>
        </w:tc>
        <w:tc>
          <w:tcPr>
            <w:tcW w:w="0" w:type="auto"/>
            <w:tcBorders>
              <w:top w:val="nil"/>
              <w:left w:val="nil"/>
              <w:bottom w:val="nil"/>
              <w:right w:val="nil"/>
            </w:tcBorders>
            <w:tcMar>
              <w:top w:w="-1" w:type="dxa"/>
              <w:left w:w="-1" w:type="dxa"/>
              <w:bottom w:w="-1" w:type="dxa"/>
              <w:right w:w="-1" w:type="dxa"/>
            </w:tcMar>
            <w:vAlign w:val="center"/>
          </w:tcPr>
          <w:p w14:paraId="72C71BBC"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0.0008</w:t>
            </w:r>
          </w:p>
        </w:tc>
        <w:tc>
          <w:tcPr>
            <w:tcW w:w="1783" w:type="dxa"/>
            <w:tcBorders>
              <w:top w:val="nil"/>
              <w:left w:val="nil"/>
              <w:bottom w:val="nil"/>
              <w:right w:val="nil"/>
            </w:tcBorders>
            <w:tcMar>
              <w:top w:w="-1" w:type="dxa"/>
              <w:left w:w="-1" w:type="dxa"/>
              <w:bottom w:w="-1" w:type="dxa"/>
              <w:right w:w="-1" w:type="dxa"/>
            </w:tcMar>
            <w:vAlign w:val="center"/>
          </w:tcPr>
          <w:p w14:paraId="5B7FF6B4"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0.0019</w:t>
            </w:r>
          </w:p>
        </w:tc>
      </w:tr>
      <w:tr w:rsidR="000B1CCE" w14:paraId="54A84C5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CE6EB3E"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Q8_6</w:t>
            </w:r>
          </w:p>
        </w:tc>
        <w:tc>
          <w:tcPr>
            <w:tcW w:w="0" w:type="auto"/>
            <w:tcBorders>
              <w:top w:val="nil"/>
              <w:left w:val="nil"/>
              <w:bottom w:val="nil"/>
              <w:right w:val="nil"/>
            </w:tcBorders>
            <w:tcMar>
              <w:top w:w="-1" w:type="dxa"/>
              <w:left w:w="-1" w:type="dxa"/>
              <w:bottom w:w="-1" w:type="dxa"/>
              <w:right w:w="-1" w:type="dxa"/>
            </w:tcMar>
            <w:vAlign w:val="center"/>
          </w:tcPr>
          <w:p w14:paraId="01DB820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0.5535</w:t>
            </w:r>
          </w:p>
        </w:tc>
        <w:tc>
          <w:tcPr>
            <w:tcW w:w="0" w:type="auto"/>
            <w:tcBorders>
              <w:top w:val="nil"/>
              <w:left w:val="nil"/>
              <w:bottom w:val="nil"/>
              <w:right w:val="nil"/>
            </w:tcBorders>
            <w:tcMar>
              <w:top w:w="-1" w:type="dxa"/>
              <w:left w:w="-1" w:type="dxa"/>
              <w:bottom w:w="-1" w:type="dxa"/>
              <w:right w:w="-1" w:type="dxa"/>
            </w:tcMar>
            <w:vAlign w:val="center"/>
          </w:tcPr>
          <w:p w14:paraId="5D179AC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0.0450</w:t>
            </w:r>
          </w:p>
        </w:tc>
        <w:tc>
          <w:tcPr>
            <w:tcW w:w="0" w:type="auto"/>
            <w:tcBorders>
              <w:top w:val="nil"/>
              <w:left w:val="nil"/>
              <w:bottom w:val="nil"/>
              <w:right w:val="nil"/>
            </w:tcBorders>
            <w:tcMar>
              <w:top w:w="-1" w:type="dxa"/>
              <w:left w:w="-1" w:type="dxa"/>
              <w:bottom w:w="-1" w:type="dxa"/>
              <w:right w:w="-1" w:type="dxa"/>
            </w:tcMar>
            <w:vAlign w:val="center"/>
          </w:tcPr>
          <w:p w14:paraId="6D99E7DC"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-0.0162</w:t>
            </w:r>
          </w:p>
        </w:tc>
        <w:tc>
          <w:tcPr>
            <w:tcW w:w="1783" w:type="dxa"/>
            <w:tcBorders>
              <w:top w:val="nil"/>
              <w:left w:val="nil"/>
              <w:bottom w:val="nil"/>
              <w:right w:val="nil"/>
            </w:tcBorders>
            <w:tcMar>
              <w:top w:w="-1" w:type="dxa"/>
              <w:left w:w="-1" w:type="dxa"/>
              <w:bottom w:w="-1" w:type="dxa"/>
              <w:right w:w="-1" w:type="dxa"/>
            </w:tcMar>
            <w:vAlign w:val="center"/>
          </w:tcPr>
          <w:p w14:paraId="4460E7C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-0.0083</w:t>
            </w:r>
          </w:p>
        </w:tc>
      </w:tr>
      <w:tr w:rsidR="000B1CCE" w14:paraId="34DA5BE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86061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Q9_1</w:t>
            </w:r>
          </w:p>
        </w:tc>
        <w:tc>
          <w:tcPr>
            <w:tcW w:w="0" w:type="auto"/>
            <w:tcBorders>
              <w:top w:val="nil"/>
              <w:left w:val="nil"/>
              <w:bottom w:val="nil"/>
              <w:right w:val="nil"/>
            </w:tcBorders>
            <w:tcMar>
              <w:top w:w="-1" w:type="dxa"/>
              <w:left w:w="-1" w:type="dxa"/>
              <w:bottom w:w="-1" w:type="dxa"/>
              <w:right w:w="-1" w:type="dxa"/>
            </w:tcMar>
            <w:vAlign w:val="center"/>
          </w:tcPr>
          <w:p w14:paraId="4BA481B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0.5960</w:t>
            </w:r>
          </w:p>
        </w:tc>
        <w:tc>
          <w:tcPr>
            <w:tcW w:w="0" w:type="auto"/>
            <w:tcBorders>
              <w:top w:val="nil"/>
              <w:left w:val="nil"/>
              <w:bottom w:val="nil"/>
              <w:right w:val="nil"/>
            </w:tcBorders>
            <w:tcMar>
              <w:top w:w="-1" w:type="dxa"/>
              <w:left w:w="-1" w:type="dxa"/>
              <w:bottom w:w="-1" w:type="dxa"/>
              <w:right w:w="-1" w:type="dxa"/>
            </w:tcMar>
            <w:vAlign w:val="center"/>
          </w:tcPr>
          <w:p w14:paraId="011014E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0.0669</w:t>
            </w:r>
          </w:p>
        </w:tc>
        <w:tc>
          <w:tcPr>
            <w:tcW w:w="0" w:type="auto"/>
            <w:tcBorders>
              <w:top w:val="nil"/>
              <w:left w:val="nil"/>
              <w:bottom w:val="nil"/>
              <w:right w:val="nil"/>
            </w:tcBorders>
            <w:tcMar>
              <w:top w:w="-1" w:type="dxa"/>
              <w:left w:w="-1" w:type="dxa"/>
              <w:bottom w:w="-1" w:type="dxa"/>
              <w:right w:w="-1" w:type="dxa"/>
            </w:tcMar>
            <w:vAlign w:val="center"/>
          </w:tcPr>
          <w:p w14:paraId="60FEC532"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0.0025</w:t>
            </w:r>
          </w:p>
        </w:tc>
        <w:tc>
          <w:tcPr>
            <w:tcW w:w="1783" w:type="dxa"/>
            <w:tcBorders>
              <w:top w:val="nil"/>
              <w:left w:val="nil"/>
              <w:bottom w:val="nil"/>
              <w:right w:val="nil"/>
            </w:tcBorders>
            <w:tcMar>
              <w:top w:w="-1" w:type="dxa"/>
              <w:left w:w="-1" w:type="dxa"/>
              <w:bottom w:w="-1" w:type="dxa"/>
              <w:right w:w="-1" w:type="dxa"/>
            </w:tcMar>
            <w:vAlign w:val="center"/>
          </w:tcPr>
          <w:p w14:paraId="28E002D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0.0047</w:t>
            </w:r>
          </w:p>
        </w:tc>
      </w:tr>
      <w:tr w:rsidR="000B1CCE" w14:paraId="31AEF3E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803BC2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Q9_2</w:t>
            </w:r>
          </w:p>
        </w:tc>
        <w:tc>
          <w:tcPr>
            <w:tcW w:w="0" w:type="auto"/>
            <w:tcBorders>
              <w:top w:val="nil"/>
              <w:left w:val="nil"/>
              <w:bottom w:val="nil"/>
              <w:right w:val="nil"/>
            </w:tcBorders>
            <w:tcMar>
              <w:top w:w="-1" w:type="dxa"/>
              <w:left w:w="-1" w:type="dxa"/>
              <w:bottom w:w="-1" w:type="dxa"/>
              <w:right w:w="-1" w:type="dxa"/>
            </w:tcMar>
            <w:vAlign w:val="center"/>
          </w:tcPr>
          <w:p w14:paraId="0255EFD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0.6026</w:t>
            </w:r>
          </w:p>
        </w:tc>
        <w:tc>
          <w:tcPr>
            <w:tcW w:w="0" w:type="auto"/>
            <w:tcBorders>
              <w:top w:val="nil"/>
              <w:left w:val="nil"/>
              <w:bottom w:val="nil"/>
              <w:right w:val="nil"/>
            </w:tcBorders>
            <w:tcMar>
              <w:top w:w="-1" w:type="dxa"/>
              <w:left w:w="-1" w:type="dxa"/>
              <w:bottom w:w="-1" w:type="dxa"/>
              <w:right w:w="-1" w:type="dxa"/>
            </w:tcMar>
            <w:vAlign w:val="center"/>
          </w:tcPr>
          <w:p w14:paraId="35DF1CD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0.0703</w:t>
            </w:r>
          </w:p>
        </w:tc>
        <w:tc>
          <w:tcPr>
            <w:tcW w:w="0" w:type="auto"/>
            <w:tcBorders>
              <w:top w:val="nil"/>
              <w:left w:val="nil"/>
              <w:bottom w:val="nil"/>
              <w:right w:val="nil"/>
            </w:tcBorders>
            <w:tcMar>
              <w:top w:w="-1" w:type="dxa"/>
              <w:left w:w="-1" w:type="dxa"/>
              <w:bottom w:w="-1" w:type="dxa"/>
              <w:right w:w="-1" w:type="dxa"/>
            </w:tcMar>
            <w:vAlign w:val="center"/>
          </w:tcPr>
          <w:p w14:paraId="4B62491C"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0.0053</w:t>
            </w:r>
          </w:p>
        </w:tc>
        <w:tc>
          <w:tcPr>
            <w:tcW w:w="1783" w:type="dxa"/>
            <w:tcBorders>
              <w:top w:val="nil"/>
              <w:left w:val="nil"/>
              <w:bottom w:val="nil"/>
              <w:right w:val="nil"/>
            </w:tcBorders>
            <w:tcMar>
              <w:top w:w="-1" w:type="dxa"/>
              <w:left w:w="-1" w:type="dxa"/>
              <w:bottom w:w="-1" w:type="dxa"/>
              <w:right w:w="-1" w:type="dxa"/>
            </w:tcMar>
            <w:vAlign w:val="center"/>
          </w:tcPr>
          <w:p w14:paraId="149BA253"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0.0064</w:t>
            </w:r>
          </w:p>
        </w:tc>
      </w:tr>
      <w:tr w:rsidR="000B1CCE" w14:paraId="441AE8C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FCF2BF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Q9_3</w:t>
            </w:r>
          </w:p>
        </w:tc>
        <w:tc>
          <w:tcPr>
            <w:tcW w:w="0" w:type="auto"/>
            <w:tcBorders>
              <w:top w:val="nil"/>
              <w:left w:val="nil"/>
              <w:bottom w:val="nil"/>
              <w:right w:val="nil"/>
            </w:tcBorders>
            <w:tcMar>
              <w:top w:w="-1" w:type="dxa"/>
              <w:left w:w="-1" w:type="dxa"/>
              <w:bottom w:w="-1" w:type="dxa"/>
              <w:right w:w="-1" w:type="dxa"/>
            </w:tcMar>
            <w:vAlign w:val="center"/>
          </w:tcPr>
          <w:p w14:paraId="69D6C77F"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0.5827</w:t>
            </w:r>
          </w:p>
        </w:tc>
        <w:tc>
          <w:tcPr>
            <w:tcW w:w="0" w:type="auto"/>
            <w:tcBorders>
              <w:top w:val="nil"/>
              <w:left w:val="nil"/>
              <w:bottom w:val="nil"/>
              <w:right w:val="nil"/>
            </w:tcBorders>
            <w:tcMar>
              <w:top w:w="-1" w:type="dxa"/>
              <w:left w:w="-1" w:type="dxa"/>
              <w:bottom w:w="-1" w:type="dxa"/>
              <w:right w:w="-1" w:type="dxa"/>
            </w:tcMar>
            <w:vAlign w:val="center"/>
          </w:tcPr>
          <w:p w14:paraId="6FB03D62"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0.0598</w:t>
            </w:r>
          </w:p>
        </w:tc>
        <w:tc>
          <w:tcPr>
            <w:tcW w:w="0" w:type="auto"/>
            <w:tcBorders>
              <w:top w:val="nil"/>
              <w:left w:val="nil"/>
              <w:bottom w:val="nil"/>
              <w:right w:val="nil"/>
            </w:tcBorders>
            <w:tcMar>
              <w:top w:w="-1" w:type="dxa"/>
              <w:left w:w="-1" w:type="dxa"/>
              <w:bottom w:w="-1" w:type="dxa"/>
              <w:right w:w="-1" w:type="dxa"/>
            </w:tcMar>
            <w:vAlign w:val="center"/>
          </w:tcPr>
          <w:p w14:paraId="572FC82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-0.0058</w:t>
            </w:r>
          </w:p>
        </w:tc>
        <w:tc>
          <w:tcPr>
            <w:tcW w:w="1783" w:type="dxa"/>
            <w:tcBorders>
              <w:top w:val="nil"/>
              <w:left w:val="nil"/>
              <w:bottom w:val="nil"/>
              <w:right w:val="nil"/>
            </w:tcBorders>
            <w:tcMar>
              <w:top w:w="-1" w:type="dxa"/>
              <w:left w:w="-1" w:type="dxa"/>
              <w:bottom w:w="-1" w:type="dxa"/>
              <w:right w:w="-1" w:type="dxa"/>
            </w:tcMar>
            <w:vAlign w:val="center"/>
          </w:tcPr>
          <w:p w14:paraId="5F1F054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-0.0015</w:t>
            </w:r>
          </w:p>
        </w:tc>
      </w:tr>
      <w:tr w:rsidR="000B1CCE" w14:paraId="1E2E53C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60448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Q10_1</w:t>
            </w:r>
          </w:p>
        </w:tc>
        <w:tc>
          <w:tcPr>
            <w:tcW w:w="0" w:type="auto"/>
            <w:tcBorders>
              <w:top w:val="nil"/>
              <w:left w:val="nil"/>
              <w:bottom w:val="nil"/>
              <w:right w:val="nil"/>
            </w:tcBorders>
            <w:tcMar>
              <w:top w:w="-1" w:type="dxa"/>
              <w:left w:w="-1" w:type="dxa"/>
              <w:bottom w:w="-1" w:type="dxa"/>
              <w:right w:w="-1" w:type="dxa"/>
            </w:tcMar>
            <w:vAlign w:val="center"/>
          </w:tcPr>
          <w:p w14:paraId="2330BD2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0.0025</w:t>
            </w:r>
          </w:p>
        </w:tc>
        <w:tc>
          <w:tcPr>
            <w:tcW w:w="0" w:type="auto"/>
            <w:tcBorders>
              <w:top w:val="nil"/>
              <w:left w:val="nil"/>
              <w:bottom w:val="nil"/>
              <w:right w:val="nil"/>
            </w:tcBorders>
            <w:tcMar>
              <w:top w:w="-1" w:type="dxa"/>
              <w:left w:w="-1" w:type="dxa"/>
              <w:bottom w:w="-1" w:type="dxa"/>
              <w:right w:w="-1" w:type="dxa"/>
            </w:tcMar>
            <w:vAlign w:val="center"/>
          </w:tcPr>
          <w:p w14:paraId="1FD5C5D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0.0135</w:t>
            </w:r>
          </w:p>
        </w:tc>
        <w:tc>
          <w:tcPr>
            <w:tcW w:w="0" w:type="auto"/>
            <w:tcBorders>
              <w:top w:val="nil"/>
              <w:left w:val="nil"/>
              <w:bottom w:val="nil"/>
              <w:right w:val="nil"/>
            </w:tcBorders>
            <w:tcMar>
              <w:top w:w="-1" w:type="dxa"/>
              <w:left w:w="-1" w:type="dxa"/>
              <w:bottom w:w="-1" w:type="dxa"/>
              <w:right w:w="-1" w:type="dxa"/>
            </w:tcMar>
            <w:vAlign w:val="center"/>
          </w:tcPr>
          <w:p w14:paraId="671434F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0.0012</w:t>
            </w:r>
          </w:p>
        </w:tc>
        <w:tc>
          <w:tcPr>
            <w:tcW w:w="1783" w:type="dxa"/>
            <w:tcBorders>
              <w:top w:val="nil"/>
              <w:left w:val="nil"/>
              <w:bottom w:val="nil"/>
              <w:right w:val="nil"/>
            </w:tcBorders>
            <w:tcMar>
              <w:top w:w="-1" w:type="dxa"/>
              <w:left w:w="-1" w:type="dxa"/>
              <w:bottom w:w="-1" w:type="dxa"/>
              <w:right w:w="-1" w:type="dxa"/>
            </w:tcMar>
            <w:vAlign w:val="center"/>
          </w:tcPr>
          <w:p w14:paraId="0D41538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0.6063</w:t>
            </w:r>
          </w:p>
        </w:tc>
      </w:tr>
      <w:tr w:rsidR="000B1CCE" w14:paraId="4243F29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511584"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Q10_2</w:t>
            </w:r>
          </w:p>
        </w:tc>
        <w:tc>
          <w:tcPr>
            <w:tcW w:w="0" w:type="auto"/>
            <w:tcBorders>
              <w:top w:val="nil"/>
              <w:left w:val="nil"/>
              <w:bottom w:val="nil"/>
              <w:right w:val="nil"/>
            </w:tcBorders>
            <w:tcMar>
              <w:top w:w="-1" w:type="dxa"/>
              <w:left w:w="-1" w:type="dxa"/>
              <w:bottom w:w="-1" w:type="dxa"/>
              <w:right w:w="-1" w:type="dxa"/>
            </w:tcMar>
            <w:vAlign w:val="center"/>
          </w:tcPr>
          <w:p w14:paraId="2BB35E71"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0.0069</w:t>
            </w:r>
          </w:p>
        </w:tc>
        <w:tc>
          <w:tcPr>
            <w:tcW w:w="0" w:type="auto"/>
            <w:tcBorders>
              <w:top w:val="nil"/>
              <w:left w:val="nil"/>
              <w:bottom w:val="nil"/>
              <w:right w:val="nil"/>
            </w:tcBorders>
            <w:tcMar>
              <w:top w:w="-1" w:type="dxa"/>
              <w:left w:w="-1" w:type="dxa"/>
              <w:bottom w:w="-1" w:type="dxa"/>
              <w:right w:w="-1" w:type="dxa"/>
            </w:tcMar>
            <w:vAlign w:val="center"/>
          </w:tcPr>
          <w:p w14:paraId="1B3AE7B3"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0.0177</w:t>
            </w:r>
          </w:p>
        </w:tc>
        <w:tc>
          <w:tcPr>
            <w:tcW w:w="0" w:type="auto"/>
            <w:tcBorders>
              <w:top w:val="nil"/>
              <w:left w:val="nil"/>
              <w:bottom w:val="nil"/>
              <w:right w:val="nil"/>
            </w:tcBorders>
            <w:tcMar>
              <w:top w:w="-1" w:type="dxa"/>
              <w:left w:w="-1" w:type="dxa"/>
              <w:bottom w:w="-1" w:type="dxa"/>
              <w:right w:w="-1" w:type="dxa"/>
            </w:tcMar>
            <w:vAlign w:val="center"/>
          </w:tcPr>
          <w:p w14:paraId="3DD77EE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0.0049</w:t>
            </w:r>
          </w:p>
        </w:tc>
        <w:tc>
          <w:tcPr>
            <w:tcW w:w="1783" w:type="dxa"/>
            <w:tcBorders>
              <w:top w:val="nil"/>
              <w:left w:val="nil"/>
              <w:bottom w:val="nil"/>
              <w:right w:val="nil"/>
            </w:tcBorders>
            <w:tcMar>
              <w:top w:w="-1" w:type="dxa"/>
              <w:left w:w="-1" w:type="dxa"/>
              <w:bottom w:w="-1" w:type="dxa"/>
              <w:right w:w="-1" w:type="dxa"/>
            </w:tcMar>
            <w:vAlign w:val="center"/>
          </w:tcPr>
          <w:p w14:paraId="0F2CBC64"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0.6204</w:t>
            </w:r>
          </w:p>
        </w:tc>
      </w:tr>
      <w:tr w:rsidR="000B1CCE" w14:paraId="266216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3BE4F6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Q10_3</w:t>
            </w:r>
          </w:p>
        </w:tc>
        <w:tc>
          <w:tcPr>
            <w:tcW w:w="0" w:type="auto"/>
            <w:tcBorders>
              <w:top w:val="nil"/>
              <w:left w:val="nil"/>
              <w:bottom w:val="nil"/>
              <w:right w:val="nil"/>
            </w:tcBorders>
            <w:tcMar>
              <w:top w:w="-1" w:type="dxa"/>
              <w:left w:w="-1" w:type="dxa"/>
              <w:bottom w:w="-1" w:type="dxa"/>
              <w:right w:w="-1" w:type="dxa"/>
            </w:tcMar>
            <w:vAlign w:val="center"/>
          </w:tcPr>
          <w:p w14:paraId="76F9771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0.0586</w:t>
            </w:r>
          </w:p>
        </w:tc>
        <w:tc>
          <w:tcPr>
            <w:tcW w:w="0" w:type="auto"/>
            <w:tcBorders>
              <w:top w:val="nil"/>
              <w:left w:val="nil"/>
              <w:bottom w:val="nil"/>
              <w:right w:val="nil"/>
            </w:tcBorders>
            <w:tcMar>
              <w:top w:w="-1" w:type="dxa"/>
              <w:left w:w="-1" w:type="dxa"/>
              <w:bottom w:w="-1" w:type="dxa"/>
              <w:right w:w="-1" w:type="dxa"/>
            </w:tcMar>
            <w:vAlign w:val="center"/>
          </w:tcPr>
          <w:p w14:paraId="5B598DAF"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0.0728</w:t>
            </w:r>
          </w:p>
        </w:tc>
        <w:tc>
          <w:tcPr>
            <w:tcW w:w="0" w:type="auto"/>
            <w:tcBorders>
              <w:top w:val="nil"/>
              <w:left w:val="nil"/>
              <w:bottom w:val="nil"/>
              <w:right w:val="nil"/>
            </w:tcBorders>
            <w:tcMar>
              <w:top w:w="-1" w:type="dxa"/>
              <w:left w:w="-1" w:type="dxa"/>
              <w:bottom w:w="-1" w:type="dxa"/>
              <w:right w:w="-1" w:type="dxa"/>
            </w:tcMar>
            <w:vAlign w:val="center"/>
          </w:tcPr>
          <w:p w14:paraId="159D4992"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0.0453</w:t>
            </w:r>
          </w:p>
        </w:tc>
        <w:tc>
          <w:tcPr>
            <w:tcW w:w="1783" w:type="dxa"/>
            <w:tcBorders>
              <w:top w:val="nil"/>
              <w:left w:val="nil"/>
              <w:bottom w:val="nil"/>
              <w:right w:val="nil"/>
            </w:tcBorders>
            <w:tcMar>
              <w:top w:w="-1" w:type="dxa"/>
              <w:left w:w="-1" w:type="dxa"/>
              <w:bottom w:w="-1" w:type="dxa"/>
              <w:right w:w="-1" w:type="dxa"/>
            </w:tcMar>
            <w:vAlign w:val="center"/>
          </w:tcPr>
          <w:p w14:paraId="4E1C151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0.6275</w:t>
            </w:r>
          </w:p>
        </w:tc>
      </w:tr>
      <w:tr w:rsidR="000B1CCE" w14:paraId="078406B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FCA1F8"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Q10_4</w:t>
            </w:r>
          </w:p>
        </w:tc>
        <w:tc>
          <w:tcPr>
            <w:tcW w:w="0" w:type="auto"/>
            <w:tcBorders>
              <w:top w:val="nil"/>
              <w:left w:val="nil"/>
              <w:bottom w:val="nil"/>
              <w:right w:val="nil"/>
            </w:tcBorders>
            <w:tcMar>
              <w:top w:w="-1" w:type="dxa"/>
              <w:left w:w="-1" w:type="dxa"/>
              <w:bottom w:w="-1" w:type="dxa"/>
              <w:right w:w="-1" w:type="dxa"/>
            </w:tcMar>
            <w:vAlign w:val="center"/>
          </w:tcPr>
          <w:p w14:paraId="45DE5F3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0.0499</w:t>
            </w:r>
          </w:p>
        </w:tc>
        <w:tc>
          <w:tcPr>
            <w:tcW w:w="0" w:type="auto"/>
            <w:tcBorders>
              <w:top w:val="nil"/>
              <w:left w:val="nil"/>
              <w:bottom w:val="nil"/>
              <w:right w:val="nil"/>
            </w:tcBorders>
            <w:tcMar>
              <w:top w:w="-1" w:type="dxa"/>
              <w:left w:w="-1" w:type="dxa"/>
              <w:bottom w:w="-1" w:type="dxa"/>
              <w:right w:w="-1" w:type="dxa"/>
            </w:tcMar>
            <w:vAlign w:val="center"/>
          </w:tcPr>
          <w:p w14:paraId="7EF79CB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0.0636</w:t>
            </w:r>
          </w:p>
        </w:tc>
        <w:tc>
          <w:tcPr>
            <w:tcW w:w="0" w:type="auto"/>
            <w:tcBorders>
              <w:top w:val="nil"/>
              <w:left w:val="nil"/>
              <w:bottom w:val="nil"/>
              <w:right w:val="nil"/>
            </w:tcBorders>
            <w:tcMar>
              <w:top w:w="-1" w:type="dxa"/>
              <w:left w:w="-1" w:type="dxa"/>
              <w:bottom w:w="-1" w:type="dxa"/>
              <w:right w:w="-1" w:type="dxa"/>
            </w:tcMar>
            <w:vAlign w:val="center"/>
          </w:tcPr>
          <w:p w14:paraId="7C4318B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0.0383</w:t>
            </w:r>
          </w:p>
        </w:tc>
        <w:tc>
          <w:tcPr>
            <w:tcW w:w="1783" w:type="dxa"/>
            <w:tcBorders>
              <w:top w:val="nil"/>
              <w:left w:val="nil"/>
              <w:bottom w:val="nil"/>
              <w:right w:val="nil"/>
            </w:tcBorders>
            <w:tcMar>
              <w:top w:w="-1" w:type="dxa"/>
              <w:left w:w="-1" w:type="dxa"/>
              <w:bottom w:w="-1" w:type="dxa"/>
              <w:right w:w="-1" w:type="dxa"/>
            </w:tcMar>
            <w:vAlign w:val="center"/>
          </w:tcPr>
          <w:p w14:paraId="35187D19"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0.6017</w:t>
            </w:r>
          </w:p>
        </w:tc>
      </w:tr>
      <w:tr w:rsidR="000B1CCE" w14:paraId="015F526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028420"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Q10_5</w:t>
            </w:r>
          </w:p>
        </w:tc>
        <w:tc>
          <w:tcPr>
            <w:tcW w:w="0" w:type="auto"/>
            <w:tcBorders>
              <w:top w:val="nil"/>
              <w:left w:val="nil"/>
              <w:bottom w:val="nil"/>
              <w:right w:val="nil"/>
            </w:tcBorders>
            <w:tcMar>
              <w:top w:w="-1" w:type="dxa"/>
              <w:left w:w="-1" w:type="dxa"/>
              <w:bottom w:w="-1" w:type="dxa"/>
              <w:right w:w="-1" w:type="dxa"/>
            </w:tcMar>
            <w:vAlign w:val="center"/>
          </w:tcPr>
          <w:p w14:paraId="4E93C42C"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0.0850</w:t>
            </w:r>
          </w:p>
        </w:tc>
        <w:tc>
          <w:tcPr>
            <w:tcW w:w="0" w:type="auto"/>
            <w:tcBorders>
              <w:top w:val="nil"/>
              <w:left w:val="nil"/>
              <w:bottom w:val="nil"/>
              <w:right w:val="nil"/>
            </w:tcBorders>
            <w:tcMar>
              <w:top w:w="-1" w:type="dxa"/>
              <w:left w:w="-1" w:type="dxa"/>
              <w:bottom w:w="-1" w:type="dxa"/>
              <w:right w:w="-1" w:type="dxa"/>
            </w:tcMar>
            <w:vAlign w:val="center"/>
          </w:tcPr>
          <w:p w14:paraId="15D9B244"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0.1011</w:t>
            </w:r>
          </w:p>
        </w:tc>
        <w:tc>
          <w:tcPr>
            <w:tcW w:w="0" w:type="auto"/>
            <w:tcBorders>
              <w:top w:val="nil"/>
              <w:left w:val="nil"/>
              <w:bottom w:val="nil"/>
              <w:right w:val="nil"/>
            </w:tcBorders>
            <w:tcMar>
              <w:top w:w="-1" w:type="dxa"/>
              <w:left w:w="-1" w:type="dxa"/>
              <w:bottom w:w="-1" w:type="dxa"/>
              <w:right w:w="-1" w:type="dxa"/>
            </w:tcMar>
            <w:vAlign w:val="center"/>
          </w:tcPr>
          <w:p w14:paraId="5B988BDB"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0.0663</w:t>
            </w:r>
          </w:p>
        </w:tc>
        <w:tc>
          <w:tcPr>
            <w:tcW w:w="1783" w:type="dxa"/>
            <w:tcBorders>
              <w:top w:val="nil"/>
              <w:left w:val="nil"/>
              <w:bottom w:val="nil"/>
              <w:right w:val="nil"/>
            </w:tcBorders>
            <w:tcMar>
              <w:top w:w="-1" w:type="dxa"/>
              <w:left w:w="-1" w:type="dxa"/>
              <w:bottom w:w="-1" w:type="dxa"/>
              <w:right w:w="-1" w:type="dxa"/>
            </w:tcMar>
            <w:vAlign w:val="center"/>
          </w:tcPr>
          <w:p w14:paraId="063A306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0.7089</w:t>
            </w:r>
          </w:p>
        </w:tc>
      </w:tr>
      <w:tr w:rsidR="000B1CCE" w14:paraId="464D1AA5" w14:textId="77777777">
        <w:trPr>
          <w:jc w:val="center"/>
        </w:trPr>
        <w:tc>
          <w:tcPr>
            <w:tcW w:w="1387" w:type="dxa"/>
            <w:tcBorders>
              <w:top w:val="nil"/>
              <w:left w:val="nil"/>
              <w:bottom w:val="single" w:sz="12" w:space="0" w:color="000000"/>
              <w:right w:val="nil"/>
            </w:tcBorders>
            <w:tcMar>
              <w:top w:w="-1" w:type="dxa"/>
              <w:left w:w="-1" w:type="dxa"/>
              <w:bottom w:w="-1" w:type="dxa"/>
              <w:right w:w="-1" w:type="dxa"/>
            </w:tcMar>
            <w:vAlign w:val="center"/>
          </w:tcPr>
          <w:p w14:paraId="40E83C37"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Q10_6</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285ACFD1"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-0.0231</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3EE34EF5"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-0.0133</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3158D22A"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-0.0184</w:t>
            </w:r>
          </w:p>
        </w:tc>
        <w:tc>
          <w:tcPr>
            <w:tcW w:w="1783" w:type="dxa"/>
            <w:tcBorders>
              <w:top w:val="nil"/>
              <w:left w:val="nil"/>
              <w:bottom w:val="single" w:sz="12" w:space="0" w:color="000000"/>
              <w:right w:val="nil"/>
            </w:tcBorders>
            <w:tcMar>
              <w:top w:w="-1" w:type="dxa"/>
              <w:left w:w="-1" w:type="dxa"/>
              <w:bottom w:w="-1" w:type="dxa"/>
              <w:right w:w="-1" w:type="dxa"/>
            </w:tcMar>
            <w:vAlign w:val="center"/>
          </w:tcPr>
          <w:p w14:paraId="378361D6" w14:textId="77777777" w:rsidR="000B1CCE" w:rsidRDefault="00000000">
            <w:pPr>
              <w:adjustRightInd w:val="0"/>
              <w:snapToGrid w:val="0"/>
              <w:jc w:val="center"/>
              <w:rPr>
                <w:rFonts w:ascii="宋体" w:eastAsia="宋体" w:hAnsi="宋体" w:cs="宋体"/>
                <w:bCs/>
                <w:kern w:val="0"/>
                <w:sz w:val="20"/>
                <w:szCs w:val="20"/>
              </w:rPr>
            </w:pPr>
            <w:r>
              <w:rPr>
                <w:rFonts w:ascii="宋体" w:eastAsia="宋体" w:hAnsi="宋体" w:cs="宋体" w:hint="eastAsia"/>
                <w:bCs/>
                <w:kern w:val="0"/>
                <w:sz w:val="20"/>
                <w:szCs w:val="20"/>
              </w:rPr>
              <w:t>0.5120</w:t>
            </w:r>
          </w:p>
        </w:tc>
      </w:tr>
    </w:tbl>
    <w:p w14:paraId="170405D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与价值认同题项主要集中于因素2，最大载荷为0.517—0.720；现实阻碍题项主要集中于因素4，最大载荷为0.512—0.709。两个内容组在题项归属上呈现一定的集中性。课堂实践与教学自我效能题项则共同集中于因素1，最大载荷分别为0.554—0.624和0.583—0.603，未分别形成与理论分类对应的独立因素。因素3没有题项以其为最大载荷归属，因此，当前四因素方案尚未形成四个均具有明确题项支持的结构。</w:t>
      </w:r>
    </w:p>
    <w:p w14:paraId="10617B3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课堂实践与教学自我效能在本次调查中的题项归属存在重叠。从测评内容看，前者关注教师开展了哪些教学活动，后者关注教师对实施这些活动的能力判断，两组内容仍具有不同的调查用途。因此，现状分析分别报告两组结果，但不将分别计分解释为其统计结构已经充分区分。</w:t>
      </w:r>
    </w:p>
    <w:p w14:paraId="06C028C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题项保留同时考虑统计表现与研究内容的覆盖，不仅依据是否符合预设分类作出决定。本次前测保留既定题项，按照四组内容开展教师自评现状分析；因素分析结论限于实际呈现的题项归属，不认定四个独立因素已经成立。</w:t>
      </w:r>
    </w:p>
    <w:p w14:paraId="14E9E8B6" w14:textId="77777777" w:rsidR="000B1CCE" w:rsidRDefault="00000000">
      <w:pPr>
        <w:adjustRightInd w:val="0"/>
        <w:snapToGrid w:val="0"/>
        <w:spacing w:line="360" w:lineRule="auto"/>
        <w:rPr>
          <w:rFonts w:ascii="宋体" w:eastAsia="宋体" w:hAnsi="宋体" w:cs="宋体"/>
          <w:kern w:val="0"/>
          <w:sz w:val="24"/>
        </w:rPr>
      </w:pPr>
      <w:r>
        <w:rPr>
          <w:rFonts w:ascii="宋体" w:eastAsia="宋体" w:hAnsi="宋体" w:cs="宋体" w:hint="eastAsia"/>
          <w:kern w:val="0"/>
          <w:sz w:val="24"/>
        </w:rPr>
        <w:t>（2）内部一致性信度检验</w:t>
      </w:r>
    </w:p>
    <w:p w14:paraId="6C91565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为考察各组题项的一致程度，研究分别计算四组内容的Cronbach α系数。四组内容的测量指向不同，现实阻碍的高分表示困难较强，因此不合并计算教师问卷总分。检验结果见表4。</w:t>
      </w:r>
    </w:p>
    <w:p w14:paraId="1EAA7212"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表4 教师高阶能力培育问卷内部一致性信度检验结果</w:t>
      </w:r>
    </w:p>
    <w:tbl>
      <w:tblPr>
        <w:tblW w:w="8519" w:type="dxa"/>
        <w:jc w:val="center"/>
        <w:tblLook w:val="04A0" w:firstRow="1" w:lastRow="0" w:firstColumn="1" w:lastColumn="0" w:noHBand="0" w:noVBand="1"/>
      </w:tblPr>
      <w:tblGrid>
        <w:gridCol w:w="3802"/>
        <w:gridCol w:w="1877"/>
        <w:gridCol w:w="2840"/>
      </w:tblGrid>
      <w:tr w:rsidR="000B1CCE" w14:paraId="13440403"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0BE6D902" w14:textId="77777777" w:rsidR="000B1CCE" w:rsidRDefault="00000000">
            <w:pPr>
              <w:keepNext/>
              <w:adjustRightInd w:val="0"/>
              <w:snapToGrid w:val="0"/>
              <w:jc w:val="center"/>
              <w:rPr>
                <w:rFonts w:ascii="宋体" w:eastAsia="宋体" w:hAnsi="宋体" w:cs="宋体"/>
                <w:b/>
                <w:kern w:val="0"/>
                <w:sz w:val="24"/>
              </w:rPr>
            </w:pPr>
            <w:r>
              <w:rPr>
                <w:rFonts w:ascii="宋体" w:eastAsia="宋体" w:hAnsi="宋体" w:cs="宋体" w:hint="eastAsia"/>
                <w:b/>
                <w:kern w:val="0"/>
                <w:sz w:val="24"/>
              </w:rPr>
              <w:lastRenderedPageBreak/>
              <w:t>测评内容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321FEB9B" w14:textId="77777777" w:rsidR="000B1CCE" w:rsidRDefault="00000000">
            <w:pPr>
              <w:keepNext/>
              <w:adjustRightInd w:val="0"/>
              <w:snapToGrid w:val="0"/>
              <w:jc w:val="center"/>
              <w:rPr>
                <w:rFonts w:ascii="宋体" w:eastAsia="宋体" w:hAnsi="宋体" w:cs="宋体"/>
                <w:b/>
                <w:kern w:val="0"/>
                <w:sz w:val="24"/>
              </w:rPr>
            </w:pPr>
            <w:r>
              <w:rPr>
                <w:rFonts w:ascii="宋体" w:eastAsia="宋体" w:hAnsi="宋体" w:cs="宋体" w:hint="eastAsia"/>
                <w:b/>
                <w:kern w:val="0"/>
                <w:sz w:val="24"/>
              </w:rPr>
              <w:t>题项数</w:t>
            </w:r>
          </w:p>
        </w:tc>
        <w:tc>
          <w:tcPr>
            <w:tcW w:w="2840" w:type="dxa"/>
            <w:tcBorders>
              <w:top w:val="single" w:sz="12" w:space="0" w:color="000000"/>
              <w:left w:val="nil"/>
              <w:bottom w:val="nil"/>
              <w:right w:val="nil"/>
            </w:tcBorders>
            <w:tcMar>
              <w:top w:w="-1" w:type="dxa"/>
              <w:left w:w="-1" w:type="dxa"/>
              <w:bottom w:w="-1" w:type="dxa"/>
              <w:right w:w="-1" w:type="dxa"/>
            </w:tcMar>
            <w:vAlign w:val="center"/>
          </w:tcPr>
          <w:p w14:paraId="0D9E76E6" w14:textId="77777777" w:rsidR="000B1CCE" w:rsidRDefault="00000000">
            <w:pPr>
              <w:keepNext/>
              <w:adjustRightInd w:val="0"/>
              <w:snapToGrid w:val="0"/>
              <w:jc w:val="center"/>
              <w:rPr>
                <w:rFonts w:ascii="宋体" w:eastAsia="宋体" w:hAnsi="宋体" w:cs="宋体"/>
                <w:b/>
                <w:kern w:val="0"/>
                <w:sz w:val="24"/>
              </w:rPr>
            </w:pPr>
            <w:r>
              <w:rPr>
                <w:rFonts w:ascii="宋体" w:eastAsia="宋体" w:hAnsi="宋体" w:cs="宋体" w:hint="eastAsia"/>
                <w:b/>
                <w:kern w:val="0"/>
                <w:sz w:val="24"/>
              </w:rPr>
              <w:t>Cronbachα</w:t>
            </w:r>
          </w:p>
        </w:tc>
      </w:tr>
      <w:tr w:rsidR="000B1CCE" w14:paraId="63698881"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335AB23E"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认知与价值认同</w:t>
            </w:r>
          </w:p>
        </w:tc>
        <w:tc>
          <w:tcPr>
            <w:tcW w:w="0" w:type="auto"/>
            <w:tcBorders>
              <w:top w:val="single" w:sz="4" w:space="0" w:color="auto"/>
              <w:left w:val="nil"/>
              <w:bottom w:val="nil"/>
              <w:right w:val="nil"/>
            </w:tcBorders>
            <w:tcMar>
              <w:top w:w="-1" w:type="dxa"/>
              <w:left w:w="-1" w:type="dxa"/>
              <w:bottom w:w="-1" w:type="dxa"/>
              <w:right w:w="-1" w:type="dxa"/>
            </w:tcMar>
            <w:vAlign w:val="center"/>
          </w:tcPr>
          <w:p w14:paraId="3974D57B"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7</w:t>
            </w:r>
          </w:p>
        </w:tc>
        <w:tc>
          <w:tcPr>
            <w:tcW w:w="2840" w:type="dxa"/>
            <w:tcBorders>
              <w:top w:val="single" w:sz="4" w:space="0" w:color="auto"/>
              <w:left w:val="nil"/>
              <w:bottom w:val="nil"/>
              <w:right w:val="nil"/>
            </w:tcBorders>
            <w:tcMar>
              <w:top w:w="-1" w:type="dxa"/>
              <w:left w:w="-1" w:type="dxa"/>
              <w:bottom w:w="-1" w:type="dxa"/>
              <w:right w:w="-1" w:type="dxa"/>
            </w:tcMar>
            <w:vAlign w:val="center"/>
          </w:tcPr>
          <w:p w14:paraId="522EAB2C"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0.965</w:t>
            </w:r>
          </w:p>
        </w:tc>
      </w:tr>
      <w:tr w:rsidR="000B1CCE" w14:paraId="2EEB0E0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2A6AEAD"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课堂实践</w:t>
            </w:r>
          </w:p>
        </w:tc>
        <w:tc>
          <w:tcPr>
            <w:tcW w:w="0" w:type="auto"/>
            <w:tcBorders>
              <w:top w:val="nil"/>
              <w:left w:val="nil"/>
              <w:bottom w:val="nil"/>
              <w:right w:val="nil"/>
            </w:tcBorders>
            <w:tcMar>
              <w:top w:w="-1" w:type="dxa"/>
              <w:left w:w="-1" w:type="dxa"/>
              <w:bottom w:w="-1" w:type="dxa"/>
              <w:right w:w="-1" w:type="dxa"/>
            </w:tcMar>
            <w:vAlign w:val="center"/>
          </w:tcPr>
          <w:p w14:paraId="2F881FAE"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6</w:t>
            </w:r>
          </w:p>
        </w:tc>
        <w:tc>
          <w:tcPr>
            <w:tcW w:w="2840" w:type="dxa"/>
            <w:tcBorders>
              <w:top w:val="nil"/>
              <w:left w:val="nil"/>
              <w:bottom w:val="nil"/>
              <w:right w:val="nil"/>
            </w:tcBorders>
            <w:tcMar>
              <w:top w:w="-1" w:type="dxa"/>
              <w:left w:w="-1" w:type="dxa"/>
              <w:bottom w:w="-1" w:type="dxa"/>
              <w:right w:w="-1" w:type="dxa"/>
            </w:tcMar>
            <w:vAlign w:val="center"/>
          </w:tcPr>
          <w:p w14:paraId="14342138"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0.920</w:t>
            </w:r>
          </w:p>
        </w:tc>
      </w:tr>
      <w:tr w:rsidR="000B1CCE" w14:paraId="5BB43D9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A84F9BC"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教学自我效能</w:t>
            </w:r>
          </w:p>
        </w:tc>
        <w:tc>
          <w:tcPr>
            <w:tcW w:w="0" w:type="auto"/>
            <w:tcBorders>
              <w:top w:val="nil"/>
              <w:left w:val="nil"/>
              <w:bottom w:val="nil"/>
              <w:right w:val="nil"/>
            </w:tcBorders>
            <w:tcMar>
              <w:top w:w="-1" w:type="dxa"/>
              <w:left w:w="-1" w:type="dxa"/>
              <w:bottom w:w="-1" w:type="dxa"/>
              <w:right w:w="-1" w:type="dxa"/>
            </w:tcMar>
            <w:vAlign w:val="center"/>
          </w:tcPr>
          <w:p w14:paraId="2A6D4BB5"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3</w:t>
            </w:r>
          </w:p>
        </w:tc>
        <w:tc>
          <w:tcPr>
            <w:tcW w:w="2840" w:type="dxa"/>
            <w:tcBorders>
              <w:top w:val="nil"/>
              <w:left w:val="nil"/>
              <w:bottom w:val="nil"/>
              <w:right w:val="nil"/>
            </w:tcBorders>
            <w:tcMar>
              <w:top w:w="-1" w:type="dxa"/>
              <w:left w:w="-1" w:type="dxa"/>
              <w:bottom w:w="-1" w:type="dxa"/>
              <w:right w:w="-1" w:type="dxa"/>
            </w:tcMar>
            <w:vAlign w:val="center"/>
          </w:tcPr>
          <w:p w14:paraId="3DFE3140"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0.870</w:t>
            </w:r>
          </w:p>
        </w:tc>
      </w:tr>
      <w:tr w:rsidR="000B1CCE" w14:paraId="4B705CE4" w14:textId="77777777">
        <w:trPr>
          <w:jc w:val="center"/>
        </w:trPr>
        <w:tc>
          <w:tcPr>
            <w:tcW w:w="3802" w:type="dxa"/>
            <w:tcBorders>
              <w:top w:val="nil"/>
              <w:left w:val="nil"/>
              <w:bottom w:val="single" w:sz="12" w:space="0" w:color="000000"/>
              <w:right w:val="nil"/>
            </w:tcBorders>
            <w:tcMar>
              <w:top w:w="-1" w:type="dxa"/>
              <w:left w:w="-1" w:type="dxa"/>
              <w:bottom w:w="-1" w:type="dxa"/>
              <w:right w:w="-1" w:type="dxa"/>
            </w:tcMar>
            <w:vAlign w:val="center"/>
          </w:tcPr>
          <w:p w14:paraId="2CAAAAEF"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现实阻碍</w:t>
            </w:r>
          </w:p>
        </w:tc>
        <w:tc>
          <w:tcPr>
            <w:tcW w:w="1877" w:type="dxa"/>
            <w:tcBorders>
              <w:top w:val="nil"/>
              <w:left w:val="nil"/>
              <w:bottom w:val="single" w:sz="12" w:space="0" w:color="000000"/>
              <w:right w:val="nil"/>
            </w:tcBorders>
            <w:tcMar>
              <w:top w:w="-1" w:type="dxa"/>
              <w:left w:w="-1" w:type="dxa"/>
              <w:bottom w:w="-1" w:type="dxa"/>
              <w:right w:w="-1" w:type="dxa"/>
            </w:tcMar>
            <w:vAlign w:val="center"/>
          </w:tcPr>
          <w:p w14:paraId="2A6C62B3"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6</w:t>
            </w:r>
          </w:p>
        </w:tc>
        <w:tc>
          <w:tcPr>
            <w:tcW w:w="2840" w:type="dxa"/>
            <w:tcBorders>
              <w:top w:val="nil"/>
              <w:left w:val="nil"/>
              <w:bottom w:val="single" w:sz="12" w:space="0" w:color="000000"/>
              <w:right w:val="nil"/>
            </w:tcBorders>
            <w:tcMar>
              <w:top w:w="-1" w:type="dxa"/>
              <w:left w:w="-1" w:type="dxa"/>
              <w:bottom w:w="-1" w:type="dxa"/>
              <w:right w:w="-1" w:type="dxa"/>
            </w:tcMar>
            <w:vAlign w:val="center"/>
          </w:tcPr>
          <w:p w14:paraId="1B1338A2" w14:textId="77777777" w:rsidR="000B1CCE" w:rsidRDefault="00000000">
            <w:pPr>
              <w:keepNext/>
              <w:adjustRightInd w:val="0"/>
              <w:snapToGrid w:val="0"/>
              <w:jc w:val="center"/>
              <w:rPr>
                <w:rFonts w:ascii="宋体" w:eastAsia="宋体" w:hAnsi="宋体" w:cs="宋体"/>
                <w:kern w:val="0"/>
                <w:sz w:val="24"/>
              </w:rPr>
            </w:pPr>
            <w:r>
              <w:rPr>
                <w:rFonts w:ascii="宋体" w:eastAsia="宋体" w:hAnsi="宋体" w:cs="宋体" w:hint="eastAsia"/>
                <w:kern w:val="0"/>
                <w:sz w:val="24"/>
              </w:rPr>
              <w:t>0.900</w:t>
            </w:r>
          </w:p>
        </w:tc>
      </w:tr>
    </w:tbl>
    <w:p w14:paraId="30A87FF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组题项均表现出较好的内部一致性，支持在各组内容范围内计算题均分。课堂实践与教学自我效能虽然在因素归属上存在重叠，但各组内部具有较为一致的作答表现。信度检验支持其组内综合描述，不替代两组内容的结构区分判断。</w:t>
      </w:r>
    </w:p>
    <w:p w14:paraId="4B418769"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四组题项均具有较好的内部一致性，为分别描述教师的认知与价值认同、课堂实践、教学自我效能及现实阻碍提供了信度依据。</w:t>
      </w:r>
    </w:p>
    <w:p w14:paraId="2BF4A3D5" w14:textId="77777777" w:rsidR="000B1CCE" w:rsidRDefault="00000000">
      <w:pPr>
        <w:adjustRightInd w:val="0"/>
        <w:snapToGrid w:val="0"/>
        <w:spacing w:line="360" w:lineRule="auto"/>
        <w:rPr>
          <w:rFonts w:ascii="宋体" w:eastAsia="宋体" w:hAnsi="宋体" w:cs="宋体"/>
          <w:color w:val="C00000"/>
          <w:kern w:val="0"/>
          <w:sz w:val="24"/>
        </w:rPr>
      </w:pPr>
      <w:r>
        <w:rPr>
          <w:rFonts w:ascii="宋体" w:eastAsia="宋体" w:hAnsi="宋体" w:cs="宋体" w:hint="eastAsia"/>
          <w:color w:val="C00000"/>
          <w:kern w:val="0"/>
          <w:sz w:val="24"/>
        </w:rPr>
        <w:t>4..教师高阶能力培育现状的问卷调查与分析</w:t>
      </w:r>
    </w:p>
    <w:p w14:paraId="633DF04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确定学校高阶能力培育的实施起点，课题组对163名教师的前测问卷进行统计分析。问卷从认知与价值认同、课堂实践、教学自我效能和现实阻碍四方面了解教师情况，并结合可行性判断、专业支持需求和开放意见，分析高阶能力培育由理念认同走向课堂实施所需的条件。</w:t>
      </w:r>
    </w:p>
    <w:p w14:paraId="5A38B69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（1）教师问卷施测与样本构成</w:t>
      </w:r>
    </w:p>
    <w:p w14:paraId="4CC1283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本研究依托问卷星组织本校教师在线填写问卷，共收集163份教师问卷。样本涵盖不同教龄、职称、任教学段及相关培训经历，具体构成见图1。</w:t>
      </w:r>
    </w:p>
    <w:p w14:paraId="29311875" w14:textId="77777777" w:rsidR="000B1CCE" w:rsidRDefault="00000000">
      <w:pPr>
        <w:keepNext/>
        <w:jc w:val="center"/>
      </w:pPr>
      <w:r>
        <w:rPr>
          <w:noProof/>
        </w:rPr>
        <w:drawing>
          <wp:inline distT="0" distB="0" distL="114300" distR="114300" wp14:anchorId="01E78CE9" wp14:editId="2B157E9E">
            <wp:extent cx="4408170" cy="3145155"/>
            <wp:effectExtent l="0" t="0" r="1905" b="7620"/>
            <wp:docPr id="9" name="Picture 2" descr="教师前测样本背景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教师前测样本背景构成"/>
                    <pic:cNvPicPr>
                      <a:picLocks noChangeAspect="1"/>
                    </pic:cNvPicPr>
                  </pic:nvPicPr>
                  <pic:blipFill>
                    <a:blip r:embed="rId12"/>
                    <a:stretch>
                      <a:fillRect/>
                    </a:stretch>
                  </pic:blipFill>
                  <pic:spPr>
                    <a:xfrm>
                      <a:off x="0" y="0"/>
                      <a:ext cx="4408170" cy="3145155"/>
                    </a:xfrm>
                    <a:prstGeom prst="rect">
                      <a:avLst/>
                    </a:prstGeom>
                  </pic:spPr>
                </pic:pic>
              </a:graphicData>
            </a:graphic>
          </wp:inline>
        </w:drawing>
      </w:r>
    </w:p>
    <w:p w14:paraId="5B83FCBF" w14:textId="77777777" w:rsidR="000B1CCE" w:rsidRDefault="00000000">
      <w:pPr>
        <w:spacing w:after="160"/>
        <w:jc w:val="center"/>
        <w:rPr>
          <w:color w:val="3C464C"/>
          <w:sz w:val="18"/>
        </w:rPr>
      </w:pPr>
      <w:r>
        <w:rPr>
          <w:color w:val="3C464C"/>
          <w:sz w:val="18"/>
        </w:rPr>
        <w:t>图</w:t>
      </w:r>
      <w:r>
        <w:rPr>
          <w:color w:val="3C464C"/>
          <w:sz w:val="18"/>
        </w:rPr>
        <w:t xml:space="preserve">1 </w:t>
      </w:r>
      <w:r>
        <w:rPr>
          <w:color w:val="3C464C"/>
          <w:sz w:val="18"/>
        </w:rPr>
        <w:t>教师前测样本背景构成</w:t>
      </w:r>
    </w:p>
    <w:p w14:paraId="718406B9" w14:textId="77777777" w:rsidR="000B1CCE" w:rsidRDefault="00000000">
      <w:pPr>
        <w:spacing w:after="160"/>
        <w:jc w:val="left"/>
      </w:pPr>
      <w:r>
        <w:rPr>
          <w:rFonts w:ascii="宋体" w:eastAsia="宋体" w:hAnsi="宋体" w:cs="宋体" w:hint="eastAsia"/>
          <w:kern w:val="0"/>
          <w:sz w:val="24"/>
        </w:rPr>
        <w:t xml:space="preserve">    问卷中的量表评分题采用五级计分，按1—5分赋值；认知与价值认同、课堂实践、教学自我效能三个方面得分越高，表示相应积极自评程度越高；现实阻</w:t>
      </w:r>
      <w:r>
        <w:rPr>
          <w:rFonts w:ascii="宋体" w:eastAsia="宋体" w:hAnsi="宋体" w:cs="宋体" w:hint="eastAsia"/>
          <w:kern w:val="0"/>
          <w:sz w:val="24"/>
        </w:rPr>
        <w:lastRenderedPageBreak/>
        <w:t>碍得分越高，表示教师感受到的实施困难越突出。四组题项分别统计，不合成为教师总分。题项积极自评率和现实阻碍认同率，按选择“符合”或“完全符合”的人数占该题有效作答人数的比例计算；多选支持需求以163份问卷为基数计算选择率。</w:t>
      </w:r>
    </w:p>
    <w:p w14:paraId="7102D127" w14:textId="77777777" w:rsidR="000B1CCE" w:rsidRDefault="00000000">
      <w:pPr>
        <w:pStyle w:val="2"/>
        <w:keepNext/>
        <w:spacing w:before="156" w:after="156"/>
      </w:pPr>
      <w:r>
        <w:rPr>
          <w:rFonts w:hint="eastAsia"/>
        </w:rPr>
        <w:t>（</w:t>
      </w:r>
      <w:r>
        <w:t>2</w:t>
      </w:r>
      <w:r>
        <w:rPr>
          <w:rFonts w:hint="eastAsia"/>
        </w:rPr>
        <w:t>）</w:t>
      </w:r>
      <w:r>
        <w:t>教师高阶能力培育四方面的总体表现</w:t>
      </w:r>
    </w:p>
    <w:p w14:paraId="141EBF3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表1 教师高阶能力培育四组内容的前测表现</w:t>
      </w:r>
    </w:p>
    <w:tbl>
      <w:tblPr>
        <w:tblW w:w="8519" w:type="dxa"/>
        <w:jc w:val="center"/>
        <w:tblLook w:val="04A0" w:firstRow="1" w:lastRow="0" w:firstColumn="1" w:lastColumn="0" w:noHBand="0" w:noVBand="1"/>
      </w:tblPr>
      <w:tblGrid>
        <w:gridCol w:w="2108"/>
        <w:gridCol w:w="1087"/>
        <w:gridCol w:w="1374"/>
        <w:gridCol w:w="3950"/>
      </w:tblGrid>
      <w:tr w:rsidR="000B1CCE" w14:paraId="323BDAFF" w14:textId="77777777">
        <w:trPr>
          <w:tblHeader/>
          <w:jc w:val="center"/>
        </w:trPr>
        <w:tc>
          <w:tcPr>
            <w:tcW w:w="2107" w:type="dxa"/>
            <w:tcBorders>
              <w:top w:val="single" w:sz="12" w:space="0" w:color="000000"/>
              <w:left w:val="nil"/>
              <w:bottom w:val="nil"/>
              <w:right w:val="nil"/>
            </w:tcBorders>
            <w:tcMar>
              <w:top w:w="-1" w:type="dxa"/>
              <w:left w:w="-1" w:type="dxa"/>
              <w:bottom w:w="-1" w:type="dxa"/>
              <w:right w:w="-1" w:type="dxa"/>
            </w:tcMar>
            <w:vAlign w:val="center"/>
          </w:tcPr>
          <w:p w14:paraId="7A9AE9DC" w14:textId="77777777" w:rsidR="000B1CCE" w:rsidRDefault="00000000">
            <w:pPr>
              <w:snapToGrid w:val="0"/>
              <w:spacing w:before="60" w:after="60"/>
              <w:jc w:val="center"/>
              <w:rPr>
                <w:rFonts w:ascii="Calibri" w:eastAsia="宋体"/>
                <w:b/>
                <w:sz w:val="18"/>
              </w:rPr>
            </w:pPr>
            <w:r>
              <w:rPr>
                <w:rFonts w:ascii="Calibri" w:eastAsia="宋体"/>
                <w:b/>
                <w:sz w:val="18"/>
              </w:rPr>
              <w:t>测评内容</w:t>
            </w:r>
          </w:p>
        </w:tc>
        <w:tc>
          <w:tcPr>
            <w:tcW w:w="1087" w:type="dxa"/>
            <w:tcBorders>
              <w:top w:val="single" w:sz="12" w:space="0" w:color="000000"/>
              <w:left w:val="nil"/>
              <w:bottom w:val="nil"/>
              <w:right w:val="nil"/>
            </w:tcBorders>
            <w:tcMar>
              <w:top w:w="-1" w:type="dxa"/>
              <w:left w:w="-1" w:type="dxa"/>
              <w:bottom w:w="-1" w:type="dxa"/>
              <w:right w:w="-1" w:type="dxa"/>
            </w:tcMar>
            <w:vAlign w:val="center"/>
          </w:tcPr>
          <w:p w14:paraId="240A9C4D" w14:textId="77777777" w:rsidR="000B1CCE" w:rsidRDefault="00000000">
            <w:pPr>
              <w:snapToGrid w:val="0"/>
              <w:spacing w:before="60" w:after="60"/>
              <w:jc w:val="center"/>
              <w:rPr>
                <w:rFonts w:ascii="Calibri" w:eastAsia="宋体"/>
                <w:b/>
                <w:sz w:val="18"/>
              </w:rPr>
            </w:pPr>
            <w:r>
              <w:rPr>
                <w:rFonts w:ascii="Calibri" w:eastAsia="宋体"/>
                <w:b/>
                <w:sz w:val="18"/>
              </w:rPr>
              <w:t>题项数</w:t>
            </w:r>
          </w:p>
        </w:tc>
        <w:tc>
          <w:tcPr>
            <w:tcW w:w="1374" w:type="dxa"/>
            <w:tcBorders>
              <w:top w:val="single" w:sz="12" w:space="0" w:color="000000"/>
              <w:left w:val="nil"/>
              <w:bottom w:val="nil"/>
              <w:right w:val="nil"/>
            </w:tcBorders>
            <w:tcMar>
              <w:top w:w="-1" w:type="dxa"/>
              <w:left w:w="-1" w:type="dxa"/>
              <w:bottom w:w="-1" w:type="dxa"/>
              <w:right w:w="-1" w:type="dxa"/>
            </w:tcMar>
            <w:vAlign w:val="center"/>
          </w:tcPr>
          <w:p w14:paraId="461B07B8" w14:textId="77777777" w:rsidR="000B1CCE" w:rsidRDefault="00000000">
            <w:pPr>
              <w:snapToGrid w:val="0"/>
              <w:spacing w:before="60" w:after="60"/>
              <w:jc w:val="center"/>
              <w:rPr>
                <w:rFonts w:ascii="Calibri" w:eastAsia="宋体"/>
                <w:b/>
                <w:sz w:val="18"/>
              </w:rPr>
            </w:pPr>
            <w:r>
              <w:rPr>
                <w:rFonts w:ascii="Calibri" w:eastAsia="宋体"/>
                <w:b/>
                <w:sz w:val="18"/>
              </w:rPr>
              <w:t>题均分</w:t>
            </w:r>
            <w:r>
              <w:rPr>
                <w:rFonts w:ascii="Calibri" w:eastAsia="宋体"/>
                <w:b/>
                <w:sz w:val="18"/>
              </w:rPr>
              <w:t>M</w:t>
            </w:r>
          </w:p>
        </w:tc>
        <w:tc>
          <w:tcPr>
            <w:tcW w:w="3950" w:type="dxa"/>
            <w:tcBorders>
              <w:top w:val="single" w:sz="12" w:space="0" w:color="000000"/>
              <w:left w:val="nil"/>
              <w:bottom w:val="nil"/>
              <w:right w:val="nil"/>
            </w:tcBorders>
            <w:tcMar>
              <w:top w:w="-1" w:type="dxa"/>
              <w:left w:w="-1" w:type="dxa"/>
              <w:bottom w:w="-1" w:type="dxa"/>
              <w:right w:w="-1" w:type="dxa"/>
            </w:tcMar>
            <w:vAlign w:val="center"/>
          </w:tcPr>
          <w:p w14:paraId="1603FE34" w14:textId="77777777" w:rsidR="000B1CCE" w:rsidRDefault="00000000">
            <w:pPr>
              <w:snapToGrid w:val="0"/>
              <w:spacing w:before="60" w:after="60"/>
              <w:jc w:val="center"/>
              <w:rPr>
                <w:rFonts w:ascii="Calibri" w:eastAsia="宋体"/>
                <w:b/>
                <w:sz w:val="18"/>
              </w:rPr>
            </w:pPr>
            <w:r>
              <w:rPr>
                <w:rFonts w:ascii="Calibri" w:eastAsia="宋体"/>
                <w:b/>
                <w:sz w:val="18"/>
              </w:rPr>
              <w:t>积极自评</w:t>
            </w:r>
            <w:r>
              <w:rPr>
                <w:rFonts w:ascii="Calibri" w:eastAsia="宋体"/>
                <w:b/>
                <w:sz w:val="18"/>
              </w:rPr>
              <w:t>/</w:t>
            </w:r>
            <w:r>
              <w:rPr>
                <w:rFonts w:ascii="Calibri" w:eastAsia="宋体"/>
                <w:b/>
                <w:sz w:val="18"/>
              </w:rPr>
              <w:t>困难认同率范围（</w:t>
            </w:r>
            <w:r>
              <w:rPr>
                <w:rFonts w:ascii="Calibri" w:eastAsia="宋体"/>
                <w:b/>
                <w:sz w:val="18"/>
              </w:rPr>
              <w:t>%</w:t>
            </w:r>
            <w:r>
              <w:rPr>
                <w:rFonts w:ascii="Calibri" w:eastAsia="宋体"/>
                <w:b/>
                <w:sz w:val="18"/>
              </w:rPr>
              <w:t>）</w:t>
            </w:r>
          </w:p>
        </w:tc>
      </w:tr>
      <w:tr w:rsidR="000B1CCE" w14:paraId="016CB5C7" w14:textId="77777777">
        <w:trPr>
          <w:jc w:val="center"/>
        </w:trPr>
        <w:tc>
          <w:tcPr>
            <w:tcW w:w="2107" w:type="dxa"/>
            <w:tcBorders>
              <w:top w:val="single" w:sz="4" w:space="0" w:color="auto"/>
              <w:left w:val="nil"/>
              <w:bottom w:val="nil"/>
              <w:right w:val="nil"/>
            </w:tcBorders>
            <w:tcMar>
              <w:top w:w="-1" w:type="dxa"/>
              <w:left w:w="-1" w:type="dxa"/>
              <w:bottom w:w="-1" w:type="dxa"/>
              <w:right w:w="-1" w:type="dxa"/>
            </w:tcMar>
            <w:vAlign w:val="center"/>
          </w:tcPr>
          <w:p w14:paraId="3D4D34C4" w14:textId="77777777" w:rsidR="000B1CCE" w:rsidRDefault="00000000">
            <w:pPr>
              <w:snapToGrid w:val="0"/>
              <w:spacing w:before="60" w:after="60"/>
              <w:jc w:val="center"/>
              <w:rPr>
                <w:rFonts w:ascii="Calibri" w:eastAsia="宋体"/>
                <w:sz w:val="18"/>
              </w:rPr>
            </w:pPr>
            <w:r>
              <w:rPr>
                <w:rFonts w:ascii="Calibri" w:eastAsia="宋体"/>
                <w:sz w:val="18"/>
              </w:rPr>
              <w:t>认知与价值认同</w:t>
            </w:r>
          </w:p>
        </w:tc>
        <w:tc>
          <w:tcPr>
            <w:tcW w:w="1087" w:type="dxa"/>
            <w:tcBorders>
              <w:top w:val="single" w:sz="4" w:space="0" w:color="auto"/>
              <w:left w:val="nil"/>
              <w:bottom w:val="nil"/>
              <w:right w:val="nil"/>
            </w:tcBorders>
            <w:tcMar>
              <w:top w:w="-1" w:type="dxa"/>
              <w:left w:w="-1" w:type="dxa"/>
              <w:bottom w:w="-1" w:type="dxa"/>
              <w:right w:w="-1" w:type="dxa"/>
            </w:tcMar>
            <w:vAlign w:val="center"/>
          </w:tcPr>
          <w:p w14:paraId="55EE0BA8" w14:textId="77777777" w:rsidR="000B1CCE" w:rsidRDefault="00000000">
            <w:pPr>
              <w:snapToGrid w:val="0"/>
              <w:spacing w:before="60" w:after="60"/>
              <w:jc w:val="center"/>
              <w:rPr>
                <w:rFonts w:ascii="Calibri" w:eastAsia="宋体"/>
                <w:sz w:val="18"/>
              </w:rPr>
            </w:pPr>
            <w:r>
              <w:rPr>
                <w:rFonts w:ascii="Calibri" w:eastAsia="宋体"/>
                <w:sz w:val="18"/>
              </w:rPr>
              <w:t>7</w:t>
            </w:r>
          </w:p>
        </w:tc>
        <w:tc>
          <w:tcPr>
            <w:tcW w:w="1374" w:type="dxa"/>
            <w:tcBorders>
              <w:top w:val="single" w:sz="4" w:space="0" w:color="auto"/>
              <w:left w:val="nil"/>
              <w:bottom w:val="nil"/>
              <w:right w:val="nil"/>
            </w:tcBorders>
            <w:tcMar>
              <w:top w:w="-1" w:type="dxa"/>
              <w:left w:w="-1" w:type="dxa"/>
              <w:bottom w:w="-1" w:type="dxa"/>
              <w:right w:w="-1" w:type="dxa"/>
            </w:tcMar>
            <w:vAlign w:val="center"/>
          </w:tcPr>
          <w:p w14:paraId="28421EAC" w14:textId="77777777" w:rsidR="000B1CCE" w:rsidRDefault="00000000">
            <w:pPr>
              <w:snapToGrid w:val="0"/>
              <w:spacing w:before="60" w:after="60"/>
              <w:jc w:val="center"/>
              <w:rPr>
                <w:rFonts w:ascii="Calibri" w:eastAsia="宋体"/>
                <w:sz w:val="18"/>
              </w:rPr>
            </w:pPr>
            <w:r>
              <w:rPr>
                <w:rFonts w:ascii="Calibri" w:eastAsia="宋体"/>
                <w:sz w:val="18"/>
              </w:rPr>
              <w:t>4.351</w:t>
            </w:r>
          </w:p>
        </w:tc>
        <w:tc>
          <w:tcPr>
            <w:tcW w:w="3950" w:type="dxa"/>
            <w:tcBorders>
              <w:top w:val="single" w:sz="4" w:space="0" w:color="auto"/>
              <w:left w:val="nil"/>
              <w:bottom w:val="nil"/>
              <w:right w:val="nil"/>
            </w:tcBorders>
            <w:tcMar>
              <w:top w:w="-1" w:type="dxa"/>
              <w:left w:w="-1" w:type="dxa"/>
              <w:bottom w:w="-1" w:type="dxa"/>
              <w:right w:w="-1" w:type="dxa"/>
            </w:tcMar>
            <w:vAlign w:val="center"/>
          </w:tcPr>
          <w:p w14:paraId="0B9F82E1" w14:textId="77777777" w:rsidR="000B1CCE" w:rsidRDefault="00000000">
            <w:pPr>
              <w:snapToGrid w:val="0"/>
              <w:spacing w:before="60" w:after="60"/>
              <w:jc w:val="center"/>
              <w:rPr>
                <w:rFonts w:ascii="Calibri" w:eastAsia="宋体"/>
                <w:sz w:val="18"/>
              </w:rPr>
            </w:pPr>
            <w:r>
              <w:rPr>
                <w:rFonts w:ascii="Calibri" w:eastAsia="宋体"/>
                <w:sz w:val="18"/>
              </w:rPr>
              <w:t>91.41—95.71</w:t>
            </w:r>
          </w:p>
        </w:tc>
      </w:tr>
      <w:tr w:rsidR="000B1CCE" w14:paraId="23045885"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42864412" w14:textId="77777777" w:rsidR="000B1CCE" w:rsidRDefault="00000000">
            <w:pPr>
              <w:snapToGrid w:val="0"/>
              <w:spacing w:before="60" w:after="60"/>
              <w:jc w:val="center"/>
              <w:rPr>
                <w:rFonts w:ascii="Calibri" w:eastAsia="宋体"/>
                <w:sz w:val="18"/>
              </w:rPr>
            </w:pPr>
            <w:r>
              <w:rPr>
                <w:rFonts w:ascii="Calibri" w:eastAsia="宋体"/>
                <w:sz w:val="18"/>
              </w:rPr>
              <w:t>课堂实践</w:t>
            </w:r>
          </w:p>
        </w:tc>
        <w:tc>
          <w:tcPr>
            <w:tcW w:w="1087" w:type="dxa"/>
            <w:tcBorders>
              <w:top w:val="nil"/>
              <w:left w:val="nil"/>
              <w:bottom w:val="nil"/>
              <w:right w:val="nil"/>
            </w:tcBorders>
            <w:tcMar>
              <w:top w:w="-1" w:type="dxa"/>
              <w:left w:w="-1" w:type="dxa"/>
              <w:bottom w:w="-1" w:type="dxa"/>
              <w:right w:w="-1" w:type="dxa"/>
            </w:tcMar>
            <w:vAlign w:val="center"/>
          </w:tcPr>
          <w:p w14:paraId="33EE49E5" w14:textId="77777777" w:rsidR="000B1CCE" w:rsidRDefault="00000000">
            <w:pPr>
              <w:snapToGrid w:val="0"/>
              <w:spacing w:before="60" w:after="60"/>
              <w:jc w:val="center"/>
              <w:rPr>
                <w:rFonts w:ascii="Calibri" w:eastAsia="宋体"/>
                <w:sz w:val="18"/>
              </w:rPr>
            </w:pPr>
            <w:r>
              <w:rPr>
                <w:rFonts w:ascii="Calibri" w:eastAsia="宋体"/>
                <w:sz w:val="18"/>
              </w:rPr>
              <w:t>6</w:t>
            </w:r>
          </w:p>
        </w:tc>
        <w:tc>
          <w:tcPr>
            <w:tcW w:w="1374" w:type="dxa"/>
            <w:tcBorders>
              <w:top w:val="nil"/>
              <w:left w:val="nil"/>
              <w:bottom w:val="nil"/>
              <w:right w:val="nil"/>
            </w:tcBorders>
            <w:tcMar>
              <w:top w:w="-1" w:type="dxa"/>
              <w:left w:w="-1" w:type="dxa"/>
              <w:bottom w:w="-1" w:type="dxa"/>
              <w:right w:w="-1" w:type="dxa"/>
            </w:tcMar>
            <w:vAlign w:val="center"/>
          </w:tcPr>
          <w:p w14:paraId="5795B5F3" w14:textId="77777777" w:rsidR="000B1CCE" w:rsidRDefault="00000000">
            <w:pPr>
              <w:snapToGrid w:val="0"/>
              <w:spacing w:before="60" w:after="60"/>
              <w:jc w:val="center"/>
              <w:rPr>
                <w:rFonts w:ascii="Calibri" w:eastAsia="宋体"/>
                <w:sz w:val="18"/>
              </w:rPr>
            </w:pPr>
            <w:r>
              <w:rPr>
                <w:rFonts w:ascii="Calibri" w:eastAsia="宋体"/>
                <w:sz w:val="18"/>
              </w:rPr>
              <w:t>4.260</w:t>
            </w:r>
          </w:p>
        </w:tc>
        <w:tc>
          <w:tcPr>
            <w:tcW w:w="3950" w:type="dxa"/>
            <w:tcBorders>
              <w:top w:val="nil"/>
              <w:left w:val="nil"/>
              <w:bottom w:val="nil"/>
              <w:right w:val="nil"/>
            </w:tcBorders>
            <w:tcMar>
              <w:top w:w="-1" w:type="dxa"/>
              <w:left w:w="-1" w:type="dxa"/>
              <w:bottom w:w="-1" w:type="dxa"/>
              <w:right w:w="-1" w:type="dxa"/>
            </w:tcMar>
            <w:vAlign w:val="center"/>
          </w:tcPr>
          <w:p w14:paraId="25720A5D" w14:textId="77777777" w:rsidR="000B1CCE" w:rsidRDefault="00000000">
            <w:pPr>
              <w:snapToGrid w:val="0"/>
              <w:spacing w:before="60" w:after="60"/>
              <w:jc w:val="center"/>
              <w:rPr>
                <w:rFonts w:ascii="Calibri" w:eastAsia="宋体"/>
                <w:sz w:val="18"/>
              </w:rPr>
            </w:pPr>
            <w:r>
              <w:rPr>
                <w:rFonts w:ascii="Calibri" w:eastAsia="宋体"/>
                <w:sz w:val="18"/>
              </w:rPr>
              <w:t>87.73—95.71</w:t>
            </w:r>
          </w:p>
        </w:tc>
      </w:tr>
      <w:tr w:rsidR="000B1CCE" w14:paraId="306072FD" w14:textId="77777777">
        <w:trPr>
          <w:jc w:val="center"/>
        </w:trPr>
        <w:tc>
          <w:tcPr>
            <w:tcW w:w="2107" w:type="dxa"/>
            <w:tcBorders>
              <w:top w:val="nil"/>
              <w:left w:val="nil"/>
              <w:bottom w:val="nil"/>
              <w:right w:val="nil"/>
            </w:tcBorders>
            <w:tcMar>
              <w:top w:w="-1" w:type="dxa"/>
              <w:left w:w="-1" w:type="dxa"/>
              <w:bottom w:w="-1" w:type="dxa"/>
              <w:right w:w="-1" w:type="dxa"/>
            </w:tcMar>
            <w:vAlign w:val="center"/>
          </w:tcPr>
          <w:p w14:paraId="78C4ABC6" w14:textId="77777777" w:rsidR="000B1CCE" w:rsidRDefault="00000000">
            <w:pPr>
              <w:snapToGrid w:val="0"/>
              <w:spacing w:before="60" w:after="60"/>
              <w:jc w:val="center"/>
              <w:rPr>
                <w:rFonts w:ascii="Calibri" w:eastAsia="宋体"/>
                <w:sz w:val="18"/>
              </w:rPr>
            </w:pPr>
            <w:r>
              <w:rPr>
                <w:rFonts w:ascii="Calibri" w:eastAsia="宋体"/>
                <w:sz w:val="18"/>
              </w:rPr>
              <w:t>教学自我效能</w:t>
            </w:r>
          </w:p>
        </w:tc>
        <w:tc>
          <w:tcPr>
            <w:tcW w:w="1087" w:type="dxa"/>
            <w:tcBorders>
              <w:top w:val="nil"/>
              <w:left w:val="nil"/>
              <w:bottom w:val="nil"/>
              <w:right w:val="nil"/>
            </w:tcBorders>
            <w:tcMar>
              <w:top w:w="-1" w:type="dxa"/>
              <w:left w:w="-1" w:type="dxa"/>
              <w:bottom w:w="-1" w:type="dxa"/>
              <w:right w:w="-1" w:type="dxa"/>
            </w:tcMar>
            <w:vAlign w:val="center"/>
          </w:tcPr>
          <w:p w14:paraId="2BFEB362" w14:textId="77777777" w:rsidR="000B1CCE" w:rsidRDefault="00000000">
            <w:pPr>
              <w:snapToGrid w:val="0"/>
              <w:spacing w:before="60" w:after="60"/>
              <w:jc w:val="center"/>
              <w:rPr>
                <w:rFonts w:ascii="Calibri" w:eastAsia="宋体"/>
                <w:sz w:val="18"/>
              </w:rPr>
            </w:pPr>
            <w:r>
              <w:rPr>
                <w:rFonts w:ascii="Calibri" w:eastAsia="宋体"/>
                <w:sz w:val="18"/>
              </w:rPr>
              <w:t>3</w:t>
            </w:r>
          </w:p>
        </w:tc>
        <w:tc>
          <w:tcPr>
            <w:tcW w:w="1374" w:type="dxa"/>
            <w:tcBorders>
              <w:top w:val="nil"/>
              <w:left w:val="nil"/>
              <w:bottom w:val="nil"/>
              <w:right w:val="nil"/>
            </w:tcBorders>
            <w:tcMar>
              <w:top w:w="-1" w:type="dxa"/>
              <w:left w:w="-1" w:type="dxa"/>
              <w:bottom w:w="-1" w:type="dxa"/>
              <w:right w:w="-1" w:type="dxa"/>
            </w:tcMar>
            <w:vAlign w:val="center"/>
          </w:tcPr>
          <w:p w14:paraId="65347205" w14:textId="77777777" w:rsidR="000B1CCE" w:rsidRDefault="00000000">
            <w:pPr>
              <w:snapToGrid w:val="0"/>
              <w:spacing w:before="60" w:after="60"/>
              <w:jc w:val="center"/>
              <w:rPr>
                <w:rFonts w:ascii="Calibri" w:eastAsia="宋体"/>
                <w:sz w:val="18"/>
              </w:rPr>
            </w:pPr>
            <w:r>
              <w:rPr>
                <w:rFonts w:ascii="Calibri" w:eastAsia="宋体"/>
                <w:sz w:val="18"/>
              </w:rPr>
              <w:t>4.090</w:t>
            </w:r>
          </w:p>
        </w:tc>
        <w:tc>
          <w:tcPr>
            <w:tcW w:w="3950" w:type="dxa"/>
            <w:tcBorders>
              <w:top w:val="nil"/>
              <w:left w:val="nil"/>
              <w:bottom w:val="nil"/>
              <w:right w:val="nil"/>
            </w:tcBorders>
            <w:tcMar>
              <w:top w:w="-1" w:type="dxa"/>
              <w:left w:w="-1" w:type="dxa"/>
              <w:bottom w:w="-1" w:type="dxa"/>
              <w:right w:w="-1" w:type="dxa"/>
            </w:tcMar>
            <w:vAlign w:val="center"/>
          </w:tcPr>
          <w:p w14:paraId="2807053B" w14:textId="77777777" w:rsidR="000B1CCE" w:rsidRDefault="00000000">
            <w:pPr>
              <w:snapToGrid w:val="0"/>
              <w:spacing w:before="60" w:after="60"/>
              <w:jc w:val="center"/>
              <w:rPr>
                <w:rFonts w:ascii="Calibri" w:eastAsia="宋体"/>
                <w:sz w:val="18"/>
              </w:rPr>
            </w:pPr>
            <w:r>
              <w:rPr>
                <w:rFonts w:ascii="Calibri" w:eastAsia="宋体"/>
                <w:sz w:val="18"/>
              </w:rPr>
              <w:t>84.66—92.02</w:t>
            </w:r>
          </w:p>
        </w:tc>
      </w:tr>
      <w:tr w:rsidR="000B1CCE" w14:paraId="14BD10CA" w14:textId="77777777">
        <w:trPr>
          <w:jc w:val="center"/>
        </w:trPr>
        <w:tc>
          <w:tcPr>
            <w:tcW w:w="2107" w:type="dxa"/>
            <w:tcBorders>
              <w:top w:val="nil"/>
              <w:left w:val="nil"/>
              <w:bottom w:val="single" w:sz="12" w:space="0" w:color="000000"/>
              <w:right w:val="nil"/>
            </w:tcBorders>
            <w:tcMar>
              <w:top w:w="-1" w:type="dxa"/>
              <w:left w:w="-1" w:type="dxa"/>
              <w:bottom w:w="-1" w:type="dxa"/>
              <w:right w:w="-1" w:type="dxa"/>
            </w:tcMar>
            <w:vAlign w:val="center"/>
          </w:tcPr>
          <w:p w14:paraId="7F28237B" w14:textId="77777777" w:rsidR="000B1CCE" w:rsidRDefault="00000000">
            <w:pPr>
              <w:snapToGrid w:val="0"/>
              <w:spacing w:before="60" w:after="60"/>
              <w:jc w:val="center"/>
              <w:rPr>
                <w:rFonts w:ascii="Calibri" w:eastAsia="宋体"/>
                <w:sz w:val="18"/>
              </w:rPr>
            </w:pPr>
            <w:r>
              <w:rPr>
                <w:rFonts w:ascii="Calibri" w:eastAsia="宋体"/>
                <w:sz w:val="18"/>
              </w:rPr>
              <w:t>现实阻碍</w:t>
            </w:r>
          </w:p>
        </w:tc>
        <w:tc>
          <w:tcPr>
            <w:tcW w:w="1087" w:type="dxa"/>
            <w:tcBorders>
              <w:top w:val="nil"/>
              <w:left w:val="nil"/>
              <w:bottom w:val="single" w:sz="12" w:space="0" w:color="000000"/>
              <w:right w:val="nil"/>
            </w:tcBorders>
            <w:tcMar>
              <w:top w:w="-1" w:type="dxa"/>
              <w:left w:w="-1" w:type="dxa"/>
              <w:bottom w:w="-1" w:type="dxa"/>
              <w:right w:w="-1" w:type="dxa"/>
            </w:tcMar>
            <w:vAlign w:val="center"/>
          </w:tcPr>
          <w:p w14:paraId="41E62224" w14:textId="77777777" w:rsidR="000B1CCE" w:rsidRDefault="00000000">
            <w:pPr>
              <w:snapToGrid w:val="0"/>
              <w:spacing w:before="60" w:after="60"/>
              <w:jc w:val="center"/>
              <w:rPr>
                <w:rFonts w:ascii="Calibri" w:eastAsia="宋体"/>
                <w:sz w:val="18"/>
              </w:rPr>
            </w:pPr>
            <w:r>
              <w:rPr>
                <w:rFonts w:ascii="Calibri" w:eastAsia="宋体"/>
                <w:sz w:val="18"/>
              </w:rPr>
              <w:t>6</w:t>
            </w:r>
          </w:p>
        </w:tc>
        <w:tc>
          <w:tcPr>
            <w:tcW w:w="1374" w:type="dxa"/>
            <w:tcBorders>
              <w:top w:val="nil"/>
              <w:left w:val="nil"/>
              <w:bottom w:val="single" w:sz="12" w:space="0" w:color="000000"/>
              <w:right w:val="nil"/>
            </w:tcBorders>
            <w:tcMar>
              <w:top w:w="-1" w:type="dxa"/>
              <w:left w:w="-1" w:type="dxa"/>
              <w:bottom w:w="-1" w:type="dxa"/>
              <w:right w:w="-1" w:type="dxa"/>
            </w:tcMar>
            <w:vAlign w:val="center"/>
          </w:tcPr>
          <w:p w14:paraId="34B88DAE" w14:textId="77777777" w:rsidR="000B1CCE" w:rsidRDefault="00000000">
            <w:pPr>
              <w:snapToGrid w:val="0"/>
              <w:spacing w:before="60" w:after="60"/>
              <w:jc w:val="center"/>
              <w:rPr>
                <w:rFonts w:ascii="Calibri" w:eastAsia="宋体"/>
                <w:sz w:val="18"/>
              </w:rPr>
            </w:pPr>
            <w:r>
              <w:rPr>
                <w:rFonts w:ascii="Calibri" w:eastAsia="宋体"/>
                <w:sz w:val="18"/>
              </w:rPr>
              <w:t>3.639</w:t>
            </w:r>
          </w:p>
        </w:tc>
        <w:tc>
          <w:tcPr>
            <w:tcW w:w="3950" w:type="dxa"/>
            <w:tcBorders>
              <w:top w:val="nil"/>
              <w:left w:val="nil"/>
              <w:bottom w:val="single" w:sz="12" w:space="0" w:color="000000"/>
              <w:right w:val="nil"/>
            </w:tcBorders>
            <w:tcMar>
              <w:top w:w="-1" w:type="dxa"/>
              <w:left w:w="-1" w:type="dxa"/>
              <w:bottom w:w="-1" w:type="dxa"/>
              <w:right w:w="-1" w:type="dxa"/>
            </w:tcMar>
            <w:vAlign w:val="center"/>
          </w:tcPr>
          <w:p w14:paraId="27201472" w14:textId="77777777" w:rsidR="000B1CCE" w:rsidRDefault="00000000">
            <w:pPr>
              <w:snapToGrid w:val="0"/>
              <w:spacing w:before="60" w:after="60"/>
              <w:jc w:val="center"/>
              <w:rPr>
                <w:rFonts w:ascii="Calibri" w:eastAsia="宋体"/>
                <w:sz w:val="18"/>
              </w:rPr>
            </w:pPr>
            <w:r>
              <w:rPr>
                <w:rFonts w:ascii="Calibri" w:eastAsia="宋体"/>
                <w:sz w:val="18"/>
              </w:rPr>
              <w:t>60.12—81.60</w:t>
            </w:r>
          </w:p>
        </w:tc>
      </w:tr>
    </w:tbl>
    <w:p w14:paraId="3439D1C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对高阶能力培育的价值认同较为明确，课堂实践自评也处于较积极水平；教学自我效能均值相对较低。现实阻碍分值含义相反，3.639表明教师同时感受到一定实施困难。整体呈现出“认同基础较好，课堂已有尝试，但把握程度与实施条件仍待加强”的特征。四组均值用于描述各自内容，不作为未经检验的显著差异。</w:t>
      </w:r>
    </w:p>
    <w:p w14:paraId="2931823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（3）教师价值认同与课堂实践的对应表现</w:t>
      </w:r>
    </w:p>
    <w:p w14:paraId="6B5CE69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与价值认同各题积极自评率均超过九成。教师对高阶能力有助于学生长远发展、需要调整教学方式，以及各学科均可落实的认同较高，题均分为4.405、4.374和4.374。对区分低阶与高阶学习的自评相对较低，均值4.276，提示教师对高阶能力的概念理解仍需通过学科任务持续深化。</w:t>
      </w:r>
    </w:p>
    <w:p w14:paraId="6607500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表2 教师认知与价值认同及课堂实践的题项表现</w:t>
      </w:r>
    </w:p>
    <w:tbl>
      <w:tblPr>
        <w:tblW w:w="8519" w:type="dxa"/>
        <w:jc w:val="center"/>
        <w:tblLook w:val="04A0" w:firstRow="1" w:lastRow="0" w:firstColumn="1" w:lastColumn="0" w:noHBand="0" w:noVBand="1"/>
      </w:tblPr>
      <w:tblGrid>
        <w:gridCol w:w="4298"/>
        <w:gridCol w:w="922"/>
        <w:gridCol w:w="922"/>
        <w:gridCol w:w="2377"/>
      </w:tblGrid>
      <w:tr w:rsidR="000B1CCE" w14:paraId="5A276018"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4195EB4B" w14:textId="77777777" w:rsidR="000B1CCE" w:rsidRDefault="00000000">
            <w:pPr>
              <w:snapToGrid w:val="0"/>
              <w:spacing w:before="60" w:after="60"/>
              <w:jc w:val="center"/>
              <w:rPr>
                <w:rFonts w:ascii="Calibri" w:eastAsia="宋体"/>
                <w:b/>
                <w:sz w:val="18"/>
              </w:rPr>
            </w:pPr>
            <w:r>
              <w:rPr>
                <w:rFonts w:ascii="Calibri" w:eastAsia="宋体"/>
                <w:b/>
                <w:sz w:val="18"/>
              </w:rPr>
              <w:t>题项内容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2F70726A" w14:textId="77777777" w:rsidR="000B1CCE" w:rsidRDefault="00000000">
            <w:pPr>
              <w:snapToGrid w:val="0"/>
              <w:spacing w:before="60" w:after="60"/>
              <w:jc w:val="center"/>
              <w:rPr>
                <w:rFonts w:ascii="Calibri" w:eastAsia="宋体"/>
                <w:b/>
                <w:sz w:val="18"/>
              </w:rPr>
            </w:pPr>
            <w:r>
              <w:rPr>
                <w:rFonts w:ascii="Calibri" w:eastAsia="宋体"/>
                <w:b/>
                <w:sz w:val="18"/>
              </w:rPr>
              <w:t>M</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07E22201" w14:textId="77777777" w:rsidR="000B1CCE" w:rsidRDefault="00000000">
            <w:pPr>
              <w:snapToGrid w:val="0"/>
              <w:spacing w:before="60" w:after="60"/>
              <w:jc w:val="center"/>
              <w:rPr>
                <w:rFonts w:ascii="Calibri" w:eastAsia="宋体"/>
                <w:b/>
                <w:sz w:val="18"/>
              </w:rPr>
            </w:pPr>
            <w:r>
              <w:rPr>
                <w:rFonts w:ascii="Calibri" w:eastAsia="宋体"/>
                <w:b/>
                <w:sz w:val="18"/>
              </w:rPr>
              <w:t>SD</w:t>
            </w:r>
          </w:p>
        </w:tc>
        <w:tc>
          <w:tcPr>
            <w:tcW w:w="2377" w:type="dxa"/>
            <w:tcBorders>
              <w:top w:val="single" w:sz="12" w:space="0" w:color="000000"/>
              <w:left w:val="nil"/>
              <w:bottom w:val="nil"/>
              <w:right w:val="nil"/>
            </w:tcBorders>
            <w:tcMar>
              <w:top w:w="-1" w:type="dxa"/>
              <w:left w:w="-1" w:type="dxa"/>
              <w:bottom w:w="-1" w:type="dxa"/>
              <w:right w:w="-1" w:type="dxa"/>
            </w:tcMar>
            <w:vAlign w:val="center"/>
          </w:tcPr>
          <w:p w14:paraId="093F3D82" w14:textId="77777777" w:rsidR="000B1CCE" w:rsidRDefault="00000000">
            <w:pPr>
              <w:snapToGrid w:val="0"/>
              <w:spacing w:before="60" w:after="60"/>
              <w:jc w:val="center"/>
              <w:rPr>
                <w:rFonts w:ascii="Calibri" w:eastAsia="宋体"/>
                <w:b/>
                <w:sz w:val="18"/>
              </w:rPr>
            </w:pPr>
            <w:r>
              <w:rPr>
                <w:rFonts w:ascii="Calibri" w:eastAsia="宋体"/>
                <w:b/>
                <w:sz w:val="18"/>
              </w:rPr>
              <w:t>积极自评率（</w:t>
            </w:r>
            <w:r>
              <w:rPr>
                <w:rFonts w:ascii="Calibri" w:eastAsia="宋体"/>
                <w:b/>
                <w:sz w:val="18"/>
              </w:rPr>
              <w:t>%</w:t>
            </w:r>
            <w:r>
              <w:rPr>
                <w:rFonts w:ascii="Calibri" w:eastAsia="宋体"/>
                <w:b/>
                <w:sz w:val="18"/>
              </w:rPr>
              <w:t>）</w:t>
            </w:r>
          </w:p>
        </w:tc>
      </w:tr>
      <w:tr w:rsidR="000B1CCE" w14:paraId="35459C2B"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339E5794" w14:textId="77777777" w:rsidR="000B1CCE" w:rsidRDefault="00000000">
            <w:pPr>
              <w:snapToGrid w:val="0"/>
              <w:spacing w:before="60" w:after="60"/>
              <w:jc w:val="left"/>
              <w:rPr>
                <w:rFonts w:ascii="Calibri" w:eastAsia="宋体"/>
                <w:sz w:val="18"/>
              </w:rPr>
            </w:pPr>
            <w:r>
              <w:rPr>
                <w:rFonts w:ascii="Calibri" w:eastAsia="宋体"/>
                <w:sz w:val="18"/>
              </w:rPr>
              <w:t>认可高阶能力有助于学生长远发展</w:t>
            </w:r>
          </w:p>
        </w:tc>
        <w:tc>
          <w:tcPr>
            <w:tcW w:w="0" w:type="auto"/>
            <w:tcBorders>
              <w:top w:val="single" w:sz="4" w:space="0" w:color="auto"/>
              <w:left w:val="nil"/>
              <w:bottom w:val="nil"/>
              <w:right w:val="nil"/>
            </w:tcBorders>
            <w:tcMar>
              <w:top w:w="-1" w:type="dxa"/>
              <w:left w:w="-1" w:type="dxa"/>
              <w:bottom w:w="-1" w:type="dxa"/>
              <w:right w:w="-1" w:type="dxa"/>
            </w:tcMar>
            <w:vAlign w:val="center"/>
          </w:tcPr>
          <w:p w14:paraId="5C92A0F4" w14:textId="77777777" w:rsidR="000B1CCE" w:rsidRDefault="00000000">
            <w:pPr>
              <w:snapToGrid w:val="0"/>
              <w:spacing w:before="60" w:after="60"/>
              <w:jc w:val="center"/>
              <w:rPr>
                <w:rFonts w:ascii="Calibri" w:eastAsia="宋体"/>
                <w:sz w:val="18"/>
              </w:rPr>
            </w:pPr>
            <w:r>
              <w:rPr>
                <w:rFonts w:ascii="Calibri" w:eastAsia="宋体"/>
                <w:sz w:val="18"/>
              </w:rPr>
              <w:t>4.405</w:t>
            </w:r>
          </w:p>
        </w:tc>
        <w:tc>
          <w:tcPr>
            <w:tcW w:w="0" w:type="auto"/>
            <w:tcBorders>
              <w:top w:val="single" w:sz="4" w:space="0" w:color="auto"/>
              <w:left w:val="nil"/>
              <w:bottom w:val="nil"/>
              <w:right w:val="nil"/>
            </w:tcBorders>
            <w:tcMar>
              <w:top w:w="-1" w:type="dxa"/>
              <w:left w:w="-1" w:type="dxa"/>
              <w:bottom w:w="-1" w:type="dxa"/>
              <w:right w:w="-1" w:type="dxa"/>
            </w:tcMar>
            <w:vAlign w:val="center"/>
          </w:tcPr>
          <w:p w14:paraId="0035A8D4" w14:textId="77777777" w:rsidR="000B1CCE" w:rsidRDefault="00000000">
            <w:pPr>
              <w:snapToGrid w:val="0"/>
              <w:spacing w:before="60" w:after="60"/>
              <w:jc w:val="center"/>
              <w:rPr>
                <w:rFonts w:ascii="Calibri" w:eastAsia="宋体"/>
                <w:sz w:val="18"/>
              </w:rPr>
            </w:pPr>
            <w:r>
              <w:rPr>
                <w:rFonts w:ascii="Calibri" w:eastAsia="宋体"/>
                <w:sz w:val="18"/>
              </w:rPr>
              <w:t>0.775</w:t>
            </w:r>
          </w:p>
        </w:tc>
        <w:tc>
          <w:tcPr>
            <w:tcW w:w="2377" w:type="dxa"/>
            <w:tcBorders>
              <w:top w:val="single" w:sz="4" w:space="0" w:color="auto"/>
              <w:left w:val="nil"/>
              <w:bottom w:val="nil"/>
              <w:right w:val="nil"/>
            </w:tcBorders>
            <w:tcMar>
              <w:top w:w="-1" w:type="dxa"/>
              <w:left w:w="-1" w:type="dxa"/>
              <w:bottom w:w="-1" w:type="dxa"/>
              <w:right w:w="-1" w:type="dxa"/>
            </w:tcMar>
            <w:vAlign w:val="center"/>
          </w:tcPr>
          <w:p w14:paraId="259A8DFB" w14:textId="77777777" w:rsidR="000B1CCE" w:rsidRDefault="00000000">
            <w:pPr>
              <w:snapToGrid w:val="0"/>
              <w:spacing w:before="60" w:after="60"/>
              <w:jc w:val="center"/>
              <w:rPr>
                <w:rFonts w:ascii="Calibri" w:eastAsia="宋体"/>
                <w:sz w:val="18"/>
              </w:rPr>
            </w:pPr>
            <w:r>
              <w:rPr>
                <w:rFonts w:ascii="Calibri" w:eastAsia="宋体"/>
                <w:sz w:val="18"/>
              </w:rPr>
              <w:t>95.71</w:t>
            </w:r>
          </w:p>
        </w:tc>
      </w:tr>
      <w:tr w:rsidR="000B1CCE" w14:paraId="0CFE973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A84F882" w14:textId="77777777" w:rsidR="000B1CCE" w:rsidRDefault="00000000">
            <w:pPr>
              <w:snapToGrid w:val="0"/>
              <w:spacing w:before="60" w:after="60"/>
              <w:jc w:val="left"/>
              <w:rPr>
                <w:rFonts w:ascii="Calibri" w:eastAsia="宋体"/>
                <w:sz w:val="18"/>
              </w:rPr>
            </w:pPr>
            <w:r>
              <w:rPr>
                <w:rFonts w:ascii="Calibri" w:eastAsia="宋体"/>
                <w:sz w:val="18"/>
              </w:rPr>
              <w:t>认为各学科均可落实高阶能力培育</w:t>
            </w:r>
          </w:p>
        </w:tc>
        <w:tc>
          <w:tcPr>
            <w:tcW w:w="0" w:type="auto"/>
            <w:tcBorders>
              <w:top w:val="nil"/>
              <w:left w:val="nil"/>
              <w:bottom w:val="nil"/>
              <w:right w:val="nil"/>
            </w:tcBorders>
            <w:tcMar>
              <w:top w:w="-1" w:type="dxa"/>
              <w:left w:w="-1" w:type="dxa"/>
              <w:bottom w:w="-1" w:type="dxa"/>
              <w:right w:w="-1" w:type="dxa"/>
            </w:tcMar>
            <w:vAlign w:val="center"/>
          </w:tcPr>
          <w:p w14:paraId="6A3E79BA" w14:textId="77777777" w:rsidR="000B1CCE" w:rsidRDefault="00000000">
            <w:pPr>
              <w:snapToGrid w:val="0"/>
              <w:spacing w:before="60" w:after="60"/>
              <w:jc w:val="center"/>
              <w:rPr>
                <w:rFonts w:ascii="Calibri" w:eastAsia="宋体"/>
                <w:sz w:val="18"/>
              </w:rPr>
            </w:pPr>
            <w:r>
              <w:rPr>
                <w:rFonts w:ascii="Calibri" w:eastAsia="宋体"/>
                <w:sz w:val="18"/>
              </w:rPr>
              <w:t>4.374</w:t>
            </w:r>
          </w:p>
        </w:tc>
        <w:tc>
          <w:tcPr>
            <w:tcW w:w="0" w:type="auto"/>
            <w:tcBorders>
              <w:top w:val="nil"/>
              <w:left w:val="nil"/>
              <w:bottom w:val="nil"/>
              <w:right w:val="nil"/>
            </w:tcBorders>
            <w:tcMar>
              <w:top w:w="-1" w:type="dxa"/>
              <w:left w:w="-1" w:type="dxa"/>
              <w:bottom w:w="-1" w:type="dxa"/>
              <w:right w:w="-1" w:type="dxa"/>
            </w:tcMar>
            <w:vAlign w:val="center"/>
          </w:tcPr>
          <w:p w14:paraId="79D0C0FD" w14:textId="77777777" w:rsidR="000B1CCE" w:rsidRDefault="00000000">
            <w:pPr>
              <w:snapToGrid w:val="0"/>
              <w:spacing w:before="60" w:after="60"/>
              <w:jc w:val="center"/>
              <w:rPr>
                <w:rFonts w:ascii="Calibri" w:eastAsia="宋体"/>
                <w:sz w:val="18"/>
              </w:rPr>
            </w:pPr>
            <w:r>
              <w:rPr>
                <w:rFonts w:ascii="Calibri" w:eastAsia="宋体"/>
                <w:sz w:val="18"/>
              </w:rPr>
              <w:t>0.825</w:t>
            </w:r>
          </w:p>
        </w:tc>
        <w:tc>
          <w:tcPr>
            <w:tcW w:w="2377" w:type="dxa"/>
            <w:tcBorders>
              <w:top w:val="nil"/>
              <w:left w:val="nil"/>
              <w:bottom w:val="nil"/>
              <w:right w:val="nil"/>
            </w:tcBorders>
            <w:tcMar>
              <w:top w:w="-1" w:type="dxa"/>
              <w:left w:w="-1" w:type="dxa"/>
              <w:bottom w:w="-1" w:type="dxa"/>
              <w:right w:w="-1" w:type="dxa"/>
            </w:tcMar>
            <w:vAlign w:val="center"/>
          </w:tcPr>
          <w:p w14:paraId="5888A3BE" w14:textId="77777777" w:rsidR="000B1CCE" w:rsidRDefault="00000000">
            <w:pPr>
              <w:snapToGrid w:val="0"/>
              <w:spacing w:before="60" w:after="60"/>
              <w:jc w:val="center"/>
              <w:rPr>
                <w:rFonts w:ascii="Calibri" w:eastAsia="宋体"/>
                <w:sz w:val="18"/>
              </w:rPr>
            </w:pPr>
            <w:r>
              <w:rPr>
                <w:rFonts w:ascii="Calibri" w:eastAsia="宋体"/>
                <w:sz w:val="18"/>
              </w:rPr>
              <w:t>93.25</w:t>
            </w:r>
          </w:p>
        </w:tc>
      </w:tr>
      <w:tr w:rsidR="000B1CCE" w14:paraId="7A9067F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DFB5DF0" w14:textId="77777777" w:rsidR="000B1CCE" w:rsidRDefault="00000000">
            <w:pPr>
              <w:snapToGrid w:val="0"/>
              <w:spacing w:before="60" w:after="60"/>
              <w:jc w:val="left"/>
              <w:rPr>
                <w:rFonts w:ascii="Calibri" w:eastAsia="宋体"/>
                <w:sz w:val="18"/>
              </w:rPr>
            </w:pPr>
            <w:r>
              <w:rPr>
                <w:rFonts w:ascii="Calibri" w:eastAsia="宋体"/>
                <w:sz w:val="18"/>
              </w:rPr>
              <w:t>认为有必要调整部分教学方式</w:t>
            </w:r>
          </w:p>
        </w:tc>
        <w:tc>
          <w:tcPr>
            <w:tcW w:w="0" w:type="auto"/>
            <w:tcBorders>
              <w:top w:val="nil"/>
              <w:left w:val="nil"/>
              <w:bottom w:val="nil"/>
              <w:right w:val="nil"/>
            </w:tcBorders>
            <w:tcMar>
              <w:top w:w="-1" w:type="dxa"/>
              <w:left w:w="-1" w:type="dxa"/>
              <w:bottom w:w="-1" w:type="dxa"/>
              <w:right w:w="-1" w:type="dxa"/>
            </w:tcMar>
            <w:vAlign w:val="center"/>
          </w:tcPr>
          <w:p w14:paraId="4F4F94EE" w14:textId="77777777" w:rsidR="000B1CCE" w:rsidRDefault="00000000">
            <w:pPr>
              <w:snapToGrid w:val="0"/>
              <w:spacing w:before="60" w:after="60"/>
              <w:jc w:val="center"/>
              <w:rPr>
                <w:rFonts w:ascii="Calibri" w:eastAsia="宋体"/>
                <w:sz w:val="18"/>
              </w:rPr>
            </w:pPr>
            <w:r>
              <w:rPr>
                <w:rFonts w:ascii="Calibri" w:eastAsia="宋体"/>
                <w:sz w:val="18"/>
              </w:rPr>
              <w:t>4.374</w:t>
            </w:r>
          </w:p>
        </w:tc>
        <w:tc>
          <w:tcPr>
            <w:tcW w:w="0" w:type="auto"/>
            <w:tcBorders>
              <w:top w:val="nil"/>
              <w:left w:val="nil"/>
              <w:bottom w:val="nil"/>
              <w:right w:val="nil"/>
            </w:tcBorders>
            <w:tcMar>
              <w:top w:w="-1" w:type="dxa"/>
              <w:left w:w="-1" w:type="dxa"/>
              <w:bottom w:w="-1" w:type="dxa"/>
              <w:right w:w="-1" w:type="dxa"/>
            </w:tcMar>
            <w:vAlign w:val="center"/>
          </w:tcPr>
          <w:p w14:paraId="3B115902" w14:textId="77777777" w:rsidR="000B1CCE" w:rsidRDefault="00000000">
            <w:pPr>
              <w:snapToGrid w:val="0"/>
              <w:spacing w:before="60" w:after="60"/>
              <w:jc w:val="center"/>
              <w:rPr>
                <w:rFonts w:ascii="Calibri" w:eastAsia="宋体"/>
                <w:sz w:val="18"/>
              </w:rPr>
            </w:pPr>
            <w:r>
              <w:rPr>
                <w:rFonts w:ascii="Calibri" w:eastAsia="宋体"/>
                <w:sz w:val="18"/>
              </w:rPr>
              <w:t>0.762</w:t>
            </w:r>
          </w:p>
        </w:tc>
        <w:tc>
          <w:tcPr>
            <w:tcW w:w="2377" w:type="dxa"/>
            <w:tcBorders>
              <w:top w:val="nil"/>
              <w:left w:val="nil"/>
              <w:bottom w:val="nil"/>
              <w:right w:val="nil"/>
            </w:tcBorders>
            <w:tcMar>
              <w:top w:w="-1" w:type="dxa"/>
              <w:left w:w="-1" w:type="dxa"/>
              <w:bottom w:w="-1" w:type="dxa"/>
              <w:right w:w="-1" w:type="dxa"/>
            </w:tcMar>
            <w:vAlign w:val="center"/>
          </w:tcPr>
          <w:p w14:paraId="239086CF" w14:textId="77777777" w:rsidR="000B1CCE" w:rsidRDefault="00000000">
            <w:pPr>
              <w:snapToGrid w:val="0"/>
              <w:spacing w:before="60" w:after="60"/>
              <w:jc w:val="center"/>
              <w:rPr>
                <w:rFonts w:ascii="Calibri" w:eastAsia="宋体"/>
                <w:sz w:val="18"/>
              </w:rPr>
            </w:pPr>
            <w:r>
              <w:rPr>
                <w:rFonts w:ascii="Calibri" w:eastAsia="宋体"/>
                <w:sz w:val="18"/>
              </w:rPr>
              <w:t>95.09</w:t>
            </w:r>
          </w:p>
        </w:tc>
      </w:tr>
      <w:tr w:rsidR="000B1CCE" w14:paraId="691ED0D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0F0AA53" w14:textId="77777777" w:rsidR="000B1CCE" w:rsidRDefault="00000000">
            <w:pPr>
              <w:snapToGrid w:val="0"/>
              <w:spacing w:before="60" w:after="60"/>
              <w:jc w:val="left"/>
              <w:rPr>
                <w:rFonts w:ascii="Calibri" w:eastAsia="宋体"/>
                <w:sz w:val="18"/>
              </w:rPr>
            </w:pPr>
            <w:r>
              <w:rPr>
                <w:rFonts w:ascii="Calibri" w:eastAsia="宋体"/>
                <w:sz w:val="18"/>
              </w:rPr>
              <w:t>备课时设计高阶学习任务</w:t>
            </w:r>
          </w:p>
        </w:tc>
        <w:tc>
          <w:tcPr>
            <w:tcW w:w="0" w:type="auto"/>
            <w:tcBorders>
              <w:top w:val="nil"/>
              <w:left w:val="nil"/>
              <w:bottom w:val="nil"/>
              <w:right w:val="nil"/>
            </w:tcBorders>
            <w:tcMar>
              <w:top w:w="-1" w:type="dxa"/>
              <w:left w:w="-1" w:type="dxa"/>
              <w:bottom w:w="-1" w:type="dxa"/>
              <w:right w:w="-1" w:type="dxa"/>
            </w:tcMar>
            <w:vAlign w:val="center"/>
          </w:tcPr>
          <w:p w14:paraId="7BC2EBEB" w14:textId="77777777" w:rsidR="000B1CCE" w:rsidRDefault="00000000">
            <w:pPr>
              <w:snapToGrid w:val="0"/>
              <w:spacing w:before="60" w:after="60"/>
              <w:jc w:val="center"/>
              <w:rPr>
                <w:rFonts w:ascii="Calibri" w:eastAsia="宋体"/>
                <w:sz w:val="18"/>
              </w:rPr>
            </w:pPr>
            <w:r>
              <w:rPr>
                <w:rFonts w:ascii="Calibri" w:eastAsia="宋体"/>
                <w:sz w:val="18"/>
              </w:rPr>
              <w:t>4.239</w:t>
            </w:r>
          </w:p>
        </w:tc>
        <w:tc>
          <w:tcPr>
            <w:tcW w:w="0" w:type="auto"/>
            <w:tcBorders>
              <w:top w:val="nil"/>
              <w:left w:val="nil"/>
              <w:bottom w:val="nil"/>
              <w:right w:val="nil"/>
            </w:tcBorders>
            <w:tcMar>
              <w:top w:w="-1" w:type="dxa"/>
              <w:left w:w="-1" w:type="dxa"/>
              <w:bottom w:w="-1" w:type="dxa"/>
              <w:right w:w="-1" w:type="dxa"/>
            </w:tcMar>
            <w:vAlign w:val="center"/>
          </w:tcPr>
          <w:p w14:paraId="7FE1984B" w14:textId="77777777" w:rsidR="000B1CCE" w:rsidRDefault="00000000">
            <w:pPr>
              <w:snapToGrid w:val="0"/>
              <w:spacing w:before="60" w:after="60"/>
              <w:jc w:val="center"/>
              <w:rPr>
                <w:rFonts w:ascii="Calibri" w:eastAsia="宋体"/>
                <w:sz w:val="18"/>
              </w:rPr>
            </w:pPr>
            <w:r>
              <w:rPr>
                <w:rFonts w:ascii="Calibri" w:eastAsia="宋体"/>
                <w:sz w:val="18"/>
              </w:rPr>
              <w:t>0.71</w:t>
            </w:r>
          </w:p>
        </w:tc>
        <w:tc>
          <w:tcPr>
            <w:tcW w:w="2377" w:type="dxa"/>
            <w:tcBorders>
              <w:top w:val="nil"/>
              <w:left w:val="nil"/>
              <w:bottom w:val="nil"/>
              <w:right w:val="nil"/>
            </w:tcBorders>
            <w:tcMar>
              <w:top w:w="-1" w:type="dxa"/>
              <w:left w:w="-1" w:type="dxa"/>
              <w:bottom w:w="-1" w:type="dxa"/>
              <w:right w:w="-1" w:type="dxa"/>
            </w:tcMar>
            <w:vAlign w:val="center"/>
          </w:tcPr>
          <w:p w14:paraId="0C9C741A" w14:textId="77777777" w:rsidR="000B1CCE" w:rsidRDefault="00000000">
            <w:pPr>
              <w:snapToGrid w:val="0"/>
              <w:spacing w:before="60" w:after="60"/>
              <w:jc w:val="center"/>
              <w:rPr>
                <w:rFonts w:ascii="Calibri" w:eastAsia="宋体"/>
                <w:sz w:val="18"/>
              </w:rPr>
            </w:pPr>
            <w:r>
              <w:rPr>
                <w:rFonts w:ascii="Calibri" w:eastAsia="宋体"/>
                <w:sz w:val="18"/>
              </w:rPr>
              <w:t>93.25</w:t>
            </w:r>
          </w:p>
        </w:tc>
      </w:tr>
      <w:tr w:rsidR="000B1CCE" w14:paraId="5037B09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E3F1901" w14:textId="77777777" w:rsidR="000B1CCE" w:rsidRDefault="00000000">
            <w:pPr>
              <w:snapToGrid w:val="0"/>
              <w:spacing w:before="60" w:after="60"/>
              <w:jc w:val="left"/>
              <w:rPr>
                <w:rFonts w:ascii="Calibri" w:eastAsia="宋体"/>
                <w:sz w:val="18"/>
              </w:rPr>
            </w:pPr>
            <w:r>
              <w:rPr>
                <w:rFonts w:ascii="Calibri" w:eastAsia="宋体"/>
                <w:sz w:val="18"/>
              </w:rPr>
              <w:t>采用项目式或探究式学习</w:t>
            </w:r>
          </w:p>
        </w:tc>
        <w:tc>
          <w:tcPr>
            <w:tcW w:w="0" w:type="auto"/>
            <w:tcBorders>
              <w:top w:val="nil"/>
              <w:left w:val="nil"/>
              <w:bottom w:val="nil"/>
              <w:right w:val="nil"/>
            </w:tcBorders>
            <w:tcMar>
              <w:top w:w="-1" w:type="dxa"/>
              <w:left w:w="-1" w:type="dxa"/>
              <w:bottom w:w="-1" w:type="dxa"/>
              <w:right w:w="-1" w:type="dxa"/>
            </w:tcMar>
            <w:vAlign w:val="center"/>
          </w:tcPr>
          <w:p w14:paraId="35AF2517" w14:textId="77777777" w:rsidR="000B1CCE" w:rsidRDefault="00000000">
            <w:pPr>
              <w:snapToGrid w:val="0"/>
              <w:spacing w:before="60" w:after="60"/>
              <w:jc w:val="center"/>
              <w:rPr>
                <w:rFonts w:ascii="Calibri" w:eastAsia="宋体"/>
                <w:sz w:val="18"/>
              </w:rPr>
            </w:pPr>
            <w:r>
              <w:rPr>
                <w:rFonts w:ascii="Calibri" w:eastAsia="宋体"/>
                <w:sz w:val="18"/>
              </w:rPr>
              <w:t>4.209</w:t>
            </w:r>
          </w:p>
        </w:tc>
        <w:tc>
          <w:tcPr>
            <w:tcW w:w="0" w:type="auto"/>
            <w:tcBorders>
              <w:top w:val="nil"/>
              <w:left w:val="nil"/>
              <w:bottom w:val="nil"/>
              <w:right w:val="nil"/>
            </w:tcBorders>
            <w:tcMar>
              <w:top w:w="-1" w:type="dxa"/>
              <w:left w:w="-1" w:type="dxa"/>
              <w:bottom w:w="-1" w:type="dxa"/>
              <w:right w:w="-1" w:type="dxa"/>
            </w:tcMar>
            <w:vAlign w:val="center"/>
          </w:tcPr>
          <w:p w14:paraId="1B2EA226" w14:textId="77777777" w:rsidR="000B1CCE" w:rsidRDefault="00000000">
            <w:pPr>
              <w:snapToGrid w:val="0"/>
              <w:spacing w:before="60" w:after="60"/>
              <w:jc w:val="center"/>
              <w:rPr>
                <w:rFonts w:ascii="Calibri" w:eastAsia="宋体"/>
                <w:sz w:val="18"/>
              </w:rPr>
            </w:pPr>
            <w:r>
              <w:rPr>
                <w:rFonts w:ascii="Calibri" w:eastAsia="宋体"/>
                <w:sz w:val="18"/>
              </w:rPr>
              <w:t>0.749</w:t>
            </w:r>
          </w:p>
        </w:tc>
        <w:tc>
          <w:tcPr>
            <w:tcW w:w="2377" w:type="dxa"/>
            <w:tcBorders>
              <w:top w:val="nil"/>
              <w:left w:val="nil"/>
              <w:bottom w:val="nil"/>
              <w:right w:val="nil"/>
            </w:tcBorders>
            <w:tcMar>
              <w:top w:w="-1" w:type="dxa"/>
              <w:left w:w="-1" w:type="dxa"/>
              <w:bottom w:w="-1" w:type="dxa"/>
              <w:right w:w="-1" w:type="dxa"/>
            </w:tcMar>
            <w:vAlign w:val="center"/>
          </w:tcPr>
          <w:p w14:paraId="670F4785" w14:textId="77777777" w:rsidR="000B1CCE" w:rsidRDefault="00000000">
            <w:pPr>
              <w:snapToGrid w:val="0"/>
              <w:spacing w:before="60" w:after="60"/>
              <w:jc w:val="center"/>
              <w:rPr>
                <w:rFonts w:ascii="Calibri" w:eastAsia="宋体"/>
                <w:sz w:val="18"/>
              </w:rPr>
            </w:pPr>
            <w:r>
              <w:rPr>
                <w:rFonts w:ascii="Calibri" w:eastAsia="宋体"/>
                <w:sz w:val="18"/>
              </w:rPr>
              <w:t>90.8</w:t>
            </w:r>
          </w:p>
        </w:tc>
      </w:tr>
      <w:tr w:rsidR="000B1CCE" w14:paraId="430D4744"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37EE462" w14:textId="77777777" w:rsidR="000B1CCE" w:rsidRDefault="00000000">
            <w:pPr>
              <w:snapToGrid w:val="0"/>
              <w:spacing w:before="60" w:after="60"/>
              <w:jc w:val="left"/>
              <w:rPr>
                <w:rFonts w:ascii="Calibri" w:eastAsia="宋体"/>
                <w:sz w:val="18"/>
              </w:rPr>
            </w:pPr>
            <w:r>
              <w:rPr>
                <w:rFonts w:ascii="Calibri" w:eastAsia="宋体"/>
                <w:sz w:val="18"/>
              </w:rPr>
              <w:t>联系真实情境开展学习</w:t>
            </w:r>
          </w:p>
        </w:tc>
        <w:tc>
          <w:tcPr>
            <w:tcW w:w="0" w:type="auto"/>
            <w:tcBorders>
              <w:top w:val="nil"/>
              <w:left w:val="nil"/>
              <w:bottom w:val="nil"/>
              <w:right w:val="nil"/>
            </w:tcBorders>
            <w:tcMar>
              <w:top w:w="-1" w:type="dxa"/>
              <w:left w:w="-1" w:type="dxa"/>
              <w:bottom w:w="-1" w:type="dxa"/>
              <w:right w:w="-1" w:type="dxa"/>
            </w:tcMar>
            <w:vAlign w:val="center"/>
          </w:tcPr>
          <w:p w14:paraId="360C2E50" w14:textId="77777777" w:rsidR="000B1CCE" w:rsidRDefault="00000000">
            <w:pPr>
              <w:snapToGrid w:val="0"/>
              <w:spacing w:before="60" w:after="60"/>
              <w:jc w:val="center"/>
              <w:rPr>
                <w:rFonts w:ascii="Calibri" w:eastAsia="宋体"/>
                <w:sz w:val="18"/>
              </w:rPr>
            </w:pPr>
            <w:r>
              <w:rPr>
                <w:rFonts w:ascii="Calibri" w:eastAsia="宋体"/>
                <w:sz w:val="18"/>
              </w:rPr>
              <w:t>4.288</w:t>
            </w:r>
          </w:p>
        </w:tc>
        <w:tc>
          <w:tcPr>
            <w:tcW w:w="0" w:type="auto"/>
            <w:tcBorders>
              <w:top w:val="nil"/>
              <w:left w:val="nil"/>
              <w:bottom w:val="nil"/>
              <w:right w:val="nil"/>
            </w:tcBorders>
            <w:tcMar>
              <w:top w:w="-1" w:type="dxa"/>
              <w:left w:w="-1" w:type="dxa"/>
              <w:bottom w:w="-1" w:type="dxa"/>
              <w:right w:w="-1" w:type="dxa"/>
            </w:tcMar>
            <w:vAlign w:val="center"/>
          </w:tcPr>
          <w:p w14:paraId="0C597B12" w14:textId="77777777" w:rsidR="000B1CCE" w:rsidRDefault="00000000">
            <w:pPr>
              <w:snapToGrid w:val="0"/>
              <w:spacing w:before="60" w:after="60"/>
              <w:jc w:val="center"/>
              <w:rPr>
                <w:rFonts w:ascii="Calibri" w:eastAsia="宋体"/>
                <w:sz w:val="18"/>
              </w:rPr>
            </w:pPr>
            <w:r>
              <w:rPr>
                <w:rFonts w:ascii="Calibri" w:eastAsia="宋体"/>
                <w:sz w:val="18"/>
              </w:rPr>
              <w:t>0.799</w:t>
            </w:r>
          </w:p>
        </w:tc>
        <w:tc>
          <w:tcPr>
            <w:tcW w:w="2377" w:type="dxa"/>
            <w:tcBorders>
              <w:top w:val="nil"/>
              <w:left w:val="nil"/>
              <w:bottom w:val="nil"/>
              <w:right w:val="nil"/>
            </w:tcBorders>
            <w:tcMar>
              <w:top w:w="-1" w:type="dxa"/>
              <w:left w:w="-1" w:type="dxa"/>
              <w:bottom w:w="-1" w:type="dxa"/>
              <w:right w:w="-1" w:type="dxa"/>
            </w:tcMar>
            <w:vAlign w:val="center"/>
          </w:tcPr>
          <w:p w14:paraId="5FD32A5E" w14:textId="77777777" w:rsidR="000B1CCE" w:rsidRDefault="00000000">
            <w:pPr>
              <w:snapToGrid w:val="0"/>
              <w:spacing w:before="60" w:after="60"/>
              <w:jc w:val="center"/>
              <w:rPr>
                <w:rFonts w:ascii="Calibri" w:eastAsia="宋体"/>
                <w:sz w:val="18"/>
              </w:rPr>
            </w:pPr>
            <w:r>
              <w:rPr>
                <w:rFonts w:ascii="Calibri" w:eastAsia="宋体"/>
                <w:sz w:val="18"/>
              </w:rPr>
              <w:t>92.02</w:t>
            </w:r>
          </w:p>
        </w:tc>
      </w:tr>
      <w:tr w:rsidR="000B1CCE" w14:paraId="17F7AB8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F73E3DA" w14:textId="77777777" w:rsidR="000B1CCE" w:rsidRDefault="00000000">
            <w:pPr>
              <w:snapToGrid w:val="0"/>
              <w:spacing w:before="60" w:after="60"/>
              <w:jc w:val="left"/>
              <w:rPr>
                <w:rFonts w:ascii="Calibri" w:eastAsia="宋体"/>
                <w:sz w:val="18"/>
              </w:rPr>
            </w:pPr>
            <w:r>
              <w:rPr>
                <w:rFonts w:ascii="Calibri" w:eastAsia="宋体"/>
                <w:sz w:val="18"/>
              </w:rPr>
              <w:t>提出开放性问题</w:t>
            </w:r>
          </w:p>
        </w:tc>
        <w:tc>
          <w:tcPr>
            <w:tcW w:w="0" w:type="auto"/>
            <w:tcBorders>
              <w:top w:val="nil"/>
              <w:left w:val="nil"/>
              <w:bottom w:val="nil"/>
              <w:right w:val="nil"/>
            </w:tcBorders>
            <w:tcMar>
              <w:top w:w="-1" w:type="dxa"/>
              <w:left w:w="-1" w:type="dxa"/>
              <w:bottom w:w="-1" w:type="dxa"/>
              <w:right w:w="-1" w:type="dxa"/>
            </w:tcMar>
            <w:vAlign w:val="center"/>
          </w:tcPr>
          <w:p w14:paraId="4BF90E77" w14:textId="77777777" w:rsidR="000B1CCE" w:rsidRDefault="00000000">
            <w:pPr>
              <w:snapToGrid w:val="0"/>
              <w:spacing w:before="60" w:after="60"/>
              <w:jc w:val="center"/>
              <w:rPr>
                <w:rFonts w:ascii="Calibri" w:eastAsia="宋体"/>
                <w:sz w:val="18"/>
              </w:rPr>
            </w:pPr>
            <w:r>
              <w:rPr>
                <w:rFonts w:ascii="Calibri" w:eastAsia="宋体"/>
                <w:sz w:val="18"/>
              </w:rPr>
              <w:t>4.344</w:t>
            </w:r>
          </w:p>
        </w:tc>
        <w:tc>
          <w:tcPr>
            <w:tcW w:w="0" w:type="auto"/>
            <w:tcBorders>
              <w:top w:val="nil"/>
              <w:left w:val="nil"/>
              <w:bottom w:val="nil"/>
              <w:right w:val="nil"/>
            </w:tcBorders>
            <w:tcMar>
              <w:top w:w="-1" w:type="dxa"/>
              <w:left w:w="-1" w:type="dxa"/>
              <w:bottom w:w="-1" w:type="dxa"/>
              <w:right w:w="-1" w:type="dxa"/>
            </w:tcMar>
            <w:vAlign w:val="center"/>
          </w:tcPr>
          <w:p w14:paraId="2CACD734" w14:textId="77777777" w:rsidR="000B1CCE" w:rsidRDefault="00000000">
            <w:pPr>
              <w:snapToGrid w:val="0"/>
              <w:spacing w:before="60" w:after="60"/>
              <w:jc w:val="center"/>
              <w:rPr>
                <w:rFonts w:ascii="Calibri" w:eastAsia="宋体"/>
                <w:sz w:val="18"/>
              </w:rPr>
            </w:pPr>
            <w:r>
              <w:rPr>
                <w:rFonts w:ascii="Calibri" w:eastAsia="宋体"/>
                <w:sz w:val="18"/>
              </w:rPr>
              <w:t>0.723</w:t>
            </w:r>
          </w:p>
        </w:tc>
        <w:tc>
          <w:tcPr>
            <w:tcW w:w="2377" w:type="dxa"/>
            <w:tcBorders>
              <w:top w:val="nil"/>
              <w:left w:val="nil"/>
              <w:bottom w:val="nil"/>
              <w:right w:val="nil"/>
            </w:tcBorders>
            <w:tcMar>
              <w:top w:w="-1" w:type="dxa"/>
              <w:left w:w="-1" w:type="dxa"/>
              <w:bottom w:w="-1" w:type="dxa"/>
              <w:right w:w="-1" w:type="dxa"/>
            </w:tcMar>
            <w:vAlign w:val="center"/>
          </w:tcPr>
          <w:p w14:paraId="7DC8B5E9" w14:textId="77777777" w:rsidR="000B1CCE" w:rsidRDefault="00000000">
            <w:pPr>
              <w:snapToGrid w:val="0"/>
              <w:spacing w:before="60" w:after="60"/>
              <w:jc w:val="center"/>
              <w:rPr>
                <w:rFonts w:ascii="Calibri" w:eastAsia="宋体"/>
                <w:sz w:val="18"/>
              </w:rPr>
            </w:pPr>
            <w:r>
              <w:rPr>
                <w:rFonts w:ascii="Calibri" w:eastAsia="宋体"/>
                <w:sz w:val="18"/>
              </w:rPr>
              <w:t>95.71</w:t>
            </w:r>
          </w:p>
        </w:tc>
      </w:tr>
      <w:tr w:rsidR="000B1CCE" w14:paraId="3B5F34A5"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137CF619" w14:textId="77777777" w:rsidR="000B1CCE" w:rsidRDefault="00000000">
            <w:pPr>
              <w:snapToGrid w:val="0"/>
              <w:spacing w:before="60" w:after="60"/>
              <w:jc w:val="left"/>
              <w:rPr>
                <w:rFonts w:ascii="Calibri" w:eastAsia="宋体"/>
                <w:sz w:val="18"/>
              </w:rPr>
            </w:pPr>
            <w:r>
              <w:rPr>
                <w:rFonts w:ascii="Calibri" w:eastAsia="宋体"/>
                <w:sz w:val="18"/>
              </w:rPr>
              <w:t>为学生留出自主思考时间</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3BF9E790" w14:textId="77777777" w:rsidR="000B1CCE" w:rsidRDefault="00000000">
            <w:pPr>
              <w:snapToGrid w:val="0"/>
              <w:spacing w:before="60" w:after="60"/>
              <w:jc w:val="center"/>
              <w:rPr>
                <w:rFonts w:ascii="Calibri" w:eastAsia="宋体"/>
                <w:sz w:val="18"/>
              </w:rPr>
            </w:pPr>
            <w:r>
              <w:rPr>
                <w:rFonts w:ascii="Calibri" w:eastAsia="宋体"/>
                <w:sz w:val="18"/>
              </w:rPr>
              <w:t>4.153</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7D3547EA" w14:textId="77777777" w:rsidR="000B1CCE" w:rsidRDefault="00000000">
            <w:pPr>
              <w:snapToGrid w:val="0"/>
              <w:spacing w:before="60" w:after="60"/>
              <w:jc w:val="center"/>
              <w:rPr>
                <w:rFonts w:ascii="Calibri" w:eastAsia="宋体"/>
                <w:sz w:val="18"/>
              </w:rPr>
            </w:pPr>
            <w:r>
              <w:rPr>
                <w:rFonts w:ascii="Calibri" w:eastAsia="宋体"/>
                <w:sz w:val="18"/>
              </w:rPr>
              <w:t>0.79</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0014DC97" w14:textId="77777777" w:rsidR="000B1CCE" w:rsidRDefault="00000000">
            <w:pPr>
              <w:snapToGrid w:val="0"/>
              <w:spacing w:before="60" w:after="60"/>
              <w:jc w:val="center"/>
              <w:rPr>
                <w:rFonts w:ascii="Calibri" w:eastAsia="宋体"/>
                <w:sz w:val="18"/>
              </w:rPr>
            </w:pPr>
            <w:r>
              <w:rPr>
                <w:rFonts w:ascii="Calibri" w:eastAsia="宋体"/>
                <w:sz w:val="18"/>
              </w:rPr>
              <w:t>87.73</w:t>
            </w:r>
          </w:p>
        </w:tc>
      </w:tr>
    </w:tbl>
    <w:p w14:paraId="4E7362B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课堂实践各题积极自评率为87.73%—95.71%，开放性问题和真实情境任务已有较多教师尝试。相比之下，为学生留出自主思考时间的均值最低（4.153），</w:t>
      </w:r>
      <w:r>
        <w:rPr>
          <w:rFonts w:ascii="宋体" w:eastAsia="宋体" w:hAnsi="宋体" w:cs="宋体" w:hint="eastAsia"/>
          <w:kern w:val="0"/>
          <w:sz w:val="24"/>
        </w:rPr>
        <w:lastRenderedPageBreak/>
        <w:t>积极自评率也最低（87.73%）。这提示课堂改进的重点不仅是增加开放问题，更要安排学生独立思考、交流论证与修订的时间，使高阶学习过程能够真实发生。</w:t>
      </w:r>
    </w:p>
    <w:p w14:paraId="3B9F574E"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（4）教师教学自我效能与专业支持需求</w:t>
      </w:r>
    </w:p>
    <w:p w14:paraId="6AE52E17"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表3 教师教学自我效能的题项表现</w:t>
      </w:r>
    </w:p>
    <w:tbl>
      <w:tblPr>
        <w:tblW w:w="8519" w:type="dxa"/>
        <w:jc w:val="center"/>
        <w:tblLook w:val="04A0" w:firstRow="1" w:lastRow="0" w:firstColumn="1" w:lastColumn="0" w:noHBand="0" w:noVBand="1"/>
      </w:tblPr>
      <w:tblGrid>
        <w:gridCol w:w="4298"/>
        <w:gridCol w:w="922"/>
        <w:gridCol w:w="922"/>
        <w:gridCol w:w="2377"/>
      </w:tblGrid>
      <w:tr w:rsidR="000B1CCE" w14:paraId="657E3F9F"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752611A0" w14:textId="77777777" w:rsidR="000B1CCE" w:rsidRDefault="00000000">
            <w:pPr>
              <w:snapToGrid w:val="0"/>
              <w:spacing w:before="60" w:after="60"/>
              <w:jc w:val="center"/>
              <w:rPr>
                <w:rFonts w:ascii="Calibri" w:eastAsia="宋体"/>
                <w:b/>
                <w:sz w:val="18"/>
              </w:rPr>
            </w:pPr>
            <w:r>
              <w:rPr>
                <w:rFonts w:ascii="Calibri" w:eastAsia="宋体"/>
                <w:b/>
                <w:sz w:val="18"/>
              </w:rPr>
              <w:t>题项内容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507F2F45" w14:textId="77777777" w:rsidR="000B1CCE" w:rsidRDefault="00000000">
            <w:pPr>
              <w:snapToGrid w:val="0"/>
              <w:spacing w:before="60" w:after="60"/>
              <w:jc w:val="center"/>
              <w:rPr>
                <w:rFonts w:ascii="Calibri" w:eastAsia="宋体"/>
                <w:b/>
                <w:sz w:val="18"/>
              </w:rPr>
            </w:pPr>
            <w:r>
              <w:rPr>
                <w:rFonts w:ascii="Calibri" w:eastAsia="宋体"/>
                <w:b/>
                <w:sz w:val="18"/>
              </w:rPr>
              <w:t>M</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3A45458E" w14:textId="77777777" w:rsidR="000B1CCE" w:rsidRDefault="00000000">
            <w:pPr>
              <w:snapToGrid w:val="0"/>
              <w:spacing w:before="60" w:after="60"/>
              <w:jc w:val="center"/>
              <w:rPr>
                <w:rFonts w:ascii="Calibri" w:eastAsia="宋体"/>
                <w:b/>
                <w:sz w:val="18"/>
              </w:rPr>
            </w:pPr>
            <w:r>
              <w:rPr>
                <w:rFonts w:ascii="Calibri" w:eastAsia="宋体"/>
                <w:b/>
                <w:sz w:val="18"/>
              </w:rPr>
              <w:t>SD</w:t>
            </w:r>
          </w:p>
        </w:tc>
        <w:tc>
          <w:tcPr>
            <w:tcW w:w="2377" w:type="dxa"/>
            <w:tcBorders>
              <w:top w:val="single" w:sz="12" w:space="0" w:color="000000"/>
              <w:left w:val="nil"/>
              <w:bottom w:val="nil"/>
              <w:right w:val="nil"/>
            </w:tcBorders>
            <w:tcMar>
              <w:top w:w="-1" w:type="dxa"/>
              <w:left w:w="-1" w:type="dxa"/>
              <w:bottom w:w="-1" w:type="dxa"/>
              <w:right w:w="-1" w:type="dxa"/>
            </w:tcMar>
            <w:vAlign w:val="center"/>
          </w:tcPr>
          <w:p w14:paraId="0E8A2A1C" w14:textId="77777777" w:rsidR="000B1CCE" w:rsidRDefault="00000000">
            <w:pPr>
              <w:snapToGrid w:val="0"/>
              <w:spacing w:before="60" w:after="60"/>
              <w:jc w:val="center"/>
              <w:rPr>
                <w:rFonts w:ascii="Calibri" w:eastAsia="宋体"/>
                <w:b/>
                <w:sz w:val="18"/>
              </w:rPr>
            </w:pPr>
            <w:r>
              <w:rPr>
                <w:rFonts w:ascii="Calibri" w:eastAsia="宋体"/>
                <w:b/>
                <w:sz w:val="18"/>
              </w:rPr>
              <w:t>积极自评率（</w:t>
            </w:r>
            <w:r>
              <w:rPr>
                <w:rFonts w:ascii="Calibri" w:eastAsia="宋体"/>
                <w:b/>
                <w:sz w:val="18"/>
              </w:rPr>
              <w:t>%</w:t>
            </w:r>
            <w:r>
              <w:rPr>
                <w:rFonts w:ascii="Calibri" w:eastAsia="宋体"/>
                <w:b/>
                <w:sz w:val="18"/>
              </w:rPr>
              <w:t>）</w:t>
            </w:r>
          </w:p>
        </w:tc>
      </w:tr>
      <w:tr w:rsidR="000B1CCE" w14:paraId="10EC33D3"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375BB398" w14:textId="77777777" w:rsidR="000B1CCE" w:rsidRDefault="00000000">
            <w:pPr>
              <w:snapToGrid w:val="0"/>
              <w:spacing w:before="60" w:after="60"/>
              <w:jc w:val="left"/>
              <w:rPr>
                <w:rFonts w:ascii="Calibri" w:eastAsia="宋体"/>
                <w:sz w:val="18"/>
              </w:rPr>
            </w:pPr>
            <w:r>
              <w:rPr>
                <w:rFonts w:ascii="Calibri" w:eastAsia="宋体"/>
                <w:sz w:val="18"/>
              </w:rPr>
              <w:t>有把握设计高阶学习任务</w:t>
            </w:r>
          </w:p>
        </w:tc>
        <w:tc>
          <w:tcPr>
            <w:tcW w:w="0" w:type="auto"/>
            <w:tcBorders>
              <w:top w:val="single" w:sz="4" w:space="0" w:color="auto"/>
              <w:left w:val="nil"/>
              <w:bottom w:val="nil"/>
              <w:right w:val="nil"/>
            </w:tcBorders>
            <w:tcMar>
              <w:top w:w="-1" w:type="dxa"/>
              <w:left w:w="-1" w:type="dxa"/>
              <w:bottom w:w="-1" w:type="dxa"/>
              <w:right w:w="-1" w:type="dxa"/>
            </w:tcMar>
            <w:vAlign w:val="center"/>
          </w:tcPr>
          <w:p w14:paraId="54059939" w14:textId="77777777" w:rsidR="000B1CCE" w:rsidRDefault="00000000">
            <w:pPr>
              <w:snapToGrid w:val="0"/>
              <w:spacing w:before="60" w:after="60"/>
              <w:jc w:val="center"/>
              <w:rPr>
                <w:rFonts w:ascii="Calibri" w:eastAsia="宋体"/>
                <w:sz w:val="18"/>
              </w:rPr>
            </w:pPr>
            <w:r>
              <w:rPr>
                <w:rFonts w:ascii="Calibri" w:eastAsia="宋体"/>
                <w:sz w:val="18"/>
              </w:rPr>
              <w:t>4.049</w:t>
            </w:r>
          </w:p>
        </w:tc>
        <w:tc>
          <w:tcPr>
            <w:tcW w:w="0" w:type="auto"/>
            <w:tcBorders>
              <w:top w:val="single" w:sz="4" w:space="0" w:color="auto"/>
              <w:left w:val="nil"/>
              <w:bottom w:val="nil"/>
              <w:right w:val="nil"/>
            </w:tcBorders>
            <w:tcMar>
              <w:top w:w="-1" w:type="dxa"/>
              <w:left w:w="-1" w:type="dxa"/>
              <w:bottom w:w="-1" w:type="dxa"/>
              <w:right w:w="-1" w:type="dxa"/>
            </w:tcMar>
            <w:vAlign w:val="center"/>
          </w:tcPr>
          <w:p w14:paraId="75D3F2BA" w14:textId="77777777" w:rsidR="000B1CCE" w:rsidRDefault="00000000">
            <w:pPr>
              <w:snapToGrid w:val="0"/>
              <w:spacing w:before="60" w:after="60"/>
              <w:jc w:val="center"/>
              <w:rPr>
                <w:rFonts w:ascii="Calibri" w:eastAsia="宋体"/>
                <w:sz w:val="18"/>
              </w:rPr>
            </w:pPr>
            <w:r>
              <w:rPr>
                <w:rFonts w:ascii="Calibri" w:eastAsia="宋体"/>
                <w:sz w:val="18"/>
              </w:rPr>
              <w:t>0.768</w:t>
            </w:r>
          </w:p>
        </w:tc>
        <w:tc>
          <w:tcPr>
            <w:tcW w:w="2377" w:type="dxa"/>
            <w:tcBorders>
              <w:top w:val="single" w:sz="4" w:space="0" w:color="auto"/>
              <w:left w:val="nil"/>
              <w:bottom w:val="nil"/>
              <w:right w:val="nil"/>
            </w:tcBorders>
            <w:tcMar>
              <w:top w:w="-1" w:type="dxa"/>
              <w:left w:w="-1" w:type="dxa"/>
              <w:bottom w:w="-1" w:type="dxa"/>
              <w:right w:w="-1" w:type="dxa"/>
            </w:tcMar>
            <w:vAlign w:val="center"/>
          </w:tcPr>
          <w:p w14:paraId="5F13AD4C" w14:textId="77777777" w:rsidR="000B1CCE" w:rsidRDefault="00000000">
            <w:pPr>
              <w:snapToGrid w:val="0"/>
              <w:spacing w:before="60" w:after="60"/>
              <w:jc w:val="center"/>
              <w:rPr>
                <w:rFonts w:ascii="Calibri" w:eastAsia="宋体"/>
                <w:sz w:val="18"/>
              </w:rPr>
            </w:pPr>
            <w:r>
              <w:rPr>
                <w:rFonts w:ascii="Calibri" w:eastAsia="宋体"/>
                <w:sz w:val="18"/>
              </w:rPr>
              <w:t>84.66</w:t>
            </w:r>
          </w:p>
        </w:tc>
      </w:tr>
      <w:tr w:rsidR="000B1CCE" w14:paraId="3A29A4C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08CD8C1" w14:textId="77777777" w:rsidR="000B1CCE" w:rsidRDefault="00000000">
            <w:pPr>
              <w:snapToGrid w:val="0"/>
              <w:spacing w:before="60" w:after="60"/>
              <w:jc w:val="left"/>
              <w:rPr>
                <w:rFonts w:ascii="Calibri" w:eastAsia="宋体"/>
                <w:sz w:val="18"/>
              </w:rPr>
            </w:pPr>
            <w:r>
              <w:rPr>
                <w:rFonts w:ascii="Calibri" w:eastAsia="宋体"/>
                <w:sz w:val="18"/>
              </w:rPr>
              <w:t>能通过提问和点拨推动学生思考</w:t>
            </w:r>
          </w:p>
        </w:tc>
        <w:tc>
          <w:tcPr>
            <w:tcW w:w="0" w:type="auto"/>
            <w:tcBorders>
              <w:top w:val="nil"/>
              <w:left w:val="nil"/>
              <w:bottom w:val="nil"/>
              <w:right w:val="nil"/>
            </w:tcBorders>
            <w:tcMar>
              <w:top w:w="-1" w:type="dxa"/>
              <w:left w:w="-1" w:type="dxa"/>
              <w:bottom w:w="-1" w:type="dxa"/>
              <w:right w:w="-1" w:type="dxa"/>
            </w:tcMar>
            <w:vAlign w:val="center"/>
          </w:tcPr>
          <w:p w14:paraId="4664394F" w14:textId="77777777" w:rsidR="000B1CCE" w:rsidRDefault="00000000">
            <w:pPr>
              <w:snapToGrid w:val="0"/>
              <w:spacing w:before="60" w:after="60"/>
              <w:jc w:val="center"/>
              <w:rPr>
                <w:rFonts w:ascii="Calibri" w:eastAsia="宋体"/>
                <w:sz w:val="18"/>
              </w:rPr>
            </w:pPr>
            <w:r>
              <w:rPr>
                <w:rFonts w:ascii="Calibri" w:eastAsia="宋体"/>
                <w:sz w:val="18"/>
              </w:rPr>
              <w:t>4.061</w:t>
            </w:r>
          </w:p>
        </w:tc>
        <w:tc>
          <w:tcPr>
            <w:tcW w:w="0" w:type="auto"/>
            <w:tcBorders>
              <w:top w:val="nil"/>
              <w:left w:val="nil"/>
              <w:bottom w:val="nil"/>
              <w:right w:val="nil"/>
            </w:tcBorders>
            <w:tcMar>
              <w:top w:w="-1" w:type="dxa"/>
              <w:left w:w="-1" w:type="dxa"/>
              <w:bottom w:w="-1" w:type="dxa"/>
              <w:right w:w="-1" w:type="dxa"/>
            </w:tcMar>
            <w:vAlign w:val="center"/>
          </w:tcPr>
          <w:p w14:paraId="0DF75356" w14:textId="77777777" w:rsidR="000B1CCE" w:rsidRDefault="00000000">
            <w:pPr>
              <w:snapToGrid w:val="0"/>
              <w:spacing w:before="60" w:after="60"/>
              <w:jc w:val="center"/>
              <w:rPr>
                <w:rFonts w:ascii="Calibri" w:eastAsia="宋体"/>
                <w:sz w:val="18"/>
              </w:rPr>
            </w:pPr>
            <w:r>
              <w:rPr>
                <w:rFonts w:ascii="Calibri" w:eastAsia="宋体"/>
                <w:sz w:val="18"/>
              </w:rPr>
              <w:t>0.759</w:t>
            </w:r>
          </w:p>
        </w:tc>
        <w:tc>
          <w:tcPr>
            <w:tcW w:w="2377" w:type="dxa"/>
            <w:tcBorders>
              <w:top w:val="nil"/>
              <w:left w:val="nil"/>
              <w:bottom w:val="nil"/>
              <w:right w:val="nil"/>
            </w:tcBorders>
            <w:tcMar>
              <w:top w:w="-1" w:type="dxa"/>
              <w:left w:w="-1" w:type="dxa"/>
              <w:bottom w:w="-1" w:type="dxa"/>
              <w:right w:w="-1" w:type="dxa"/>
            </w:tcMar>
            <w:vAlign w:val="center"/>
          </w:tcPr>
          <w:p w14:paraId="6444B03B" w14:textId="77777777" w:rsidR="000B1CCE" w:rsidRDefault="00000000">
            <w:pPr>
              <w:snapToGrid w:val="0"/>
              <w:spacing w:before="60" w:after="60"/>
              <w:jc w:val="center"/>
              <w:rPr>
                <w:rFonts w:ascii="Calibri" w:eastAsia="宋体"/>
                <w:sz w:val="18"/>
              </w:rPr>
            </w:pPr>
            <w:r>
              <w:rPr>
                <w:rFonts w:ascii="Calibri" w:eastAsia="宋体"/>
                <w:sz w:val="18"/>
              </w:rPr>
              <w:t>85.89</w:t>
            </w:r>
          </w:p>
        </w:tc>
      </w:tr>
      <w:tr w:rsidR="000B1CCE" w14:paraId="76AFF369" w14:textId="77777777">
        <w:trPr>
          <w:jc w:val="center"/>
        </w:trPr>
        <w:tc>
          <w:tcPr>
            <w:tcW w:w="4298" w:type="dxa"/>
            <w:tcBorders>
              <w:top w:val="nil"/>
              <w:left w:val="nil"/>
              <w:bottom w:val="single" w:sz="12" w:space="0" w:color="000000"/>
              <w:right w:val="nil"/>
            </w:tcBorders>
            <w:tcMar>
              <w:top w:w="-1" w:type="dxa"/>
              <w:left w:w="-1" w:type="dxa"/>
              <w:bottom w:w="-1" w:type="dxa"/>
              <w:right w:w="-1" w:type="dxa"/>
            </w:tcMar>
            <w:vAlign w:val="center"/>
          </w:tcPr>
          <w:p w14:paraId="6AA3E605" w14:textId="77777777" w:rsidR="000B1CCE" w:rsidRDefault="00000000">
            <w:pPr>
              <w:snapToGrid w:val="0"/>
              <w:spacing w:before="60" w:after="60"/>
              <w:jc w:val="left"/>
              <w:rPr>
                <w:rFonts w:ascii="Calibri" w:eastAsia="宋体"/>
                <w:sz w:val="18"/>
              </w:rPr>
            </w:pPr>
            <w:r>
              <w:rPr>
                <w:rFonts w:ascii="Calibri" w:eastAsia="宋体"/>
                <w:sz w:val="18"/>
              </w:rPr>
              <w:t>能观察并识别学生的高阶能力表现</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2CBC4BB3" w14:textId="77777777" w:rsidR="000B1CCE" w:rsidRDefault="00000000">
            <w:pPr>
              <w:snapToGrid w:val="0"/>
              <w:spacing w:before="60" w:after="60"/>
              <w:jc w:val="center"/>
              <w:rPr>
                <w:rFonts w:ascii="Calibri" w:eastAsia="宋体"/>
                <w:sz w:val="18"/>
              </w:rPr>
            </w:pPr>
            <w:r>
              <w:rPr>
                <w:rFonts w:ascii="Calibri" w:eastAsia="宋体"/>
                <w:sz w:val="18"/>
              </w:rPr>
              <w:t>4.16</w:t>
            </w:r>
          </w:p>
        </w:tc>
        <w:tc>
          <w:tcPr>
            <w:tcW w:w="922" w:type="dxa"/>
            <w:tcBorders>
              <w:top w:val="nil"/>
              <w:left w:val="nil"/>
              <w:bottom w:val="single" w:sz="12" w:space="0" w:color="000000"/>
              <w:right w:val="nil"/>
            </w:tcBorders>
            <w:tcMar>
              <w:top w:w="-1" w:type="dxa"/>
              <w:left w:w="-1" w:type="dxa"/>
              <w:bottom w:w="-1" w:type="dxa"/>
              <w:right w:w="-1" w:type="dxa"/>
            </w:tcMar>
            <w:vAlign w:val="center"/>
          </w:tcPr>
          <w:p w14:paraId="4EB0CB7F" w14:textId="77777777" w:rsidR="000B1CCE" w:rsidRDefault="00000000">
            <w:pPr>
              <w:snapToGrid w:val="0"/>
              <w:spacing w:before="60" w:after="60"/>
              <w:jc w:val="center"/>
              <w:rPr>
                <w:rFonts w:ascii="Calibri" w:eastAsia="宋体"/>
                <w:sz w:val="18"/>
              </w:rPr>
            </w:pPr>
            <w:r>
              <w:rPr>
                <w:rFonts w:ascii="Calibri" w:eastAsia="宋体"/>
                <w:sz w:val="18"/>
              </w:rPr>
              <w:t>0.711</w:t>
            </w:r>
          </w:p>
        </w:tc>
        <w:tc>
          <w:tcPr>
            <w:tcW w:w="2377" w:type="dxa"/>
            <w:tcBorders>
              <w:top w:val="nil"/>
              <w:left w:val="nil"/>
              <w:bottom w:val="single" w:sz="12" w:space="0" w:color="000000"/>
              <w:right w:val="nil"/>
            </w:tcBorders>
            <w:tcMar>
              <w:top w:w="-1" w:type="dxa"/>
              <w:left w:w="-1" w:type="dxa"/>
              <w:bottom w:w="-1" w:type="dxa"/>
              <w:right w:w="-1" w:type="dxa"/>
            </w:tcMar>
            <w:vAlign w:val="center"/>
          </w:tcPr>
          <w:p w14:paraId="6F7BAD30" w14:textId="77777777" w:rsidR="000B1CCE" w:rsidRDefault="00000000">
            <w:pPr>
              <w:snapToGrid w:val="0"/>
              <w:spacing w:before="60" w:after="60"/>
              <w:jc w:val="center"/>
              <w:rPr>
                <w:rFonts w:ascii="Calibri" w:eastAsia="宋体"/>
                <w:sz w:val="18"/>
              </w:rPr>
            </w:pPr>
            <w:r>
              <w:rPr>
                <w:rFonts w:ascii="Calibri" w:eastAsia="宋体"/>
                <w:sz w:val="18"/>
              </w:rPr>
              <w:t>92.02</w:t>
            </w:r>
          </w:p>
        </w:tc>
      </w:tr>
    </w:tbl>
    <w:p w14:paraId="5719EF6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能观察并识别学生的高阶能力表现”题项均值为4.160，积极自评率为92.02%；“有把握设计高阶学习任务”和“能通过提问和点拨推动学生思考”的题项均值分别为4.049和4.061，积极自评率分别为84.66%和85.89%。后两项的描述性结果相对较低，说明教师识别学生高阶表现的自评较高，而将能力目标转化为有层次的任务、并根据学生回应通过提问点拨推进思考，仍是专业发展需要着力的环节。</w:t>
      </w:r>
    </w:p>
    <w:p w14:paraId="1902A17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表4 教师提出的专业支持需求</w:t>
      </w:r>
    </w:p>
    <w:tbl>
      <w:tblPr>
        <w:tblW w:w="8519" w:type="dxa"/>
        <w:jc w:val="center"/>
        <w:tblLook w:val="04A0" w:firstRow="1" w:lastRow="0" w:firstColumn="1" w:lastColumn="0" w:noHBand="0" w:noVBand="1"/>
      </w:tblPr>
      <w:tblGrid>
        <w:gridCol w:w="4814"/>
        <w:gridCol w:w="1171"/>
        <w:gridCol w:w="2534"/>
      </w:tblGrid>
      <w:tr w:rsidR="000B1CCE" w14:paraId="46C3BCA8"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4F9BBB6" w14:textId="77777777" w:rsidR="000B1CCE" w:rsidRDefault="00000000">
            <w:pPr>
              <w:keepNext/>
              <w:snapToGrid w:val="0"/>
              <w:spacing w:before="60" w:after="60"/>
              <w:jc w:val="center"/>
              <w:rPr>
                <w:rFonts w:ascii="Calibri" w:eastAsia="宋体"/>
                <w:b/>
                <w:sz w:val="18"/>
              </w:rPr>
            </w:pPr>
            <w:r>
              <w:rPr>
                <w:rFonts w:ascii="Calibri" w:eastAsia="宋体"/>
                <w:b/>
                <w:sz w:val="18"/>
              </w:rPr>
              <w:t>支持内容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4BA2E84B" w14:textId="77777777" w:rsidR="000B1CCE" w:rsidRDefault="00000000">
            <w:pPr>
              <w:keepNext/>
              <w:snapToGrid w:val="0"/>
              <w:spacing w:before="60" w:after="60"/>
              <w:jc w:val="center"/>
              <w:rPr>
                <w:rFonts w:ascii="Calibri" w:eastAsia="宋体"/>
                <w:b/>
                <w:sz w:val="18"/>
              </w:rPr>
            </w:pPr>
            <w:r>
              <w:rPr>
                <w:rFonts w:ascii="Calibri" w:eastAsia="宋体"/>
                <w:b/>
                <w:sz w:val="18"/>
              </w:rPr>
              <w:t>人数</w:t>
            </w:r>
          </w:p>
        </w:tc>
        <w:tc>
          <w:tcPr>
            <w:tcW w:w="2534" w:type="dxa"/>
            <w:tcBorders>
              <w:top w:val="single" w:sz="12" w:space="0" w:color="000000"/>
              <w:left w:val="nil"/>
              <w:bottom w:val="nil"/>
              <w:right w:val="nil"/>
            </w:tcBorders>
            <w:tcMar>
              <w:top w:w="-1" w:type="dxa"/>
              <w:left w:w="-1" w:type="dxa"/>
              <w:bottom w:w="-1" w:type="dxa"/>
              <w:right w:w="-1" w:type="dxa"/>
            </w:tcMar>
            <w:vAlign w:val="center"/>
          </w:tcPr>
          <w:p w14:paraId="43B66168" w14:textId="77777777" w:rsidR="000B1CCE" w:rsidRDefault="00000000">
            <w:pPr>
              <w:keepNext/>
              <w:snapToGrid w:val="0"/>
              <w:spacing w:before="60" w:after="60"/>
              <w:jc w:val="center"/>
              <w:rPr>
                <w:rFonts w:ascii="Calibri" w:eastAsia="宋体"/>
                <w:b/>
                <w:sz w:val="18"/>
              </w:rPr>
            </w:pPr>
            <w:r>
              <w:rPr>
                <w:rFonts w:ascii="Calibri" w:eastAsia="宋体"/>
                <w:b/>
                <w:sz w:val="18"/>
              </w:rPr>
              <w:t>选择率（</w:t>
            </w:r>
            <w:r>
              <w:rPr>
                <w:rFonts w:ascii="Calibri" w:eastAsia="宋体"/>
                <w:b/>
                <w:sz w:val="18"/>
              </w:rPr>
              <w:t>%</w:t>
            </w:r>
            <w:r>
              <w:rPr>
                <w:rFonts w:ascii="Calibri" w:eastAsia="宋体"/>
                <w:b/>
                <w:sz w:val="18"/>
              </w:rPr>
              <w:t>）</w:t>
            </w:r>
          </w:p>
        </w:tc>
      </w:tr>
      <w:tr w:rsidR="000B1CCE" w14:paraId="765C3E78"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5E2945C2" w14:textId="77777777" w:rsidR="000B1CCE" w:rsidRDefault="00000000">
            <w:pPr>
              <w:keepNext/>
              <w:snapToGrid w:val="0"/>
              <w:spacing w:before="60" w:after="60"/>
              <w:jc w:val="center"/>
              <w:rPr>
                <w:rFonts w:ascii="Calibri" w:eastAsia="宋体"/>
                <w:sz w:val="18"/>
              </w:rPr>
            </w:pPr>
            <w:r>
              <w:rPr>
                <w:rFonts w:ascii="Calibri" w:eastAsia="宋体"/>
                <w:sz w:val="18"/>
              </w:rPr>
              <w:t>实操性培训与教研研讨</w:t>
            </w:r>
          </w:p>
        </w:tc>
        <w:tc>
          <w:tcPr>
            <w:tcW w:w="0" w:type="auto"/>
            <w:tcBorders>
              <w:top w:val="single" w:sz="4" w:space="0" w:color="auto"/>
              <w:left w:val="nil"/>
              <w:bottom w:val="nil"/>
              <w:right w:val="nil"/>
            </w:tcBorders>
            <w:tcMar>
              <w:top w:w="-1" w:type="dxa"/>
              <w:left w:w="-1" w:type="dxa"/>
              <w:bottom w:w="-1" w:type="dxa"/>
              <w:right w:w="-1" w:type="dxa"/>
            </w:tcMar>
            <w:vAlign w:val="center"/>
          </w:tcPr>
          <w:p w14:paraId="7065FD50" w14:textId="77777777" w:rsidR="000B1CCE" w:rsidRDefault="00000000">
            <w:pPr>
              <w:keepNext/>
              <w:snapToGrid w:val="0"/>
              <w:spacing w:before="60" w:after="60"/>
              <w:jc w:val="center"/>
              <w:rPr>
                <w:rFonts w:ascii="Calibri" w:eastAsia="宋体"/>
                <w:sz w:val="18"/>
              </w:rPr>
            </w:pPr>
            <w:r>
              <w:rPr>
                <w:rFonts w:ascii="Calibri" w:eastAsia="宋体"/>
                <w:sz w:val="18"/>
              </w:rPr>
              <w:t>120</w:t>
            </w:r>
          </w:p>
        </w:tc>
        <w:tc>
          <w:tcPr>
            <w:tcW w:w="2534" w:type="dxa"/>
            <w:tcBorders>
              <w:top w:val="single" w:sz="4" w:space="0" w:color="auto"/>
              <w:left w:val="nil"/>
              <w:bottom w:val="nil"/>
              <w:right w:val="nil"/>
            </w:tcBorders>
            <w:tcMar>
              <w:top w:w="-1" w:type="dxa"/>
              <w:left w:w="-1" w:type="dxa"/>
              <w:bottom w:w="-1" w:type="dxa"/>
              <w:right w:w="-1" w:type="dxa"/>
            </w:tcMar>
            <w:vAlign w:val="center"/>
          </w:tcPr>
          <w:p w14:paraId="13B3DE1A" w14:textId="77777777" w:rsidR="000B1CCE" w:rsidRDefault="00000000">
            <w:pPr>
              <w:keepNext/>
              <w:snapToGrid w:val="0"/>
              <w:spacing w:before="60" w:after="60"/>
              <w:jc w:val="center"/>
              <w:rPr>
                <w:rFonts w:ascii="Calibri" w:eastAsia="宋体"/>
                <w:sz w:val="18"/>
              </w:rPr>
            </w:pPr>
            <w:r>
              <w:rPr>
                <w:rFonts w:ascii="Calibri" w:eastAsia="宋体"/>
                <w:sz w:val="18"/>
              </w:rPr>
              <w:t>73.62</w:t>
            </w:r>
          </w:p>
        </w:tc>
      </w:tr>
      <w:tr w:rsidR="000B1CCE" w14:paraId="2AAF952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BD5762F" w14:textId="77777777" w:rsidR="000B1CCE" w:rsidRDefault="00000000">
            <w:pPr>
              <w:keepNext/>
              <w:snapToGrid w:val="0"/>
              <w:spacing w:before="60" w:after="60"/>
              <w:jc w:val="center"/>
              <w:rPr>
                <w:rFonts w:ascii="Calibri" w:eastAsia="宋体"/>
                <w:sz w:val="18"/>
              </w:rPr>
            </w:pPr>
            <w:r>
              <w:rPr>
                <w:rFonts w:ascii="Calibri" w:eastAsia="宋体"/>
                <w:sz w:val="18"/>
              </w:rPr>
              <w:t>教案、课堂实录及优秀课例</w:t>
            </w:r>
          </w:p>
        </w:tc>
        <w:tc>
          <w:tcPr>
            <w:tcW w:w="0" w:type="auto"/>
            <w:tcBorders>
              <w:top w:val="nil"/>
              <w:left w:val="nil"/>
              <w:bottom w:val="nil"/>
              <w:right w:val="nil"/>
            </w:tcBorders>
            <w:tcMar>
              <w:top w:w="-1" w:type="dxa"/>
              <w:left w:w="-1" w:type="dxa"/>
              <w:bottom w:w="-1" w:type="dxa"/>
              <w:right w:w="-1" w:type="dxa"/>
            </w:tcMar>
            <w:vAlign w:val="center"/>
          </w:tcPr>
          <w:p w14:paraId="5723B4D3" w14:textId="77777777" w:rsidR="000B1CCE" w:rsidRDefault="00000000">
            <w:pPr>
              <w:keepNext/>
              <w:snapToGrid w:val="0"/>
              <w:spacing w:before="60" w:after="60"/>
              <w:jc w:val="center"/>
              <w:rPr>
                <w:rFonts w:ascii="Calibri" w:eastAsia="宋体"/>
                <w:sz w:val="18"/>
              </w:rPr>
            </w:pPr>
            <w:r>
              <w:rPr>
                <w:rFonts w:ascii="Calibri" w:eastAsia="宋体"/>
                <w:sz w:val="18"/>
              </w:rPr>
              <w:t>118</w:t>
            </w:r>
          </w:p>
        </w:tc>
        <w:tc>
          <w:tcPr>
            <w:tcW w:w="2534" w:type="dxa"/>
            <w:tcBorders>
              <w:top w:val="nil"/>
              <w:left w:val="nil"/>
              <w:bottom w:val="nil"/>
              <w:right w:val="nil"/>
            </w:tcBorders>
            <w:tcMar>
              <w:top w:w="-1" w:type="dxa"/>
              <w:left w:w="-1" w:type="dxa"/>
              <w:bottom w:w="-1" w:type="dxa"/>
              <w:right w:w="-1" w:type="dxa"/>
            </w:tcMar>
            <w:vAlign w:val="center"/>
          </w:tcPr>
          <w:p w14:paraId="0FDCF4FF" w14:textId="77777777" w:rsidR="000B1CCE" w:rsidRDefault="00000000">
            <w:pPr>
              <w:keepNext/>
              <w:snapToGrid w:val="0"/>
              <w:spacing w:before="60" w:after="60"/>
              <w:jc w:val="center"/>
              <w:rPr>
                <w:rFonts w:ascii="Calibri" w:eastAsia="宋体"/>
                <w:sz w:val="18"/>
              </w:rPr>
            </w:pPr>
            <w:r>
              <w:rPr>
                <w:rFonts w:ascii="Calibri" w:eastAsia="宋体"/>
                <w:sz w:val="18"/>
              </w:rPr>
              <w:t>72.39</w:t>
            </w:r>
          </w:p>
        </w:tc>
      </w:tr>
      <w:tr w:rsidR="000B1CCE" w14:paraId="1504141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F9F40D" w14:textId="77777777" w:rsidR="000B1CCE" w:rsidRDefault="00000000">
            <w:pPr>
              <w:keepNext/>
              <w:snapToGrid w:val="0"/>
              <w:spacing w:before="60" w:after="60"/>
              <w:jc w:val="center"/>
              <w:rPr>
                <w:rFonts w:ascii="Calibri" w:eastAsia="宋体"/>
                <w:sz w:val="18"/>
              </w:rPr>
            </w:pPr>
            <w:r>
              <w:rPr>
                <w:rFonts w:ascii="Calibri" w:eastAsia="宋体"/>
                <w:sz w:val="18"/>
              </w:rPr>
              <w:t>减轻课时压力并优化评价</w:t>
            </w:r>
          </w:p>
        </w:tc>
        <w:tc>
          <w:tcPr>
            <w:tcW w:w="0" w:type="auto"/>
            <w:tcBorders>
              <w:top w:val="nil"/>
              <w:left w:val="nil"/>
              <w:bottom w:val="nil"/>
              <w:right w:val="nil"/>
            </w:tcBorders>
            <w:tcMar>
              <w:top w:w="-1" w:type="dxa"/>
              <w:left w:w="-1" w:type="dxa"/>
              <w:bottom w:w="-1" w:type="dxa"/>
              <w:right w:w="-1" w:type="dxa"/>
            </w:tcMar>
            <w:vAlign w:val="center"/>
          </w:tcPr>
          <w:p w14:paraId="0C146C5F" w14:textId="77777777" w:rsidR="000B1CCE" w:rsidRDefault="00000000">
            <w:pPr>
              <w:keepNext/>
              <w:snapToGrid w:val="0"/>
              <w:spacing w:before="60" w:after="60"/>
              <w:jc w:val="center"/>
              <w:rPr>
                <w:rFonts w:ascii="Calibri" w:eastAsia="宋体"/>
                <w:sz w:val="18"/>
              </w:rPr>
            </w:pPr>
            <w:r>
              <w:rPr>
                <w:rFonts w:ascii="Calibri" w:eastAsia="宋体"/>
                <w:sz w:val="18"/>
              </w:rPr>
              <w:t>93</w:t>
            </w:r>
          </w:p>
        </w:tc>
        <w:tc>
          <w:tcPr>
            <w:tcW w:w="2534" w:type="dxa"/>
            <w:tcBorders>
              <w:top w:val="nil"/>
              <w:left w:val="nil"/>
              <w:bottom w:val="nil"/>
              <w:right w:val="nil"/>
            </w:tcBorders>
            <w:tcMar>
              <w:top w:w="-1" w:type="dxa"/>
              <w:left w:w="-1" w:type="dxa"/>
              <w:bottom w:w="-1" w:type="dxa"/>
              <w:right w:w="-1" w:type="dxa"/>
            </w:tcMar>
            <w:vAlign w:val="center"/>
          </w:tcPr>
          <w:p w14:paraId="068E1D3B" w14:textId="77777777" w:rsidR="000B1CCE" w:rsidRDefault="00000000">
            <w:pPr>
              <w:keepNext/>
              <w:snapToGrid w:val="0"/>
              <w:spacing w:before="60" w:after="60"/>
              <w:jc w:val="center"/>
              <w:rPr>
                <w:rFonts w:ascii="Calibri" w:eastAsia="宋体"/>
                <w:sz w:val="18"/>
              </w:rPr>
            </w:pPr>
            <w:r>
              <w:rPr>
                <w:rFonts w:ascii="Calibri" w:eastAsia="宋体"/>
                <w:sz w:val="18"/>
              </w:rPr>
              <w:t>57.06</w:t>
            </w:r>
          </w:p>
        </w:tc>
      </w:tr>
      <w:tr w:rsidR="000B1CCE" w14:paraId="438CFDA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882630E" w14:textId="77777777" w:rsidR="000B1CCE" w:rsidRDefault="00000000">
            <w:pPr>
              <w:keepNext/>
              <w:snapToGrid w:val="0"/>
              <w:spacing w:before="60" w:after="60"/>
              <w:jc w:val="center"/>
              <w:rPr>
                <w:rFonts w:ascii="Calibri" w:eastAsia="宋体"/>
                <w:sz w:val="18"/>
              </w:rPr>
            </w:pPr>
            <w:r>
              <w:rPr>
                <w:rFonts w:ascii="Calibri" w:eastAsia="宋体"/>
                <w:sz w:val="18"/>
              </w:rPr>
              <w:t>数字化工具与学习资源</w:t>
            </w:r>
          </w:p>
        </w:tc>
        <w:tc>
          <w:tcPr>
            <w:tcW w:w="0" w:type="auto"/>
            <w:tcBorders>
              <w:top w:val="nil"/>
              <w:left w:val="nil"/>
              <w:bottom w:val="nil"/>
              <w:right w:val="nil"/>
            </w:tcBorders>
            <w:tcMar>
              <w:top w:w="-1" w:type="dxa"/>
              <w:left w:w="-1" w:type="dxa"/>
              <w:bottom w:w="-1" w:type="dxa"/>
              <w:right w:w="-1" w:type="dxa"/>
            </w:tcMar>
            <w:vAlign w:val="center"/>
          </w:tcPr>
          <w:p w14:paraId="1D1F0799" w14:textId="77777777" w:rsidR="000B1CCE" w:rsidRDefault="00000000">
            <w:pPr>
              <w:keepNext/>
              <w:snapToGrid w:val="0"/>
              <w:spacing w:before="60" w:after="60"/>
              <w:jc w:val="center"/>
              <w:rPr>
                <w:rFonts w:ascii="Calibri" w:eastAsia="宋体"/>
                <w:sz w:val="18"/>
              </w:rPr>
            </w:pPr>
            <w:r>
              <w:rPr>
                <w:rFonts w:ascii="Calibri" w:eastAsia="宋体"/>
                <w:sz w:val="18"/>
              </w:rPr>
              <w:t>75</w:t>
            </w:r>
          </w:p>
        </w:tc>
        <w:tc>
          <w:tcPr>
            <w:tcW w:w="2534" w:type="dxa"/>
            <w:tcBorders>
              <w:top w:val="nil"/>
              <w:left w:val="nil"/>
              <w:bottom w:val="nil"/>
              <w:right w:val="nil"/>
            </w:tcBorders>
            <w:tcMar>
              <w:top w:w="-1" w:type="dxa"/>
              <w:left w:w="-1" w:type="dxa"/>
              <w:bottom w:w="-1" w:type="dxa"/>
              <w:right w:w="-1" w:type="dxa"/>
            </w:tcMar>
            <w:vAlign w:val="center"/>
          </w:tcPr>
          <w:p w14:paraId="4A73478E" w14:textId="77777777" w:rsidR="000B1CCE" w:rsidRDefault="00000000">
            <w:pPr>
              <w:keepNext/>
              <w:snapToGrid w:val="0"/>
              <w:spacing w:before="60" w:after="60"/>
              <w:jc w:val="center"/>
              <w:rPr>
                <w:rFonts w:ascii="Calibri" w:eastAsia="宋体"/>
                <w:sz w:val="18"/>
              </w:rPr>
            </w:pPr>
            <w:r>
              <w:rPr>
                <w:rFonts w:ascii="Calibri" w:eastAsia="宋体"/>
                <w:sz w:val="18"/>
              </w:rPr>
              <w:t>46.01</w:t>
            </w:r>
          </w:p>
        </w:tc>
      </w:tr>
      <w:tr w:rsidR="000B1CCE" w14:paraId="6A22AD8E" w14:textId="77777777">
        <w:trPr>
          <w:jc w:val="center"/>
        </w:trPr>
        <w:tc>
          <w:tcPr>
            <w:tcW w:w="4814" w:type="dxa"/>
            <w:tcBorders>
              <w:top w:val="nil"/>
              <w:left w:val="nil"/>
              <w:bottom w:val="single" w:sz="12" w:space="0" w:color="000000"/>
              <w:right w:val="nil"/>
            </w:tcBorders>
            <w:tcMar>
              <w:top w:w="-1" w:type="dxa"/>
              <w:left w:w="-1" w:type="dxa"/>
              <w:bottom w:w="-1" w:type="dxa"/>
              <w:right w:w="-1" w:type="dxa"/>
            </w:tcMar>
            <w:vAlign w:val="center"/>
          </w:tcPr>
          <w:p w14:paraId="12EC0587" w14:textId="77777777" w:rsidR="000B1CCE" w:rsidRDefault="00000000">
            <w:pPr>
              <w:keepNext/>
              <w:snapToGrid w:val="0"/>
              <w:spacing w:before="60" w:after="60"/>
              <w:jc w:val="center"/>
              <w:rPr>
                <w:rFonts w:ascii="Calibri" w:eastAsia="宋体"/>
                <w:sz w:val="18"/>
              </w:rPr>
            </w:pPr>
            <w:r>
              <w:rPr>
                <w:rFonts w:ascii="Calibri" w:eastAsia="宋体"/>
                <w:sz w:val="18"/>
              </w:rPr>
              <w:t>集体备课与同伴磨课</w:t>
            </w:r>
          </w:p>
        </w:tc>
        <w:tc>
          <w:tcPr>
            <w:tcW w:w="1171" w:type="dxa"/>
            <w:tcBorders>
              <w:top w:val="nil"/>
              <w:left w:val="nil"/>
              <w:bottom w:val="single" w:sz="12" w:space="0" w:color="000000"/>
              <w:right w:val="nil"/>
            </w:tcBorders>
            <w:tcMar>
              <w:top w:w="-1" w:type="dxa"/>
              <w:left w:w="-1" w:type="dxa"/>
              <w:bottom w:w="-1" w:type="dxa"/>
              <w:right w:w="-1" w:type="dxa"/>
            </w:tcMar>
            <w:vAlign w:val="center"/>
          </w:tcPr>
          <w:p w14:paraId="039CCA50" w14:textId="77777777" w:rsidR="000B1CCE" w:rsidRDefault="00000000">
            <w:pPr>
              <w:keepNext/>
              <w:snapToGrid w:val="0"/>
              <w:spacing w:before="60" w:after="60"/>
              <w:jc w:val="center"/>
              <w:rPr>
                <w:rFonts w:ascii="Calibri" w:eastAsia="宋体"/>
                <w:sz w:val="18"/>
              </w:rPr>
            </w:pPr>
            <w:r>
              <w:rPr>
                <w:rFonts w:ascii="Calibri" w:eastAsia="宋体"/>
                <w:sz w:val="18"/>
              </w:rPr>
              <w:t>72</w:t>
            </w:r>
          </w:p>
        </w:tc>
        <w:tc>
          <w:tcPr>
            <w:tcW w:w="2534" w:type="dxa"/>
            <w:tcBorders>
              <w:top w:val="nil"/>
              <w:left w:val="nil"/>
              <w:bottom w:val="single" w:sz="12" w:space="0" w:color="000000"/>
              <w:right w:val="nil"/>
            </w:tcBorders>
            <w:tcMar>
              <w:top w:w="-1" w:type="dxa"/>
              <w:left w:w="-1" w:type="dxa"/>
              <w:bottom w:w="-1" w:type="dxa"/>
              <w:right w:w="-1" w:type="dxa"/>
            </w:tcMar>
            <w:vAlign w:val="center"/>
          </w:tcPr>
          <w:p w14:paraId="310A105E" w14:textId="77777777" w:rsidR="000B1CCE" w:rsidRDefault="00000000">
            <w:pPr>
              <w:keepNext/>
              <w:snapToGrid w:val="0"/>
              <w:spacing w:before="60" w:after="60"/>
              <w:jc w:val="center"/>
              <w:rPr>
                <w:rFonts w:ascii="Calibri" w:eastAsia="宋体"/>
                <w:sz w:val="18"/>
              </w:rPr>
            </w:pPr>
            <w:r>
              <w:rPr>
                <w:rFonts w:ascii="Calibri" w:eastAsia="宋体"/>
                <w:sz w:val="18"/>
              </w:rPr>
              <w:t>44.17</w:t>
            </w:r>
          </w:p>
        </w:tc>
      </w:tr>
    </w:tbl>
    <w:p w14:paraId="4F68FE6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实操培训与教研研讨、可借鉴的教案及课例是教师最集中的两类需求，选择率分别为73.62%和72.39%。支持内容应聚焦任务设计、学生思维表现识别、反馈和修订等关键环节，以具体课例帮助教师把理念转化为可操作的教学决策。</w:t>
      </w:r>
    </w:p>
    <w:p w14:paraId="09F4526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（5）高阶能力培育的现实阻碍与实施条件</w:t>
      </w:r>
    </w:p>
    <w:p w14:paraId="7D0A91A8"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表5 教师对高阶能力培育现实阻碍的认同情况</w:t>
      </w:r>
    </w:p>
    <w:tbl>
      <w:tblPr>
        <w:tblW w:w="8519" w:type="dxa"/>
        <w:jc w:val="center"/>
        <w:tblLook w:val="04A0" w:firstRow="1" w:lastRow="0" w:firstColumn="1" w:lastColumn="0" w:noHBand="0" w:noVBand="1"/>
      </w:tblPr>
      <w:tblGrid>
        <w:gridCol w:w="3519"/>
        <w:gridCol w:w="1093"/>
        <w:gridCol w:w="1093"/>
        <w:gridCol w:w="2814"/>
      </w:tblGrid>
      <w:tr w:rsidR="000B1CCE" w14:paraId="7BDF7879"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982E27A" w14:textId="77777777" w:rsidR="000B1CCE" w:rsidRDefault="00000000">
            <w:pPr>
              <w:snapToGrid w:val="0"/>
              <w:spacing w:before="60" w:after="60"/>
              <w:jc w:val="center"/>
              <w:rPr>
                <w:rFonts w:ascii="Calibri" w:eastAsia="宋体"/>
                <w:b/>
                <w:sz w:val="18"/>
              </w:rPr>
            </w:pPr>
            <w:r>
              <w:rPr>
                <w:rFonts w:ascii="Calibri" w:eastAsia="宋体"/>
                <w:b/>
                <w:sz w:val="18"/>
              </w:rPr>
              <w:t>现实阻碍</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4D373351" w14:textId="77777777" w:rsidR="000B1CCE" w:rsidRDefault="00000000">
            <w:pPr>
              <w:snapToGrid w:val="0"/>
              <w:spacing w:before="60" w:after="60"/>
              <w:jc w:val="center"/>
              <w:rPr>
                <w:rFonts w:ascii="Calibri" w:eastAsia="宋体"/>
                <w:b/>
                <w:sz w:val="18"/>
              </w:rPr>
            </w:pPr>
            <w:r>
              <w:rPr>
                <w:rFonts w:ascii="Calibri" w:eastAsia="宋体"/>
                <w:b/>
                <w:sz w:val="18"/>
              </w:rPr>
              <w:t>M</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59B891D3" w14:textId="77777777" w:rsidR="000B1CCE" w:rsidRDefault="00000000">
            <w:pPr>
              <w:snapToGrid w:val="0"/>
              <w:spacing w:before="60" w:after="60"/>
              <w:jc w:val="center"/>
              <w:rPr>
                <w:rFonts w:ascii="Calibri" w:eastAsia="宋体"/>
                <w:b/>
                <w:sz w:val="18"/>
              </w:rPr>
            </w:pPr>
            <w:r>
              <w:rPr>
                <w:rFonts w:ascii="Calibri" w:eastAsia="宋体"/>
                <w:b/>
                <w:sz w:val="18"/>
              </w:rPr>
              <w:t>SD</w:t>
            </w:r>
          </w:p>
        </w:tc>
        <w:tc>
          <w:tcPr>
            <w:tcW w:w="2814" w:type="dxa"/>
            <w:tcBorders>
              <w:top w:val="single" w:sz="12" w:space="0" w:color="000000"/>
              <w:left w:val="nil"/>
              <w:bottom w:val="nil"/>
              <w:right w:val="nil"/>
            </w:tcBorders>
            <w:tcMar>
              <w:top w:w="-1" w:type="dxa"/>
              <w:left w:w="-1" w:type="dxa"/>
              <w:bottom w:w="-1" w:type="dxa"/>
              <w:right w:w="-1" w:type="dxa"/>
            </w:tcMar>
            <w:vAlign w:val="center"/>
          </w:tcPr>
          <w:p w14:paraId="18BF3EF8" w14:textId="77777777" w:rsidR="000B1CCE" w:rsidRDefault="00000000">
            <w:pPr>
              <w:snapToGrid w:val="0"/>
              <w:spacing w:before="60" w:after="60"/>
              <w:jc w:val="center"/>
              <w:rPr>
                <w:rFonts w:ascii="Calibri" w:eastAsia="宋体"/>
                <w:b/>
                <w:sz w:val="18"/>
              </w:rPr>
            </w:pPr>
            <w:r>
              <w:rPr>
                <w:rFonts w:ascii="Calibri" w:eastAsia="宋体"/>
                <w:b/>
                <w:sz w:val="18"/>
              </w:rPr>
              <w:t>困难认同率（</w:t>
            </w:r>
            <w:r>
              <w:rPr>
                <w:rFonts w:ascii="Calibri" w:eastAsia="宋体"/>
                <w:b/>
                <w:sz w:val="18"/>
              </w:rPr>
              <w:t>%</w:t>
            </w:r>
            <w:r>
              <w:rPr>
                <w:rFonts w:ascii="Calibri" w:eastAsia="宋体"/>
                <w:b/>
                <w:sz w:val="18"/>
              </w:rPr>
              <w:t>）</w:t>
            </w:r>
          </w:p>
        </w:tc>
      </w:tr>
      <w:tr w:rsidR="000B1CCE" w14:paraId="42459645"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471DA5A1" w14:textId="77777777" w:rsidR="000B1CCE" w:rsidRDefault="00000000">
            <w:pPr>
              <w:snapToGrid w:val="0"/>
              <w:spacing w:before="60" w:after="60"/>
              <w:jc w:val="center"/>
              <w:rPr>
                <w:rFonts w:ascii="Calibri" w:eastAsia="宋体"/>
                <w:sz w:val="18"/>
              </w:rPr>
            </w:pPr>
            <w:r>
              <w:rPr>
                <w:rFonts w:ascii="Calibri" w:eastAsia="宋体"/>
                <w:sz w:val="18"/>
              </w:rPr>
              <w:t>学生基础差异较大</w:t>
            </w:r>
          </w:p>
        </w:tc>
        <w:tc>
          <w:tcPr>
            <w:tcW w:w="0" w:type="auto"/>
            <w:tcBorders>
              <w:top w:val="single" w:sz="4" w:space="0" w:color="auto"/>
              <w:left w:val="nil"/>
              <w:bottom w:val="nil"/>
              <w:right w:val="nil"/>
            </w:tcBorders>
            <w:tcMar>
              <w:top w:w="-1" w:type="dxa"/>
              <w:left w:w="-1" w:type="dxa"/>
              <w:bottom w:w="-1" w:type="dxa"/>
              <w:right w:w="-1" w:type="dxa"/>
            </w:tcMar>
            <w:vAlign w:val="center"/>
          </w:tcPr>
          <w:p w14:paraId="5767EC13" w14:textId="77777777" w:rsidR="000B1CCE" w:rsidRDefault="00000000">
            <w:pPr>
              <w:snapToGrid w:val="0"/>
              <w:spacing w:before="60" w:after="60"/>
              <w:jc w:val="center"/>
              <w:rPr>
                <w:rFonts w:ascii="Calibri" w:eastAsia="宋体"/>
                <w:sz w:val="18"/>
              </w:rPr>
            </w:pPr>
            <w:r>
              <w:rPr>
                <w:rFonts w:ascii="Calibri" w:eastAsia="宋体"/>
                <w:sz w:val="18"/>
              </w:rPr>
              <w:t>3.926</w:t>
            </w:r>
          </w:p>
        </w:tc>
        <w:tc>
          <w:tcPr>
            <w:tcW w:w="0" w:type="auto"/>
            <w:tcBorders>
              <w:top w:val="single" w:sz="4" w:space="0" w:color="auto"/>
              <w:left w:val="nil"/>
              <w:bottom w:val="nil"/>
              <w:right w:val="nil"/>
            </w:tcBorders>
            <w:tcMar>
              <w:top w:w="-1" w:type="dxa"/>
              <w:left w:w="-1" w:type="dxa"/>
              <w:bottom w:w="-1" w:type="dxa"/>
              <w:right w:w="-1" w:type="dxa"/>
            </w:tcMar>
            <w:vAlign w:val="center"/>
          </w:tcPr>
          <w:p w14:paraId="48D885E5" w14:textId="77777777" w:rsidR="000B1CCE" w:rsidRDefault="00000000">
            <w:pPr>
              <w:snapToGrid w:val="0"/>
              <w:spacing w:before="60" w:after="60"/>
              <w:jc w:val="center"/>
              <w:rPr>
                <w:rFonts w:ascii="Calibri" w:eastAsia="宋体"/>
                <w:sz w:val="18"/>
              </w:rPr>
            </w:pPr>
            <w:r>
              <w:rPr>
                <w:rFonts w:ascii="Calibri" w:eastAsia="宋体"/>
                <w:sz w:val="18"/>
              </w:rPr>
              <w:t>0.979</w:t>
            </w:r>
          </w:p>
        </w:tc>
        <w:tc>
          <w:tcPr>
            <w:tcW w:w="2814" w:type="dxa"/>
            <w:tcBorders>
              <w:top w:val="single" w:sz="4" w:space="0" w:color="auto"/>
              <w:left w:val="nil"/>
              <w:bottom w:val="nil"/>
              <w:right w:val="nil"/>
            </w:tcBorders>
            <w:tcMar>
              <w:top w:w="-1" w:type="dxa"/>
              <w:left w:w="-1" w:type="dxa"/>
              <w:bottom w:w="-1" w:type="dxa"/>
              <w:right w:w="-1" w:type="dxa"/>
            </w:tcMar>
            <w:vAlign w:val="center"/>
          </w:tcPr>
          <w:p w14:paraId="359578BC" w14:textId="77777777" w:rsidR="000B1CCE" w:rsidRDefault="00000000">
            <w:pPr>
              <w:snapToGrid w:val="0"/>
              <w:spacing w:before="60" w:after="60"/>
              <w:jc w:val="center"/>
              <w:rPr>
                <w:rFonts w:ascii="Calibri" w:eastAsia="宋体"/>
                <w:sz w:val="18"/>
              </w:rPr>
            </w:pPr>
            <w:r>
              <w:rPr>
                <w:rFonts w:ascii="Calibri" w:eastAsia="宋体"/>
                <w:sz w:val="18"/>
              </w:rPr>
              <w:t>81.6</w:t>
            </w:r>
          </w:p>
        </w:tc>
      </w:tr>
      <w:tr w:rsidR="000B1CCE" w14:paraId="083C16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2A2A3F8" w14:textId="77777777" w:rsidR="000B1CCE" w:rsidRDefault="00000000">
            <w:pPr>
              <w:snapToGrid w:val="0"/>
              <w:spacing w:before="60" w:after="60"/>
              <w:jc w:val="center"/>
              <w:rPr>
                <w:rFonts w:ascii="Calibri" w:eastAsia="宋体"/>
                <w:sz w:val="18"/>
              </w:rPr>
            </w:pPr>
            <w:r>
              <w:rPr>
                <w:rFonts w:ascii="Calibri" w:eastAsia="宋体"/>
                <w:sz w:val="18"/>
              </w:rPr>
              <w:t>课时紧张、教学任务重</w:t>
            </w:r>
          </w:p>
        </w:tc>
        <w:tc>
          <w:tcPr>
            <w:tcW w:w="0" w:type="auto"/>
            <w:tcBorders>
              <w:top w:val="nil"/>
              <w:left w:val="nil"/>
              <w:bottom w:val="nil"/>
              <w:right w:val="nil"/>
            </w:tcBorders>
            <w:tcMar>
              <w:top w:w="-1" w:type="dxa"/>
              <w:left w:w="-1" w:type="dxa"/>
              <w:bottom w:w="-1" w:type="dxa"/>
              <w:right w:w="-1" w:type="dxa"/>
            </w:tcMar>
            <w:vAlign w:val="center"/>
          </w:tcPr>
          <w:p w14:paraId="34791ED6" w14:textId="77777777" w:rsidR="000B1CCE" w:rsidRDefault="00000000">
            <w:pPr>
              <w:snapToGrid w:val="0"/>
              <w:spacing w:before="60" w:after="60"/>
              <w:jc w:val="center"/>
              <w:rPr>
                <w:rFonts w:ascii="Calibri" w:eastAsia="宋体"/>
                <w:sz w:val="18"/>
              </w:rPr>
            </w:pPr>
            <w:r>
              <w:rPr>
                <w:rFonts w:ascii="Calibri" w:eastAsia="宋体"/>
                <w:sz w:val="18"/>
              </w:rPr>
              <w:t>3.736</w:t>
            </w:r>
          </w:p>
        </w:tc>
        <w:tc>
          <w:tcPr>
            <w:tcW w:w="0" w:type="auto"/>
            <w:tcBorders>
              <w:top w:val="nil"/>
              <w:left w:val="nil"/>
              <w:bottom w:val="nil"/>
              <w:right w:val="nil"/>
            </w:tcBorders>
            <w:tcMar>
              <w:top w:w="-1" w:type="dxa"/>
              <w:left w:w="-1" w:type="dxa"/>
              <w:bottom w:w="-1" w:type="dxa"/>
              <w:right w:w="-1" w:type="dxa"/>
            </w:tcMar>
            <w:vAlign w:val="center"/>
          </w:tcPr>
          <w:p w14:paraId="25A0C4FF" w14:textId="77777777" w:rsidR="000B1CCE" w:rsidRDefault="00000000">
            <w:pPr>
              <w:snapToGrid w:val="0"/>
              <w:spacing w:before="60" w:after="60"/>
              <w:jc w:val="center"/>
              <w:rPr>
                <w:rFonts w:ascii="Calibri" w:eastAsia="宋体"/>
                <w:sz w:val="18"/>
              </w:rPr>
            </w:pPr>
            <w:r>
              <w:rPr>
                <w:rFonts w:ascii="Calibri" w:eastAsia="宋体"/>
                <w:sz w:val="18"/>
              </w:rPr>
              <w:t>1.059</w:t>
            </w:r>
          </w:p>
        </w:tc>
        <w:tc>
          <w:tcPr>
            <w:tcW w:w="2814" w:type="dxa"/>
            <w:tcBorders>
              <w:top w:val="nil"/>
              <w:left w:val="nil"/>
              <w:bottom w:val="nil"/>
              <w:right w:val="nil"/>
            </w:tcBorders>
            <w:tcMar>
              <w:top w:w="-1" w:type="dxa"/>
              <w:left w:w="-1" w:type="dxa"/>
              <w:bottom w:w="-1" w:type="dxa"/>
              <w:right w:w="-1" w:type="dxa"/>
            </w:tcMar>
            <w:vAlign w:val="center"/>
          </w:tcPr>
          <w:p w14:paraId="23B23F88" w14:textId="77777777" w:rsidR="000B1CCE" w:rsidRDefault="00000000">
            <w:pPr>
              <w:snapToGrid w:val="0"/>
              <w:spacing w:before="60" w:after="60"/>
              <w:jc w:val="center"/>
              <w:rPr>
                <w:rFonts w:ascii="Calibri" w:eastAsia="宋体"/>
                <w:sz w:val="18"/>
              </w:rPr>
            </w:pPr>
            <w:r>
              <w:rPr>
                <w:rFonts w:ascii="Calibri" w:eastAsia="宋体"/>
                <w:sz w:val="18"/>
              </w:rPr>
              <w:t>70.55</w:t>
            </w:r>
          </w:p>
        </w:tc>
      </w:tr>
      <w:tr w:rsidR="000B1CCE" w14:paraId="0FE74DF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43915E2" w14:textId="77777777" w:rsidR="000B1CCE" w:rsidRDefault="00000000">
            <w:pPr>
              <w:snapToGrid w:val="0"/>
              <w:spacing w:before="60" w:after="60"/>
              <w:jc w:val="center"/>
              <w:rPr>
                <w:rFonts w:ascii="Calibri" w:eastAsia="宋体"/>
                <w:sz w:val="18"/>
              </w:rPr>
            </w:pPr>
            <w:r>
              <w:rPr>
                <w:rFonts w:ascii="Calibri" w:eastAsia="宋体"/>
                <w:sz w:val="18"/>
              </w:rPr>
              <w:t>缺少现成教学资源</w:t>
            </w:r>
          </w:p>
        </w:tc>
        <w:tc>
          <w:tcPr>
            <w:tcW w:w="0" w:type="auto"/>
            <w:tcBorders>
              <w:top w:val="nil"/>
              <w:left w:val="nil"/>
              <w:bottom w:val="nil"/>
              <w:right w:val="nil"/>
            </w:tcBorders>
            <w:tcMar>
              <w:top w:w="-1" w:type="dxa"/>
              <w:left w:w="-1" w:type="dxa"/>
              <w:bottom w:w="-1" w:type="dxa"/>
              <w:right w:w="-1" w:type="dxa"/>
            </w:tcMar>
            <w:vAlign w:val="center"/>
          </w:tcPr>
          <w:p w14:paraId="1D09349A" w14:textId="77777777" w:rsidR="000B1CCE" w:rsidRDefault="00000000">
            <w:pPr>
              <w:snapToGrid w:val="0"/>
              <w:spacing w:before="60" w:after="60"/>
              <w:jc w:val="center"/>
              <w:rPr>
                <w:rFonts w:ascii="Calibri" w:eastAsia="宋体"/>
                <w:sz w:val="18"/>
              </w:rPr>
            </w:pPr>
            <w:r>
              <w:rPr>
                <w:rFonts w:ascii="Calibri" w:eastAsia="宋体"/>
                <w:sz w:val="18"/>
              </w:rPr>
              <w:t>3.626</w:t>
            </w:r>
          </w:p>
        </w:tc>
        <w:tc>
          <w:tcPr>
            <w:tcW w:w="0" w:type="auto"/>
            <w:tcBorders>
              <w:top w:val="nil"/>
              <w:left w:val="nil"/>
              <w:bottom w:val="nil"/>
              <w:right w:val="nil"/>
            </w:tcBorders>
            <w:tcMar>
              <w:top w:w="-1" w:type="dxa"/>
              <w:left w:w="-1" w:type="dxa"/>
              <w:bottom w:w="-1" w:type="dxa"/>
              <w:right w:w="-1" w:type="dxa"/>
            </w:tcMar>
            <w:vAlign w:val="center"/>
          </w:tcPr>
          <w:p w14:paraId="0533C5F3" w14:textId="77777777" w:rsidR="000B1CCE" w:rsidRDefault="00000000">
            <w:pPr>
              <w:snapToGrid w:val="0"/>
              <w:spacing w:before="60" w:after="60"/>
              <w:jc w:val="center"/>
              <w:rPr>
                <w:rFonts w:ascii="Calibri" w:eastAsia="宋体"/>
                <w:sz w:val="18"/>
              </w:rPr>
            </w:pPr>
            <w:r>
              <w:rPr>
                <w:rFonts w:ascii="Calibri" w:eastAsia="宋体"/>
                <w:sz w:val="18"/>
              </w:rPr>
              <w:t>1.095</w:t>
            </w:r>
          </w:p>
        </w:tc>
        <w:tc>
          <w:tcPr>
            <w:tcW w:w="2814" w:type="dxa"/>
            <w:tcBorders>
              <w:top w:val="nil"/>
              <w:left w:val="nil"/>
              <w:bottom w:val="nil"/>
              <w:right w:val="nil"/>
            </w:tcBorders>
            <w:tcMar>
              <w:top w:w="-1" w:type="dxa"/>
              <w:left w:w="-1" w:type="dxa"/>
              <w:bottom w:w="-1" w:type="dxa"/>
              <w:right w:w="-1" w:type="dxa"/>
            </w:tcMar>
            <w:vAlign w:val="center"/>
          </w:tcPr>
          <w:p w14:paraId="2E3DB220" w14:textId="77777777" w:rsidR="000B1CCE" w:rsidRDefault="00000000">
            <w:pPr>
              <w:snapToGrid w:val="0"/>
              <w:spacing w:before="60" w:after="60"/>
              <w:jc w:val="center"/>
              <w:rPr>
                <w:rFonts w:ascii="Calibri" w:eastAsia="宋体"/>
                <w:sz w:val="18"/>
              </w:rPr>
            </w:pPr>
            <w:r>
              <w:rPr>
                <w:rFonts w:ascii="Calibri" w:eastAsia="宋体"/>
                <w:sz w:val="18"/>
              </w:rPr>
              <w:t>69.94</w:t>
            </w:r>
          </w:p>
        </w:tc>
      </w:tr>
      <w:tr w:rsidR="000B1CCE" w14:paraId="06C0B00C"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7A6DC7D" w14:textId="77777777" w:rsidR="000B1CCE" w:rsidRDefault="00000000">
            <w:pPr>
              <w:snapToGrid w:val="0"/>
              <w:spacing w:before="60" w:after="60"/>
              <w:jc w:val="center"/>
              <w:rPr>
                <w:rFonts w:ascii="Calibri" w:eastAsia="宋体"/>
                <w:sz w:val="18"/>
              </w:rPr>
            </w:pPr>
            <w:r>
              <w:rPr>
                <w:rFonts w:ascii="Calibri" w:eastAsia="宋体"/>
                <w:sz w:val="18"/>
              </w:rPr>
              <w:t>课堂秩序较难把控</w:t>
            </w:r>
          </w:p>
        </w:tc>
        <w:tc>
          <w:tcPr>
            <w:tcW w:w="0" w:type="auto"/>
            <w:tcBorders>
              <w:top w:val="nil"/>
              <w:left w:val="nil"/>
              <w:bottom w:val="nil"/>
              <w:right w:val="nil"/>
            </w:tcBorders>
            <w:tcMar>
              <w:top w:w="-1" w:type="dxa"/>
              <w:left w:w="-1" w:type="dxa"/>
              <w:bottom w:w="-1" w:type="dxa"/>
              <w:right w:w="-1" w:type="dxa"/>
            </w:tcMar>
            <w:vAlign w:val="center"/>
          </w:tcPr>
          <w:p w14:paraId="1765867F" w14:textId="77777777" w:rsidR="000B1CCE" w:rsidRDefault="00000000">
            <w:pPr>
              <w:snapToGrid w:val="0"/>
              <w:spacing w:before="60" w:after="60"/>
              <w:jc w:val="center"/>
              <w:rPr>
                <w:rFonts w:ascii="Calibri" w:eastAsia="宋体"/>
                <w:sz w:val="18"/>
              </w:rPr>
            </w:pPr>
            <w:r>
              <w:rPr>
                <w:rFonts w:ascii="Calibri" w:eastAsia="宋体"/>
                <w:sz w:val="18"/>
              </w:rPr>
              <w:t>3.62</w:t>
            </w:r>
          </w:p>
        </w:tc>
        <w:tc>
          <w:tcPr>
            <w:tcW w:w="0" w:type="auto"/>
            <w:tcBorders>
              <w:top w:val="nil"/>
              <w:left w:val="nil"/>
              <w:bottom w:val="nil"/>
              <w:right w:val="nil"/>
            </w:tcBorders>
            <w:tcMar>
              <w:top w:w="-1" w:type="dxa"/>
              <w:left w:w="-1" w:type="dxa"/>
              <w:bottom w:w="-1" w:type="dxa"/>
              <w:right w:w="-1" w:type="dxa"/>
            </w:tcMar>
            <w:vAlign w:val="center"/>
          </w:tcPr>
          <w:p w14:paraId="2CE57CDF" w14:textId="77777777" w:rsidR="000B1CCE" w:rsidRDefault="00000000">
            <w:pPr>
              <w:snapToGrid w:val="0"/>
              <w:spacing w:before="60" w:after="60"/>
              <w:jc w:val="center"/>
              <w:rPr>
                <w:rFonts w:ascii="Calibri" w:eastAsia="宋体"/>
                <w:sz w:val="18"/>
              </w:rPr>
            </w:pPr>
            <w:r>
              <w:rPr>
                <w:rFonts w:ascii="Calibri" w:eastAsia="宋体"/>
                <w:sz w:val="18"/>
              </w:rPr>
              <w:t>1.15</w:t>
            </w:r>
          </w:p>
        </w:tc>
        <w:tc>
          <w:tcPr>
            <w:tcW w:w="2814" w:type="dxa"/>
            <w:tcBorders>
              <w:top w:val="nil"/>
              <w:left w:val="nil"/>
              <w:bottom w:val="nil"/>
              <w:right w:val="nil"/>
            </w:tcBorders>
            <w:tcMar>
              <w:top w:w="-1" w:type="dxa"/>
              <w:left w:w="-1" w:type="dxa"/>
              <w:bottom w:w="-1" w:type="dxa"/>
              <w:right w:w="-1" w:type="dxa"/>
            </w:tcMar>
            <w:vAlign w:val="center"/>
          </w:tcPr>
          <w:p w14:paraId="7AF43C78" w14:textId="77777777" w:rsidR="000B1CCE" w:rsidRDefault="00000000">
            <w:pPr>
              <w:snapToGrid w:val="0"/>
              <w:spacing w:before="60" w:after="60"/>
              <w:jc w:val="center"/>
              <w:rPr>
                <w:rFonts w:ascii="Calibri" w:eastAsia="宋体"/>
                <w:sz w:val="18"/>
              </w:rPr>
            </w:pPr>
            <w:r>
              <w:rPr>
                <w:rFonts w:ascii="Calibri" w:eastAsia="宋体"/>
                <w:sz w:val="18"/>
              </w:rPr>
              <w:t>67.48</w:t>
            </w:r>
          </w:p>
        </w:tc>
      </w:tr>
      <w:tr w:rsidR="000B1CCE" w14:paraId="2298C36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92E77C7" w14:textId="77777777" w:rsidR="000B1CCE" w:rsidRDefault="00000000">
            <w:pPr>
              <w:snapToGrid w:val="0"/>
              <w:spacing w:before="60" w:after="60"/>
              <w:jc w:val="center"/>
              <w:rPr>
                <w:rFonts w:ascii="Calibri" w:eastAsia="宋体"/>
                <w:sz w:val="18"/>
              </w:rPr>
            </w:pPr>
            <w:r>
              <w:rPr>
                <w:rFonts w:ascii="Calibri" w:eastAsia="宋体"/>
                <w:sz w:val="18"/>
              </w:rPr>
              <w:t>考试与评价导向制约</w:t>
            </w:r>
          </w:p>
        </w:tc>
        <w:tc>
          <w:tcPr>
            <w:tcW w:w="0" w:type="auto"/>
            <w:tcBorders>
              <w:top w:val="nil"/>
              <w:left w:val="nil"/>
              <w:bottom w:val="nil"/>
              <w:right w:val="nil"/>
            </w:tcBorders>
            <w:tcMar>
              <w:top w:w="-1" w:type="dxa"/>
              <w:left w:w="-1" w:type="dxa"/>
              <w:bottom w:w="-1" w:type="dxa"/>
              <w:right w:w="-1" w:type="dxa"/>
            </w:tcMar>
            <w:vAlign w:val="center"/>
          </w:tcPr>
          <w:p w14:paraId="76B5E8B4" w14:textId="77777777" w:rsidR="000B1CCE" w:rsidRDefault="00000000">
            <w:pPr>
              <w:snapToGrid w:val="0"/>
              <w:spacing w:before="60" w:after="60"/>
              <w:jc w:val="center"/>
              <w:rPr>
                <w:rFonts w:ascii="Calibri" w:eastAsia="宋体"/>
                <w:sz w:val="18"/>
              </w:rPr>
            </w:pPr>
            <w:r>
              <w:rPr>
                <w:rFonts w:ascii="Calibri" w:eastAsia="宋体"/>
                <w:sz w:val="18"/>
              </w:rPr>
              <w:t>3.485</w:t>
            </w:r>
          </w:p>
        </w:tc>
        <w:tc>
          <w:tcPr>
            <w:tcW w:w="0" w:type="auto"/>
            <w:tcBorders>
              <w:top w:val="nil"/>
              <w:left w:val="nil"/>
              <w:bottom w:val="nil"/>
              <w:right w:val="nil"/>
            </w:tcBorders>
            <w:tcMar>
              <w:top w:w="-1" w:type="dxa"/>
              <w:left w:w="-1" w:type="dxa"/>
              <w:bottom w:w="-1" w:type="dxa"/>
              <w:right w:w="-1" w:type="dxa"/>
            </w:tcMar>
            <w:vAlign w:val="center"/>
          </w:tcPr>
          <w:p w14:paraId="3BAD324F" w14:textId="77777777" w:rsidR="000B1CCE" w:rsidRDefault="00000000">
            <w:pPr>
              <w:snapToGrid w:val="0"/>
              <w:spacing w:before="60" w:after="60"/>
              <w:jc w:val="center"/>
              <w:rPr>
                <w:rFonts w:ascii="Calibri" w:eastAsia="宋体"/>
                <w:sz w:val="18"/>
              </w:rPr>
            </w:pPr>
            <w:r>
              <w:rPr>
                <w:rFonts w:ascii="Calibri" w:eastAsia="宋体"/>
                <w:sz w:val="18"/>
              </w:rPr>
              <w:t>1.173</w:t>
            </w:r>
          </w:p>
        </w:tc>
        <w:tc>
          <w:tcPr>
            <w:tcW w:w="2814" w:type="dxa"/>
            <w:tcBorders>
              <w:top w:val="nil"/>
              <w:left w:val="nil"/>
              <w:bottom w:val="nil"/>
              <w:right w:val="nil"/>
            </w:tcBorders>
            <w:tcMar>
              <w:top w:w="-1" w:type="dxa"/>
              <w:left w:w="-1" w:type="dxa"/>
              <w:bottom w:w="-1" w:type="dxa"/>
              <w:right w:w="-1" w:type="dxa"/>
            </w:tcMar>
            <w:vAlign w:val="center"/>
          </w:tcPr>
          <w:p w14:paraId="7E6FD058" w14:textId="77777777" w:rsidR="000B1CCE" w:rsidRDefault="00000000">
            <w:pPr>
              <w:snapToGrid w:val="0"/>
              <w:spacing w:before="60" w:after="60"/>
              <w:jc w:val="center"/>
              <w:rPr>
                <w:rFonts w:ascii="Calibri" w:eastAsia="宋体"/>
                <w:sz w:val="18"/>
              </w:rPr>
            </w:pPr>
            <w:r>
              <w:rPr>
                <w:rFonts w:ascii="Calibri" w:eastAsia="宋体"/>
                <w:sz w:val="18"/>
              </w:rPr>
              <w:t>60.74</w:t>
            </w:r>
          </w:p>
        </w:tc>
      </w:tr>
      <w:tr w:rsidR="000B1CCE" w14:paraId="04FB6AB8" w14:textId="77777777">
        <w:trPr>
          <w:jc w:val="center"/>
        </w:trPr>
        <w:tc>
          <w:tcPr>
            <w:tcW w:w="3519" w:type="dxa"/>
            <w:tcBorders>
              <w:top w:val="nil"/>
              <w:left w:val="nil"/>
              <w:bottom w:val="single" w:sz="12" w:space="0" w:color="000000"/>
              <w:right w:val="nil"/>
            </w:tcBorders>
            <w:tcMar>
              <w:top w:w="-1" w:type="dxa"/>
              <w:left w:w="-1" w:type="dxa"/>
              <w:bottom w:w="-1" w:type="dxa"/>
              <w:right w:w="-1" w:type="dxa"/>
            </w:tcMar>
            <w:vAlign w:val="center"/>
          </w:tcPr>
          <w:p w14:paraId="598CC418" w14:textId="77777777" w:rsidR="000B1CCE" w:rsidRDefault="00000000">
            <w:pPr>
              <w:snapToGrid w:val="0"/>
              <w:spacing w:before="60" w:after="60"/>
              <w:jc w:val="center"/>
              <w:rPr>
                <w:rFonts w:ascii="Calibri" w:eastAsia="宋体"/>
                <w:sz w:val="18"/>
              </w:rPr>
            </w:pPr>
            <w:r>
              <w:rPr>
                <w:rFonts w:ascii="Calibri" w:eastAsia="宋体"/>
                <w:sz w:val="18"/>
              </w:rPr>
              <w:t>实操指导不足</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084BB4B9" w14:textId="77777777" w:rsidR="000B1CCE" w:rsidRDefault="00000000">
            <w:pPr>
              <w:snapToGrid w:val="0"/>
              <w:spacing w:before="60" w:after="60"/>
              <w:jc w:val="center"/>
              <w:rPr>
                <w:rFonts w:ascii="Calibri" w:eastAsia="宋体"/>
                <w:sz w:val="18"/>
              </w:rPr>
            </w:pPr>
            <w:r>
              <w:rPr>
                <w:rFonts w:ascii="Calibri" w:eastAsia="宋体"/>
                <w:sz w:val="18"/>
              </w:rPr>
              <w:t>3.442</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5B60D52D" w14:textId="77777777" w:rsidR="000B1CCE" w:rsidRDefault="00000000">
            <w:pPr>
              <w:snapToGrid w:val="0"/>
              <w:spacing w:before="60" w:after="60"/>
              <w:jc w:val="center"/>
              <w:rPr>
                <w:rFonts w:ascii="Calibri" w:eastAsia="宋体"/>
                <w:sz w:val="18"/>
              </w:rPr>
            </w:pPr>
            <w:r>
              <w:rPr>
                <w:rFonts w:ascii="Calibri" w:eastAsia="宋体"/>
                <w:sz w:val="18"/>
              </w:rPr>
              <w:t>1.166</w:t>
            </w:r>
          </w:p>
        </w:tc>
        <w:tc>
          <w:tcPr>
            <w:tcW w:w="2814" w:type="dxa"/>
            <w:tcBorders>
              <w:top w:val="nil"/>
              <w:left w:val="nil"/>
              <w:bottom w:val="single" w:sz="12" w:space="0" w:color="000000"/>
              <w:right w:val="nil"/>
            </w:tcBorders>
            <w:tcMar>
              <w:top w:w="-1" w:type="dxa"/>
              <w:left w:w="-1" w:type="dxa"/>
              <w:bottom w:w="-1" w:type="dxa"/>
              <w:right w:w="-1" w:type="dxa"/>
            </w:tcMar>
            <w:vAlign w:val="center"/>
          </w:tcPr>
          <w:p w14:paraId="2CDF137D" w14:textId="77777777" w:rsidR="000B1CCE" w:rsidRDefault="00000000">
            <w:pPr>
              <w:snapToGrid w:val="0"/>
              <w:spacing w:before="60" w:after="60"/>
              <w:jc w:val="center"/>
              <w:rPr>
                <w:rFonts w:ascii="Calibri" w:eastAsia="宋体"/>
                <w:sz w:val="18"/>
              </w:rPr>
            </w:pPr>
            <w:r>
              <w:rPr>
                <w:rFonts w:ascii="Calibri" w:eastAsia="宋体"/>
                <w:sz w:val="18"/>
              </w:rPr>
              <w:t>60.12</w:t>
            </w:r>
          </w:p>
        </w:tc>
      </w:tr>
    </w:tbl>
    <w:p w14:paraId="3C39D32F"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学生基础差异是教师最突出的现实顾虑，困难认同率为81.60%。课时与任务负担、资源不足的认同率也接近七成。教师开放意见进一步提出分层授课、结合学情设计课程及课时压力等问题。由此可见，实践设计需提供不同难度入口与必要支架，明确阶段任务和时间安排，并通过共享课例降低教师独立开发资源的负担。</w:t>
      </w:r>
    </w:p>
    <w:p w14:paraId="116790B6" w14:textId="77777777" w:rsidR="000B1CCE" w:rsidRDefault="00000000">
      <w:pPr>
        <w:jc w:val="center"/>
      </w:pPr>
      <w:r>
        <w:rPr>
          <w:noProof/>
        </w:rPr>
        <w:drawing>
          <wp:inline distT="0" distB="0" distL="114300" distR="114300" wp14:anchorId="72A7412C" wp14:editId="157C3AA9">
            <wp:extent cx="5340985" cy="1865630"/>
            <wp:effectExtent l="0" t="0" r="2540" b="1270"/>
            <wp:docPr id="10" name="Picture 1" descr="教师高阶能力培育现实阻碍选择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教师高阶能力培育现实阻碍选择比例"/>
                    <pic:cNvPicPr>
                      <a:picLocks noChangeAspect="1"/>
                    </pic:cNvPicPr>
                  </pic:nvPicPr>
                  <pic:blipFill>
                    <a:blip r:embed="rId13"/>
                    <a:stretch>
                      <a:fillRect/>
                    </a:stretch>
                  </pic:blipFill>
                  <pic:spPr>
                    <a:xfrm>
                      <a:off x="0" y="0"/>
                      <a:ext cx="5340985" cy="1865630"/>
                    </a:xfrm>
                    <a:prstGeom prst="rect">
                      <a:avLst/>
                    </a:prstGeom>
                  </pic:spPr>
                </pic:pic>
              </a:graphicData>
            </a:graphic>
          </wp:inline>
        </w:drawing>
      </w:r>
    </w:p>
    <w:p w14:paraId="4D275967" w14:textId="77777777" w:rsidR="000B1CCE" w:rsidRDefault="00000000">
      <w:pPr>
        <w:jc w:val="center"/>
      </w:pPr>
      <w:r>
        <w:t>图</w:t>
      </w:r>
      <w:r>
        <w:t xml:space="preserve">2 </w:t>
      </w:r>
      <w:r>
        <w:t>教师对高阶能力培育现实阻碍的认同率</w:t>
      </w:r>
    </w:p>
    <w:p w14:paraId="799DA29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（6）教师对培育价值与实施可行性的判断</w:t>
      </w:r>
    </w:p>
    <w:p w14:paraId="2F73D426"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表6 教师对高阶能力培育价值与可行性的判断</w:t>
      </w:r>
    </w:p>
    <w:tbl>
      <w:tblPr>
        <w:tblW w:w="8519" w:type="dxa"/>
        <w:jc w:val="center"/>
        <w:tblLook w:val="04A0" w:firstRow="1" w:lastRow="0" w:firstColumn="1" w:lastColumn="0" w:noHBand="0" w:noVBand="1"/>
      </w:tblPr>
      <w:tblGrid>
        <w:gridCol w:w="1611"/>
        <w:gridCol w:w="4079"/>
        <w:gridCol w:w="992"/>
        <w:gridCol w:w="1837"/>
      </w:tblGrid>
      <w:tr w:rsidR="000B1CCE" w14:paraId="4FCAA5A6"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099E865B" w14:textId="77777777" w:rsidR="000B1CCE" w:rsidRDefault="00000000">
            <w:pPr>
              <w:snapToGrid w:val="0"/>
              <w:spacing w:before="60" w:after="60"/>
              <w:jc w:val="center"/>
              <w:rPr>
                <w:rFonts w:ascii="Calibri" w:eastAsia="宋体"/>
                <w:b/>
                <w:sz w:val="18"/>
              </w:rPr>
            </w:pPr>
            <w:r>
              <w:rPr>
                <w:rFonts w:ascii="Calibri" w:eastAsia="宋体"/>
                <w:b/>
                <w:sz w:val="18"/>
              </w:rPr>
              <w:t>判断内容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21950EA7" w14:textId="77777777" w:rsidR="000B1CCE" w:rsidRDefault="00000000">
            <w:pPr>
              <w:snapToGrid w:val="0"/>
              <w:spacing w:before="60" w:after="60"/>
              <w:jc w:val="center"/>
              <w:rPr>
                <w:rFonts w:ascii="Calibri" w:eastAsia="宋体"/>
                <w:b/>
                <w:sz w:val="18"/>
              </w:rPr>
            </w:pPr>
            <w:r>
              <w:rPr>
                <w:rFonts w:ascii="Calibri" w:eastAsia="宋体"/>
                <w:b/>
                <w:sz w:val="18"/>
              </w:rPr>
              <w:t>选项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6E5FDBFB" w14:textId="77777777" w:rsidR="000B1CCE" w:rsidRDefault="00000000">
            <w:pPr>
              <w:snapToGrid w:val="0"/>
              <w:spacing w:before="60" w:after="60"/>
              <w:jc w:val="center"/>
              <w:rPr>
                <w:rFonts w:ascii="Calibri" w:eastAsia="宋体"/>
                <w:b/>
                <w:sz w:val="18"/>
              </w:rPr>
            </w:pPr>
            <w:r>
              <w:rPr>
                <w:rFonts w:ascii="Calibri" w:eastAsia="宋体"/>
                <w:b/>
                <w:sz w:val="18"/>
              </w:rPr>
              <w:t>人数</w:t>
            </w:r>
          </w:p>
        </w:tc>
        <w:tc>
          <w:tcPr>
            <w:tcW w:w="1837" w:type="dxa"/>
            <w:tcBorders>
              <w:top w:val="single" w:sz="12" w:space="0" w:color="000000"/>
              <w:left w:val="nil"/>
              <w:bottom w:val="nil"/>
              <w:right w:val="nil"/>
            </w:tcBorders>
            <w:tcMar>
              <w:top w:w="-1" w:type="dxa"/>
              <w:left w:w="-1" w:type="dxa"/>
              <w:bottom w:w="-1" w:type="dxa"/>
              <w:right w:w="-1" w:type="dxa"/>
            </w:tcMar>
            <w:vAlign w:val="center"/>
          </w:tcPr>
          <w:p w14:paraId="6E8718AD" w14:textId="77777777" w:rsidR="000B1CCE" w:rsidRDefault="00000000">
            <w:pPr>
              <w:snapToGrid w:val="0"/>
              <w:spacing w:before="60" w:after="60"/>
              <w:jc w:val="center"/>
              <w:rPr>
                <w:rFonts w:ascii="Calibri" w:eastAsia="宋体"/>
                <w:b/>
                <w:sz w:val="18"/>
              </w:rPr>
            </w:pPr>
            <w:r>
              <w:rPr>
                <w:rFonts w:ascii="Calibri" w:eastAsia="宋体"/>
                <w:b/>
                <w:sz w:val="18"/>
              </w:rPr>
              <w:t>比例（</w:t>
            </w:r>
            <w:r>
              <w:rPr>
                <w:rFonts w:ascii="Calibri" w:eastAsia="宋体"/>
                <w:b/>
                <w:sz w:val="18"/>
              </w:rPr>
              <w:t>%</w:t>
            </w:r>
            <w:r>
              <w:rPr>
                <w:rFonts w:ascii="Calibri" w:eastAsia="宋体"/>
                <w:b/>
                <w:sz w:val="18"/>
              </w:rPr>
              <w:t>）</w:t>
            </w:r>
          </w:p>
        </w:tc>
      </w:tr>
      <w:tr w:rsidR="000B1CCE" w14:paraId="52D81C88"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2C41B470" w14:textId="77777777" w:rsidR="000B1CCE" w:rsidRDefault="00000000">
            <w:pPr>
              <w:snapToGrid w:val="0"/>
              <w:spacing w:before="60" w:after="60"/>
              <w:jc w:val="center"/>
              <w:rPr>
                <w:rFonts w:ascii="Calibri" w:eastAsia="宋体"/>
                <w:sz w:val="18"/>
              </w:rPr>
            </w:pPr>
            <w:r>
              <w:rPr>
                <w:rFonts w:ascii="Calibri" w:eastAsia="宋体"/>
                <w:sz w:val="18"/>
              </w:rPr>
              <w:t>可行性</w:t>
            </w:r>
          </w:p>
        </w:tc>
        <w:tc>
          <w:tcPr>
            <w:tcW w:w="0" w:type="auto"/>
            <w:tcBorders>
              <w:top w:val="single" w:sz="4" w:space="0" w:color="auto"/>
              <w:left w:val="nil"/>
              <w:bottom w:val="nil"/>
              <w:right w:val="nil"/>
            </w:tcBorders>
            <w:tcMar>
              <w:top w:w="-1" w:type="dxa"/>
              <w:left w:w="-1" w:type="dxa"/>
              <w:bottom w:w="-1" w:type="dxa"/>
              <w:right w:w="-1" w:type="dxa"/>
            </w:tcMar>
            <w:vAlign w:val="center"/>
          </w:tcPr>
          <w:p w14:paraId="6FB3EC13" w14:textId="77777777" w:rsidR="000B1CCE" w:rsidRDefault="00000000">
            <w:pPr>
              <w:snapToGrid w:val="0"/>
              <w:spacing w:before="60" w:after="60"/>
              <w:jc w:val="left"/>
              <w:rPr>
                <w:rFonts w:ascii="Calibri" w:eastAsia="宋体"/>
                <w:sz w:val="18"/>
              </w:rPr>
            </w:pPr>
            <w:r>
              <w:rPr>
                <w:rFonts w:ascii="Calibri" w:eastAsia="宋体"/>
                <w:sz w:val="18"/>
              </w:rPr>
              <w:t>可较多融入日常课堂</w:t>
            </w:r>
          </w:p>
        </w:tc>
        <w:tc>
          <w:tcPr>
            <w:tcW w:w="0" w:type="auto"/>
            <w:tcBorders>
              <w:top w:val="single" w:sz="4" w:space="0" w:color="auto"/>
              <w:left w:val="nil"/>
              <w:bottom w:val="nil"/>
              <w:right w:val="nil"/>
            </w:tcBorders>
            <w:tcMar>
              <w:top w:w="-1" w:type="dxa"/>
              <w:left w:w="-1" w:type="dxa"/>
              <w:bottom w:w="-1" w:type="dxa"/>
              <w:right w:w="-1" w:type="dxa"/>
            </w:tcMar>
            <w:vAlign w:val="center"/>
          </w:tcPr>
          <w:p w14:paraId="6474885D" w14:textId="77777777" w:rsidR="000B1CCE" w:rsidRDefault="00000000">
            <w:pPr>
              <w:snapToGrid w:val="0"/>
              <w:spacing w:before="60" w:after="60"/>
              <w:jc w:val="center"/>
              <w:rPr>
                <w:rFonts w:ascii="Calibri" w:eastAsia="宋体"/>
                <w:sz w:val="18"/>
              </w:rPr>
            </w:pPr>
            <w:r>
              <w:rPr>
                <w:rFonts w:ascii="Calibri" w:eastAsia="宋体"/>
                <w:sz w:val="18"/>
              </w:rPr>
              <w:t>60</w:t>
            </w:r>
          </w:p>
        </w:tc>
        <w:tc>
          <w:tcPr>
            <w:tcW w:w="1837" w:type="dxa"/>
            <w:tcBorders>
              <w:top w:val="single" w:sz="4" w:space="0" w:color="auto"/>
              <w:left w:val="nil"/>
              <w:bottom w:val="nil"/>
              <w:right w:val="nil"/>
            </w:tcBorders>
            <w:tcMar>
              <w:top w:w="-1" w:type="dxa"/>
              <w:left w:w="-1" w:type="dxa"/>
              <w:bottom w:w="-1" w:type="dxa"/>
              <w:right w:w="-1" w:type="dxa"/>
            </w:tcMar>
            <w:vAlign w:val="center"/>
          </w:tcPr>
          <w:p w14:paraId="65A0548A" w14:textId="77777777" w:rsidR="000B1CCE" w:rsidRDefault="00000000">
            <w:pPr>
              <w:snapToGrid w:val="0"/>
              <w:spacing w:before="60" w:after="60"/>
              <w:jc w:val="center"/>
              <w:rPr>
                <w:rFonts w:ascii="Calibri" w:eastAsia="宋体"/>
                <w:sz w:val="18"/>
              </w:rPr>
            </w:pPr>
            <w:r>
              <w:rPr>
                <w:rFonts w:ascii="Calibri" w:eastAsia="宋体"/>
                <w:sz w:val="18"/>
              </w:rPr>
              <w:t>36.81</w:t>
            </w:r>
          </w:p>
        </w:tc>
      </w:tr>
      <w:tr w:rsidR="000B1CCE" w14:paraId="14AFA8D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7CB648C" w14:textId="77777777" w:rsidR="000B1CCE" w:rsidRDefault="00000000">
            <w:pPr>
              <w:snapToGrid w:val="0"/>
              <w:spacing w:before="60" w:after="60"/>
              <w:jc w:val="center"/>
              <w:rPr>
                <w:rFonts w:ascii="Calibri" w:eastAsia="宋体"/>
                <w:sz w:val="18"/>
              </w:rPr>
            </w:pPr>
            <w:r>
              <w:rPr>
                <w:rFonts w:ascii="Calibri" w:eastAsia="宋体"/>
                <w:sz w:val="18"/>
              </w:rPr>
              <w:t>可行性</w:t>
            </w:r>
          </w:p>
        </w:tc>
        <w:tc>
          <w:tcPr>
            <w:tcW w:w="0" w:type="auto"/>
            <w:tcBorders>
              <w:top w:val="nil"/>
              <w:left w:val="nil"/>
              <w:bottom w:val="nil"/>
              <w:right w:val="nil"/>
            </w:tcBorders>
            <w:tcMar>
              <w:top w:w="-1" w:type="dxa"/>
              <w:left w:w="-1" w:type="dxa"/>
              <w:bottom w:w="-1" w:type="dxa"/>
              <w:right w:w="-1" w:type="dxa"/>
            </w:tcMar>
            <w:vAlign w:val="center"/>
          </w:tcPr>
          <w:p w14:paraId="60DD3236" w14:textId="77777777" w:rsidR="000B1CCE" w:rsidRDefault="00000000">
            <w:pPr>
              <w:snapToGrid w:val="0"/>
              <w:spacing w:before="60" w:after="60"/>
              <w:jc w:val="left"/>
              <w:rPr>
                <w:rFonts w:ascii="Calibri" w:eastAsia="宋体"/>
                <w:sz w:val="18"/>
              </w:rPr>
            </w:pPr>
            <w:r>
              <w:rPr>
                <w:rFonts w:ascii="Calibri" w:eastAsia="宋体"/>
                <w:sz w:val="18"/>
              </w:rPr>
              <w:t>适合小范围、部分课时尝试</w:t>
            </w:r>
          </w:p>
        </w:tc>
        <w:tc>
          <w:tcPr>
            <w:tcW w:w="0" w:type="auto"/>
            <w:tcBorders>
              <w:top w:val="nil"/>
              <w:left w:val="nil"/>
              <w:bottom w:val="nil"/>
              <w:right w:val="nil"/>
            </w:tcBorders>
            <w:tcMar>
              <w:top w:w="-1" w:type="dxa"/>
              <w:left w:w="-1" w:type="dxa"/>
              <w:bottom w:w="-1" w:type="dxa"/>
              <w:right w:w="-1" w:type="dxa"/>
            </w:tcMar>
            <w:vAlign w:val="center"/>
          </w:tcPr>
          <w:p w14:paraId="20DC3C47" w14:textId="77777777" w:rsidR="000B1CCE" w:rsidRDefault="00000000">
            <w:pPr>
              <w:snapToGrid w:val="0"/>
              <w:spacing w:before="60" w:after="60"/>
              <w:jc w:val="center"/>
              <w:rPr>
                <w:rFonts w:ascii="Calibri" w:eastAsia="宋体"/>
                <w:sz w:val="18"/>
              </w:rPr>
            </w:pPr>
            <w:r>
              <w:rPr>
                <w:rFonts w:ascii="Calibri" w:eastAsia="宋体"/>
                <w:sz w:val="18"/>
              </w:rPr>
              <w:t>95</w:t>
            </w:r>
          </w:p>
        </w:tc>
        <w:tc>
          <w:tcPr>
            <w:tcW w:w="1837" w:type="dxa"/>
            <w:tcBorders>
              <w:top w:val="nil"/>
              <w:left w:val="nil"/>
              <w:bottom w:val="nil"/>
              <w:right w:val="nil"/>
            </w:tcBorders>
            <w:tcMar>
              <w:top w:w="-1" w:type="dxa"/>
              <w:left w:w="-1" w:type="dxa"/>
              <w:bottom w:w="-1" w:type="dxa"/>
              <w:right w:w="-1" w:type="dxa"/>
            </w:tcMar>
            <w:vAlign w:val="center"/>
          </w:tcPr>
          <w:p w14:paraId="3C013088" w14:textId="77777777" w:rsidR="000B1CCE" w:rsidRDefault="00000000">
            <w:pPr>
              <w:snapToGrid w:val="0"/>
              <w:spacing w:before="60" w:after="60"/>
              <w:jc w:val="center"/>
              <w:rPr>
                <w:rFonts w:ascii="Calibri" w:eastAsia="宋体"/>
                <w:sz w:val="18"/>
              </w:rPr>
            </w:pPr>
            <w:r>
              <w:rPr>
                <w:rFonts w:ascii="Calibri" w:eastAsia="宋体"/>
                <w:sz w:val="18"/>
              </w:rPr>
              <w:t>58.28</w:t>
            </w:r>
          </w:p>
        </w:tc>
      </w:tr>
      <w:tr w:rsidR="000B1CCE" w14:paraId="5CC965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1ED65B3" w14:textId="77777777" w:rsidR="000B1CCE" w:rsidRDefault="00000000">
            <w:pPr>
              <w:snapToGrid w:val="0"/>
              <w:spacing w:before="60" w:after="60"/>
              <w:jc w:val="center"/>
              <w:rPr>
                <w:rFonts w:ascii="Calibri" w:eastAsia="宋体"/>
                <w:sz w:val="18"/>
              </w:rPr>
            </w:pPr>
            <w:r>
              <w:rPr>
                <w:rFonts w:ascii="Calibri" w:eastAsia="宋体"/>
                <w:sz w:val="18"/>
              </w:rPr>
              <w:t>可行性</w:t>
            </w:r>
          </w:p>
        </w:tc>
        <w:tc>
          <w:tcPr>
            <w:tcW w:w="0" w:type="auto"/>
            <w:tcBorders>
              <w:top w:val="nil"/>
              <w:left w:val="nil"/>
              <w:bottom w:val="nil"/>
              <w:right w:val="nil"/>
            </w:tcBorders>
            <w:tcMar>
              <w:top w:w="-1" w:type="dxa"/>
              <w:left w:w="-1" w:type="dxa"/>
              <w:bottom w:w="-1" w:type="dxa"/>
              <w:right w:w="-1" w:type="dxa"/>
            </w:tcMar>
            <w:vAlign w:val="center"/>
          </w:tcPr>
          <w:p w14:paraId="7B6347D6" w14:textId="77777777" w:rsidR="000B1CCE" w:rsidRDefault="00000000">
            <w:pPr>
              <w:snapToGrid w:val="0"/>
              <w:spacing w:before="60" w:after="60"/>
              <w:jc w:val="left"/>
              <w:rPr>
                <w:rFonts w:ascii="Calibri" w:eastAsia="宋体"/>
                <w:sz w:val="18"/>
              </w:rPr>
            </w:pPr>
            <w:r>
              <w:rPr>
                <w:rFonts w:ascii="Calibri" w:eastAsia="宋体"/>
                <w:sz w:val="18"/>
              </w:rPr>
              <w:t>一般，约束较多</w:t>
            </w:r>
          </w:p>
        </w:tc>
        <w:tc>
          <w:tcPr>
            <w:tcW w:w="0" w:type="auto"/>
            <w:tcBorders>
              <w:top w:val="nil"/>
              <w:left w:val="nil"/>
              <w:bottom w:val="nil"/>
              <w:right w:val="nil"/>
            </w:tcBorders>
            <w:tcMar>
              <w:top w:w="-1" w:type="dxa"/>
              <w:left w:w="-1" w:type="dxa"/>
              <w:bottom w:w="-1" w:type="dxa"/>
              <w:right w:w="-1" w:type="dxa"/>
            </w:tcMar>
            <w:vAlign w:val="center"/>
          </w:tcPr>
          <w:p w14:paraId="2AC7C558" w14:textId="77777777" w:rsidR="000B1CCE" w:rsidRDefault="00000000">
            <w:pPr>
              <w:snapToGrid w:val="0"/>
              <w:spacing w:before="60" w:after="60"/>
              <w:jc w:val="center"/>
              <w:rPr>
                <w:rFonts w:ascii="Calibri" w:eastAsia="宋体"/>
                <w:sz w:val="18"/>
              </w:rPr>
            </w:pPr>
            <w:r>
              <w:rPr>
                <w:rFonts w:ascii="Calibri" w:eastAsia="宋体"/>
                <w:sz w:val="18"/>
              </w:rPr>
              <w:t>6</w:t>
            </w:r>
          </w:p>
        </w:tc>
        <w:tc>
          <w:tcPr>
            <w:tcW w:w="1837" w:type="dxa"/>
            <w:tcBorders>
              <w:top w:val="nil"/>
              <w:left w:val="nil"/>
              <w:bottom w:val="nil"/>
              <w:right w:val="nil"/>
            </w:tcBorders>
            <w:tcMar>
              <w:top w:w="-1" w:type="dxa"/>
              <w:left w:w="-1" w:type="dxa"/>
              <w:bottom w:w="-1" w:type="dxa"/>
              <w:right w:w="-1" w:type="dxa"/>
            </w:tcMar>
            <w:vAlign w:val="center"/>
          </w:tcPr>
          <w:p w14:paraId="4CEA8A53" w14:textId="77777777" w:rsidR="000B1CCE" w:rsidRDefault="00000000">
            <w:pPr>
              <w:snapToGrid w:val="0"/>
              <w:spacing w:before="60" w:after="60"/>
              <w:jc w:val="center"/>
              <w:rPr>
                <w:rFonts w:ascii="Calibri" w:eastAsia="宋体"/>
                <w:sz w:val="18"/>
              </w:rPr>
            </w:pPr>
            <w:r>
              <w:rPr>
                <w:rFonts w:ascii="Calibri" w:eastAsia="宋体"/>
                <w:sz w:val="18"/>
              </w:rPr>
              <w:t>3.68</w:t>
            </w:r>
          </w:p>
        </w:tc>
      </w:tr>
      <w:tr w:rsidR="000B1CCE" w14:paraId="683A347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540EC75" w14:textId="77777777" w:rsidR="000B1CCE" w:rsidRDefault="00000000">
            <w:pPr>
              <w:snapToGrid w:val="0"/>
              <w:spacing w:before="60" w:after="60"/>
              <w:jc w:val="center"/>
              <w:rPr>
                <w:rFonts w:ascii="Calibri" w:eastAsia="宋体"/>
                <w:sz w:val="18"/>
              </w:rPr>
            </w:pPr>
            <w:r>
              <w:rPr>
                <w:rFonts w:ascii="Calibri" w:eastAsia="宋体"/>
                <w:sz w:val="18"/>
              </w:rPr>
              <w:t>可行性</w:t>
            </w:r>
          </w:p>
        </w:tc>
        <w:tc>
          <w:tcPr>
            <w:tcW w:w="0" w:type="auto"/>
            <w:tcBorders>
              <w:top w:val="nil"/>
              <w:left w:val="nil"/>
              <w:bottom w:val="nil"/>
              <w:right w:val="nil"/>
            </w:tcBorders>
            <w:tcMar>
              <w:top w:w="-1" w:type="dxa"/>
              <w:left w:w="-1" w:type="dxa"/>
              <w:bottom w:w="-1" w:type="dxa"/>
              <w:right w:w="-1" w:type="dxa"/>
            </w:tcMar>
            <w:vAlign w:val="center"/>
          </w:tcPr>
          <w:p w14:paraId="16BC0D0A" w14:textId="77777777" w:rsidR="000B1CCE" w:rsidRDefault="00000000">
            <w:pPr>
              <w:snapToGrid w:val="0"/>
              <w:spacing w:before="60" w:after="60"/>
              <w:jc w:val="left"/>
              <w:rPr>
                <w:rFonts w:ascii="Calibri" w:eastAsia="宋体"/>
                <w:sz w:val="18"/>
              </w:rPr>
            </w:pPr>
            <w:r>
              <w:rPr>
                <w:rFonts w:ascii="Calibri" w:eastAsia="宋体"/>
                <w:sz w:val="18"/>
              </w:rPr>
              <w:t>很低</w:t>
            </w:r>
          </w:p>
        </w:tc>
        <w:tc>
          <w:tcPr>
            <w:tcW w:w="0" w:type="auto"/>
            <w:tcBorders>
              <w:top w:val="nil"/>
              <w:left w:val="nil"/>
              <w:bottom w:val="nil"/>
              <w:right w:val="nil"/>
            </w:tcBorders>
            <w:tcMar>
              <w:top w:w="-1" w:type="dxa"/>
              <w:left w:w="-1" w:type="dxa"/>
              <w:bottom w:w="-1" w:type="dxa"/>
              <w:right w:w="-1" w:type="dxa"/>
            </w:tcMar>
            <w:vAlign w:val="center"/>
          </w:tcPr>
          <w:p w14:paraId="474CE584" w14:textId="77777777" w:rsidR="000B1CCE" w:rsidRDefault="00000000">
            <w:pPr>
              <w:snapToGrid w:val="0"/>
              <w:spacing w:before="60" w:after="60"/>
              <w:jc w:val="center"/>
              <w:rPr>
                <w:rFonts w:ascii="Calibri" w:eastAsia="宋体"/>
                <w:sz w:val="18"/>
              </w:rPr>
            </w:pPr>
            <w:r>
              <w:rPr>
                <w:rFonts w:ascii="Calibri" w:eastAsia="宋体"/>
                <w:sz w:val="18"/>
              </w:rPr>
              <w:t>2</w:t>
            </w:r>
          </w:p>
        </w:tc>
        <w:tc>
          <w:tcPr>
            <w:tcW w:w="1837" w:type="dxa"/>
            <w:tcBorders>
              <w:top w:val="nil"/>
              <w:left w:val="nil"/>
              <w:bottom w:val="nil"/>
              <w:right w:val="nil"/>
            </w:tcBorders>
            <w:tcMar>
              <w:top w:w="-1" w:type="dxa"/>
              <w:left w:w="-1" w:type="dxa"/>
              <w:bottom w:w="-1" w:type="dxa"/>
              <w:right w:w="-1" w:type="dxa"/>
            </w:tcMar>
            <w:vAlign w:val="center"/>
          </w:tcPr>
          <w:p w14:paraId="6C0DCB39" w14:textId="77777777" w:rsidR="000B1CCE" w:rsidRDefault="00000000">
            <w:pPr>
              <w:snapToGrid w:val="0"/>
              <w:spacing w:before="60" w:after="60"/>
              <w:jc w:val="center"/>
              <w:rPr>
                <w:rFonts w:ascii="Calibri" w:eastAsia="宋体"/>
                <w:sz w:val="18"/>
              </w:rPr>
            </w:pPr>
            <w:r>
              <w:rPr>
                <w:rFonts w:ascii="Calibri" w:eastAsia="宋体"/>
                <w:sz w:val="18"/>
              </w:rPr>
              <w:t>1.23</w:t>
            </w:r>
          </w:p>
        </w:tc>
      </w:tr>
      <w:tr w:rsidR="000B1CCE" w14:paraId="335995D7"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FC2662" w14:textId="77777777" w:rsidR="000B1CCE" w:rsidRDefault="00000000">
            <w:pPr>
              <w:snapToGrid w:val="0"/>
              <w:spacing w:before="60" w:after="60"/>
              <w:jc w:val="center"/>
              <w:rPr>
                <w:rFonts w:ascii="Calibri" w:eastAsia="宋体"/>
                <w:sz w:val="18"/>
              </w:rPr>
            </w:pPr>
            <w:r>
              <w:rPr>
                <w:rFonts w:ascii="Calibri" w:eastAsia="宋体"/>
                <w:sz w:val="18"/>
              </w:rPr>
              <w:t>价值判断</w:t>
            </w:r>
          </w:p>
        </w:tc>
        <w:tc>
          <w:tcPr>
            <w:tcW w:w="0" w:type="auto"/>
            <w:tcBorders>
              <w:top w:val="nil"/>
              <w:left w:val="nil"/>
              <w:bottom w:val="nil"/>
              <w:right w:val="nil"/>
            </w:tcBorders>
            <w:tcMar>
              <w:top w:w="-1" w:type="dxa"/>
              <w:left w:w="-1" w:type="dxa"/>
              <w:bottom w:w="-1" w:type="dxa"/>
              <w:right w:w="-1" w:type="dxa"/>
            </w:tcMar>
            <w:vAlign w:val="center"/>
          </w:tcPr>
          <w:p w14:paraId="33592CF5" w14:textId="77777777" w:rsidR="000B1CCE" w:rsidRDefault="00000000">
            <w:pPr>
              <w:snapToGrid w:val="0"/>
              <w:spacing w:before="60" w:after="60"/>
              <w:jc w:val="left"/>
              <w:rPr>
                <w:rFonts w:ascii="Calibri" w:eastAsia="宋体"/>
                <w:sz w:val="18"/>
              </w:rPr>
            </w:pPr>
            <w:r>
              <w:rPr>
                <w:rFonts w:ascii="Calibri" w:eastAsia="宋体"/>
                <w:sz w:val="18"/>
              </w:rPr>
              <w:t>价值很大，值得推进</w:t>
            </w:r>
          </w:p>
        </w:tc>
        <w:tc>
          <w:tcPr>
            <w:tcW w:w="0" w:type="auto"/>
            <w:tcBorders>
              <w:top w:val="nil"/>
              <w:left w:val="nil"/>
              <w:bottom w:val="nil"/>
              <w:right w:val="nil"/>
            </w:tcBorders>
            <w:tcMar>
              <w:top w:w="-1" w:type="dxa"/>
              <w:left w:w="-1" w:type="dxa"/>
              <w:bottom w:w="-1" w:type="dxa"/>
              <w:right w:w="-1" w:type="dxa"/>
            </w:tcMar>
            <w:vAlign w:val="center"/>
          </w:tcPr>
          <w:p w14:paraId="7F1E850C" w14:textId="77777777" w:rsidR="000B1CCE" w:rsidRDefault="00000000">
            <w:pPr>
              <w:snapToGrid w:val="0"/>
              <w:spacing w:before="60" w:after="60"/>
              <w:jc w:val="center"/>
              <w:rPr>
                <w:rFonts w:ascii="Calibri" w:eastAsia="宋体"/>
                <w:sz w:val="18"/>
              </w:rPr>
            </w:pPr>
            <w:r>
              <w:rPr>
                <w:rFonts w:ascii="Calibri" w:eastAsia="宋体"/>
                <w:sz w:val="18"/>
              </w:rPr>
              <w:t>67</w:t>
            </w:r>
          </w:p>
        </w:tc>
        <w:tc>
          <w:tcPr>
            <w:tcW w:w="1837" w:type="dxa"/>
            <w:tcBorders>
              <w:top w:val="nil"/>
              <w:left w:val="nil"/>
              <w:bottom w:val="nil"/>
              <w:right w:val="nil"/>
            </w:tcBorders>
            <w:tcMar>
              <w:top w:w="-1" w:type="dxa"/>
              <w:left w:w="-1" w:type="dxa"/>
              <w:bottom w:w="-1" w:type="dxa"/>
              <w:right w:w="-1" w:type="dxa"/>
            </w:tcMar>
            <w:vAlign w:val="center"/>
          </w:tcPr>
          <w:p w14:paraId="50E31997" w14:textId="77777777" w:rsidR="000B1CCE" w:rsidRDefault="00000000">
            <w:pPr>
              <w:snapToGrid w:val="0"/>
              <w:spacing w:before="60" w:after="60"/>
              <w:jc w:val="center"/>
              <w:rPr>
                <w:rFonts w:ascii="Calibri" w:eastAsia="宋体"/>
                <w:sz w:val="18"/>
              </w:rPr>
            </w:pPr>
            <w:r>
              <w:rPr>
                <w:rFonts w:ascii="Calibri" w:eastAsia="宋体"/>
                <w:sz w:val="18"/>
              </w:rPr>
              <w:t>41.1</w:t>
            </w:r>
          </w:p>
        </w:tc>
      </w:tr>
      <w:tr w:rsidR="000B1CCE" w14:paraId="3A8A231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0ED626BC" w14:textId="77777777" w:rsidR="000B1CCE" w:rsidRDefault="00000000">
            <w:pPr>
              <w:snapToGrid w:val="0"/>
              <w:spacing w:before="60" w:after="60"/>
              <w:jc w:val="center"/>
              <w:rPr>
                <w:rFonts w:ascii="Calibri" w:eastAsia="宋体"/>
                <w:sz w:val="18"/>
              </w:rPr>
            </w:pPr>
            <w:r>
              <w:rPr>
                <w:rFonts w:ascii="Calibri" w:eastAsia="宋体"/>
                <w:sz w:val="18"/>
              </w:rPr>
              <w:t>价值判断</w:t>
            </w:r>
          </w:p>
        </w:tc>
        <w:tc>
          <w:tcPr>
            <w:tcW w:w="0" w:type="auto"/>
            <w:tcBorders>
              <w:top w:val="nil"/>
              <w:left w:val="nil"/>
              <w:bottom w:val="nil"/>
              <w:right w:val="nil"/>
            </w:tcBorders>
            <w:tcMar>
              <w:top w:w="-1" w:type="dxa"/>
              <w:left w:w="-1" w:type="dxa"/>
              <w:bottom w:w="-1" w:type="dxa"/>
              <w:right w:w="-1" w:type="dxa"/>
            </w:tcMar>
            <w:vAlign w:val="center"/>
          </w:tcPr>
          <w:p w14:paraId="4898B4AA" w14:textId="77777777" w:rsidR="000B1CCE" w:rsidRDefault="00000000">
            <w:pPr>
              <w:snapToGrid w:val="0"/>
              <w:spacing w:before="60" w:after="60"/>
              <w:jc w:val="left"/>
              <w:rPr>
                <w:rFonts w:ascii="Calibri" w:eastAsia="宋体"/>
                <w:sz w:val="18"/>
              </w:rPr>
            </w:pPr>
            <w:r>
              <w:rPr>
                <w:rFonts w:ascii="Calibri" w:eastAsia="宋体"/>
                <w:sz w:val="18"/>
              </w:rPr>
              <w:t>有价值，需结合现实取舍</w:t>
            </w:r>
          </w:p>
        </w:tc>
        <w:tc>
          <w:tcPr>
            <w:tcW w:w="0" w:type="auto"/>
            <w:tcBorders>
              <w:top w:val="nil"/>
              <w:left w:val="nil"/>
              <w:bottom w:val="nil"/>
              <w:right w:val="nil"/>
            </w:tcBorders>
            <w:tcMar>
              <w:top w:w="-1" w:type="dxa"/>
              <w:left w:w="-1" w:type="dxa"/>
              <w:bottom w:w="-1" w:type="dxa"/>
              <w:right w:w="-1" w:type="dxa"/>
            </w:tcMar>
            <w:vAlign w:val="center"/>
          </w:tcPr>
          <w:p w14:paraId="2557CAB5" w14:textId="77777777" w:rsidR="000B1CCE" w:rsidRDefault="00000000">
            <w:pPr>
              <w:snapToGrid w:val="0"/>
              <w:spacing w:before="60" w:after="60"/>
              <w:jc w:val="center"/>
              <w:rPr>
                <w:rFonts w:ascii="Calibri" w:eastAsia="宋体"/>
                <w:sz w:val="18"/>
              </w:rPr>
            </w:pPr>
            <w:r>
              <w:rPr>
                <w:rFonts w:ascii="Calibri" w:eastAsia="宋体"/>
                <w:sz w:val="18"/>
              </w:rPr>
              <w:t>95</w:t>
            </w:r>
          </w:p>
        </w:tc>
        <w:tc>
          <w:tcPr>
            <w:tcW w:w="1837" w:type="dxa"/>
            <w:tcBorders>
              <w:top w:val="nil"/>
              <w:left w:val="nil"/>
              <w:bottom w:val="nil"/>
              <w:right w:val="nil"/>
            </w:tcBorders>
            <w:tcMar>
              <w:top w:w="-1" w:type="dxa"/>
              <w:left w:w="-1" w:type="dxa"/>
              <w:bottom w:w="-1" w:type="dxa"/>
              <w:right w:w="-1" w:type="dxa"/>
            </w:tcMar>
            <w:vAlign w:val="center"/>
          </w:tcPr>
          <w:p w14:paraId="34083947" w14:textId="77777777" w:rsidR="000B1CCE" w:rsidRDefault="00000000">
            <w:pPr>
              <w:snapToGrid w:val="0"/>
              <w:spacing w:before="60" w:after="60"/>
              <w:jc w:val="center"/>
              <w:rPr>
                <w:rFonts w:ascii="Calibri" w:eastAsia="宋体"/>
                <w:sz w:val="18"/>
              </w:rPr>
            </w:pPr>
            <w:r>
              <w:rPr>
                <w:rFonts w:ascii="Calibri" w:eastAsia="宋体"/>
                <w:sz w:val="18"/>
              </w:rPr>
              <w:t>58.28</w:t>
            </w:r>
          </w:p>
        </w:tc>
      </w:tr>
      <w:tr w:rsidR="000B1CCE" w14:paraId="0DE7B35A" w14:textId="77777777">
        <w:trPr>
          <w:jc w:val="center"/>
        </w:trPr>
        <w:tc>
          <w:tcPr>
            <w:tcW w:w="1611" w:type="dxa"/>
            <w:tcBorders>
              <w:top w:val="nil"/>
              <w:left w:val="nil"/>
              <w:bottom w:val="single" w:sz="12" w:space="0" w:color="000000"/>
              <w:right w:val="nil"/>
            </w:tcBorders>
            <w:tcMar>
              <w:top w:w="-1" w:type="dxa"/>
              <w:left w:w="-1" w:type="dxa"/>
              <w:bottom w:w="-1" w:type="dxa"/>
              <w:right w:w="-1" w:type="dxa"/>
            </w:tcMar>
            <w:vAlign w:val="center"/>
          </w:tcPr>
          <w:p w14:paraId="60723D4B" w14:textId="77777777" w:rsidR="000B1CCE" w:rsidRDefault="00000000">
            <w:pPr>
              <w:snapToGrid w:val="0"/>
              <w:spacing w:before="60" w:after="60"/>
              <w:jc w:val="center"/>
              <w:rPr>
                <w:rFonts w:ascii="Calibri" w:eastAsia="宋体"/>
                <w:sz w:val="18"/>
              </w:rPr>
            </w:pPr>
            <w:r>
              <w:rPr>
                <w:rFonts w:ascii="Calibri" w:eastAsia="宋体"/>
                <w:sz w:val="18"/>
              </w:rPr>
              <w:t>价值判断</w:t>
            </w:r>
          </w:p>
        </w:tc>
        <w:tc>
          <w:tcPr>
            <w:tcW w:w="4079" w:type="dxa"/>
            <w:tcBorders>
              <w:top w:val="nil"/>
              <w:left w:val="nil"/>
              <w:bottom w:val="single" w:sz="12" w:space="0" w:color="000000"/>
              <w:right w:val="nil"/>
            </w:tcBorders>
            <w:tcMar>
              <w:top w:w="-1" w:type="dxa"/>
              <w:left w:w="-1" w:type="dxa"/>
              <w:bottom w:w="-1" w:type="dxa"/>
              <w:right w:w="-1" w:type="dxa"/>
            </w:tcMar>
            <w:vAlign w:val="center"/>
          </w:tcPr>
          <w:p w14:paraId="19A648B4" w14:textId="77777777" w:rsidR="000B1CCE" w:rsidRDefault="00000000">
            <w:pPr>
              <w:snapToGrid w:val="0"/>
              <w:spacing w:before="60" w:after="60"/>
              <w:jc w:val="left"/>
              <w:rPr>
                <w:rFonts w:ascii="Calibri" w:eastAsia="宋体"/>
                <w:sz w:val="18"/>
              </w:rPr>
            </w:pPr>
            <w:r>
              <w:rPr>
                <w:rFonts w:ascii="Calibri" w:eastAsia="宋体"/>
                <w:sz w:val="18"/>
              </w:rPr>
              <w:t>价值一般</w:t>
            </w:r>
          </w:p>
        </w:tc>
        <w:tc>
          <w:tcPr>
            <w:tcW w:w="992" w:type="dxa"/>
            <w:tcBorders>
              <w:top w:val="nil"/>
              <w:left w:val="nil"/>
              <w:bottom w:val="single" w:sz="12" w:space="0" w:color="000000"/>
              <w:right w:val="nil"/>
            </w:tcBorders>
            <w:tcMar>
              <w:top w:w="-1" w:type="dxa"/>
              <w:left w:w="-1" w:type="dxa"/>
              <w:bottom w:w="-1" w:type="dxa"/>
              <w:right w:w="-1" w:type="dxa"/>
            </w:tcMar>
            <w:vAlign w:val="center"/>
          </w:tcPr>
          <w:p w14:paraId="1B3FEECB" w14:textId="77777777" w:rsidR="000B1CCE" w:rsidRDefault="00000000">
            <w:pPr>
              <w:snapToGrid w:val="0"/>
              <w:spacing w:before="60" w:after="60"/>
              <w:jc w:val="center"/>
              <w:rPr>
                <w:rFonts w:ascii="Calibri" w:eastAsia="宋体"/>
                <w:sz w:val="18"/>
              </w:rPr>
            </w:pPr>
            <w:r>
              <w:rPr>
                <w:rFonts w:ascii="Calibri" w:eastAsia="宋体"/>
                <w:sz w:val="18"/>
              </w:rPr>
              <w:t>1</w:t>
            </w:r>
          </w:p>
        </w:tc>
        <w:tc>
          <w:tcPr>
            <w:tcW w:w="1837" w:type="dxa"/>
            <w:tcBorders>
              <w:top w:val="nil"/>
              <w:left w:val="nil"/>
              <w:bottom w:val="single" w:sz="12" w:space="0" w:color="000000"/>
              <w:right w:val="nil"/>
            </w:tcBorders>
            <w:tcMar>
              <w:top w:w="-1" w:type="dxa"/>
              <w:left w:w="-1" w:type="dxa"/>
              <w:bottom w:w="-1" w:type="dxa"/>
              <w:right w:w="-1" w:type="dxa"/>
            </w:tcMar>
            <w:vAlign w:val="center"/>
          </w:tcPr>
          <w:p w14:paraId="7EB8AD92" w14:textId="77777777" w:rsidR="000B1CCE" w:rsidRDefault="00000000">
            <w:pPr>
              <w:snapToGrid w:val="0"/>
              <w:spacing w:before="60" w:after="60"/>
              <w:jc w:val="center"/>
              <w:rPr>
                <w:rFonts w:ascii="Calibri" w:eastAsia="宋体"/>
                <w:sz w:val="18"/>
              </w:rPr>
            </w:pPr>
            <w:r>
              <w:rPr>
                <w:rFonts w:ascii="Calibri" w:eastAsia="宋体"/>
                <w:sz w:val="18"/>
              </w:rPr>
              <w:t>0.61</w:t>
            </w:r>
          </w:p>
        </w:tc>
      </w:tr>
    </w:tbl>
    <w:p w14:paraId="0CD83A2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绝大多数教师认可高阶能力培育具有价值，162人认为其有一定或较大价值，占99.39%；155人认为具有一定或较高可行性，占95.09%。不过，58.28%的教师倾向于先在部分课时、小范围尝试，也有58.28%认为推进需结合现实条件。学校宜通过连续课例实践积累证据，再逐步完善实施方案。</w:t>
      </w:r>
    </w:p>
    <w:p w14:paraId="5E3C5F7B"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（7）教师背景分组与培育判断差异检验</w:t>
      </w:r>
    </w:p>
    <w:p w14:paraId="4D27E60C"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龄、职称和任教学段与教师对培育可行性、价值的判断，在原报告所列Pearson卡方检验中均未达到显著水平。培训经历的交叉表存在低频选项，Pearson卡方的渐近近似需审慎解释：可行性判断有多个单元格期望频数低于5；价值判断中“价值一般”仅1人。为减少稀疏频数对近似检验的影响，课题组依</w:t>
      </w:r>
      <w:r>
        <w:rPr>
          <w:rFonts w:ascii="宋体" w:eastAsia="宋体" w:hAnsi="宋体" w:cs="宋体" w:hint="eastAsia"/>
          <w:kern w:val="0"/>
          <w:sz w:val="24"/>
        </w:rPr>
        <w:lastRenderedPageBreak/>
        <w:t>据完整选项频数补做固定边际精确检验，结果见表7。</w:t>
      </w:r>
    </w:p>
    <w:p w14:paraId="0EB13793"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表7 培训经历与教师培育判断的分组检验结果</w:t>
      </w:r>
    </w:p>
    <w:tbl>
      <w:tblPr>
        <w:tblW w:w="8519" w:type="dxa"/>
        <w:jc w:val="center"/>
        <w:tblLook w:val="04A0" w:firstRow="1" w:lastRow="0" w:firstColumn="1" w:lastColumn="0" w:noHBand="0" w:noVBand="1"/>
      </w:tblPr>
      <w:tblGrid>
        <w:gridCol w:w="1684"/>
        <w:gridCol w:w="2217"/>
        <w:gridCol w:w="1093"/>
        <w:gridCol w:w="1631"/>
        <w:gridCol w:w="1894"/>
      </w:tblGrid>
      <w:tr w:rsidR="000B1CCE" w14:paraId="7AAF5840"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3FADB461" w14:textId="77777777" w:rsidR="000B1CCE" w:rsidRDefault="00000000">
            <w:pPr>
              <w:keepNext/>
              <w:snapToGrid w:val="0"/>
              <w:spacing w:before="80" w:after="80"/>
              <w:jc w:val="center"/>
              <w:rPr>
                <w:rFonts w:ascii="Calibri" w:eastAsia="宋体"/>
                <w:b/>
                <w:sz w:val="17"/>
              </w:rPr>
            </w:pPr>
            <w:r>
              <w:rPr>
                <w:rFonts w:ascii="Calibri" w:eastAsia="宋体"/>
                <w:b/>
                <w:sz w:val="17"/>
              </w:rPr>
              <w:t>判断内容</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05EDCD00" w14:textId="77777777" w:rsidR="000B1CCE" w:rsidRDefault="00000000">
            <w:pPr>
              <w:keepNext/>
              <w:snapToGrid w:val="0"/>
              <w:spacing w:before="80" w:after="80"/>
              <w:jc w:val="center"/>
              <w:rPr>
                <w:rFonts w:ascii="Calibri" w:eastAsia="宋体"/>
                <w:b/>
                <w:sz w:val="17"/>
              </w:rPr>
            </w:pPr>
            <w:r>
              <w:rPr>
                <w:rFonts w:ascii="Calibri" w:eastAsia="宋体"/>
                <w:b/>
                <w:sz w:val="17"/>
              </w:rPr>
              <w:t>Pearsonχ²</w:t>
            </w:r>
            <w:r>
              <w:rPr>
                <w:rFonts w:ascii="Calibri" w:eastAsia="宋体"/>
                <w:b/>
                <w:sz w:val="17"/>
              </w:rPr>
              <w:t>（</w:t>
            </w:r>
            <w:r>
              <w:rPr>
                <w:rFonts w:ascii="Calibri" w:eastAsia="宋体"/>
                <w:b/>
                <w:sz w:val="17"/>
              </w:rPr>
              <w:t>df</w:t>
            </w:r>
            <w:r>
              <w:rPr>
                <w:rFonts w:ascii="Calibri" w:eastAsia="宋体"/>
                <w:b/>
                <w:sz w:val="17"/>
              </w:rPr>
              <w:t>）</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0EDE31B9" w14:textId="77777777" w:rsidR="000B1CCE" w:rsidRDefault="00000000">
            <w:pPr>
              <w:keepNext/>
              <w:snapToGrid w:val="0"/>
              <w:spacing w:before="80" w:after="80"/>
              <w:jc w:val="center"/>
              <w:rPr>
                <w:rFonts w:ascii="Calibri" w:eastAsia="宋体"/>
                <w:b/>
                <w:sz w:val="17"/>
              </w:rPr>
            </w:pPr>
            <w:r>
              <w:rPr>
                <w:rFonts w:ascii="Calibri" w:eastAsia="宋体"/>
                <w:b/>
                <w:sz w:val="17"/>
              </w:rPr>
              <w:t>渐近</w:t>
            </w:r>
            <w:r>
              <w:rPr>
                <w:rFonts w:ascii="Calibri" w:eastAsia="宋体"/>
                <w:b/>
                <w:sz w:val="17"/>
              </w:rPr>
              <w:t>p</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7D264CF0" w14:textId="77777777" w:rsidR="000B1CCE" w:rsidRDefault="00000000">
            <w:pPr>
              <w:keepNext/>
              <w:snapToGrid w:val="0"/>
              <w:spacing w:before="80" w:after="80"/>
              <w:jc w:val="center"/>
              <w:rPr>
                <w:rFonts w:ascii="Calibri" w:eastAsia="宋体"/>
                <w:b/>
                <w:sz w:val="17"/>
              </w:rPr>
            </w:pPr>
            <w:r>
              <w:rPr>
                <w:rFonts w:ascii="Calibri" w:eastAsia="宋体"/>
                <w:b/>
                <w:sz w:val="17"/>
              </w:rPr>
              <w:t>精确检验</w:t>
            </w:r>
            <w:r>
              <w:rPr>
                <w:rFonts w:ascii="Calibri" w:eastAsia="宋体"/>
                <w:b/>
                <w:sz w:val="17"/>
              </w:rPr>
              <w:t>p</w:t>
            </w:r>
          </w:p>
        </w:tc>
        <w:tc>
          <w:tcPr>
            <w:tcW w:w="1894" w:type="dxa"/>
            <w:tcBorders>
              <w:top w:val="single" w:sz="12" w:space="0" w:color="000000"/>
              <w:left w:val="nil"/>
              <w:bottom w:val="nil"/>
              <w:right w:val="nil"/>
            </w:tcBorders>
            <w:tcMar>
              <w:top w:w="-1" w:type="dxa"/>
              <w:left w:w="-1" w:type="dxa"/>
              <w:bottom w:w="-1" w:type="dxa"/>
              <w:right w:w="-1" w:type="dxa"/>
            </w:tcMar>
            <w:vAlign w:val="center"/>
          </w:tcPr>
          <w:p w14:paraId="41627F02" w14:textId="77777777" w:rsidR="000B1CCE" w:rsidRDefault="00000000">
            <w:pPr>
              <w:keepNext/>
              <w:snapToGrid w:val="0"/>
              <w:spacing w:before="80" w:after="80"/>
              <w:jc w:val="center"/>
              <w:rPr>
                <w:rFonts w:ascii="Calibri" w:eastAsia="宋体"/>
                <w:b/>
                <w:sz w:val="17"/>
              </w:rPr>
            </w:pPr>
            <w:r>
              <w:rPr>
                <w:rFonts w:ascii="Calibri" w:eastAsia="宋体"/>
                <w:b/>
                <w:sz w:val="17"/>
              </w:rPr>
              <w:t>Holm</w:t>
            </w:r>
            <w:r>
              <w:rPr>
                <w:rFonts w:ascii="Calibri" w:eastAsia="宋体"/>
                <w:b/>
                <w:sz w:val="17"/>
              </w:rPr>
              <w:t>校正</w:t>
            </w:r>
            <w:r>
              <w:rPr>
                <w:rFonts w:ascii="Calibri" w:eastAsia="宋体"/>
                <w:b/>
                <w:sz w:val="17"/>
              </w:rPr>
              <w:t>p*</w:t>
            </w:r>
          </w:p>
        </w:tc>
      </w:tr>
      <w:tr w:rsidR="000B1CCE" w14:paraId="12EF25AF"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33D97800" w14:textId="77777777" w:rsidR="000B1CCE" w:rsidRDefault="00000000">
            <w:pPr>
              <w:keepNext/>
              <w:snapToGrid w:val="0"/>
              <w:spacing w:before="80" w:after="80"/>
              <w:jc w:val="center"/>
              <w:rPr>
                <w:rFonts w:ascii="Calibri" w:eastAsia="宋体"/>
                <w:sz w:val="17"/>
              </w:rPr>
            </w:pPr>
            <w:r>
              <w:rPr>
                <w:rFonts w:ascii="Calibri" w:eastAsia="宋体"/>
                <w:sz w:val="17"/>
              </w:rPr>
              <w:t>培育可行性</w:t>
            </w:r>
          </w:p>
        </w:tc>
        <w:tc>
          <w:tcPr>
            <w:tcW w:w="0" w:type="auto"/>
            <w:tcBorders>
              <w:top w:val="single" w:sz="4" w:space="0" w:color="auto"/>
              <w:left w:val="nil"/>
              <w:bottom w:val="nil"/>
              <w:right w:val="nil"/>
            </w:tcBorders>
            <w:tcMar>
              <w:top w:w="-1" w:type="dxa"/>
              <w:left w:w="-1" w:type="dxa"/>
              <w:bottom w:w="-1" w:type="dxa"/>
              <w:right w:w="-1" w:type="dxa"/>
            </w:tcMar>
            <w:vAlign w:val="center"/>
          </w:tcPr>
          <w:p w14:paraId="38DD6F4B" w14:textId="77777777" w:rsidR="000B1CCE" w:rsidRDefault="00000000">
            <w:pPr>
              <w:keepNext/>
              <w:snapToGrid w:val="0"/>
              <w:spacing w:before="80" w:after="80"/>
              <w:jc w:val="center"/>
              <w:rPr>
                <w:rFonts w:ascii="Calibri" w:eastAsia="宋体"/>
                <w:sz w:val="17"/>
              </w:rPr>
            </w:pPr>
            <w:r>
              <w:rPr>
                <w:rFonts w:ascii="Calibri" w:eastAsia="宋体"/>
                <w:sz w:val="17"/>
              </w:rPr>
              <w:t>5.458</w:t>
            </w:r>
            <w:r>
              <w:rPr>
                <w:rFonts w:ascii="Calibri" w:eastAsia="宋体"/>
                <w:sz w:val="17"/>
              </w:rPr>
              <w:t>（</w:t>
            </w:r>
            <w:r>
              <w:rPr>
                <w:rFonts w:ascii="Calibri" w:eastAsia="宋体"/>
                <w:sz w:val="17"/>
              </w:rPr>
              <w:t>3</w:t>
            </w:r>
            <w:r>
              <w:rPr>
                <w:rFonts w:ascii="Calibri" w:eastAsia="宋体"/>
                <w:sz w:val="17"/>
              </w:rPr>
              <w:t>）</w:t>
            </w:r>
          </w:p>
        </w:tc>
        <w:tc>
          <w:tcPr>
            <w:tcW w:w="0" w:type="auto"/>
            <w:tcBorders>
              <w:top w:val="single" w:sz="4" w:space="0" w:color="auto"/>
              <w:left w:val="nil"/>
              <w:bottom w:val="nil"/>
              <w:right w:val="nil"/>
            </w:tcBorders>
            <w:tcMar>
              <w:top w:w="-1" w:type="dxa"/>
              <w:left w:w="-1" w:type="dxa"/>
              <w:bottom w:w="-1" w:type="dxa"/>
              <w:right w:w="-1" w:type="dxa"/>
            </w:tcMar>
            <w:vAlign w:val="center"/>
          </w:tcPr>
          <w:p w14:paraId="22035B2D" w14:textId="77777777" w:rsidR="000B1CCE" w:rsidRDefault="00000000">
            <w:pPr>
              <w:keepNext/>
              <w:snapToGrid w:val="0"/>
              <w:spacing w:before="80" w:after="80"/>
              <w:jc w:val="center"/>
              <w:rPr>
                <w:rFonts w:ascii="Calibri" w:eastAsia="宋体"/>
                <w:sz w:val="17"/>
              </w:rPr>
            </w:pPr>
            <w:r>
              <w:rPr>
                <w:rFonts w:ascii="Calibri" w:eastAsia="宋体"/>
                <w:sz w:val="17"/>
              </w:rPr>
              <w:t>0.141</w:t>
            </w:r>
          </w:p>
        </w:tc>
        <w:tc>
          <w:tcPr>
            <w:tcW w:w="0" w:type="auto"/>
            <w:tcBorders>
              <w:top w:val="single" w:sz="4" w:space="0" w:color="auto"/>
              <w:left w:val="nil"/>
              <w:bottom w:val="nil"/>
              <w:right w:val="nil"/>
            </w:tcBorders>
            <w:tcMar>
              <w:top w:w="-1" w:type="dxa"/>
              <w:left w:w="-1" w:type="dxa"/>
              <w:bottom w:w="-1" w:type="dxa"/>
              <w:right w:w="-1" w:type="dxa"/>
            </w:tcMar>
            <w:vAlign w:val="center"/>
          </w:tcPr>
          <w:p w14:paraId="75CD9966" w14:textId="77777777" w:rsidR="000B1CCE" w:rsidRDefault="00000000">
            <w:pPr>
              <w:keepNext/>
              <w:snapToGrid w:val="0"/>
              <w:spacing w:before="80" w:after="80"/>
              <w:jc w:val="center"/>
              <w:rPr>
                <w:rFonts w:ascii="Calibri" w:eastAsia="宋体"/>
                <w:sz w:val="17"/>
              </w:rPr>
            </w:pPr>
            <w:r>
              <w:rPr>
                <w:rFonts w:ascii="Calibri" w:eastAsia="宋体"/>
                <w:sz w:val="17"/>
              </w:rPr>
              <w:t>0.132</w:t>
            </w:r>
          </w:p>
        </w:tc>
        <w:tc>
          <w:tcPr>
            <w:tcW w:w="1894" w:type="dxa"/>
            <w:tcBorders>
              <w:top w:val="single" w:sz="4" w:space="0" w:color="auto"/>
              <w:left w:val="nil"/>
              <w:bottom w:val="nil"/>
              <w:right w:val="nil"/>
            </w:tcBorders>
            <w:tcMar>
              <w:top w:w="-1" w:type="dxa"/>
              <w:left w:w="-1" w:type="dxa"/>
              <w:bottom w:w="-1" w:type="dxa"/>
              <w:right w:w="-1" w:type="dxa"/>
            </w:tcMar>
            <w:vAlign w:val="center"/>
          </w:tcPr>
          <w:p w14:paraId="6B82C5E7" w14:textId="77777777" w:rsidR="000B1CCE" w:rsidRDefault="00000000">
            <w:pPr>
              <w:keepNext/>
              <w:snapToGrid w:val="0"/>
              <w:spacing w:before="80" w:after="80"/>
              <w:jc w:val="center"/>
              <w:rPr>
                <w:rFonts w:ascii="Calibri" w:eastAsia="宋体"/>
                <w:sz w:val="17"/>
              </w:rPr>
            </w:pPr>
            <w:r>
              <w:rPr>
                <w:rFonts w:ascii="Calibri" w:eastAsia="宋体"/>
                <w:sz w:val="17"/>
              </w:rPr>
              <w:t>0.792</w:t>
            </w:r>
          </w:p>
        </w:tc>
      </w:tr>
      <w:tr w:rsidR="000B1CCE" w14:paraId="3EC281CB" w14:textId="77777777">
        <w:trPr>
          <w:jc w:val="center"/>
        </w:trPr>
        <w:tc>
          <w:tcPr>
            <w:tcW w:w="1684" w:type="dxa"/>
            <w:tcBorders>
              <w:top w:val="nil"/>
              <w:left w:val="nil"/>
              <w:bottom w:val="single" w:sz="12" w:space="0" w:color="000000"/>
              <w:right w:val="nil"/>
            </w:tcBorders>
            <w:tcMar>
              <w:top w:w="-1" w:type="dxa"/>
              <w:left w:w="-1" w:type="dxa"/>
              <w:bottom w:w="-1" w:type="dxa"/>
              <w:right w:w="-1" w:type="dxa"/>
            </w:tcMar>
            <w:vAlign w:val="center"/>
          </w:tcPr>
          <w:p w14:paraId="7B855A4D" w14:textId="77777777" w:rsidR="000B1CCE" w:rsidRDefault="00000000">
            <w:pPr>
              <w:keepNext/>
              <w:snapToGrid w:val="0"/>
              <w:spacing w:before="80" w:after="80"/>
              <w:jc w:val="center"/>
              <w:rPr>
                <w:rFonts w:ascii="Calibri" w:eastAsia="宋体"/>
                <w:sz w:val="17"/>
              </w:rPr>
            </w:pPr>
            <w:r>
              <w:rPr>
                <w:rFonts w:ascii="Calibri" w:eastAsia="宋体"/>
                <w:sz w:val="17"/>
              </w:rPr>
              <w:t>培育价值</w:t>
            </w:r>
          </w:p>
        </w:tc>
        <w:tc>
          <w:tcPr>
            <w:tcW w:w="2217" w:type="dxa"/>
            <w:tcBorders>
              <w:top w:val="nil"/>
              <w:left w:val="nil"/>
              <w:bottom w:val="single" w:sz="12" w:space="0" w:color="000000"/>
              <w:right w:val="nil"/>
            </w:tcBorders>
            <w:tcMar>
              <w:top w:w="-1" w:type="dxa"/>
              <w:left w:w="-1" w:type="dxa"/>
              <w:bottom w:w="-1" w:type="dxa"/>
              <w:right w:w="-1" w:type="dxa"/>
            </w:tcMar>
            <w:vAlign w:val="center"/>
          </w:tcPr>
          <w:p w14:paraId="45E630DC" w14:textId="77777777" w:rsidR="000B1CCE" w:rsidRDefault="00000000">
            <w:pPr>
              <w:keepNext/>
              <w:snapToGrid w:val="0"/>
              <w:spacing w:before="80" w:after="80"/>
              <w:jc w:val="center"/>
              <w:rPr>
                <w:rFonts w:ascii="Calibri" w:eastAsia="宋体"/>
                <w:sz w:val="17"/>
              </w:rPr>
            </w:pPr>
            <w:r>
              <w:rPr>
                <w:rFonts w:ascii="Calibri" w:eastAsia="宋体"/>
                <w:sz w:val="17"/>
              </w:rPr>
              <w:t>5.284</w:t>
            </w:r>
            <w:r>
              <w:rPr>
                <w:rFonts w:ascii="Calibri" w:eastAsia="宋体"/>
                <w:sz w:val="17"/>
              </w:rPr>
              <w:t>（</w:t>
            </w:r>
            <w:r>
              <w:rPr>
                <w:rFonts w:ascii="Calibri" w:eastAsia="宋体"/>
                <w:sz w:val="17"/>
              </w:rPr>
              <w:t>2</w:t>
            </w:r>
            <w:r>
              <w:rPr>
                <w:rFonts w:ascii="Calibri" w:eastAsia="宋体"/>
                <w:sz w:val="17"/>
              </w:rPr>
              <w:t>）</w:t>
            </w:r>
          </w:p>
        </w:tc>
        <w:tc>
          <w:tcPr>
            <w:tcW w:w="1093" w:type="dxa"/>
            <w:tcBorders>
              <w:top w:val="nil"/>
              <w:left w:val="nil"/>
              <w:bottom w:val="single" w:sz="12" w:space="0" w:color="000000"/>
              <w:right w:val="nil"/>
            </w:tcBorders>
            <w:tcMar>
              <w:top w:w="-1" w:type="dxa"/>
              <w:left w:w="-1" w:type="dxa"/>
              <w:bottom w:w="-1" w:type="dxa"/>
              <w:right w:w="-1" w:type="dxa"/>
            </w:tcMar>
            <w:vAlign w:val="center"/>
          </w:tcPr>
          <w:p w14:paraId="2AED4F8D" w14:textId="77777777" w:rsidR="000B1CCE" w:rsidRDefault="00000000">
            <w:pPr>
              <w:keepNext/>
              <w:snapToGrid w:val="0"/>
              <w:spacing w:before="80" w:after="80"/>
              <w:jc w:val="center"/>
              <w:rPr>
                <w:rFonts w:ascii="Calibri" w:eastAsia="宋体"/>
                <w:sz w:val="17"/>
              </w:rPr>
            </w:pPr>
            <w:r>
              <w:rPr>
                <w:rFonts w:ascii="Calibri" w:eastAsia="宋体"/>
                <w:sz w:val="17"/>
              </w:rPr>
              <w:t>0.071</w:t>
            </w:r>
          </w:p>
        </w:tc>
        <w:tc>
          <w:tcPr>
            <w:tcW w:w="1631" w:type="dxa"/>
            <w:tcBorders>
              <w:top w:val="nil"/>
              <w:left w:val="nil"/>
              <w:bottom w:val="single" w:sz="12" w:space="0" w:color="000000"/>
              <w:right w:val="nil"/>
            </w:tcBorders>
            <w:tcMar>
              <w:top w:w="-1" w:type="dxa"/>
              <w:left w:w="-1" w:type="dxa"/>
              <w:bottom w:w="-1" w:type="dxa"/>
              <w:right w:w="-1" w:type="dxa"/>
            </w:tcMar>
            <w:vAlign w:val="center"/>
          </w:tcPr>
          <w:p w14:paraId="6D118FB7" w14:textId="77777777" w:rsidR="000B1CCE" w:rsidRDefault="00000000">
            <w:pPr>
              <w:keepNext/>
              <w:snapToGrid w:val="0"/>
              <w:spacing w:before="80" w:after="80"/>
              <w:jc w:val="center"/>
              <w:rPr>
                <w:rFonts w:ascii="Calibri" w:eastAsia="宋体"/>
                <w:sz w:val="17"/>
              </w:rPr>
            </w:pPr>
            <w:r>
              <w:rPr>
                <w:rFonts w:ascii="Calibri" w:eastAsia="宋体"/>
                <w:sz w:val="17"/>
              </w:rPr>
              <w:t>0.046</w:t>
            </w:r>
          </w:p>
        </w:tc>
        <w:tc>
          <w:tcPr>
            <w:tcW w:w="1894" w:type="dxa"/>
            <w:tcBorders>
              <w:top w:val="nil"/>
              <w:left w:val="nil"/>
              <w:bottom w:val="single" w:sz="12" w:space="0" w:color="000000"/>
              <w:right w:val="nil"/>
            </w:tcBorders>
            <w:tcMar>
              <w:top w:w="-1" w:type="dxa"/>
              <w:left w:w="-1" w:type="dxa"/>
              <w:bottom w:w="-1" w:type="dxa"/>
              <w:right w:w="-1" w:type="dxa"/>
            </w:tcMar>
            <w:vAlign w:val="center"/>
          </w:tcPr>
          <w:p w14:paraId="55C341DC" w14:textId="77777777" w:rsidR="000B1CCE" w:rsidRDefault="00000000">
            <w:pPr>
              <w:keepNext/>
              <w:snapToGrid w:val="0"/>
              <w:spacing w:before="80" w:after="80"/>
              <w:jc w:val="center"/>
              <w:rPr>
                <w:rFonts w:ascii="Calibri" w:eastAsia="宋体"/>
                <w:sz w:val="17"/>
              </w:rPr>
            </w:pPr>
            <w:r>
              <w:rPr>
                <w:rFonts w:ascii="Calibri" w:eastAsia="宋体"/>
                <w:sz w:val="17"/>
              </w:rPr>
              <w:t>0.368</w:t>
            </w:r>
          </w:p>
        </w:tc>
      </w:tr>
    </w:tbl>
    <w:p w14:paraId="46FA1FAA"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sz w:val="24"/>
        </w:rPr>
        <w:t>培训经历与两项判断采用固定边际的 Fisher–Freeman–Halton 精确检验；Holm 校正按4类背景变量与2项判断共8项比较计算</w:t>
      </w:r>
      <w:r>
        <w:rPr>
          <w:rFonts w:ascii="宋体" w:eastAsia="宋体" w:hAnsi="宋体" w:cs="宋体" w:hint="eastAsia"/>
          <w:sz w:val="24"/>
        </w:rPr>
        <w:t>，</w:t>
      </w:r>
      <w:r>
        <w:rPr>
          <w:rFonts w:ascii="宋体" w:eastAsia="宋体" w:hAnsi="宋体" w:cs="宋体"/>
          <w:sz w:val="24"/>
        </w:rPr>
        <w:t>表中高端选项比例为描述性统计。</w:t>
      </w:r>
    </w:p>
    <w:p w14:paraId="049D8B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因部分选项的理论频数较小，本研究采用固定边际的 Fisher–Freeman–Halton 精确检验，比较不同培训经历教师在培育可行性和培育价值各选项上的整体分布。未经校正时，价值判断差异达到名义显著水平（p＝0.046），可行性判断差异未达显著水平（p＝0.132）；经8项比较的 Holm 校正后，两项结果均未达到显著水平（校正后 p 分别为0.368和0.792）。参加过培训教师选择“可行性较高”和“价值很大”的比例分别为40.77%和45.38%，未参加者分别为21.21%和24.24%。上述比例仅反映描述性差异，不能据此认定培训产生了影响。</w:t>
      </w:r>
    </w:p>
    <w:p w14:paraId="2AF250EA" w14:textId="77777777" w:rsidR="000B1CCE" w:rsidRDefault="00000000">
      <w:pPr>
        <w:keepNext/>
        <w:jc w:val="center"/>
      </w:pPr>
      <w:r>
        <w:rPr>
          <w:noProof/>
        </w:rPr>
        <w:drawing>
          <wp:inline distT="0" distB="0" distL="114300" distR="114300" wp14:anchorId="59E31AAB" wp14:editId="7882F194">
            <wp:extent cx="4890135" cy="2482850"/>
            <wp:effectExtent l="0" t="0" r="5715" b="3175"/>
            <wp:docPr id="11" name="Picture 3" descr="培训经历分组的高端判断选项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培训经历分组的高端判断选项比例"/>
                    <pic:cNvPicPr>
                      <a:picLocks noChangeAspect="1"/>
                    </pic:cNvPicPr>
                  </pic:nvPicPr>
                  <pic:blipFill>
                    <a:blip r:embed="rId14"/>
                    <a:stretch>
                      <a:fillRect/>
                    </a:stretch>
                  </pic:blipFill>
                  <pic:spPr>
                    <a:xfrm>
                      <a:off x="0" y="0"/>
                      <a:ext cx="4890135" cy="2482850"/>
                    </a:xfrm>
                    <a:prstGeom prst="rect">
                      <a:avLst/>
                    </a:prstGeom>
                  </pic:spPr>
                </pic:pic>
              </a:graphicData>
            </a:graphic>
          </wp:inline>
        </w:drawing>
      </w:r>
    </w:p>
    <w:p w14:paraId="2D16E0A0" w14:textId="77777777" w:rsidR="000B1CCE" w:rsidRDefault="00000000">
      <w:pPr>
        <w:spacing w:after="160"/>
        <w:jc w:val="center"/>
      </w:pPr>
      <w:r>
        <w:rPr>
          <w:color w:val="3C464C"/>
          <w:sz w:val="18"/>
        </w:rPr>
        <w:t>图</w:t>
      </w:r>
      <w:r>
        <w:rPr>
          <w:color w:val="3C464C"/>
          <w:sz w:val="18"/>
        </w:rPr>
        <w:t xml:space="preserve">3 </w:t>
      </w:r>
      <w:r>
        <w:rPr>
          <w:color w:val="3C464C"/>
          <w:sz w:val="18"/>
        </w:rPr>
        <w:t>不同培训经历教师选择高端判断选项的比例</w:t>
      </w:r>
    </w:p>
    <w:p w14:paraId="61B415C4"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（8）前测诊断与课题实践重点</w:t>
      </w:r>
    </w:p>
    <w:p w14:paraId="54B3F085"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表8 教师前测证据与课题实践重点</w:t>
      </w:r>
    </w:p>
    <w:tbl>
      <w:tblPr>
        <w:tblW w:w="8519" w:type="dxa"/>
        <w:jc w:val="center"/>
        <w:tblLook w:val="04A0" w:firstRow="1" w:lastRow="0" w:firstColumn="1" w:lastColumn="0" w:noHBand="0" w:noVBand="1"/>
      </w:tblPr>
      <w:tblGrid>
        <w:gridCol w:w="2800"/>
        <w:gridCol w:w="3004"/>
        <w:gridCol w:w="2715"/>
      </w:tblGrid>
      <w:tr w:rsidR="000B1CCE" w14:paraId="37402161"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61F02E0" w14:textId="77777777" w:rsidR="000B1CCE" w:rsidRDefault="00000000">
            <w:pPr>
              <w:keepNext/>
              <w:snapToGrid w:val="0"/>
              <w:spacing w:before="60" w:after="60"/>
              <w:jc w:val="center"/>
              <w:rPr>
                <w:rFonts w:ascii="Calibri" w:eastAsia="宋体"/>
                <w:b/>
                <w:sz w:val="18"/>
              </w:rPr>
            </w:pPr>
            <w:r>
              <w:rPr>
                <w:rFonts w:ascii="Calibri" w:eastAsia="宋体"/>
                <w:b/>
                <w:sz w:val="18"/>
              </w:rPr>
              <w:lastRenderedPageBreak/>
              <w:t>前测发现</w:t>
            </w:r>
          </w:p>
        </w:tc>
        <w:tc>
          <w:tcPr>
            <w:tcW w:w="3004" w:type="dxa"/>
            <w:tcBorders>
              <w:top w:val="single" w:sz="12" w:space="0" w:color="000000"/>
              <w:left w:val="nil"/>
              <w:bottom w:val="nil"/>
              <w:right w:val="nil"/>
            </w:tcBorders>
            <w:tcMar>
              <w:top w:w="-1" w:type="dxa"/>
              <w:left w:w="-1" w:type="dxa"/>
              <w:bottom w:w="-1" w:type="dxa"/>
              <w:right w:w="-1" w:type="dxa"/>
            </w:tcMar>
            <w:vAlign w:val="center"/>
          </w:tcPr>
          <w:p w14:paraId="3EBDF5B6" w14:textId="77777777" w:rsidR="000B1CCE" w:rsidRDefault="00000000">
            <w:pPr>
              <w:keepNext/>
              <w:snapToGrid w:val="0"/>
              <w:spacing w:before="60" w:after="60"/>
              <w:jc w:val="center"/>
              <w:rPr>
                <w:rFonts w:ascii="Calibri" w:eastAsia="宋体"/>
                <w:b/>
                <w:sz w:val="18"/>
              </w:rPr>
            </w:pPr>
            <w:r>
              <w:rPr>
                <w:rFonts w:ascii="Calibri" w:eastAsia="宋体"/>
                <w:b/>
                <w:sz w:val="18"/>
              </w:rPr>
              <w:t>主要统计依据</w:t>
            </w:r>
          </w:p>
        </w:tc>
        <w:tc>
          <w:tcPr>
            <w:tcW w:w="2715" w:type="dxa"/>
            <w:tcBorders>
              <w:top w:val="single" w:sz="12" w:space="0" w:color="000000"/>
              <w:left w:val="nil"/>
              <w:bottom w:val="nil"/>
              <w:right w:val="nil"/>
            </w:tcBorders>
            <w:tcMar>
              <w:top w:w="-1" w:type="dxa"/>
              <w:left w:w="-1" w:type="dxa"/>
              <w:bottom w:w="-1" w:type="dxa"/>
              <w:right w:w="-1" w:type="dxa"/>
            </w:tcMar>
            <w:vAlign w:val="center"/>
          </w:tcPr>
          <w:p w14:paraId="188812A6" w14:textId="77777777" w:rsidR="000B1CCE" w:rsidRDefault="00000000">
            <w:pPr>
              <w:keepNext/>
              <w:snapToGrid w:val="0"/>
              <w:spacing w:before="60" w:after="60"/>
              <w:jc w:val="center"/>
              <w:rPr>
                <w:rFonts w:ascii="Calibri" w:eastAsia="宋体"/>
                <w:b/>
                <w:sz w:val="18"/>
              </w:rPr>
            </w:pPr>
            <w:r>
              <w:rPr>
                <w:rFonts w:ascii="Calibri" w:eastAsia="宋体"/>
                <w:b/>
                <w:sz w:val="18"/>
              </w:rPr>
              <w:t>后续研究重点</w:t>
            </w:r>
          </w:p>
        </w:tc>
      </w:tr>
      <w:tr w:rsidR="000B1CCE" w14:paraId="22D078B1"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324D4D1F" w14:textId="77777777" w:rsidR="000B1CCE" w:rsidRDefault="00000000">
            <w:pPr>
              <w:keepNext/>
              <w:snapToGrid w:val="0"/>
              <w:spacing w:before="60" w:after="60"/>
              <w:jc w:val="left"/>
              <w:rPr>
                <w:rFonts w:ascii="Calibri" w:eastAsia="宋体"/>
                <w:sz w:val="18"/>
              </w:rPr>
            </w:pPr>
            <w:r>
              <w:rPr>
                <w:rFonts w:ascii="Calibri" w:eastAsia="宋体"/>
                <w:sz w:val="18"/>
              </w:rPr>
              <w:t>价值认同较高，概念理解仍需深化</w:t>
            </w:r>
          </w:p>
        </w:tc>
        <w:tc>
          <w:tcPr>
            <w:tcW w:w="3004" w:type="dxa"/>
            <w:tcBorders>
              <w:top w:val="single" w:sz="4" w:space="0" w:color="auto"/>
              <w:left w:val="nil"/>
              <w:bottom w:val="nil"/>
              <w:right w:val="nil"/>
            </w:tcBorders>
            <w:tcMar>
              <w:top w:w="-1" w:type="dxa"/>
              <w:left w:w="-1" w:type="dxa"/>
              <w:bottom w:w="-1" w:type="dxa"/>
              <w:right w:w="-1" w:type="dxa"/>
            </w:tcMar>
            <w:vAlign w:val="center"/>
          </w:tcPr>
          <w:p w14:paraId="5A9471A8" w14:textId="77777777" w:rsidR="000B1CCE" w:rsidRDefault="00000000">
            <w:pPr>
              <w:keepNext/>
              <w:snapToGrid w:val="0"/>
              <w:spacing w:before="60" w:after="60"/>
              <w:jc w:val="center"/>
              <w:rPr>
                <w:rFonts w:ascii="Calibri" w:eastAsia="宋体"/>
                <w:sz w:val="18"/>
              </w:rPr>
            </w:pPr>
            <w:r>
              <w:rPr>
                <w:rFonts w:ascii="Calibri" w:eastAsia="宋体"/>
                <w:sz w:val="18"/>
              </w:rPr>
              <w:t>长远发展认同</w:t>
            </w:r>
            <w:r>
              <w:rPr>
                <w:rFonts w:ascii="Calibri" w:eastAsia="宋体"/>
                <w:sz w:val="18"/>
              </w:rPr>
              <w:t>M</w:t>
            </w:r>
            <w:r>
              <w:rPr>
                <w:rFonts w:ascii="Calibri" w:eastAsia="宋体"/>
                <w:sz w:val="18"/>
              </w:rPr>
              <w:t>＝</w:t>
            </w:r>
            <w:r>
              <w:rPr>
                <w:rFonts w:ascii="Calibri" w:eastAsia="宋体"/>
                <w:sz w:val="18"/>
              </w:rPr>
              <w:t>4.405</w:t>
            </w:r>
            <w:r>
              <w:rPr>
                <w:rFonts w:ascii="Calibri" w:eastAsia="宋体"/>
                <w:sz w:val="18"/>
              </w:rPr>
              <w:t>；区分高低阶学习</w:t>
            </w:r>
            <w:r>
              <w:rPr>
                <w:rFonts w:ascii="Calibri" w:eastAsia="宋体"/>
                <w:sz w:val="18"/>
              </w:rPr>
              <w:t>M</w:t>
            </w:r>
            <w:r>
              <w:rPr>
                <w:rFonts w:ascii="Calibri" w:eastAsia="宋体"/>
                <w:sz w:val="18"/>
              </w:rPr>
              <w:t>＝</w:t>
            </w:r>
            <w:r>
              <w:rPr>
                <w:rFonts w:ascii="Calibri" w:eastAsia="宋体"/>
                <w:sz w:val="18"/>
              </w:rPr>
              <w:t>4.276</w:t>
            </w:r>
          </w:p>
        </w:tc>
        <w:tc>
          <w:tcPr>
            <w:tcW w:w="2715" w:type="dxa"/>
            <w:tcBorders>
              <w:top w:val="single" w:sz="4" w:space="0" w:color="auto"/>
              <w:left w:val="nil"/>
              <w:bottom w:val="nil"/>
              <w:right w:val="nil"/>
            </w:tcBorders>
            <w:tcMar>
              <w:top w:w="-1" w:type="dxa"/>
              <w:left w:w="-1" w:type="dxa"/>
              <w:bottom w:w="-1" w:type="dxa"/>
              <w:right w:w="-1" w:type="dxa"/>
            </w:tcMar>
            <w:vAlign w:val="center"/>
          </w:tcPr>
          <w:p w14:paraId="0BD91A3E" w14:textId="77777777" w:rsidR="000B1CCE" w:rsidRDefault="00000000">
            <w:pPr>
              <w:keepNext/>
              <w:snapToGrid w:val="0"/>
              <w:spacing w:before="60" w:after="60"/>
              <w:jc w:val="center"/>
              <w:rPr>
                <w:rFonts w:ascii="Calibri" w:eastAsia="宋体"/>
                <w:sz w:val="18"/>
              </w:rPr>
            </w:pPr>
            <w:r>
              <w:rPr>
                <w:rFonts w:ascii="Calibri" w:eastAsia="宋体"/>
                <w:sz w:val="18"/>
              </w:rPr>
              <w:t>以学科任务呈现高阶能力目标及其学习表现</w:t>
            </w:r>
          </w:p>
        </w:tc>
      </w:tr>
      <w:tr w:rsidR="000B1CCE" w14:paraId="6A715580"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32B2F2AC" w14:textId="77777777" w:rsidR="000B1CCE" w:rsidRDefault="00000000">
            <w:pPr>
              <w:keepNext/>
              <w:snapToGrid w:val="0"/>
              <w:spacing w:before="60" w:after="60"/>
              <w:jc w:val="left"/>
              <w:rPr>
                <w:rFonts w:ascii="Calibri" w:eastAsia="宋体"/>
                <w:sz w:val="18"/>
              </w:rPr>
            </w:pPr>
            <w:r>
              <w:rPr>
                <w:rFonts w:ascii="Calibri" w:eastAsia="宋体"/>
                <w:sz w:val="18"/>
              </w:rPr>
              <w:t>课堂已有开放任务，学生自主思考时间相对不足</w:t>
            </w:r>
          </w:p>
        </w:tc>
        <w:tc>
          <w:tcPr>
            <w:tcW w:w="3004" w:type="dxa"/>
            <w:tcBorders>
              <w:top w:val="nil"/>
              <w:left w:val="nil"/>
              <w:bottom w:val="nil"/>
              <w:right w:val="nil"/>
            </w:tcBorders>
            <w:tcMar>
              <w:top w:w="-1" w:type="dxa"/>
              <w:left w:w="-1" w:type="dxa"/>
              <w:bottom w:w="-1" w:type="dxa"/>
              <w:right w:w="-1" w:type="dxa"/>
            </w:tcMar>
            <w:vAlign w:val="center"/>
          </w:tcPr>
          <w:p w14:paraId="16147832" w14:textId="77777777" w:rsidR="000B1CCE" w:rsidRDefault="00000000">
            <w:pPr>
              <w:keepNext/>
              <w:snapToGrid w:val="0"/>
              <w:spacing w:before="60" w:after="60"/>
              <w:jc w:val="center"/>
              <w:rPr>
                <w:rFonts w:ascii="Calibri" w:eastAsia="宋体"/>
                <w:sz w:val="18"/>
              </w:rPr>
            </w:pPr>
            <w:r>
              <w:rPr>
                <w:rFonts w:ascii="Calibri" w:eastAsia="宋体"/>
                <w:sz w:val="18"/>
              </w:rPr>
              <w:t>开放性问题积极自评</w:t>
            </w:r>
            <w:r>
              <w:rPr>
                <w:rFonts w:ascii="Calibri" w:eastAsia="宋体"/>
                <w:sz w:val="18"/>
              </w:rPr>
              <w:t>95.71%</w:t>
            </w:r>
            <w:r>
              <w:rPr>
                <w:rFonts w:ascii="Calibri" w:eastAsia="宋体"/>
                <w:sz w:val="18"/>
              </w:rPr>
              <w:t>；思考时间</w:t>
            </w:r>
            <w:r>
              <w:rPr>
                <w:rFonts w:ascii="Calibri" w:eastAsia="宋体"/>
                <w:sz w:val="18"/>
              </w:rPr>
              <w:t>87.73%</w:t>
            </w:r>
          </w:p>
        </w:tc>
        <w:tc>
          <w:tcPr>
            <w:tcW w:w="2715" w:type="dxa"/>
            <w:tcBorders>
              <w:top w:val="nil"/>
              <w:left w:val="nil"/>
              <w:bottom w:val="nil"/>
              <w:right w:val="nil"/>
            </w:tcBorders>
            <w:tcMar>
              <w:top w:w="-1" w:type="dxa"/>
              <w:left w:w="-1" w:type="dxa"/>
              <w:bottom w:w="-1" w:type="dxa"/>
              <w:right w:w="-1" w:type="dxa"/>
            </w:tcMar>
            <w:vAlign w:val="center"/>
          </w:tcPr>
          <w:p w14:paraId="2A53C31F" w14:textId="77777777" w:rsidR="000B1CCE" w:rsidRDefault="00000000">
            <w:pPr>
              <w:keepNext/>
              <w:snapToGrid w:val="0"/>
              <w:spacing w:before="60" w:after="60"/>
              <w:jc w:val="center"/>
              <w:rPr>
                <w:rFonts w:ascii="Calibri" w:eastAsia="宋体"/>
                <w:sz w:val="18"/>
              </w:rPr>
            </w:pPr>
            <w:r>
              <w:rPr>
                <w:rFonts w:ascii="Calibri" w:eastAsia="宋体"/>
                <w:sz w:val="18"/>
              </w:rPr>
              <w:t>在任务流程中保障独立思考、交流和修订时间</w:t>
            </w:r>
          </w:p>
        </w:tc>
      </w:tr>
      <w:tr w:rsidR="000B1CCE" w14:paraId="2BB954F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8E9F628" w14:textId="77777777" w:rsidR="000B1CCE" w:rsidRDefault="00000000">
            <w:pPr>
              <w:keepNext/>
              <w:snapToGrid w:val="0"/>
              <w:spacing w:before="60" w:after="60"/>
              <w:jc w:val="left"/>
              <w:rPr>
                <w:rFonts w:ascii="Calibri" w:eastAsia="宋体"/>
                <w:sz w:val="18"/>
              </w:rPr>
            </w:pPr>
            <w:r>
              <w:rPr>
                <w:rFonts w:ascii="Calibri" w:eastAsia="宋体"/>
                <w:sz w:val="18"/>
              </w:rPr>
              <w:t>教师观察表现的把握高于任务设计把握</w:t>
            </w:r>
          </w:p>
        </w:tc>
        <w:tc>
          <w:tcPr>
            <w:tcW w:w="3004" w:type="dxa"/>
            <w:tcBorders>
              <w:top w:val="nil"/>
              <w:left w:val="nil"/>
              <w:bottom w:val="nil"/>
              <w:right w:val="nil"/>
            </w:tcBorders>
            <w:tcMar>
              <w:top w:w="-1" w:type="dxa"/>
              <w:left w:w="-1" w:type="dxa"/>
              <w:bottom w:w="-1" w:type="dxa"/>
              <w:right w:w="-1" w:type="dxa"/>
            </w:tcMar>
            <w:vAlign w:val="center"/>
          </w:tcPr>
          <w:p w14:paraId="62950A29" w14:textId="77777777" w:rsidR="000B1CCE" w:rsidRDefault="00000000">
            <w:pPr>
              <w:keepNext/>
              <w:snapToGrid w:val="0"/>
              <w:spacing w:before="60" w:after="60"/>
              <w:jc w:val="center"/>
              <w:rPr>
                <w:rFonts w:ascii="Calibri" w:eastAsia="宋体"/>
                <w:sz w:val="18"/>
              </w:rPr>
            </w:pPr>
            <w:r>
              <w:rPr>
                <w:rFonts w:ascii="Calibri" w:eastAsia="宋体"/>
                <w:sz w:val="18"/>
              </w:rPr>
              <w:t>观察识别</w:t>
            </w:r>
            <w:r>
              <w:rPr>
                <w:rFonts w:ascii="Calibri" w:eastAsia="宋体"/>
                <w:sz w:val="18"/>
              </w:rPr>
              <w:t>M</w:t>
            </w:r>
            <w:r>
              <w:rPr>
                <w:rFonts w:ascii="Calibri" w:eastAsia="宋体"/>
                <w:sz w:val="18"/>
              </w:rPr>
              <w:t>＝</w:t>
            </w:r>
            <w:r>
              <w:rPr>
                <w:rFonts w:ascii="Calibri" w:eastAsia="宋体"/>
                <w:sz w:val="18"/>
              </w:rPr>
              <w:t>4.160</w:t>
            </w:r>
            <w:r>
              <w:rPr>
                <w:rFonts w:ascii="Calibri" w:eastAsia="宋体"/>
                <w:sz w:val="18"/>
              </w:rPr>
              <w:t>；任务设计</w:t>
            </w:r>
            <w:r>
              <w:rPr>
                <w:rFonts w:ascii="Calibri" w:eastAsia="宋体"/>
                <w:sz w:val="18"/>
              </w:rPr>
              <w:t>M</w:t>
            </w:r>
            <w:r>
              <w:rPr>
                <w:rFonts w:ascii="Calibri" w:eastAsia="宋体"/>
                <w:sz w:val="18"/>
              </w:rPr>
              <w:t>＝</w:t>
            </w:r>
            <w:r>
              <w:rPr>
                <w:rFonts w:ascii="Calibri" w:eastAsia="宋体"/>
                <w:sz w:val="18"/>
              </w:rPr>
              <w:t>4.049</w:t>
            </w:r>
          </w:p>
        </w:tc>
        <w:tc>
          <w:tcPr>
            <w:tcW w:w="2715" w:type="dxa"/>
            <w:tcBorders>
              <w:top w:val="nil"/>
              <w:left w:val="nil"/>
              <w:bottom w:val="nil"/>
              <w:right w:val="nil"/>
            </w:tcBorders>
            <w:tcMar>
              <w:top w:w="-1" w:type="dxa"/>
              <w:left w:w="-1" w:type="dxa"/>
              <w:bottom w:w="-1" w:type="dxa"/>
              <w:right w:w="-1" w:type="dxa"/>
            </w:tcMar>
            <w:vAlign w:val="center"/>
          </w:tcPr>
          <w:p w14:paraId="0AB3B87D" w14:textId="77777777" w:rsidR="000B1CCE" w:rsidRDefault="00000000">
            <w:pPr>
              <w:keepNext/>
              <w:snapToGrid w:val="0"/>
              <w:spacing w:before="60" w:after="60"/>
              <w:jc w:val="center"/>
              <w:rPr>
                <w:rFonts w:ascii="Calibri" w:eastAsia="宋体"/>
                <w:sz w:val="18"/>
              </w:rPr>
            </w:pPr>
            <w:r>
              <w:rPr>
                <w:rFonts w:ascii="Calibri" w:eastAsia="宋体"/>
                <w:sz w:val="18"/>
              </w:rPr>
              <w:t>加强目标转化、任务设计与证据反馈的课例研修</w:t>
            </w:r>
          </w:p>
        </w:tc>
      </w:tr>
      <w:tr w:rsidR="000B1CCE" w14:paraId="521D8C4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FFDABD2" w14:textId="77777777" w:rsidR="000B1CCE" w:rsidRDefault="00000000">
            <w:pPr>
              <w:keepNext/>
              <w:snapToGrid w:val="0"/>
              <w:spacing w:before="60" w:after="60"/>
              <w:jc w:val="left"/>
              <w:rPr>
                <w:rFonts w:ascii="Calibri" w:eastAsia="宋体"/>
                <w:sz w:val="18"/>
              </w:rPr>
            </w:pPr>
            <w:r>
              <w:rPr>
                <w:rFonts w:ascii="Calibri" w:eastAsia="宋体"/>
                <w:sz w:val="18"/>
              </w:rPr>
              <w:t>学生差异和时间资源是主要困难</w:t>
            </w:r>
          </w:p>
        </w:tc>
        <w:tc>
          <w:tcPr>
            <w:tcW w:w="3004" w:type="dxa"/>
            <w:tcBorders>
              <w:top w:val="nil"/>
              <w:left w:val="nil"/>
              <w:bottom w:val="nil"/>
              <w:right w:val="nil"/>
            </w:tcBorders>
            <w:tcMar>
              <w:top w:w="-1" w:type="dxa"/>
              <w:left w:w="-1" w:type="dxa"/>
              <w:bottom w:w="-1" w:type="dxa"/>
              <w:right w:w="-1" w:type="dxa"/>
            </w:tcMar>
            <w:vAlign w:val="center"/>
          </w:tcPr>
          <w:p w14:paraId="41B58F8D" w14:textId="77777777" w:rsidR="000B1CCE" w:rsidRDefault="00000000">
            <w:pPr>
              <w:keepNext/>
              <w:snapToGrid w:val="0"/>
              <w:spacing w:before="60" w:after="60"/>
              <w:jc w:val="center"/>
              <w:rPr>
                <w:rFonts w:ascii="Calibri" w:eastAsia="宋体"/>
                <w:sz w:val="18"/>
              </w:rPr>
            </w:pPr>
            <w:r>
              <w:rPr>
                <w:rFonts w:ascii="Calibri" w:eastAsia="宋体"/>
                <w:sz w:val="18"/>
              </w:rPr>
              <w:t>差异困难认同</w:t>
            </w:r>
            <w:r>
              <w:rPr>
                <w:rFonts w:ascii="Calibri" w:eastAsia="宋体"/>
                <w:sz w:val="18"/>
              </w:rPr>
              <w:t>81.60%</w:t>
            </w:r>
            <w:r>
              <w:rPr>
                <w:rFonts w:ascii="Calibri" w:eastAsia="宋体"/>
                <w:sz w:val="18"/>
              </w:rPr>
              <w:t>；课时负担</w:t>
            </w:r>
            <w:r>
              <w:rPr>
                <w:rFonts w:ascii="Calibri" w:eastAsia="宋体"/>
                <w:sz w:val="18"/>
              </w:rPr>
              <w:t>70.55%</w:t>
            </w:r>
          </w:p>
        </w:tc>
        <w:tc>
          <w:tcPr>
            <w:tcW w:w="2715" w:type="dxa"/>
            <w:tcBorders>
              <w:top w:val="nil"/>
              <w:left w:val="nil"/>
              <w:bottom w:val="nil"/>
              <w:right w:val="nil"/>
            </w:tcBorders>
            <w:tcMar>
              <w:top w:w="-1" w:type="dxa"/>
              <w:left w:w="-1" w:type="dxa"/>
              <w:bottom w:w="-1" w:type="dxa"/>
              <w:right w:w="-1" w:type="dxa"/>
            </w:tcMar>
            <w:vAlign w:val="center"/>
          </w:tcPr>
          <w:p w14:paraId="6D50DC3A" w14:textId="77777777" w:rsidR="000B1CCE" w:rsidRDefault="00000000">
            <w:pPr>
              <w:keepNext/>
              <w:snapToGrid w:val="0"/>
              <w:spacing w:before="60" w:after="60"/>
              <w:jc w:val="center"/>
              <w:rPr>
                <w:rFonts w:ascii="Calibri" w:eastAsia="宋体"/>
                <w:sz w:val="18"/>
              </w:rPr>
            </w:pPr>
            <w:r>
              <w:rPr>
                <w:rFonts w:ascii="Calibri" w:eastAsia="宋体"/>
                <w:sz w:val="18"/>
              </w:rPr>
              <w:t>设计分层入口、阶段任务并统筹资源与时间</w:t>
            </w:r>
          </w:p>
        </w:tc>
      </w:tr>
      <w:tr w:rsidR="000B1CCE" w14:paraId="0FE9E616" w14:textId="77777777">
        <w:trPr>
          <w:jc w:val="center"/>
        </w:trPr>
        <w:tc>
          <w:tcPr>
            <w:tcW w:w="2800" w:type="dxa"/>
            <w:tcBorders>
              <w:top w:val="nil"/>
              <w:left w:val="nil"/>
              <w:bottom w:val="single" w:sz="12" w:space="0" w:color="000000"/>
              <w:right w:val="nil"/>
            </w:tcBorders>
            <w:tcMar>
              <w:top w:w="-1" w:type="dxa"/>
              <w:left w:w="-1" w:type="dxa"/>
              <w:bottom w:w="-1" w:type="dxa"/>
              <w:right w:w="-1" w:type="dxa"/>
            </w:tcMar>
            <w:vAlign w:val="center"/>
          </w:tcPr>
          <w:p w14:paraId="529AD575" w14:textId="77777777" w:rsidR="000B1CCE" w:rsidRDefault="00000000">
            <w:pPr>
              <w:keepNext/>
              <w:snapToGrid w:val="0"/>
              <w:spacing w:before="60" w:after="60"/>
              <w:jc w:val="left"/>
              <w:rPr>
                <w:rFonts w:ascii="Calibri" w:eastAsia="宋体"/>
                <w:sz w:val="18"/>
              </w:rPr>
            </w:pPr>
            <w:r>
              <w:rPr>
                <w:rFonts w:ascii="Calibri" w:eastAsia="宋体"/>
                <w:sz w:val="18"/>
              </w:rPr>
              <w:t>教师期待实操性专业支持</w:t>
            </w:r>
          </w:p>
        </w:tc>
        <w:tc>
          <w:tcPr>
            <w:tcW w:w="3004" w:type="dxa"/>
            <w:tcBorders>
              <w:top w:val="nil"/>
              <w:left w:val="nil"/>
              <w:bottom w:val="single" w:sz="12" w:space="0" w:color="000000"/>
              <w:right w:val="nil"/>
            </w:tcBorders>
            <w:tcMar>
              <w:top w:w="-1" w:type="dxa"/>
              <w:left w:w="-1" w:type="dxa"/>
              <w:bottom w:w="-1" w:type="dxa"/>
              <w:right w:w="-1" w:type="dxa"/>
            </w:tcMar>
            <w:vAlign w:val="center"/>
          </w:tcPr>
          <w:p w14:paraId="18FBD1A8" w14:textId="77777777" w:rsidR="000B1CCE" w:rsidRDefault="00000000">
            <w:pPr>
              <w:keepNext/>
              <w:snapToGrid w:val="0"/>
              <w:spacing w:before="60" w:after="60"/>
              <w:jc w:val="center"/>
              <w:rPr>
                <w:rFonts w:ascii="Calibri" w:eastAsia="宋体"/>
                <w:sz w:val="18"/>
              </w:rPr>
            </w:pPr>
            <w:r>
              <w:rPr>
                <w:rFonts w:ascii="Calibri" w:eastAsia="宋体"/>
                <w:sz w:val="18"/>
              </w:rPr>
              <w:t>培训研讨需求</w:t>
            </w:r>
            <w:r>
              <w:rPr>
                <w:rFonts w:ascii="Calibri" w:eastAsia="宋体"/>
                <w:sz w:val="18"/>
              </w:rPr>
              <w:t>73.62%</w:t>
            </w:r>
            <w:r>
              <w:rPr>
                <w:rFonts w:ascii="Calibri" w:eastAsia="宋体"/>
                <w:sz w:val="18"/>
              </w:rPr>
              <w:t>；课例需求</w:t>
            </w:r>
            <w:r>
              <w:rPr>
                <w:rFonts w:ascii="Calibri" w:eastAsia="宋体"/>
                <w:sz w:val="18"/>
              </w:rPr>
              <w:t>72.39%</w:t>
            </w:r>
          </w:p>
        </w:tc>
        <w:tc>
          <w:tcPr>
            <w:tcW w:w="2715" w:type="dxa"/>
            <w:tcBorders>
              <w:top w:val="nil"/>
              <w:left w:val="nil"/>
              <w:bottom w:val="single" w:sz="12" w:space="0" w:color="000000"/>
              <w:right w:val="nil"/>
            </w:tcBorders>
            <w:tcMar>
              <w:top w:w="-1" w:type="dxa"/>
              <w:left w:w="-1" w:type="dxa"/>
              <w:bottom w:w="-1" w:type="dxa"/>
              <w:right w:w="-1" w:type="dxa"/>
            </w:tcMar>
            <w:vAlign w:val="center"/>
          </w:tcPr>
          <w:p w14:paraId="0FA6DFF1" w14:textId="77777777" w:rsidR="000B1CCE" w:rsidRDefault="00000000">
            <w:pPr>
              <w:keepNext/>
              <w:snapToGrid w:val="0"/>
              <w:spacing w:before="60" w:after="60"/>
              <w:jc w:val="center"/>
              <w:rPr>
                <w:rFonts w:ascii="Calibri" w:eastAsia="宋体"/>
                <w:sz w:val="18"/>
              </w:rPr>
            </w:pPr>
            <w:r>
              <w:rPr>
                <w:rFonts w:ascii="Calibri" w:eastAsia="宋体"/>
                <w:sz w:val="18"/>
              </w:rPr>
              <w:t>围绕真实课堂持续开展共同备课、观察与改进</w:t>
            </w:r>
          </w:p>
        </w:tc>
      </w:tr>
    </w:tbl>
    <w:p w14:paraId="1B2CA30D" w14:textId="77777777" w:rsidR="000B1CCE" w:rsidRDefault="00000000">
      <w:pPr>
        <w:adjustRightInd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前测显示，学校具备较好的价值认同和一定课堂实践基础，当前需要解决的关键问题是如何把高阶能力目标落实为不同学生都能进入的学习任务，如何为学生思考、协作和修订留出过程空间，以及如何通过教研和资源支持提升教师的任务设计与反馈能力。上述诊断为后续学习模型设计和教学模式构建提供了教师侧依据。</w:t>
      </w:r>
    </w:p>
    <w:p w14:paraId="1A77E10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w:t>
      </w:r>
      <w:r>
        <w:rPr>
          <w:rFonts w:ascii="宋体" w:eastAsia="宋体" w:hAnsi="宋体" w:cs="宋体" w:hint="eastAsia"/>
          <w:sz w:val="24"/>
        </w:rPr>
        <w:t>三</w:t>
      </w:r>
      <w:r>
        <w:rPr>
          <w:rFonts w:ascii="宋体" w:eastAsia="宋体" w:hAnsi="宋体" w:cs="宋体"/>
          <w:sz w:val="24"/>
        </w:rPr>
        <w:t>）</w:t>
      </w:r>
      <w:r>
        <w:rPr>
          <w:rFonts w:ascii="宋体" w:eastAsia="宋体" w:hAnsi="宋体" w:cs="宋体" w:hint="eastAsia"/>
          <w:sz w:val="24"/>
        </w:rPr>
        <w:t>前测诊断与高阶能力培育问题挖掘</w:t>
      </w:r>
    </w:p>
    <w:p w14:paraId="040058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教师问卷与学生问卷分别从“教”与“学”两个侧面呈现了学校高阶能力培育的现实基础。综合两类前测可以发现：学校并非缺少高阶能力培育意识，也并非学生基础薄弱，真正需要突破的是教师已有的育人意图如何转化为学生真实而持续的高阶学习。因此，前测的价值不在于再次证明高阶能力“重要”，而在于识别从理念到实践、从参与到能力生成之间的关键断点。</w:t>
      </w:r>
    </w:p>
    <w:p w14:paraId="1C53F95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1.中学生高阶能力培育的前测诊断</w:t>
      </w:r>
    </w:p>
    <w:p w14:paraId="5C915FF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1</w:t>
      </w:r>
      <w:r>
        <w:rPr>
          <w:rFonts w:ascii="宋体" w:eastAsia="宋体" w:hAnsi="宋体" w:cs="宋体" w:hint="eastAsia"/>
          <w:sz w:val="24"/>
        </w:rPr>
        <w:t>）</w:t>
      </w:r>
      <w:r>
        <w:rPr>
          <w:rFonts w:ascii="宋体" w:eastAsia="宋体" w:hAnsi="宋体" w:cs="宋体"/>
          <w:sz w:val="24"/>
        </w:rPr>
        <w:t>教师高阶能力培育的实践基础与现实困难</w:t>
      </w:r>
    </w:p>
    <w:p w14:paraId="501A52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教师前测表明，教师已经形成较高的高阶能力培育认同，并具有一定实践基础，但在任务设计、差异支持、提问点拨和课堂实施资源等方面仍存在现实困难，整体呈现出“高认同—有实践—缺支架”的特征。</w:t>
      </w:r>
    </w:p>
    <w:p w14:paraId="1CCE85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说明，当前教师发展的关键已不再是“是否接受高阶能力理念”，而是能否把抽象的能力要求转化为具体的学习目标、任务结构、教学支架和评价依据。换言之，高阶能力培育的瓶颈正在由“理念认同不足”转向“专业转化不足”。</w:t>
      </w:r>
    </w:p>
    <w:p w14:paraId="39E25A1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2</w:t>
      </w:r>
      <w:r>
        <w:rPr>
          <w:rFonts w:ascii="宋体" w:eastAsia="宋体" w:hAnsi="宋体" w:cs="宋体" w:hint="eastAsia"/>
          <w:sz w:val="24"/>
        </w:rPr>
        <w:t>）</w:t>
      </w:r>
      <w:r>
        <w:rPr>
          <w:rFonts w:ascii="宋体" w:eastAsia="宋体" w:hAnsi="宋体" w:cs="宋体"/>
          <w:sz w:val="24"/>
        </w:rPr>
        <w:t>学生高阶能力发展的总体特征</w:t>
      </w:r>
    </w:p>
    <w:p w14:paraId="3BA782A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前测显示，高阶思维与高阶社会情感能力总体处于较积极水平，但不同维度发展并不均衡。相对而言，合作共情、责任担当等方面基础较好，而复杂问题分析、创造性解决问题、反思改进、策略调整及高挑战情境中的持续调节仍有</w:t>
      </w:r>
      <w:r>
        <w:rPr>
          <w:rFonts w:ascii="宋体" w:eastAsia="宋体" w:hAnsi="宋体" w:cs="宋体"/>
          <w:sz w:val="24"/>
        </w:rPr>
        <w:lastRenderedPageBreak/>
        <w:t>提升空间。</w:t>
      </w:r>
    </w:p>
    <w:p w14:paraId="244CB1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表明，学生已经具备进入高阶学习的基础，但尚需由“完成任务、参与活动”进一步走向深度分析、证据判断、方案生成、持续反思和迁移创新。因此，高阶能力培养不能简单等同于增加课堂活动或提高任务难度，而应重点提升学习过程的深度与质量。</w:t>
      </w:r>
    </w:p>
    <w:p w14:paraId="2D365A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3</w:t>
      </w:r>
      <w:r>
        <w:rPr>
          <w:rFonts w:ascii="宋体" w:eastAsia="宋体" w:hAnsi="宋体" w:cs="宋体" w:hint="eastAsia"/>
          <w:sz w:val="24"/>
        </w:rPr>
        <w:t>）</w:t>
      </w:r>
      <w:r>
        <w:rPr>
          <w:rFonts w:ascii="宋体" w:eastAsia="宋体" w:hAnsi="宋体" w:cs="宋体"/>
          <w:sz w:val="24"/>
        </w:rPr>
        <w:t>教师教学与学生发展的综合分析</w:t>
      </w:r>
    </w:p>
    <w:p w14:paraId="194729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教师端与学生端的结果具有较强的对应性。教师在高阶任务设计和差异支持方面存在困难，学生则在复杂问题处理、创造、反思和调节方面相对薄弱；教师反映学生基础差异较大，学生前测也呈现出能力发展的不均衡性。两类证据共同指向同一个问题：教师的高阶能力培育意图，尚需通过更加科学的教学设计转化为学生真实的高阶学习经历。</w:t>
      </w:r>
    </w:p>
    <w:p w14:paraId="59FF57E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因此，下一阶段研究不能只关注“教师做了什么”，也不能只关注“学生得分怎样”，而应进一步研究二者之间的作用机制，即什么样的目标、任务、学习活动和教学支持，能够真正促进学生高阶能力发生。这一“教—学转化”问题，构成了后续模式建构的直接现实依据。</w:t>
      </w:r>
    </w:p>
    <w:p w14:paraId="33DC13E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2.中学生</w:t>
      </w:r>
      <w:r>
        <w:rPr>
          <w:rFonts w:ascii="宋体" w:eastAsia="宋体" w:hAnsi="宋体" w:cs="宋体"/>
          <w:sz w:val="24"/>
        </w:rPr>
        <w:t>高阶能力培育的主要问题</w:t>
      </w:r>
    </w:p>
    <w:p w14:paraId="1CF38C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综合两类前测结果，后续研究需要重点突破以下四个方面。</w:t>
      </w:r>
    </w:p>
    <w:tbl>
      <w:tblPr>
        <w:tblW w:w="8519" w:type="dxa"/>
        <w:jc w:val="center"/>
        <w:tblLook w:val="04A0" w:firstRow="1" w:lastRow="0" w:firstColumn="1" w:lastColumn="0" w:noHBand="0" w:noVBand="1"/>
      </w:tblPr>
      <w:tblGrid>
        <w:gridCol w:w="2259"/>
        <w:gridCol w:w="2872"/>
        <w:gridCol w:w="3388"/>
      </w:tblGrid>
      <w:tr w:rsidR="000B1CCE" w14:paraId="3DB9B634" w14:textId="77777777">
        <w:trPr>
          <w:tblHeader/>
          <w:jc w:val="center"/>
        </w:trPr>
        <w:tc>
          <w:tcPr>
            <w:tcW w:w="2259" w:type="dxa"/>
            <w:tcBorders>
              <w:top w:val="single" w:sz="12" w:space="0" w:color="000000"/>
              <w:left w:val="nil"/>
              <w:bottom w:val="nil"/>
              <w:right w:val="nil"/>
            </w:tcBorders>
            <w:tcMar>
              <w:top w:w="-1" w:type="dxa"/>
              <w:left w:w="-1" w:type="dxa"/>
              <w:bottom w:w="-1" w:type="dxa"/>
              <w:right w:w="-1" w:type="dxa"/>
            </w:tcMar>
            <w:vAlign w:val="center"/>
          </w:tcPr>
          <w:p w14:paraId="4656B58E" w14:textId="77777777" w:rsidR="000B1CCE" w:rsidRDefault="00000000">
            <w:pPr>
              <w:snapToGrid w:val="0"/>
              <w:jc w:val="center"/>
              <w:rPr>
                <w:rFonts w:ascii="宋体" w:eastAsia="宋体"/>
                <w:b/>
              </w:rPr>
            </w:pPr>
            <w:r>
              <w:rPr>
                <w:rFonts w:ascii="宋体" w:eastAsia="宋体" w:hAnsi="宋体"/>
                <w:b/>
              </w:rPr>
              <w:t>现实问题</w:t>
            </w:r>
          </w:p>
        </w:tc>
        <w:tc>
          <w:tcPr>
            <w:tcW w:w="2872" w:type="dxa"/>
            <w:tcBorders>
              <w:top w:val="single" w:sz="12" w:space="0" w:color="000000"/>
              <w:left w:val="nil"/>
              <w:bottom w:val="nil"/>
              <w:right w:val="nil"/>
            </w:tcBorders>
            <w:tcMar>
              <w:top w:w="-1" w:type="dxa"/>
              <w:left w:w="-1" w:type="dxa"/>
              <w:bottom w:w="-1" w:type="dxa"/>
              <w:right w:w="-1" w:type="dxa"/>
            </w:tcMar>
            <w:vAlign w:val="center"/>
          </w:tcPr>
          <w:p w14:paraId="077FDC6F" w14:textId="77777777" w:rsidR="000B1CCE" w:rsidRDefault="00000000">
            <w:pPr>
              <w:snapToGrid w:val="0"/>
              <w:jc w:val="center"/>
              <w:rPr>
                <w:rFonts w:ascii="宋体" w:eastAsia="宋体"/>
                <w:b/>
              </w:rPr>
            </w:pPr>
            <w:r>
              <w:rPr>
                <w:rFonts w:ascii="宋体" w:eastAsia="宋体" w:hAnsi="宋体"/>
                <w:b/>
              </w:rPr>
              <w:t>核心矛盾</w:t>
            </w:r>
          </w:p>
        </w:tc>
        <w:tc>
          <w:tcPr>
            <w:tcW w:w="3388" w:type="dxa"/>
            <w:tcBorders>
              <w:top w:val="single" w:sz="12" w:space="0" w:color="000000"/>
              <w:left w:val="nil"/>
              <w:bottom w:val="nil"/>
              <w:right w:val="nil"/>
            </w:tcBorders>
            <w:tcMar>
              <w:top w:w="-1" w:type="dxa"/>
              <w:left w:w="-1" w:type="dxa"/>
              <w:bottom w:w="-1" w:type="dxa"/>
              <w:right w:w="-1" w:type="dxa"/>
            </w:tcMar>
            <w:vAlign w:val="center"/>
          </w:tcPr>
          <w:p w14:paraId="4F384B9D" w14:textId="77777777" w:rsidR="000B1CCE" w:rsidRDefault="00000000">
            <w:pPr>
              <w:snapToGrid w:val="0"/>
              <w:jc w:val="center"/>
              <w:rPr>
                <w:rFonts w:ascii="宋体" w:eastAsia="宋体"/>
                <w:b/>
              </w:rPr>
            </w:pPr>
            <w:r>
              <w:rPr>
                <w:rFonts w:ascii="宋体" w:eastAsia="宋体" w:hAnsi="宋体"/>
                <w:b/>
              </w:rPr>
              <w:t>模式建构要求</w:t>
            </w:r>
          </w:p>
        </w:tc>
      </w:tr>
      <w:tr w:rsidR="000B1CCE" w14:paraId="576DA888" w14:textId="77777777">
        <w:trPr>
          <w:jc w:val="center"/>
        </w:trPr>
        <w:tc>
          <w:tcPr>
            <w:tcW w:w="2259" w:type="dxa"/>
            <w:tcBorders>
              <w:top w:val="single" w:sz="4" w:space="0" w:color="auto"/>
              <w:left w:val="nil"/>
              <w:bottom w:val="nil"/>
              <w:right w:val="nil"/>
            </w:tcBorders>
            <w:tcMar>
              <w:top w:w="-1" w:type="dxa"/>
              <w:left w:w="-1" w:type="dxa"/>
              <w:bottom w:w="-1" w:type="dxa"/>
              <w:right w:w="-1" w:type="dxa"/>
            </w:tcMar>
            <w:vAlign w:val="center"/>
          </w:tcPr>
          <w:p w14:paraId="188FBF83" w14:textId="77777777" w:rsidR="000B1CCE" w:rsidRDefault="00000000">
            <w:pPr>
              <w:snapToGrid w:val="0"/>
              <w:jc w:val="left"/>
              <w:rPr>
                <w:rFonts w:ascii="宋体" w:eastAsia="宋体"/>
              </w:rPr>
            </w:pPr>
            <w:r>
              <w:rPr>
                <w:rFonts w:ascii="宋体" w:eastAsia="宋体" w:hAnsi="宋体"/>
              </w:rPr>
              <w:t>高阶能力要求较为抽象</w:t>
            </w:r>
          </w:p>
        </w:tc>
        <w:tc>
          <w:tcPr>
            <w:tcW w:w="2872" w:type="dxa"/>
            <w:tcBorders>
              <w:top w:val="single" w:sz="4" w:space="0" w:color="auto"/>
              <w:left w:val="nil"/>
              <w:bottom w:val="nil"/>
              <w:right w:val="nil"/>
            </w:tcBorders>
            <w:tcMar>
              <w:top w:w="-1" w:type="dxa"/>
              <w:left w:w="-1" w:type="dxa"/>
              <w:bottom w:w="-1" w:type="dxa"/>
              <w:right w:w="-1" w:type="dxa"/>
            </w:tcMar>
            <w:vAlign w:val="center"/>
          </w:tcPr>
          <w:p w14:paraId="5DB2B72A" w14:textId="77777777" w:rsidR="000B1CCE" w:rsidRDefault="00000000">
            <w:pPr>
              <w:snapToGrid w:val="0"/>
              <w:jc w:val="left"/>
              <w:rPr>
                <w:rFonts w:ascii="宋体" w:eastAsia="宋体"/>
              </w:rPr>
            </w:pPr>
            <w:r>
              <w:rPr>
                <w:rFonts w:ascii="宋体" w:eastAsia="宋体" w:hAnsi="宋体"/>
              </w:rPr>
              <w:t>育人目标与课堂学习之间存在距离</w:t>
            </w:r>
          </w:p>
        </w:tc>
        <w:tc>
          <w:tcPr>
            <w:tcW w:w="3388" w:type="dxa"/>
            <w:tcBorders>
              <w:top w:val="single" w:sz="4" w:space="0" w:color="auto"/>
              <w:left w:val="nil"/>
              <w:bottom w:val="nil"/>
              <w:right w:val="nil"/>
            </w:tcBorders>
            <w:tcMar>
              <w:top w:w="-1" w:type="dxa"/>
              <w:left w:w="-1" w:type="dxa"/>
              <w:bottom w:w="-1" w:type="dxa"/>
              <w:right w:w="-1" w:type="dxa"/>
            </w:tcMar>
            <w:vAlign w:val="center"/>
          </w:tcPr>
          <w:p w14:paraId="2C29B767" w14:textId="77777777" w:rsidR="000B1CCE" w:rsidRDefault="00000000">
            <w:pPr>
              <w:snapToGrid w:val="0"/>
              <w:jc w:val="left"/>
              <w:rPr>
                <w:rFonts w:ascii="宋体" w:eastAsia="宋体"/>
              </w:rPr>
            </w:pPr>
            <w:r>
              <w:rPr>
                <w:rFonts w:ascii="宋体" w:eastAsia="宋体" w:hAnsi="宋体"/>
              </w:rPr>
              <w:t>推动能力目标具体化、表现化</w:t>
            </w:r>
          </w:p>
        </w:tc>
      </w:tr>
      <w:tr w:rsidR="000B1CCE" w14:paraId="6FB0D00D"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24E75980" w14:textId="77777777" w:rsidR="000B1CCE" w:rsidRDefault="00000000">
            <w:pPr>
              <w:snapToGrid w:val="0"/>
              <w:jc w:val="left"/>
              <w:rPr>
                <w:rFonts w:ascii="宋体" w:eastAsia="宋体"/>
              </w:rPr>
            </w:pPr>
            <w:r>
              <w:rPr>
                <w:rFonts w:ascii="宋体" w:eastAsia="宋体" w:hAnsi="宋体"/>
              </w:rPr>
              <w:t>高阶任务设计难度较大</w:t>
            </w:r>
          </w:p>
        </w:tc>
        <w:tc>
          <w:tcPr>
            <w:tcW w:w="2872" w:type="dxa"/>
            <w:tcBorders>
              <w:top w:val="nil"/>
              <w:left w:val="nil"/>
              <w:bottom w:val="nil"/>
              <w:right w:val="nil"/>
            </w:tcBorders>
            <w:tcMar>
              <w:top w:w="-1" w:type="dxa"/>
              <w:left w:w="-1" w:type="dxa"/>
              <w:bottom w:w="-1" w:type="dxa"/>
              <w:right w:w="-1" w:type="dxa"/>
            </w:tcMar>
            <w:vAlign w:val="center"/>
          </w:tcPr>
          <w:p w14:paraId="5A615326" w14:textId="77777777" w:rsidR="000B1CCE" w:rsidRDefault="00000000">
            <w:pPr>
              <w:snapToGrid w:val="0"/>
              <w:jc w:val="left"/>
              <w:rPr>
                <w:rFonts w:ascii="宋体" w:eastAsia="宋体"/>
              </w:rPr>
            </w:pPr>
            <w:r>
              <w:rPr>
                <w:rFonts w:ascii="宋体" w:eastAsia="宋体" w:hAnsi="宋体"/>
              </w:rPr>
              <w:t>认知挑战与学生可进入性之间需要平衡</w:t>
            </w:r>
          </w:p>
        </w:tc>
        <w:tc>
          <w:tcPr>
            <w:tcW w:w="3388" w:type="dxa"/>
            <w:tcBorders>
              <w:top w:val="nil"/>
              <w:left w:val="nil"/>
              <w:bottom w:val="nil"/>
              <w:right w:val="nil"/>
            </w:tcBorders>
            <w:tcMar>
              <w:top w:w="-1" w:type="dxa"/>
              <w:left w:w="-1" w:type="dxa"/>
              <w:bottom w:w="-1" w:type="dxa"/>
              <w:right w:w="-1" w:type="dxa"/>
            </w:tcMar>
            <w:vAlign w:val="center"/>
          </w:tcPr>
          <w:p w14:paraId="62BFB5DD" w14:textId="77777777" w:rsidR="000B1CCE" w:rsidRDefault="00000000">
            <w:pPr>
              <w:snapToGrid w:val="0"/>
              <w:jc w:val="left"/>
              <w:rPr>
                <w:rFonts w:ascii="宋体" w:eastAsia="宋体"/>
              </w:rPr>
            </w:pPr>
            <w:r>
              <w:rPr>
                <w:rFonts w:ascii="宋体" w:eastAsia="宋体" w:hAnsi="宋体"/>
              </w:rPr>
              <w:t>建立有梯度、有支架的任务体系</w:t>
            </w:r>
          </w:p>
        </w:tc>
      </w:tr>
      <w:tr w:rsidR="000B1CCE" w14:paraId="0A5BA09C" w14:textId="77777777">
        <w:trPr>
          <w:jc w:val="center"/>
        </w:trPr>
        <w:tc>
          <w:tcPr>
            <w:tcW w:w="2259" w:type="dxa"/>
            <w:tcBorders>
              <w:top w:val="nil"/>
              <w:left w:val="nil"/>
              <w:bottom w:val="nil"/>
              <w:right w:val="nil"/>
            </w:tcBorders>
            <w:tcMar>
              <w:top w:w="-1" w:type="dxa"/>
              <w:left w:w="-1" w:type="dxa"/>
              <w:bottom w:w="-1" w:type="dxa"/>
              <w:right w:w="-1" w:type="dxa"/>
            </w:tcMar>
            <w:vAlign w:val="center"/>
          </w:tcPr>
          <w:p w14:paraId="6D2A6AB8" w14:textId="77777777" w:rsidR="000B1CCE" w:rsidRDefault="00000000">
            <w:pPr>
              <w:snapToGrid w:val="0"/>
              <w:jc w:val="left"/>
              <w:rPr>
                <w:rFonts w:ascii="宋体" w:eastAsia="宋体"/>
              </w:rPr>
            </w:pPr>
            <w:r>
              <w:rPr>
                <w:rFonts w:ascii="宋体" w:eastAsia="宋体" w:hAnsi="宋体"/>
              </w:rPr>
              <w:t>学生参与基础较好但深度不足</w:t>
            </w:r>
          </w:p>
        </w:tc>
        <w:tc>
          <w:tcPr>
            <w:tcW w:w="2872" w:type="dxa"/>
            <w:tcBorders>
              <w:top w:val="nil"/>
              <w:left w:val="nil"/>
              <w:bottom w:val="nil"/>
              <w:right w:val="nil"/>
            </w:tcBorders>
            <w:tcMar>
              <w:top w:w="-1" w:type="dxa"/>
              <w:left w:w="-1" w:type="dxa"/>
              <w:bottom w:w="-1" w:type="dxa"/>
              <w:right w:w="-1" w:type="dxa"/>
            </w:tcMar>
            <w:vAlign w:val="center"/>
          </w:tcPr>
          <w:p w14:paraId="0F4D198C" w14:textId="77777777" w:rsidR="000B1CCE" w:rsidRDefault="00000000">
            <w:pPr>
              <w:snapToGrid w:val="0"/>
              <w:jc w:val="left"/>
              <w:rPr>
                <w:rFonts w:ascii="宋体" w:eastAsia="宋体"/>
              </w:rPr>
            </w:pPr>
            <w:r>
              <w:rPr>
                <w:rFonts w:ascii="宋体" w:eastAsia="宋体" w:hAnsi="宋体"/>
              </w:rPr>
              <w:t>活动参与不等于能力生成</w:t>
            </w:r>
          </w:p>
        </w:tc>
        <w:tc>
          <w:tcPr>
            <w:tcW w:w="3388" w:type="dxa"/>
            <w:tcBorders>
              <w:top w:val="nil"/>
              <w:left w:val="nil"/>
              <w:bottom w:val="nil"/>
              <w:right w:val="nil"/>
            </w:tcBorders>
            <w:tcMar>
              <w:top w:w="-1" w:type="dxa"/>
              <w:left w:w="-1" w:type="dxa"/>
              <w:bottom w:w="-1" w:type="dxa"/>
              <w:right w:w="-1" w:type="dxa"/>
            </w:tcMar>
            <w:vAlign w:val="center"/>
          </w:tcPr>
          <w:p w14:paraId="1BD9B759" w14:textId="77777777" w:rsidR="000B1CCE" w:rsidRDefault="00000000">
            <w:pPr>
              <w:snapToGrid w:val="0"/>
              <w:jc w:val="left"/>
              <w:rPr>
                <w:rFonts w:ascii="宋体" w:eastAsia="宋体"/>
              </w:rPr>
            </w:pPr>
            <w:r>
              <w:rPr>
                <w:rFonts w:ascii="宋体" w:eastAsia="宋体" w:hAnsi="宋体"/>
              </w:rPr>
              <w:t>强化分析、论证、创造、反思等深度学习过程</w:t>
            </w:r>
          </w:p>
        </w:tc>
      </w:tr>
      <w:tr w:rsidR="000B1CCE" w14:paraId="6BF322AA" w14:textId="77777777">
        <w:trPr>
          <w:jc w:val="center"/>
        </w:trPr>
        <w:tc>
          <w:tcPr>
            <w:tcW w:w="2259" w:type="dxa"/>
            <w:tcBorders>
              <w:top w:val="nil"/>
              <w:left w:val="nil"/>
              <w:bottom w:val="single" w:sz="12" w:space="0" w:color="000000"/>
              <w:right w:val="nil"/>
            </w:tcBorders>
            <w:tcMar>
              <w:top w:w="-1" w:type="dxa"/>
              <w:left w:w="-1" w:type="dxa"/>
              <w:bottom w:w="-1" w:type="dxa"/>
              <w:right w:w="-1" w:type="dxa"/>
            </w:tcMar>
            <w:vAlign w:val="center"/>
          </w:tcPr>
          <w:p w14:paraId="782D3AE3" w14:textId="77777777" w:rsidR="000B1CCE" w:rsidRDefault="00000000">
            <w:pPr>
              <w:snapToGrid w:val="0"/>
              <w:jc w:val="left"/>
              <w:rPr>
                <w:rFonts w:ascii="宋体" w:eastAsia="宋体"/>
              </w:rPr>
            </w:pPr>
            <w:r>
              <w:rPr>
                <w:rFonts w:ascii="宋体" w:eastAsia="宋体" w:hAnsi="宋体"/>
              </w:rPr>
              <w:t>学生基础和能力发展存在差异</w:t>
            </w:r>
          </w:p>
        </w:tc>
        <w:tc>
          <w:tcPr>
            <w:tcW w:w="2872" w:type="dxa"/>
            <w:tcBorders>
              <w:top w:val="nil"/>
              <w:left w:val="nil"/>
              <w:bottom w:val="single" w:sz="12" w:space="0" w:color="000000"/>
              <w:right w:val="nil"/>
            </w:tcBorders>
            <w:tcMar>
              <w:top w:w="-1" w:type="dxa"/>
              <w:left w:w="-1" w:type="dxa"/>
              <w:bottom w:w="-1" w:type="dxa"/>
              <w:right w:w="-1" w:type="dxa"/>
            </w:tcMar>
            <w:vAlign w:val="center"/>
          </w:tcPr>
          <w:p w14:paraId="7A391BD5" w14:textId="77777777" w:rsidR="000B1CCE" w:rsidRDefault="00000000">
            <w:pPr>
              <w:snapToGrid w:val="0"/>
              <w:jc w:val="left"/>
              <w:rPr>
                <w:rFonts w:ascii="宋体" w:eastAsia="宋体"/>
              </w:rPr>
            </w:pPr>
            <w:r>
              <w:rPr>
                <w:rFonts w:ascii="宋体" w:eastAsia="宋体" w:hAnsi="宋体"/>
              </w:rPr>
              <w:t>统一教学难以满足不同学习需要</w:t>
            </w:r>
          </w:p>
        </w:tc>
        <w:tc>
          <w:tcPr>
            <w:tcW w:w="3388" w:type="dxa"/>
            <w:tcBorders>
              <w:top w:val="nil"/>
              <w:left w:val="nil"/>
              <w:bottom w:val="single" w:sz="12" w:space="0" w:color="000000"/>
              <w:right w:val="nil"/>
            </w:tcBorders>
            <w:tcMar>
              <w:top w:w="-1" w:type="dxa"/>
              <w:left w:w="-1" w:type="dxa"/>
              <w:bottom w:w="-1" w:type="dxa"/>
              <w:right w:w="-1" w:type="dxa"/>
            </w:tcMar>
            <w:vAlign w:val="center"/>
          </w:tcPr>
          <w:p w14:paraId="7BEDC6DE" w14:textId="77777777" w:rsidR="000B1CCE" w:rsidRDefault="00000000">
            <w:pPr>
              <w:snapToGrid w:val="0"/>
              <w:jc w:val="left"/>
              <w:rPr>
                <w:rFonts w:ascii="宋体" w:eastAsia="宋体"/>
              </w:rPr>
            </w:pPr>
            <w:r>
              <w:rPr>
                <w:rFonts w:ascii="宋体" w:eastAsia="宋体" w:hAnsi="宋体"/>
              </w:rPr>
              <w:t>加强动态支持与差异化教学</w:t>
            </w:r>
          </w:p>
        </w:tc>
      </w:tr>
    </w:tbl>
    <w:p w14:paraId="6985C2E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由此可以看出，后续模式建构的重点不是再增加一种教学形式，而是建立一条能够贯通“能力目标—学习任务—深度学习—教学支持—能力发展”的完整机制。</w:t>
      </w:r>
    </w:p>
    <w:p w14:paraId="4B91F39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综上所述，</w:t>
      </w:r>
      <w:r>
        <w:rPr>
          <w:rFonts w:ascii="宋体" w:eastAsia="宋体" w:hAnsi="宋体" w:cs="宋体"/>
          <w:sz w:val="24"/>
        </w:rPr>
        <w:t>前测结果表明，学校高阶能力培育已经具备较好的教师认知基础和学生发展基础，当前研究真正需要解决的，是如何让高阶能力从“教师认同的育人目标”转化为“学生真实发生的学习过程”。</w:t>
      </w:r>
    </w:p>
    <w:p w14:paraId="393B27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基于此，后续研究将重点围绕目标清晰化、任务结构化、学习深度化、支持</w:t>
      </w:r>
      <w:r>
        <w:rPr>
          <w:rFonts w:ascii="宋体" w:eastAsia="宋体" w:hAnsi="宋体" w:cs="宋体"/>
          <w:sz w:val="24"/>
        </w:rPr>
        <w:lastRenderedPageBreak/>
        <w:t>适切化展开，并进一步回答“学生怎样进入高阶学习、教师怎样促进高阶学习、学习怎样实现持续深化与迁移”三个核心问题，为中学生高阶能力培育模式的建构提供现实依据。</w:t>
      </w:r>
    </w:p>
    <w:p w14:paraId="2D738B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前测结果表明，教师与学生已经具备开展高阶能力培育研究的现实基础，但教师从理念认同走向专业实施、学生从一般学习走向深度学习之间仍存在需要进一步打通的关键环节。基于此，后续研究将围绕“目标如何转化、任务如何设计、学习如何深化、教师如何支持、学生如何迁移”展开模式建构，力求将中学生高阶能力培育由抽象目标转化为可进入课堂、可支持学习、可持续改进的具体教学机制。</w:t>
      </w:r>
    </w:p>
    <w:p w14:paraId="44AAD49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（二）“可见的学习”视域下中学生高阶能力培育模型建构</w:t>
      </w:r>
    </w:p>
    <w:p w14:paraId="68AB18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 模型提出的背景与逻辑</w:t>
      </w:r>
    </w:p>
    <w:p w14:paraId="06D5BA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（1）模型提出的背景</w:t>
      </w:r>
    </w:p>
    <w:p w14:paraId="5072384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前期调查和持续实践使我们逐步明确，高阶能力培育的难点已经不在于教师是否认同其价值，而在于如何把育人目标真正转化为学生可经历、教师可支持、过程可判断的学习。教师普遍认同高阶能力培养的重要性，课堂中也已具有任务学习、合作探究、开放提问等实践基础，但在能力目标转化、任务设计、差异支持和反馈调节等方面，仍存在由理念走向稳定实施的现实困难。</w:t>
      </w:r>
    </w:p>
    <w:p w14:paraId="48E5A5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前测进一步表明，学生总体具备较好的学习基础，但在复杂问题分析、多方案生成、依据证据作出判断、反思调整以及挑战情境中的持续投入等方面仍有提升空间。这使我们认识到，课堂中“有任务、有讨论、有合作”并不等同于高阶学习已经发生。真正的高阶学习，需要学生经历问题分析、证据判断、观点表达、合作建构、反馈修订和迁移运用等较为完整的学习过程。</w:t>
      </w:r>
    </w:p>
    <w:p w14:paraId="2CFDAD3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同时，高阶能力具有较强的内隐性和过程性。仅凭答案是否正确、任务是否完成或最终成果是否优秀，很难判断学生经历了怎样的思考，更难判断能力是否真正发生和发展。因此，如何把学生的学习过程、能力表现和发展变化逐步呈现出来，并使这些证据进入教师的教学判断，成为模型建构必须回应的第三个问题。</w:t>
      </w:r>
    </w:p>
    <w:p w14:paraId="1AEA43D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课题前期方案已经提出，从“可见的学习”的学习科学视角出发，围绕能力目标、学习任务、学习路径和学习层次形成学习模型框架；同时，通过诊断、干预、实施和评估研究教师支持学生高阶学习的教学过程。随着研究推进，我们进一步将两条研究线索整合到同一高阶能力培育框架中，形成“总模型统领、学习</w:t>
      </w:r>
      <w:r>
        <w:rPr>
          <w:rFonts w:ascii="宋体" w:eastAsia="宋体" w:hAnsi="宋体" w:cs="宋体"/>
          <w:sz w:val="24"/>
        </w:rPr>
        <w:lastRenderedPageBreak/>
        <w:t>模型与教学模型协同运行”的基本结构。</w:t>
      </w:r>
    </w:p>
    <w:p w14:paraId="2838449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（2）模型建构的逻辑</w:t>
      </w:r>
    </w:p>
    <w:p w14:paraId="11AB96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基于上述问题，本研究把高阶能力培育模型分为三个层次：总模型回答学校怎样整体推进中学生高阶能力培育；学习模型立足学生，回答高阶能力怎样在学习过程中发生和进阶；教学模型立足教师，回答教师怎样依据学生的真实学习状态提供支持并持续调整教学。三者不是三个彼此独立的模型，而是总分关系。</w:t>
      </w:r>
    </w:p>
    <w:p w14:paraId="7EAE9B8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总体设计上，模型以七维高阶能力发展为核心，将高阶思维与高阶社会情感作为相互协同的两个方面，以“三层六阶”和“两境四维”刻画两类能力的发展进阶；以“目标引领—任务驱动—探究展学—反馈迭代—反思迁移”的“五环”组织学生高阶学习过程；以“诊断发现—干预—实施—评估”组织教师循证调节；以“目标可见—思维可见—证据可见—进步可见—能力可见”贯穿教与学全过程，并在学科教学和科创教育两个场域中持续实践。</w:t>
      </w:r>
    </w:p>
    <w:p w14:paraId="0B90E1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能力目标 → 学习发生 → 教学支持 → 证据反馈 → 持续改进</w:t>
      </w:r>
      <w:r>
        <w:rPr>
          <w:rFonts w:ascii="宋体" w:eastAsia="宋体" w:hAnsi="宋体" w:cs="宋体" w:hint="eastAsia"/>
          <w:sz w:val="24"/>
        </w:rPr>
        <w:t>，</w:t>
      </w:r>
      <w:r>
        <w:rPr>
          <w:rFonts w:ascii="宋体" w:eastAsia="宋体" w:hAnsi="宋体" w:cs="宋体"/>
          <w:sz w:val="24"/>
        </w:rPr>
        <w:t>由此形成的模型不是一套固定的课堂程序，而是一套把能力发展、学生学习、教师支持和证据反馈连接起来的学校实践框架。</w:t>
      </w:r>
    </w:p>
    <w:p w14:paraId="5019A8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 高阶能力培育总模型</w:t>
      </w:r>
    </w:p>
    <w:p w14:paraId="0360081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（1）总模型的整体结构</w:t>
      </w:r>
    </w:p>
    <w:p w14:paraId="16240D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本研究构建的“可见的学习”视域下中学生高阶能力培育总模型，以中学生七维高阶能力发展为核心目标。其中，高阶思维包括分析、评价、创造，高阶社会情感包括责任担当、情绪调节、合作共情、包容创新。两类能力不是彼此分离的目标，而是在真实、复杂的学习过程中共同发挥作用。</w:t>
      </w:r>
    </w:p>
    <w:p w14:paraId="001ABD5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能力发展层面，“三层六阶”主要描述高阶思维由学习理解走向应用实践、再走向迁移创新的认知进阶；“两境四维”主要描述学生在由常规情境走向复杂、冲突和开放情境的过程中，对责任担当、情绪调节、合作共情和包容创新等社会情感资源的综合调动。</w:t>
      </w:r>
    </w:p>
    <w:p w14:paraId="1CDD55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实践运行层面，总模型内部形成两个相互联系的子模型：一是以“五环”为主线的学习模型，解决学生怎样经历高阶学习的问题；二是以“诊断发现—干预—实施—评估”为主线的教学模型，解决教师怎样基于学习证据支持、判断和调整教学的问题。“可见的学习”构成两者之间的连接机制：学生的目标、思维、证据和进步逐步对教师可见，教师的诊断、支架、反馈和调节也逐步对学生可见，</w:t>
      </w:r>
      <w:r>
        <w:rPr>
          <w:rFonts w:ascii="宋体" w:eastAsia="宋体" w:hAnsi="宋体" w:cs="宋体"/>
          <w:sz w:val="24"/>
        </w:rPr>
        <w:lastRenderedPageBreak/>
        <w:t>教与学由此通过学习证据建立双向联系。</w:t>
      </w:r>
    </w:p>
    <w:p w14:paraId="72259BC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两个模型共同运行于学科教学和科创教育两个场域，在持续实践中形成不同的高阶学习样态，并通过多源证据不断接受检验和修正。</w:t>
      </w:r>
    </w:p>
    <w:p w14:paraId="27D67485" w14:textId="77777777" w:rsidR="000B1CCE" w:rsidRDefault="00000000">
      <w:pPr>
        <w:adjustRightInd w:val="0"/>
        <w:snapToGrid w:val="0"/>
        <w:spacing w:line="360" w:lineRule="auto"/>
        <w:ind w:firstLineChars="200" w:firstLine="480"/>
        <w:jc w:val="left"/>
        <w:rPr>
          <w:rFonts w:ascii="宋体" w:eastAsia="宋体" w:hAnsi="宋体" w:cs="宋体"/>
          <w:sz w:val="24"/>
        </w:rPr>
      </w:pPr>
      <w:r>
        <w:rPr>
          <w:rFonts w:ascii="宋体" w:eastAsia="宋体" w:hAnsi="宋体" w:cs="宋体" w:hint="eastAsia"/>
          <w:noProof/>
          <w:sz w:val="24"/>
        </w:rPr>
        <w:drawing>
          <wp:inline distT="0" distB="0" distL="114300" distR="114300" wp14:anchorId="527AA457" wp14:editId="45FF74E6">
            <wp:extent cx="4768215" cy="3576320"/>
            <wp:effectExtent l="0" t="0" r="3810" b="5080"/>
            <wp:docPr id="34" name="图片 34" descr="47e736e0-8ec3-4b39-8132-39fb127c37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47e736e0-8ec3-4b39-8132-39fb127c376d"/>
                    <pic:cNvPicPr>
                      <a:picLocks noChangeAspect="1"/>
                    </pic:cNvPicPr>
                  </pic:nvPicPr>
                  <pic:blipFill>
                    <a:blip r:embed="rId15"/>
                    <a:stretch>
                      <a:fillRect/>
                    </a:stretch>
                  </pic:blipFill>
                  <pic:spPr>
                    <a:xfrm>
                      <a:off x="0" y="0"/>
                      <a:ext cx="4768215" cy="3576320"/>
                    </a:xfrm>
                    <a:prstGeom prst="rect">
                      <a:avLst/>
                    </a:prstGeom>
                  </pic:spPr>
                </pic:pic>
              </a:graphicData>
            </a:graphic>
          </wp:inline>
        </w:drawing>
      </w:r>
    </w:p>
    <w:p w14:paraId="6940C79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“可见的学习”视域下中学生高阶能力培育总模型图</w:t>
      </w:r>
    </w:p>
    <w:p w14:paraId="7535CB5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（2）总模型的内在关系</w:t>
      </w:r>
    </w:p>
    <w:p w14:paraId="2BC5A5A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总模型内部不是若干概念的简单叠加，而是围绕中学生高阶能力发展形成五层相互贯通的关系。</w:t>
      </w:r>
    </w:p>
    <w:p w14:paraId="587035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第一，七维高阶能力是共同指向。无论学习设计、教学支持还是评价反馈，最终都指向分析、评价、创造以及责任担当、情绪调节、合作共情、包容创新的发展。</w:t>
      </w:r>
    </w:p>
    <w:p w14:paraId="63C187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第二，“三层六阶”与“两境四维”提供进阶尺度。前者主要解决认知如何由基础理解走向分析、评价和创造，后者主要解决学生能否在越来越复杂的学习情境中持续调动社会情感资源。</w:t>
      </w:r>
    </w:p>
    <w:p w14:paraId="126AD5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第三，学习模型与教学模型构成两个相互作用的运行系统。学习模型描述学生怎样学，教学模型描述教师怎样教。学生的学习状态不断为教师提供调节依据，教师的教学支持又不断改变学生后续学习。</w:t>
      </w:r>
    </w:p>
    <w:p w14:paraId="27909CF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第四，“五见”构成连接教与学的可见机制。目标可见使方向明确，思维可</w:t>
      </w:r>
      <w:r>
        <w:rPr>
          <w:rFonts w:ascii="宋体" w:eastAsia="宋体" w:hAnsi="宋体" w:cs="宋体"/>
          <w:sz w:val="24"/>
        </w:rPr>
        <w:lastRenderedPageBreak/>
        <w:t>见使学习过程能够被理解，证据可见使判断有据，进步可见使变化能够被比较，能力可见使零散表现逐步转化为对能力发展的判断。</w:t>
      </w:r>
    </w:p>
    <w:p w14:paraId="71E3199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第五，两域实践与循证改进保证模型持续生成。学科教学提供日常、连续的能力培育场域，科创教育提供真实、开放、综合的问题解决场域。模型在不同情境中不断接受实践检验，而不是一次建成后固定使用。</w:t>
      </w:r>
    </w:p>
    <w:p w14:paraId="30593F2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 指向高阶能力发展的学习模型</w:t>
      </w:r>
    </w:p>
    <w:p w14:paraId="6AD85C5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noProof/>
          <w:sz w:val="24"/>
        </w:rPr>
        <w:drawing>
          <wp:inline distT="0" distB="0" distL="114300" distR="114300" wp14:anchorId="7434667B" wp14:editId="194C6F1A">
            <wp:extent cx="4646295" cy="3484880"/>
            <wp:effectExtent l="0" t="0" r="1905" b="1270"/>
            <wp:docPr id="36" name="图片 36" descr="b2307fd3-18ed-4a34-8168-1e85cfc88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b2307fd3-18ed-4a34-8168-1e85cfc8879a"/>
                    <pic:cNvPicPr>
                      <a:picLocks noChangeAspect="1"/>
                    </pic:cNvPicPr>
                  </pic:nvPicPr>
                  <pic:blipFill>
                    <a:blip r:embed="rId16"/>
                    <a:stretch>
                      <a:fillRect/>
                    </a:stretch>
                  </pic:blipFill>
                  <pic:spPr>
                    <a:xfrm>
                      <a:off x="0" y="0"/>
                      <a:ext cx="4646295" cy="3484880"/>
                    </a:xfrm>
                    <a:prstGeom prst="rect">
                      <a:avLst/>
                    </a:prstGeom>
                  </pic:spPr>
                </pic:pic>
              </a:graphicData>
            </a:graphic>
          </wp:inline>
        </w:drawing>
      </w:r>
    </w:p>
    <w:p w14:paraId="095C212C" w14:textId="77777777" w:rsidR="000B1CCE" w:rsidRDefault="00000000">
      <w:pPr>
        <w:adjustRightInd w:val="0"/>
        <w:snapToGrid w:val="0"/>
        <w:spacing w:line="360" w:lineRule="auto"/>
        <w:ind w:firstLineChars="200" w:firstLine="428"/>
        <w:jc w:val="center"/>
        <w:rPr>
          <w:rFonts w:ascii="宋体" w:eastAsia="宋体" w:hAnsi="宋体" w:cs="宋体"/>
          <w:b/>
          <w:bCs/>
          <w:szCs w:val="21"/>
        </w:rPr>
      </w:pPr>
      <w:r>
        <w:rPr>
          <w:rFonts w:ascii="宋体" w:eastAsia="宋体" w:hAnsi="宋体" w:cs="宋体" w:hint="eastAsia"/>
          <w:b/>
          <w:bCs/>
          <w:szCs w:val="21"/>
        </w:rPr>
        <w:t>指向高阶能力发展的学习模型图</w:t>
      </w:r>
    </w:p>
    <w:p w14:paraId="2E71501B" w14:textId="77777777" w:rsidR="000B1CCE" w:rsidRDefault="000B1CCE">
      <w:pPr>
        <w:adjustRightInd w:val="0"/>
        <w:snapToGrid w:val="0"/>
        <w:spacing w:line="360" w:lineRule="auto"/>
        <w:ind w:firstLineChars="200" w:firstLine="480"/>
        <w:rPr>
          <w:rFonts w:ascii="宋体" w:eastAsia="宋体" w:hAnsi="宋体" w:cs="宋体"/>
          <w:sz w:val="24"/>
        </w:rPr>
      </w:pPr>
    </w:p>
    <w:p w14:paraId="4C1ADB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（1）学习模型的基本逻辑</w:t>
      </w:r>
    </w:p>
    <w:p w14:paraId="3D5DC0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主要回答一个问题：学生怎样从已有基础出发，通过真实学习逐步发展高阶能力。课题前期研究将学习模型聚焦于能力目标、学习任务、学习路径和学习层次；经过后续课堂与科创实践，这一思路进一步凝练为“目标—任务—探究—反馈—迁移”的连续学习过程。</w:t>
      </w:r>
    </w:p>
    <w:p w14:paraId="50A9CA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因此，本研究不把高阶学习理解为若干高难度活动的叠加，而是把它理解为学生在明确目标后，进入具有认知挑战的任务，在探究和表达中形成观点、调用证据，在反馈中不断修订，最终将形成的方法和能力迁移到新的情境。整个过程由“五环”推进，由“三层六阶”和“两境四维”刻画进阶程度，由“五见”使学习过程及能力发展逐步外显。</w:t>
      </w:r>
    </w:p>
    <w:p w14:paraId="1CCDC0A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（2）能力目标：七维高阶能力</w:t>
      </w:r>
    </w:p>
    <w:p w14:paraId="1C655AB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首先需要回答“学生究竟要发展什么”。在高阶思维方面，重点发展分析、评价、创造。分析强调识别条件、建立联系和解释关系；评价强调依据事实、标准和证据作出比较与判断；创造强调综合已有知识和方法形成新的解释、方案或成果。</w:t>
      </w:r>
    </w:p>
    <w:p w14:paraId="77558B8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高阶社会情感方面，重点发展责任担当、情绪调节、合作共情和包容创新。学生需要在持续、协作和具有不确定性的任务中承担责任，在困难和挫折中调整状态，在观点差异中理解他人、开展协商，并能够面对不同观点和未知结果保持开放和尝试。</w:t>
      </w:r>
    </w:p>
    <w:p w14:paraId="27D66F3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七维能力不是一节课必须同时覆盖的指标清单。具体学习中，应根据学科内容、任务性质和学生基础确定重点，使能力目标少而准、能够进入学习过程，也能够留下真实表现。</w:t>
      </w:r>
    </w:p>
    <w:p w14:paraId="6876760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（3）进阶尺度：“三层六阶”与“两境四维”</w:t>
      </w:r>
    </w:p>
    <w:p w14:paraId="239A3EC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高阶能力的发展不是由低到高的简单累加，而是在认知复杂度和情境复杂度不断提高的过程中逐步形成。“三层六阶”用于刻画高阶思维的发展：“学习理解—应用实践—迁移创新”呈现学习从理解知识到使用知识、再到迁移创新的基本进程，“记忆—理解—应用—分析—评价—创造”进一步标示认知活动逐步深化的层次。</w:t>
      </w:r>
    </w:p>
    <w:p w14:paraId="6F677BD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两境四维”用于理解高阶社会情感的发展。学生在常规情境中能够完成任务、参与合作，并不意味着其在复杂、冲突和开放情境中仍然能够稳定表现。当任务的不确定性、持续性和协作要求提高后，责任担当、情绪调节、合作共情和包容创新才会得到更充分的调动。</w:t>
      </w:r>
    </w:p>
    <w:p w14:paraId="700794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两套尺度分别从认知和情境两个方面描述发展要求，不机械对应，也不构成两套彼此独立的教学流程。</w:t>
      </w:r>
    </w:p>
    <w:p w14:paraId="6DE307F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（4）学习过程：“五环”推进</w:t>
      </w:r>
    </w:p>
    <w:p w14:paraId="39B60DD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五环”是学习模型的运行主线。目标引领解决“为什么学、学到什么程度”，使学生理解学习目标、成功标准以及本次学习重点发展的能力；任务驱动解决“通过什么学习”，把抽象能力要求转化为具有问题性、挑战性和进阶性的任务；探究展学解决“学习怎样深入”，通过独立思考、合作探究、证据分析、观点表达和质疑回应使思维过程逐步外显；反馈迭代解决“怎样从第一次表现走</w:t>
      </w:r>
      <w:r>
        <w:rPr>
          <w:rFonts w:ascii="宋体" w:eastAsia="宋体" w:hAnsi="宋体" w:cs="宋体"/>
          <w:sz w:val="24"/>
        </w:rPr>
        <w:lastRenderedPageBreak/>
        <w:t>向更好的表现”，推动学生依据反馈修订原有观点、方案或作品；反思迁移解决“学习怎样转化为能力”，帮助学生提炼方法，并在新的问题和情境中再次运用。</w:t>
      </w:r>
    </w:p>
    <w:p w14:paraId="183E9D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五环不是五个彼此割裂的课堂步骤。真实学习中可以前后回返，但总体方向始终是推动学生由完成任务走向理解方法、由参与活动走向形成能力。</w:t>
      </w:r>
    </w:p>
    <w:p w14:paraId="352CCC2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（5）学习表征：“五见”贯穿</w:t>
      </w:r>
    </w:p>
    <w:p w14:paraId="12A1DFA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五见”不是学习模型之外再增加的一套流程，而是贯穿五环全过程的学习表征。目标可见，使学生知道学习要走向哪里；思维可见，使分析、判断、推理和观点形成过程得以呈现；证据可见，使学生的判断和教师的评价都有真实依据；进步可见，使第一次表现与修订后的表现能够被比较；能力可见，使学生在多次任务和不同情境中的稳定表现逐渐成为能力发展的依据。</w:t>
      </w:r>
    </w:p>
    <w:p w14:paraId="670D9C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因此，“五见”的价值不在于增加课堂展示，而在于使学生能够依据目标和反馈调整学习，也使教师真正看见学生如何学习、在哪里遇到困难、哪里已经发生变化。</w:t>
      </w:r>
    </w:p>
    <w:p w14:paraId="102A5F26"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4.</w:t>
      </w:r>
      <w:r>
        <w:rPr>
          <w:rFonts w:ascii="宋体" w:eastAsia="宋体" w:hAnsi="宋体" w:cs="宋体"/>
          <w:sz w:val="24"/>
        </w:rPr>
        <w:t>指向高阶能力培育的教学模型</w:t>
      </w:r>
    </w:p>
    <w:p w14:paraId="4490F624"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noProof/>
          <w:sz w:val="24"/>
        </w:rPr>
        <w:drawing>
          <wp:inline distT="0" distB="0" distL="114300" distR="114300" wp14:anchorId="244EFA02" wp14:editId="04D9F619">
            <wp:extent cx="4859020" cy="3898265"/>
            <wp:effectExtent l="0" t="0" r="8255" b="6985"/>
            <wp:docPr id="13" name="图片 13" descr="03_教学模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3_教学模型图"/>
                    <pic:cNvPicPr>
                      <a:picLocks noChangeAspect="1"/>
                    </pic:cNvPicPr>
                  </pic:nvPicPr>
                  <pic:blipFill>
                    <a:blip r:embed="rId17"/>
                    <a:stretch>
                      <a:fillRect/>
                    </a:stretch>
                  </pic:blipFill>
                  <pic:spPr>
                    <a:xfrm>
                      <a:off x="0" y="0"/>
                      <a:ext cx="4859020" cy="3898265"/>
                    </a:xfrm>
                    <a:prstGeom prst="rect">
                      <a:avLst/>
                    </a:prstGeom>
                  </pic:spPr>
                </pic:pic>
              </a:graphicData>
            </a:graphic>
          </wp:inline>
        </w:drawing>
      </w:r>
    </w:p>
    <w:p w14:paraId="083FABE8" w14:textId="77777777" w:rsidR="000B1CCE" w:rsidRDefault="00000000">
      <w:pPr>
        <w:adjustRightInd w:val="0"/>
        <w:snapToGrid w:val="0"/>
        <w:spacing w:line="360" w:lineRule="auto"/>
        <w:ind w:firstLineChars="200" w:firstLine="428"/>
        <w:jc w:val="center"/>
        <w:rPr>
          <w:rFonts w:ascii="宋体" w:eastAsia="宋体" w:hAnsi="宋体" w:cs="宋体"/>
          <w:b/>
          <w:bCs/>
          <w:szCs w:val="21"/>
        </w:rPr>
      </w:pPr>
      <w:r>
        <w:rPr>
          <w:rFonts w:ascii="宋体" w:eastAsia="宋体" w:hAnsi="宋体" w:cs="宋体" w:hint="eastAsia"/>
          <w:b/>
          <w:bCs/>
          <w:szCs w:val="21"/>
        </w:rPr>
        <w:t>指向高阶能力培育的教学模型图</w:t>
      </w:r>
    </w:p>
    <w:p w14:paraId="0DB29B2E" w14:textId="77777777" w:rsidR="000B1CCE" w:rsidRDefault="000B1CCE">
      <w:pPr>
        <w:adjustRightInd w:val="0"/>
        <w:snapToGrid w:val="0"/>
        <w:spacing w:line="360" w:lineRule="auto"/>
        <w:jc w:val="center"/>
        <w:rPr>
          <w:rFonts w:ascii="宋体" w:eastAsia="宋体" w:hAnsi="宋体" w:cs="宋体"/>
          <w:b/>
          <w:bCs/>
          <w:szCs w:val="21"/>
        </w:rPr>
      </w:pPr>
    </w:p>
    <w:p w14:paraId="17F7FA8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（1）教学模型的基本逻辑</w:t>
      </w:r>
    </w:p>
    <w:p w14:paraId="1F528C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如果说学习模型回答“学生怎样发展高阶能力”，教学模型则回答“教师怎样促进这种学习发生”。课题前期研究已经把课堂教学过程划分为诊断发现、干预、实施和评估几个连续阶段，并强调评估结果要重新进入下一轮教学规划。后续实践进一步表明，教师的专业作用不在于替学生完成学习，而在于持续判断自己的教学对学生学习产生了怎样的影响，并依据证据作出调整。</w:t>
      </w:r>
    </w:p>
    <w:p w14:paraId="3CEE39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诊断发现 → 干预 → 实施 → 评估 → 进入下一轮调节</w:t>
      </w:r>
    </w:p>
    <w:p w14:paraId="1A1B13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（2）诊断发现：基于证据识别学习状态</w:t>
      </w:r>
    </w:p>
    <w:p w14:paraId="1BD56A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诊断发现首先回答“学生现在在哪里”。教师依据前测、课堂回答、学习任务、已有作品和课堂表现，了解学生的知识基础、能力起点、主要困难和个体差异。诊断的目的不是给学生分类，而是发现学习目标与当前状态之间的差距。只有明确“学生现在在哪里”和“需要走到哪里”，后续任务、支架和反馈才有依据。</w:t>
      </w:r>
    </w:p>
    <w:p w14:paraId="6553AA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（3）干预：基于差异提供适切支持</w:t>
      </w:r>
    </w:p>
    <w:p w14:paraId="55B943C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干预解决的是“教师准备怎样帮助学生向前走”。教师依据诊断结果调整学习目标、任务难度、资源、支架和反馈方式。对于尚未形成基本理解的学生，提供必要的知识和方法支持；对于已经具备一定基础的学生，则增加开放性、比较性和迁移性任务。干预不是直接给出答案，而是通过适切的问题、任务和支持，使不同基础的学生都能够进入具有真实认知挑战的学习过程。</w:t>
      </w:r>
    </w:p>
    <w:p w14:paraId="3F6A3A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（4）实施：在真实学习中动态调节</w:t>
      </w:r>
    </w:p>
    <w:p w14:paraId="695341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实施不是对既定教学设计的机械执行，而是根据学生实际学习状态持续调整。教师通过观察学生的回答、讨论、作品、实验、表达和合作，判断学生是否真正进入学习；必要时通过追问、资源补充、同伴协作或任务调整提供支持；当学生已经能够独立完成时，则适时减少支架，把学习责任逐步交还给学生。实施的关键不在于教师完成了多少教学环节，而在于教师能否依据学生的真实表现及时调整教学。</w:t>
      </w:r>
    </w:p>
    <w:p w14:paraId="3A02C9C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（5）评估：依据学习证据判断教学影响</w:t>
      </w:r>
    </w:p>
    <w:p w14:paraId="180361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评估不仅判断学生“学会了没有”，更重要的是判断教学是否真正促进了学生学习。教师围绕学习目标和成功标准收集学习证据，比较学生前后的回答、方案、作品、行为和迁移表现，判断学生是否发生真实变化，同时反观自己的目标</w:t>
      </w:r>
      <w:r>
        <w:rPr>
          <w:rFonts w:ascii="宋体" w:eastAsia="宋体" w:hAnsi="宋体" w:cs="宋体"/>
          <w:sz w:val="24"/>
        </w:rPr>
        <w:lastRenderedPageBreak/>
        <w:t>设置、任务设计、支架和反馈是否有效。评估结果不是终点，而是下一轮诊断和调整的起点，由此形成基于证据持续改进的专业行动方式。</w:t>
      </w:r>
    </w:p>
    <w:p w14:paraId="54B14124" w14:textId="77777777" w:rsidR="000B1CCE" w:rsidRDefault="000B1CCE">
      <w:pPr>
        <w:adjustRightInd w:val="0"/>
        <w:snapToGrid w:val="0"/>
        <w:spacing w:line="360" w:lineRule="auto"/>
        <w:ind w:firstLineChars="200" w:firstLine="480"/>
        <w:rPr>
          <w:rFonts w:ascii="宋体" w:eastAsia="宋体" w:hAnsi="宋体" w:cs="宋体"/>
          <w:sz w:val="24"/>
        </w:rPr>
      </w:pPr>
    </w:p>
    <w:p w14:paraId="2F1CF75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 学习模型与教学模型的协同运行</w:t>
      </w:r>
    </w:p>
    <w:p w14:paraId="0549A8B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（1）学生学习与教师教学的双向可见</w:t>
      </w:r>
    </w:p>
    <w:p w14:paraId="75DA1B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和教学模型能够真正协同，关键在于“可见的学习”。一方面，学生的目标、思维、证据和进步需要对教师可见。教师只有看见学生怎样理解问题、依据什么判断、在哪里遇到困难以及反馈后发生了什么变化，才能作出有依据的教学调整。另一方面，教师的诊断、支架、反馈和调节也需要对学生可见。学生需要理解学习要求、成功标准、当前差距以及下一步改进方向，才能逐步由依赖教师评价走向主动调节学习。</w:t>
      </w:r>
    </w:p>
    <w:p w14:paraId="4B58C9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学生以学习表现为教师提供调节依据，教师以目标、支架和反馈为学生提供学习依据。</w:t>
      </w:r>
    </w:p>
    <w:p w14:paraId="28334F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（2）“五环”学习与教师循证调节的相互作用</w:t>
      </w:r>
    </w:p>
    <w:p w14:paraId="5381C95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和教学模型不是简单的一一对应关系。学生可能处于“探究展学”，教师此时既可能进行诊断，也可能实施追问和支架；学生进入“反馈迭代”，教师既可能提供干预，也可能依据新的学习证据重新判断。因此，教师的“诊断发现—干预—实施—评估”可以贯穿“五环”全过程。</w:t>
      </w:r>
    </w:p>
    <w:p w14:paraId="35152AB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“五环”描述学习怎样向前推进，教师循证调节描述教学怎样围绕学习持续变化。二者共同构成“学习发生—证据呈现—教学调节—学习再发生”的动态过程，而不是把五个学习环节机械对应到四个教师步骤。</w:t>
      </w:r>
    </w:p>
    <w:p w14:paraId="0814F6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（3）学科教学与科创教育的两域转化</w:t>
      </w:r>
    </w:p>
    <w:p w14:paraId="2742E53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和教学模型最终都要进入真实教育情境接受检验。学科教学是高阶能力日常发生和持续积累的基本场域，学习主要围绕学科核心知识和关键问题展开，强调分析、解释、论证、比较和迁移；教师调节更多体现在目标转化、问题设计、课堂支架和形成性反馈之中。</w:t>
      </w:r>
    </w:p>
    <w:p w14:paraId="4C6094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科创教育则提供更为真实、开放和持续的问题情境。学生需要经历问题界定、方案设计、实践验证、协作改进和成果迁移，高阶思维与高阶社会情感往往在同一任务中得到更综合的调动；教师更多承担任务设计、资源支持、过程诊断和方案反馈等作用。</w:t>
      </w:r>
    </w:p>
    <w:p w14:paraId="302ACF7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两个场域虽然学习材料、任务性质和成果形态不同，但共同遵循同一基本逻辑：学生按照学习模型经历高阶学习，教师按照教学模型持续提供循证支持。由此，总模型不再是一张静态结构图，而成为能够在不同学科、不同项目和不同学生群体中转化使用的实践框架。</w:t>
      </w:r>
    </w:p>
    <w:p w14:paraId="75661F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总体而言，本研究最终形成了“一个总模型、两个子模型、一个可见机制、两个实践场域”的整体结构：高阶能力培育总模型统领育人方向，学习模型解释学生高阶能力怎样发生，教学模型解释教师怎样促进这种学习，“五见”连接学生学习与教师教学，学科教学与科创教育则为两个模型的协同运行提供真实场域。这样的分层既回应了课题前期关于学习模型与课堂教学模式的研究设计，也为后续两域实践、典型样态提炼和多源证据评价提供了清晰的理论归属。</w:t>
      </w:r>
    </w:p>
    <w:p w14:paraId="69D0D44A" w14:textId="77777777" w:rsidR="000B1CCE" w:rsidRDefault="00000000">
      <w:pPr>
        <w:adjustRightInd w:val="0"/>
        <w:snapToGrid w:val="0"/>
        <w:spacing w:line="360" w:lineRule="auto"/>
        <w:ind w:firstLineChars="200" w:firstLine="480"/>
        <w:rPr>
          <w:rFonts w:ascii="宋体" w:eastAsia="宋体" w:hAnsi="宋体" w:cs="宋体"/>
          <w:color w:val="0000FF"/>
          <w:sz w:val="24"/>
        </w:rPr>
      </w:pPr>
      <w:r>
        <w:rPr>
          <w:rFonts w:ascii="宋体" w:eastAsia="宋体" w:hAnsi="宋体" w:cs="宋体"/>
          <w:color w:val="0000FF"/>
          <w:sz w:val="24"/>
        </w:rPr>
        <w:t>（</w:t>
      </w:r>
      <w:r>
        <w:rPr>
          <w:rFonts w:ascii="宋体" w:eastAsia="宋体" w:hAnsi="宋体" w:cs="宋体" w:hint="eastAsia"/>
          <w:color w:val="0000FF"/>
          <w:sz w:val="24"/>
        </w:rPr>
        <w:t>五</w:t>
      </w:r>
      <w:r>
        <w:rPr>
          <w:rFonts w:ascii="宋体" w:eastAsia="宋体" w:hAnsi="宋体" w:cs="宋体"/>
          <w:color w:val="0000FF"/>
          <w:sz w:val="24"/>
        </w:rPr>
        <w:t>）五环引领下模型的实践与迭代</w:t>
      </w:r>
    </w:p>
    <w:p w14:paraId="0B6D1B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 五环引领下的模型实践框架</w:t>
      </w:r>
      <w:r>
        <w:rPr>
          <w:rFonts w:ascii="宋体" w:eastAsia="宋体" w:hAnsi="宋体" w:cs="宋体" w:hint="eastAsia"/>
          <w:sz w:val="24"/>
        </w:rPr>
        <w:t>和逻辑</w:t>
      </w:r>
    </w:p>
    <w:p w14:paraId="73C62BE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（1）模型的实践框架</w:t>
      </w:r>
    </w:p>
    <w:p w14:paraId="148E8A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前期研究完成了对学生高阶能力基础、课堂学习状态和教师教学实践的诊断，也据此提出了“目标引领—任务驱动—探究展学—反馈迭代—反思迁移”的五环模型。</w:t>
      </w:r>
    </w:p>
    <w:p w14:paraId="3B63D45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noProof/>
          <w:sz w:val="24"/>
        </w:rPr>
        <w:drawing>
          <wp:inline distT="0" distB="0" distL="114300" distR="114300" wp14:anchorId="38C2C89E" wp14:editId="23971D55">
            <wp:extent cx="4328795" cy="3246755"/>
            <wp:effectExtent l="0" t="0" r="5080" b="1270"/>
            <wp:docPr id="23" name="图片 23" descr="415f2c75-f988-49f6-85ea-b71b144737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415f2c75-f988-49f6-85ea-b71b1447376e"/>
                    <pic:cNvPicPr>
                      <a:picLocks noChangeAspect="1"/>
                    </pic:cNvPicPr>
                  </pic:nvPicPr>
                  <pic:blipFill>
                    <a:blip r:embed="rId18"/>
                    <a:stretch>
                      <a:fillRect/>
                    </a:stretch>
                  </pic:blipFill>
                  <pic:spPr>
                    <a:xfrm>
                      <a:off x="0" y="0"/>
                      <a:ext cx="4328795" cy="3246755"/>
                    </a:xfrm>
                    <a:prstGeom prst="rect">
                      <a:avLst/>
                    </a:prstGeom>
                  </pic:spPr>
                </pic:pic>
              </a:graphicData>
            </a:graphic>
          </wp:inline>
        </w:drawing>
      </w:r>
    </w:p>
    <w:p w14:paraId="7FD531B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进入实践阶段后，我们关注的重点不再是模型是否完整，而是它能否进入真实课堂，能否解释并改善学生的学习，能否留下可以判断学习发生与否的证据。</w:t>
      </w:r>
      <w:r>
        <w:rPr>
          <w:rFonts w:ascii="宋体" w:eastAsia="宋体" w:hAnsi="宋体" w:cs="宋体" w:hint="eastAsia"/>
          <w:sz w:val="24"/>
        </w:rPr>
        <w:lastRenderedPageBreak/>
        <w:t>基于这一考虑，学校没有把五环作为一套固定教学程序去推广，而是把它作为高阶能力培育的基本实践路径，在不同学科、不同项目中反复使用、观察、修正。在这一实践框架中，“可见的学习”不是附加在模型之外的理论标签，而是五环得以运行的基本方式。所谓可见，首先是让学生知道学习要走向哪里。教师需要把抽象的课程要求和能力目标转化为学生能够理解的学习目标、成功标准和表现要求，使学什么、做到什么程度、怎样知道自己学会了变得清楚。与此同时，学生的学习也需要对教师可见：他们如何理解问题、依据什么作出判断、在哪一步出现困难、接受反馈后发生了什么变化，都应当通过语言、学习单、作品、数据或行动表现出来。只有这样，教师才有可能基于证据作出调整，而不是凭经验估计学生应该已经会了。</w:t>
      </w:r>
    </w:p>
    <w:p w14:paraId="30E22BB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（2）模型的实践逻辑</w:t>
      </w:r>
    </w:p>
    <w:p w14:paraId="6FB35E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1）以高阶能力培育统领五环实践为目标</w:t>
      </w:r>
    </w:p>
    <w:p w14:paraId="4F40F4F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研究并不以课堂活动丰富、学生参与热烈作为最终成效，而是持续追问：学生是否能够分析复杂信息，是否能够比较不同方案并作出有依据的判断，是否能够在观点冲突中运用证据进行论证，是否能够在合作中形成超越个体原有认识的共同建构，是否能够把学到的方法迁移到新的情境并产生新的解决方案。也就是说，“可见的学习”解决的是如何看见并促进学习发生，“高阶能力培育”解决的是学习最终应当走向哪里。</w:t>
      </w:r>
    </w:p>
    <w:p w14:paraId="0A036CD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2）以五环实践促进高阶能力发展为路径</w:t>
      </w:r>
    </w:p>
    <w:p w14:paraId="407379A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这样的逻辑下，五环形成了一条由目标到能力、由学习到证据的连续路径：目标引领使学习方向和评价标准可见；任务驱动把能力目标转化为学生必须面对的真实认知挑战；探究展学把原本隐性的思考、判断和合作过程外显出来；反馈迭代依据学习证据缩短学生当前表现与目标之间的距离；反思迁移则促使学生从完成一次任务走向提炼方法、迁移能力。五环之间并非线性割裂，每一环都可能回到前一环重新调整，但其总体方向始终指向学生学习质量的提升。</w:t>
      </w:r>
    </w:p>
    <w:p w14:paraId="290DE3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3）以学科课堂与科创教育为实践域场</w:t>
      </w:r>
    </w:p>
    <w:p w14:paraId="14D1902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校将这一模型放入两个主要实践场域。其一是学科课堂域，这是高阶能力日常发生、持续积累的基本场域；其二是科创教育域，这是学生面对真实问题、综合运用知识并持续改进方案的重要场域。两个场域使用的是同一“五环”，但学习材料、问题性质和成果形态不同。学科课堂更强调基于学科核心知识的分析、</w:t>
      </w:r>
      <w:r>
        <w:rPr>
          <w:rFonts w:ascii="宋体" w:eastAsia="宋体" w:hAnsi="宋体" w:cs="宋体" w:hint="eastAsia"/>
          <w:sz w:val="24"/>
        </w:rPr>
        <w:lastRenderedPageBreak/>
        <w:t>比较、解释与论证，科创教育更强调基于真实问题的设计、实验、测试与改进。正因为场域不同，同一模型才能在多样实践中接受检验，避免成为只适用于某一课型的教学流程。</w:t>
      </w:r>
    </w:p>
    <w:p w14:paraId="4693778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w:t>
      </w:r>
      <w:r>
        <w:rPr>
          <w:rFonts w:ascii="宋体" w:eastAsia="宋体" w:hAnsi="宋体" w:cs="宋体"/>
          <w:sz w:val="24"/>
        </w:rPr>
        <w:t>以两域实践提炼高阶能力培育的典型样态</w:t>
      </w:r>
    </w:p>
    <w:p w14:paraId="225DC76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两域持续实践中，我们没有预先规定学生必须呈现某一种“标准化”的高阶学习形态，而是依据课堂观察、学习单、学生作品、项目记录、AI课堂数据和访谈资料，对反复出现的学习行为进行比较与归纳。由此逐步提炼出五种较为稳定的高阶学习样态：真实情境的任务性实践、方案比较的验证性实践、证据支撑的论证性实践、协同探究的建构性实践和综合迁移的创新性实践。五种样态不是五环的另一个版本，也不是五个教学步骤，而是学生高阶学习在不同场域中的典型表现。</w:t>
      </w:r>
    </w:p>
    <w:p w14:paraId="02B734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本研究所形成的实践逻辑可以概括为：以“可见的学习”为基本方式，以高阶能力培育为目标，以“五环”为运行路径，以学科课堂和科创教育为实践场域，在实践中观察并提炼高阶学习样态，再依据多源证据反观模型、修正模型。其核心不是不断增加新的概念，而是让“目标—学习—证据—改进”之间建立起稳定联系。</w:t>
      </w:r>
    </w:p>
    <w:p w14:paraId="4965DEE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 “五环”实践中“可见的学习”与高阶能力培育的对应关系</w:t>
      </w:r>
    </w:p>
    <w:tbl>
      <w:tblPr>
        <w:tblW w:w="8519"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976"/>
        <w:gridCol w:w="1821"/>
        <w:gridCol w:w="1469"/>
        <w:gridCol w:w="1611"/>
        <w:gridCol w:w="2642"/>
      </w:tblGrid>
      <w:tr w:rsidR="000B1CCE" w14:paraId="2763973F" w14:textId="77777777">
        <w:trPr>
          <w:tblHeader/>
          <w:jc w:val="center"/>
        </w:trPr>
        <w:tc>
          <w:tcPr>
            <w:tcW w:w="976" w:type="dxa"/>
            <w:tcBorders>
              <w:top w:val="single" w:sz="12" w:space="0" w:color="000000"/>
              <w:left w:val="nil"/>
              <w:bottom w:val="nil"/>
              <w:right w:val="nil"/>
            </w:tcBorders>
            <w:shd w:val="clear" w:color="auto" w:fill="EDEDED"/>
            <w:tcMar>
              <w:top w:w="-1" w:type="dxa"/>
              <w:left w:w="-1" w:type="dxa"/>
              <w:bottom w:w="-1" w:type="dxa"/>
              <w:right w:w="-1" w:type="dxa"/>
            </w:tcMar>
            <w:vAlign w:val="center"/>
          </w:tcPr>
          <w:p w14:paraId="64260E6D" w14:textId="77777777" w:rsidR="000B1CCE" w:rsidRDefault="00000000">
            <w:pPr>
              <w:widowControl/>
              <w:snapToGrid w:val="0"/>
              <w:jc w:val="center"/>
              <w:rPr>
                <w:rFonts w:ascii="宋体" w:eastAsia="宋体" w:hAnsi="宋体" w:cs="宋体"/>
                <w:b/>
                <w:szCs w:val="18"/>
              </w:rPr>
            </w:pPr>
            <w:r>
              <w:rPr>
                <w:rStyle w:val="a7"/>
                <w:rFonts w:ascii="宋体" w:eastAsia="宋体" w:hAnsi="宋体" w:cs="宋体"/>
                <w:kern w:val="0"/>
                <w:szCs w:val="21"/>
                <w:lang w:bidi="ar"/>
              </w:rPr>
              <w:t>五环</w:t>
            </w:r>
          </w:p>
        </w:tc>
        <w:tc>
          <w:tcPr>
            <w:tcW w:w="1821" w:type="dxa"/>
            <w:tcBorders>
              <w:top w:val="single" w:sz="12" w:space="0" w:color="000000"/>
              <w:left w:val="nil"/>
              <w:bottom w:val="nil"/>
              <w:right w:val="nil"/>
            </w:tcBorders>
            <w:shd w:val="clear" w:color="auto" w:fill="EDEDED"/>
            <w:tcMar>
              <w:top w:w="-1" w:type="dxa"/>
              <w:left w:w="-1" w:type="dxa"/>
              <w:bottom w:w="-1" w:type="dxa"/>
              <w:right w:w="-1" w:type="dxa"/>
            </w:tcMar>
            <w:vAlign w:val="center"/>
          </w:tcPr>
          <w:p w14:paraId="230464C2" w14:textId="77777777" w:rsidR="000B1CCE" w:rsidRDefault="00000000">
            <w:pPr>
              <w:widowControl/>
              <w:snapToGrid w:val="0"/>
              <w:jc w:val="center"/>
              <w:rPr>
                <w:rFonts w:ascii="宋体" w:eastAsia="宋体" w:hAnsi="宋体" w:cs="宋体"/>
                <w:b/>
                <w:szCs w:val="18"/>
              </w:rPr>
            </w:pPr>
            <w:r>
              <w:rPr>
                <w:rStyle w:val="a7"/>
                <w:rFonts w:ascii="宋体" w:eastAsia="宋体" w:hAnsi="宋体" w:cs="宋体"/>
                <w:kern w:val="0"/>
                <w:szCs w:val="21"/>
                <w:lang w:bidi="ar"/>
              </w:rPr>
              <w:t>“可见”关键问题</w:t>
            </w:r>
          </w:p>
        </w:tc>
        <w:tc>
          <w:tcPr>
            <w:tcW w:w="1469" w:type="dxa"/>
            <w:tcBorders>
              <w:top w:val="single" w:sz="12" w:space="0" w:color="000000"/>
              <w:left w:val="nil"/>
              <w:bottom w:val="nil"/>
              <w:right w:val="nil"/>
            </w:tcBorders>
            <w:shd w:val="clear" w:color="auto" w:fill="EDEDED"/>
            <w:tcMar>
              <w:top w:w="-1" w:type="dxa"/>
              <w:left w:w="-1" w:type="dxa"/>
              <w:bottom w:w="-1" w:type="dxa"/>
              <w:right w:w="-1" w:type="dxa"/>
            </w:tcMar>
            <w:vAlign w:val="center"/>
          </w:tcPr>
          <w:p w14:paraId="7A9A354C" w14:textId="77777777" w:rsidR="000B1CCE" w:rsidRDefault="00000000">
            <w:pPr>
              <w:widowControl/>
              <w:snapToGrid w:val="0"/>
              <w:jc w:val="center"/>
              <w:rPr>
                <w:rFonts w:ascii="宋体" w:eastAsia="宋体" w:hAnsi="宋体" w:cs="宋体"/>
                <w:b/>
                <w:szCs w:val="18"/>
              </w:rPr>
            </w:pPr>
            <w:r>
              <w:rPr>
                <w:rStyle w:val="a7"/>
                <w:rFonts w:ascii="宋体" w:eastAsia="宋体" w:hAnsi="宋体" w:cs="宋体" w:hint="eastAsia"/>
                <w:kern w:val="0"/>
                <w:szCs w:val="21"/>
                <w:lang w:bidi="ar"/>
              </w:rPr>
              <w:t>学生</w:t>
            </w:r>
            <w:r>
              <w:rPr>
                <w:rStyle w:val="a7"/>
                <w:rFonts w:ascii="宋体" w:eastAsia="宋体" w:hAnsi="宋体" w:cs="宋体"/>
                <w:kern w:val="0"/>
                <w:szCs w:val="21"/>
                <w:lang w:bidi="ar"/>
              </w:rPr>
              <w:t>学习可见</w:t>
            </w:r>
          </w:p>
        </w:tc>
        <w:tc>
          <w:tcPr>
            <w:tcW w:w="0" w:type="auto"/>
            <w:tcBorders>
              <w:top w:val="single" w:sz="12" w:space="0" w:color="000000"/>
              <w:left w:val="nil"/>
              <w:bottom w:val="nil"/>
              <w:right w:val="nil"/>
            </w:tcBorders>
            <w:shd w:val="clear" w:color="auto" w:fill="EDEDED"/>
            <w:tcMar>
              <w:top w:w="-1" w:type="dxa"/>
              <w:left w:w="-1" w:type="dxa"/>
              <w:bottom w:w="-1" w:type="dxa"/>
              <w:right w:w="-1" w:type="dxa"/>
            </w:tcMar>
            <w:vAlign w:val="center"/>
          </w:tcPr>
          <w:p w14:paraId="08FBA81D" w14:textId="77777777" w:rsidR="000B1CCE" w:rsidRDefault="00000000">
            <w:pPr>
              <w:widowControl/>
              <w:snapToGrid w:val="0"/>
              <w:jc w:val="center"/>
              <w:rPr>
                <w:rFonts w:ascii="宋体" w:eastAsia="宋体" w:hAnsi="宋体" w:cs="宋体"/>
                <w:b/>
                <w:szCs w:val="18"/>
              </w:rPr>
            </w:pPr>
            <w:r>
              <w:rPr>
                <w:rStyle w:val="a7"/>
                <w:rFonts w:ascii="宋体" w:eastAsia="宋体" w:hAnsi="宋体" w:cs="宋体" w:hint="eastAsia"/>
                <w:kern w:val="0"/>
                <w:szCs w:val="21"/>
                <w:lang w:bidi="ar"/>
              </w:rPr>
              <w:t>教师</w:t>
            </w:r>
            <w:r>
              <w:rPr>
                <w:rStyle w:val="a7"/>
                <w:rFonts w:ascii="宋体" w:eastAsia="宋体" w:hAnsi="宋体" w:cs="宋体"/>
                <w:kern w:val="0"/>
                <w:szCs w:val="21"/>
                <w:lang w:bidi="ar"/>
              </w:rPr>
              <w:t>调节可见</w:t>
            </w:r>
          </w:p>
        </w:tc>
        <w:tc>
          <w:tcPr>
            <w:tcW w:w="2642" w:type="dxa"/>
            <w:tcBorders>
              <w:top w:val="single" w:sz="12" w:space="0" w:color="000000"/>
              <w:left w:val="nil"/>
              <w:bottom w:val="nil"/>
              <w:right w:val="nil"/>
            </w:tcBorders>
            <w:shd w:val="clear" w:color="auto" w:fill="EDEDED"/>
            <w:tcMar>
              <w:top w:w="-1" w:type="dxa"/>
              <w:left w:w="-1" w:type="dxa"/>
              <w:bottom w:w="-1" w:type="dxa"/>
              <w:right w:w="-1" w:type="dxa"/>
            </w:tcMar>
            <w:vAlign w:val="center"/>
          </w:tcPr>
          <w:p w14:paraId="396D0B9F" w14:textId="77777777" w:rsidR="000B1CCE" w:rsidRDefault="00000000">
            <w:pPr>
              <w:widowControl/>
              <w:snapToGrid w:val="0"/>
              <w:jc w:val="center"/>
              <w:rPr>
                <w:rFonts w:ascii="宋体" w:eastAsia="宋体" w:hAnsi="宋体" w:cs="宋体"/>
                <w:b/>
                <w:szCs w:val="18"/>
              </w:rPr>
            </w:pPr>
            <w:r>
              <w:rPr>
                <w:rStyle w:val="a7"/>
                <w:rFonts w:ascii="宋体" w:eastAsia="宋体" w:hAnsi="宋体" w:cs="宋体"/>
                <w:kern w:val="0"/>
                <w:szCs w:val="21"/>
                <w:lang w:bidi="ar"/>
              </w:rPr>
              <w:t>高阶能力指向</w:t>
            </w:r>
          </w:p>
        </w:tc>
      </w:tr>
      <w:tr w:rsidR="000B1CCE" w14:paraId="54B06861" w14:textId="77777777">
        <w:trPr>
          <w:jc w:val="center"/>
        </w:trPr>
        <w:tc>
          <w:tcPr>
            <w:tcW w:w="976" w:type="dxa"/>
            <w:tcBorders>
              <w:top w:val="single" w:sz="4" w:space="0" w:color="000000"/>
              <w:left w:val="nil"/>
              <w:bottom w:val="nil"/>
              <w:right w:val="nil"/>
            </w:tcBorders>
            <w:shd w:val="clear" w:color="auto" w:fill="FFFFFF"/>
            <w:tcMar>
              <w:top w:w="-1" w:type="dxa"/>
              <w:left w:w="-1" w:type="dxa"/>
              <w:bottom w:w="-1" w:type="dxa"/>
              <w:right w:w="-1" w:type="dxa"/>
            </w:tcMar>
            <w:vAlign w:val="center"/>
          </w:tcPr>
          <w:p w14:paraId="32AE267A" w14:textId="77777777" w:rsidR="000B1CCE" w:rsidRDefault="00000000">
            <w:pPr>
              <w:widowControl/>
              <w:snapToGrid w:val="0"/>
              <w:jc w:val="center"/>
              <w:rPr>
                <w:rFonts w:ascii="宋体" w:eastAsia="宋体" w:hAnsi="宋体" w:cs="宋体"/>
                <w:bCs/>
                <w:szCs w:val="18"/>
              </w:rPr>
            </w:pPr>
            <w:r>
              <w:rPr>
                <w:rStyle w:val="a7"/>
                <w:rFonts w:ascii="宋体" w:eastAsia="宋体" w:hAnsi="宋体" w:cs="宋体"/>
                <w:b w:val="0"/>
                <w:bCs/>
                <w:kern w:val="0"/>
                <w:szCs w:val="21"/>
                <w:lang w:bidi="ar"/>
              </w:rPr>
              <w:t>目标引领</w:t>
            </w:r>
          </w:p>
        </w:tc>
        <w:tc>
          <w:tcPr>
            <w:tcW w:w="1821" w:type="dxa"/>
            <w:tcBorders>
              <w:top w:val="single" w:sz="4" w:space="0" w:color="000000"/>
              <w:left w:val="nil"/>
              <w:bottom w:val="nil"/>
              <w:right w:val="nil"/>
            </w:tcBorders>
            <w:shd w:val="clear" w:color="auto" w:fill="FFFFFF"/>
            <w:tcMar>
              <w:top w:w="-1" w:type="dxa"/>
              <w:left w:w="-1" w:type="dxa"/>
              <w:bottom w:w="-1" w:type="dxa"/>
              <w:right w:w="-1" w:type="dxa"/>
            </w:tcMar>
            <w:vAlign w:val="center"/>
          </w:tcPr>
          <w:p w14:paraId="5E06E0F3" w14:textId="77777777" w:rsidR="000B1CCE" w:rsidRDefault="00000000">
            <w:pPr>
              <w:widowControl/>
              <w:snapToGrid w:val="0"/>
              <w:jc w:val="center"/>
              <w:rPr>
                <w:rFonts w:ascii="宋体" w:eastAsia="宋体" w:hAnsi="宋体" w:cs="宋体"/>
                <w:bCs/>
                <w:kern w:val="0"/>
                <w:szCs w:val="21"/>
                <w:lang w:bidi="ar"/>
              </w:rPr>
            </w:pPr>
            <w:r>
              <w:rPr>
                <w:rFonts w:ascii="宋体" w:eastAsia="宋体" w:hAnsi="宋体" w:cs="宋体" w:hint="eastAsia"/>
                <w:bCs/>
                <w:kern w:val="0"/>
                <w:szCs w:val="21"/>
                <w:lang w:bidi="ar"/>
              </w:rPr>
              <w:t>1.</w:t>
            </w:r>
            <w:r>
              <w:rPr>
                <w:rFonts w:ascii="宋体" w:eastAsia="宋体" w:hAnsi="宋体" w:cs="宋体"/>
                <w:bCs/>
                <w:kern w:val="0"/>
                <w:szCs w:val="21"/>
                <w:lang w:bidi="ar"/>
              </w:rPr>
              <w:t>学什么？</w:t>
            </w:r>
          </w:p>
          <w:p w14:paraId="48F0A0D2" w14:textId="77777777" w:rsidR="000B1CCE" w:rsidRDefault="00000000">
            <w:pPr>
              <w:widowControl/>
              <w:snapToGrid w:val="0"/>
              <w:jc w:val="center"/>
              <w:rPr>
                <w:rFonts w:ascii="宋体" w:eastAsia="宋体" w:hAnsi="宋体" w:cs="宋体"/>
                <w:bCs/>
                <w:szCs w:val="18"/>
              </w:rPr>
            </w:pPr>
            <w:r>
              <w:rPr>
                <w:rFonts w:ascii="宋体" w:eastAsia="宋体" w:hAnsi="宋体" w:cs="宋体" w:hint="eastAsia"/>
                <w:bCs/>
                <w:kern w:val="0"/>
                <w:szCs w:val="21"/>
                <w:lang w:bidi="ar"/>
              </w:rPr>
              <w:t>2.</w:t>
            </w:r>
            <w:r>
              <w:rPr>
                <w:rFonts w:ascii="宋体" w:eastAsia="宋体" w:hAnsi="宋体" w:cs="宋体"/>
                <w:bCs/>
                <w:kern w:val="0"/>
                <w:szCs w:val="21"/>
                <w:lang w:bidi="ar"/>
              </w:rPr>
              <w:t>学到什么程度？</w:t>
            </w:r>
          </w:p>
        </w:tc>
        <w:tc>
          <w:tcPr>
            <w:tcW w:w="1469" w:type="dxa"/>
            <w:tcBorders>
              <w:top w:val="single" w:sz="4" w:space="0" w:color="000000"/>
              <w:left w:val="nil"/>
              <w:bottom w:val="nil"/>
              <w:right w:val="nil"/>
            </w:tcBorders>
            <w:shd w:val="clear" w:color="auto" w:fill="FFFFFF"/>
            <w:tcMar>
              <w:top w:w="-1" w:type="dxa"/>
              <w:left w:w="-1" w:type="dxa"/>
              <w:bottom w:w="-1" w:type="dxa"/>
              <w:right w:w="-1" w:type="dxa"/>
            </w:tcMar>
            <w:vAlign w:val="center"/>
          </w:tcPr>
          <w:p w14:paraId="52566A43" w14:textId="77777777" w:rsidR="000B1CCE" w:rsidRDefault="00000000">
            <w:pPr>
              <w:widowControl/>
              <w:snapToGrid w:val="0"/>
              <w:jc w:val="left"/>
              <w:rPr>
                <w:rStyle w:val="a7"/>
                <w:rFonts w:ascii="宋体" w:eastAsia="宋体" w:hAnsi="宋体" w:cs="宋体"/>
                <w:b w:val="0"/>
                <w:bCs/>
                <w:kern w:val="0"/>
                <w:szCs w:val="21"/>
                <w:lang w:bidi="ar"/>
              </w:rPr>
            </w:pPr>
            <w:r>
              <w:rPr>
                <w:rStyle w:val="a7"/>
                <w:rFonts w:ascii="宋体" w:eastAsia="宋体" w:hAnsi="宋体" w:cs="宋体"/>
                <w:b w:val="0"/>
                <w:bCs/>
                <w:kern w:val="0"/>
                <w:szCs w:val="21"/>
                <w:lang w:bidi="ar"/>
              </w:rPr>
              <w:t>目标提前告知</w:t>
            </w:r>
          </w:p>
          <w:p w14:paraId="58375B3D" w14:textId="77777777" w:rsidR="000B1CCE" w:rsidRDefault="00000000">
            <w:pPr>
              <w:widowControl/>
              <w:snapToGrid w:val="0"/>
              <w:jc w:val="left"/>
              <w:rPr>
                <w:rStyle w:val="a7"/>
                <w:rFonts w:ascii="宋体" w:eastAsia="宋体" w:hAnsi="宋体" w:cs="宋体"/>
                <w:b w:val="0"/>
                <w:bCs/>
                <w:kern w:val="0"/>
                <w:szCs w:val="21"/>
                <w:lang w:bidi="ar"/>
              </w:rPr>
            </w:pPr>
            <w:r>
              <w:rPr>
                <w:rStyle w:val="a7"/>
                <w:rFonts w:ascii="宋体" w:eastAsia="宋体" w:hAnsi="宋体" w:cs="宋体"/>
                <w:b w:val="0"/>
                <w:bCs/>
                <w:kern w:val="0"/>
                <w:szCs w:val="21"/>
                <w:lang w:bidi="ar"/>
              </w:rPr>
              <w:t>标准提前明确</w:t>
            </w:r>
          </w:p>
          <w:p w14:paraId="5EB41743"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预期表现可见</w:t>
            </w:r>
          </w:p>
        </w:tc>
        <w:tc>
          <w:tcPr>
            <w:tcW w:w="0" w:type="auto"/>
            <w:tcBorders>
              <w:top w:val="single" w:sz="4" w:space="0" w:color="000000"/>
              <w:left w:val="nil"/>
              <w:bottom w:val="nil"/>
              <w:right w:val="nil"/>
            </w:tcBorders>
            <w:shd w:val="clear" w:color="auto" w:fill="FFFFFF"/>
            <w:tcMar>
              <w:top w:w="-1" w:type="dxa"/>
              <w:left w:w="-1" w:type="dxa"/>
              <w:bottom w:w="-1" w:type="dxa"/>
              <w:right w:w="-1" w:type="dxa"/>
            </w:tcMar>
            <w:vAlign w:val="center"/>
          </w:tcPr>
          <w:p w14:paraId="3DED58F4" w14:textId="77777777" w:rsidR="000B1CCE" w:rsidRDefault="00000000">
            <w:pPr>
              <w:widowControl/>
              <w:snapToGrid w:val="0"/>
              <w:jc w:val="center"/>
              <w:rPr>
                <w:rFonts w:ascii="宋体" w:eastAsia="宋体" w:hAnsi="宋体" w:cs="宋体"/>
                <w:bCs/>
                <w:szCs w:val="18"/>
              </w:rPr>
            </w:pPr>
            <w:r>
              <w:rPr>
                <w:rFonts w:ascii="宋体" w:eastAsia="宋体" w:hAnsi="宋体" w:cs="宋体"/>
                <w:bCs/>
                <w:kern w:val="0"/>
                <w:szCs w:val="21"/>
                <w:lang w:bidi="ar"/>
              </w:rPr>
              <w:t>起点</w:t>
            </w:r>
            <w:r>
              <w:rPr>
                <w:rFonts w:ascii="宋体" w:eastAsia="宋体" w:hAnsi="宋体" w:cs="宋体" w:hint="eastAsia"/>
                <w:bCs/>
                <w:kern w:val="0"/>
                <w:szCs w:val="21"/>
                <w:lang w:bidi="ar"/>
              </w:rPr>
              <w:t>、</w:t>
            </w:r>
            <w:r>
              <w:rPr>
                <w:rFonts w:ascii="宋体" w:eastAsia="宋体" w:hAnsi="宋体" w:cs="宋体"/>
                <w:bCs/>
                <w:kern w:val="0"/>
                <w:szCs w:val="21"/>
                <w:lang w:bidi="ar"/>
              </w:rPr>
              <w:t>差距</w:t>
            </w:r>
            <w:r>
              <w:rPr>
                <w:rFonts w:ascii="宋体" w:eastAsia="宋体" w:hAnsi="宋体" w:cs="宋体" w:hint="eastAsia"/>
                <w:bCs/>
                <w:kern w:val="0"/>
                <w:szCs w:val="21"/>
                <w:lang w:bidi="ar"/>
              </w:rPr>
              <w:t>、</w:t>
            </w:r>
            <w:r>
              <w:rPr>
                <w:rFonts w:ascii="宋体" w:eastAsia="宋体" w:hAnsi="宋体" w:cs="宋体"/>
                <w:bCs/>
                <w:kern w:val="0"/>
                <w:szCs w:val="21"/>
                <w:lang w:bidi="ar"/>
              </w:rPr>
              <w:t>重点</w:t>
            </w:r>
          </w:p>
        </w:tc>
        <w:tc>
          <w:tcPr>
            <w:tcW w:w="2642" w:type="dxa"/>
            <w:tcBorders>
              <w:top w:val="single" w:sz="4" w:space="0" w:color="000000"/>
              <w:left w:val="nil"/>
              <w:bottom w:val="nil"/>
              <w:right w:val="nil"/>
            </w:tcBorders>
            <w:shd w:val="clear" w:color="auto" w:fill="FFFFFF"/>
            <w:tcMar>
              <w:top w:w="-1" w:type="dxa"/>
              <w:left w:w="-1" w:type="dxa"/>
              <w:bottom w:w="-1" w:type="dxa"/>
              <w:right w:w="-1" w:type="dxa"/>
            </w:tcMar>
            <w:vAlign w:val="center"/>
          </w:tcPr>
          <w:p w14:paraId="557A6CE5"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能力目标显化</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依据学习任务确定重点</w:t>
            </w:r>
          </w:p>
        </w:tc>
      </w:tr>
      <w:tr w:rsidR="000B1CCE" w14:paraId="4F4E41C1" w14:textId="77777777">
        <w:trPr>
          <w:jc w:val="center"/>
        </w:trPr>
        <w:tc>
          <w:tcPr>
            <w:tcW w:w="976" w:type="dxa"/>
            <w:tcBorders>
              <w:top w:val="nil"/>
              <w:left w:val="nil"/>
              <w:bottom w:val="nil"/>
              <w:right w:val="nil"/>
            </w:tcBorders>
            <w:shd w:val="clear" w:color="auto" w:fill="FFFFFF"/>
            <w:tcMar>
              <w:top w:w="-1" w:type="dxa"/>
              <w:left w:w="-1" w:type="dxa"/>
              <w:bottom w:w="-1" w:type="dxa"/>
              <w:right w:w="-1" w:type="dxa"/>
            </w:tcMar>
            <w:vAlign w:val="center"/>
          </w:tcPr>
          <w:p w14:paraId="0EA12D41" w14:textId="77777777" w:rsidR="000B1CCE" w:rsidRDefault="00000000">
            <w:pPr>
              <w:widowControl/>
              <w:snapToGrid w:val="0"/>
              <w:jc w:val="center"/>
              <w:rPr>
                <w:rFonts w:ascii="宋体" w:eastAsia="宋体" w:hAnsi="宋体" w:cs="宋体"/>
                <w:bCs/>
                <w:szCs w:val="18"/>
              </w:rPr>
            </w:pPr>
            <w:r>
              <w:rPr>
                <w:rStyle w:val="a7"/>
                <w:rFonts w:ascii="宋体" w:eastAsia="宋体" w:hAnsi="宋体" w:cs="宋体"/>
                <w:b w:val="0"/>
                <w:bCs/>
                <w:kern w:val="0"/>
                <w:szCs w:val="21"/>
                <w:lang w:bidi="ar"/>
              </w:rPr>
              <w:t>任务驱动</w:t>
            </w:r>
          </w:p>
        </w:tc>
        <w:tc>
          <w:tcPr>
            <w:tcW w:w="1821" w:type="dxa"/>
            <w:tcBorders>
              <w:top w:val="nil"/>
              <w:left w:val="nil"/>
              <w:bottom w:val="nil"/>
              <w:right w:val="nil"/>
            </w:tcBorders>
            <w:shd w:val="clear" w:color="auto" w:fill="FFFFFF"/>
            <w:tcMar>
              <w:top w:w="-1" w:type="dxa"/>
              <w:left w:w="-1" w:type="dxa"/>
              <w:bottom w:w="-1" w:type="dxa"/>
              <w:right w:w="-1" w:type="dxa"/>
            </w:tcMar>
            <w:vAlign w:val="center"/>
          </w:tcPr>
          <w:p w14:paraId="5851CC30" w14:textId="77777777" w:rsidR="000B1CCE" w:rsidRDefault="00000000">
            <w:pPr>
              <w:widowControl/>
              <w:snapToGrid w:val="0"/>
              <w:jc w:val="center"/>
              <w:rPr>
                <w:rFonts w:ascii="宋体" w:eastAsia="宋体" w:hAnsi="宋体" w:cs="宋体"/>
                <w:bCs/>
                <w:kern w:val="0"/>
                <w:szCs w:val="21"/>
                <w:lang w:bidi="ar"/>
              </w:rPr>
            </w:pPr>
            <w:r>
              <w:rPr>
                <w:rFonts w:ascii="宋体" w:eastAsia="宋体" w:hAnsi="宋体" w:cs="宋体" w:hint="eastAsia"/>
                <w:bCs/>
                <w:kern w:val="0"/>
                <w:szCs w:val="21"/>
                <w:lang w:bidi="ar"/>
              </w:rPr>
              <w:t>1.</w:t>
            </w:r>
            <w:r>
              <w:rPr>
                <w:rFonts w:ascii="宋体" w:eastAsia="宋体" w:hAnsi="宋体" w:cs="宋体"/>
                <w:bCs/>
                <w:kern w:val="0"/>
                <w:szCs w:val="21"/>
                <w:lang w:bidi="ar"/>
              </w:rPr>
              <w:t>解决什么？</w:t>
            </w:r>
          </w:p>
          <w:p w14:paraId="55132268" w14:textId="77777777" w:rsidR="000B1CCE" w:rsidRDefault="00000000">
            <w:pPr>
              <w:widowControl/>
              <w:snapToGrid w:val="0"/>
              <w:jc w:val="center"/>
              <w:rPr>
                <w:rFonts w:ascii="宋体" w:eastAsia="宋体" w:hAnsi="宋体" w:cs="宋体"/>
                <w:bCs/>
                <w:szCs w:val="18"/>
              </w:rPr>
            </w:pPr>
            <w:r>
              <w:rPr>
                <w:rFonts w:ascii="宋体" w:eastAsia="宋体" w:hAnsi="宋体" w:cs="宋体" w:hint="eastAsia"/>
                <w:bCs/>
                <w:kern w:val="0"/>
                <w:szCs w:val="21"/>
                <w:lang w:bidi="ar"/>
              </w:rPr>
              <w:t>2.</w:t>
            </w:r>
            <w:r>
              <w:rPr>
                <w:rFonts w:ascii="宋体" w:eastAsia="宋体" w:hAnsi="宋体" w:cs="宋体"/>
                <w:bCs/>
                <w:kern w:val="0"/>
                <w:szCs w:val="21"/>
                <w:lang w:bidi="ar"/>
              </w:rPr>
              <w:t>挑战在哪里？</w:t>
            </w:r>
          </w:p>
        </w:tc>
        <w:tc>
          <w:tcPr>
            <w:tcW w:w="1469" w:type="dxa"/>
            <w:tcBorders>
              <w:top w:val="nil"/>
              <w:left w:val="nil"/>
              <w:bottom w:val="nil"/>
              <w:right w:val="nil"/>
            </w:tcBorders>
            <w:shd w:val="clear" w:color="auto" w:fill="FFFFFF"/>
            <w:tcMar>
              <w:top w:w="-1" w:type="dxa"/>
              <w:left w:w="-1" w:type="dxa"/>
              <w:bottom w:w="-1" w:type="dxa"/>
              <w:right w:w="-1" w:type="dxa"/>
            </w:tcMar>
            <w:vAlign w:val="center"/>
          </w:tcPr>
          <w:p w14:paraId="5A1BC8DF"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问题</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任务</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认知冲突可见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6F5EBB9" w14:textId="77777777" w:rsidR="000B1CCE" w:rsidRDefault="00000000">
            <w:pPr>
              <w:widowControl/>
              <w:snapToGrid w:val="0"/>
              <w:jc w:val="center"/>
              <w:rPr>
                <w:rFonts w:ascii="宋体" w:eastAsia="宋体" w:hAnsi="宋体" w:cs="宋体"/>
                <w:bCs/>
                <w:szCs w:val="18"/>
              </w:rPr>
            </w:pPr>
            <w:r>
              <w:rPr>
                <w:rFonts w:ascii="宋体" w:eastAsia="宋体" w:hAnsi="宋体" w:cs="宋体"/>
                <w:bCs/>
                <w:kern w:val="0"/>
                <w:szCs w:val="21"/>
                <w:lang w:bidi="ar"/>
              </w:rPr>
              <w:t>进入方式</w:t>
            </w:r>
            <w:r>
              <w:rPr>
                <w:rFonts w:ascii="宋体" w:eastAsia="宋体" w:hAnsi="宋体" w:cs="宋体" w:hint="eastAsia"/>
                <w:bCs/>
                <w:kern w:val="0"/>
                <w:szCs w:val="21"/>
                <w:lang w:bidi="ar"/>
              </w:rPr>
              <w:t>、</w:t>
            </w:r>
            <w:r>
              <w:rPr>
                <w:rFonts w:ascii="宋体" w:eastAsia="宋体" w:hAnsi="宋体" w:cs="宋体"/>
                <w:bCs/>
                <w:kern w:val="0"/>
                <w:szCs w:val="21"/>
                <w:lang w:bidi="ar"/>
              </w:rPr>
              <w:t>主要困难</w:t>
            </w:r>
          </w:p>
        </w:tc>
        <w:tc>
          <w:tcPr>
            <w:tcW w:w="2642" w:type="dxa"/>
            <w:tcBorders>
              <w:top w:val="nil"/>
              <w:left w:val="nil"/>
              <w:bottom w:val="nil"/>
              <w:right w:val="nil"/>
            </w:tcBorders>
            <w:shd w:val="clear" w:color="auto" w:fill="FFFFFF"/>
            <w:tcMar>
              <w:top w:w="-1" w:type="dxa"/>
              <w:left w:w="-1" w:type="dxa"/>
              <w:bottom w:w="-1" w:type="dxa"/>
              <w:right w:w="-1" w:type="dxa"/>
            </w:tcMar>
            <w:vAlign w:val="center"/>
          </w:tcPr>
          <w:p w14:paraId="53611ACE"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分析、评价、责任担当</w:t>
            </w:r>
          </w:p>
        </w:tc>
      </w:tr>
      <w:tr w:rsidR="000B1CCE" w14:paraId="54E11CEA" w14:textId="77777777">
        <w:trPr>
          <w:jc w:val="center"/>
        </w:trPr>
        <w:tc>
          <w:tcPr>
            <w:tcW w:w="976" w:type="dxa"/>
            <w:tcBorders>
              <w:top w:val="nil"/>
              <w:left w:val="nil"/>
              <w:bottom w:val="nil"/>
              <w:right w:val="nil"/>
            </w:tcBorders>
            <w:shd w:val="clear" w:color="auto" w:fill="FFFFFF"/>
            <w:tcMar>
              <w:top w:w="-1" w:type="dxa"/>
              <w:left w:w="-1" w:type="dxa"/>
              <w:bottom w:w="-1" w:type="dxa"/>
              <w:right w:w="-1" w:type="dxa"/>
            </w:tcMar>
            <w:vAlign w:val="center"/>
          </w:tcPr>
          <w:p w14:paraId="083D58B1" w14:textId="77777777" w:rsidR="000B1CCE" w:rsidRDefault="00000000">
            <w:pPr>
              <w:widowControl/>
              <w:snapToGrid w:val="0"/>
              <w:jc w:val="center"/>
              <w:rPr>
                <w:rFonts w:ascii="宋体" w:eastAsia="宋体" w:hAnsi="宋体" w:cs="宋体"/>
                <w:bCs/>
                <w:szCs w:val="18"/>
              </w:rPr>
            </w:pPr>
            <w:r>
              <w:rPr>
                <w:rStyle w:val="a7"/>
                <w:rFonts w:ascii="宋体" w:eastAsia="宋体" w:hAnsi="宋体" w:cs="宋体"/>
                <w:b w:val="0"/>
                <w:bCs/>
                <w:kern w:val="0"/>
                <w:szCs w:val="21"/>
                <w:lang w:bidi="ar"/>
              </w:rPr>
              <w:t>探究展学</w:t>
            </w:r>
          </w:p>
        </w:tc>
        <w:tc>
          <w:tcPr>
            <w:tcW w:w="1821" w:type="dxa"/>
            <w:tcBorders>
              <w:top w:val="nil"/>
              <w:left w:val="nil"/>
              <w:bottom w:val="nil"/>
              <w:right w:val="nil"/>
            </w:tcBorders>
            <w:shd w:val="clear" w:color="auto" w:fill="FFFFFF"/>
            <w:tcMar>
              <w:top w:w="-1" w:type="dxa"/>
              <w:left w:w="-1" w:type="dxa"/>
              <w:bottom w:w="-1" w:type="dxa"/>
              <w:right w:w="-1" w:type="dxa"/>
            </w:tcMar>
            <w:vAlign w:val="center"/>
          </w:tcPr>
          <w:p w14:paraId="34802E08" w14:textId="77777777" w:rsidR="000B1CCE" w:rsidRDefault="00000000">
            <w:pPr>
              <w:widowControl/>
              <w:snapToGrid w:val="0"/>
              <w:jc w:val="center"/>
              <w:rPr>
                <w:rFonts w:ascii="宋体" w:eastAsia="宋体" w:hAnsi="宋体" w:cs="宋体"/>
                <w:bCs/>
                <w:kern w:val="0"/>
                <w:szCs w:val="21"/>
                <w:lang w:bidi="ar"/>
              </w:rPr>
            </w:pPr>
            <w:r>
              <w:rPr>
                <w:rFonts w:ascii="宋体" w:eastAsia="宋体" w:hAnsi="宋体" w:cs="宋体" w:hint="eastAsia"/>
                <w:bCs/>
                <w:kern w:val="0"/>
                <w:szCs w:val="21"/>
                <w:lang w:bidi="ar"/>
              </w:rPr>
              <w:t>1.</w:t>
            </w:r>
            <w:r>
              <w:rPr>
                <w:rFonts w:ascii="宋体" w:eastAsia="宋体" w:hAnsi="宋体" w:cs="宋体"/>
                <w:bCs/>
                <w:kern w:val="0"/>
                <w:szCs w:val="21"/>
                <w:lang w:bidi="ar"/>
              </w:rPr>
              <w:t>怎么想？</w:t>
            </w:r>
          </w:p>
          <w:p w14:paraId="3472B76F" w14:textId="77777777" w:rsidR="000B1CCE" w:rsidRDefault="00000000">
            <w:pPr>
              <w:widowControl/>
              <w:snapToGrid w:val="0"/>
              <w:jc w:val="center"/>
              <w:rPr>
                <w:rFonts w:ascii="宋体" w:eastAsia="宋体" w:hAnsi="宋体" w:cs="宋体"/>
                <w:bCs/>
                <w:szCs w:val="18"/>
              </w:rPr>
            </w:pPr>
            <w:r>
              <w:rPr>
                <w:rFonts w:ascii="宋体" w:eastAsia="宋体" w:hAnsi="宋体" w:cs="宋体" w:hint="eastAsia"/>
                <w:bCs/>
                <w:kern w:val="0"/>
                <w:szCs w:val="21"/>
                <w:lang w:bidi="ar"/>
              </w:rPr>
              <w:t>2.</w:t>
            </w:r>
            <w:r>
              <w:rPr>
                <w:rFonts w:ascii="宋体" w:eastAsia="宋体" w:hAnsi="宋体" w:cs="宋体"/>
                <w:bCs/>
                <w:kern w:val="0"/>
                <w:szCs w:val="21"/>
                <w:lang w:bidi="ar"/>
              </w:rPr>
              <w:t>依据什么？</w:t>
            </w:r>
          </w:p>
        </w:tc>
        <w:tc>
          <w:tcPr>
            <w:tcW w:w="1469" w:type="dxa"/>
            <w:tcBorders>
              <w:top w:val="nil"/>
              <w:left w:val="nil"/>
              <w:bottom w:val="nil"/>
              <w:right w:val="nil"/>
            </w:tcBorders>
            <w:shd w:val="clear" w:color="auto" w:fill="FFFFFF"/>
            <w:tcMar>
              <w:top w:w="-1" w:type="dxa"/>
              <w:left w:w="-1" w:type="dxa"/>
              <w:bottom w:w="-1" w:type="dxa"/>
              <w:right w:w="-1" w:type="dxa"/>
            </w:tcMar>
            <w:vAlign w:val="center"/>
          </w:tcPr>
          <w:p w14:paraId="2FF3DE97"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思维</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观点</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证据</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合作可见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9AF0259" w14:textId="77777777" w:rsidR="000B1CCE" w:rsidRDefault="00000000">
            <w:pPr>
              <w:widowControl/>
              <w:snapToGrid w:val="0"/>
              <w:jc w:val="center"/>
              <w:rPr>
                <w:rFonts w:ascii="宋体" w:eastAsia="宋体" w:hAnsi="宋体" w:cs="宋体"/>
                <w:bCs/>
                <w:szCs w:val="18"/>
              </w:rPr>
            </w:pPr>
            <w:r>
              <w:rPr>
                <w:rFonts w:ascii="宋体" w:eastAsia="宋体" w:hAnsi="宋体" w:cs="宋体"/>
                <w:bCs/>
                <w:kern w:val="0"/>
                <w:szCs w:val="21"/>
                <w:lang w:bidi="ar"/>
              </w:rPr>
              <w:t>思维路径</w:t>
            </w:r>
            <w:r>
              <w:rPr>
                <w:rFonts w:ascii="宋体" w:eastAsia="宋体" w:hAnsi="宋体" w:cs="宋体" w:hint="eastAsia"/>
                <w:bCs/>
                <w:kern w:val="0"/>
                <w:szCs w:val="21"/>
                <w:lang w:bidi="ar"/>
              </w:rPr>
              <w:t>、</w:t>
            </w:r>
            <w:r>
              <w:rPr>
                <w:rFonts w:ascii="宋体" w:eastAsia="宋体" w:hAnsi="宋体" w:cs="宋体"/>
                <w:bCs/>
                <w:kern w:val="0"/>
                <w:szCs w:val="21"/>
                <w:lang w:bidi="ar"/>
              </w:rPr>
              <w:t>误区</w:t>
            </w:r>
            <w:r>
              <w:rPr>
                <w:rFonts w:ascii="宋体" w:eastAsia="宋体" w:hAnsi="宋体" w:cs="宋体" w:hint="eastAsia"/>
                <w:bCs/>
                <w:kern w:val="0"/>
                <w:szCs w:val="21"/>
                <w:lang w:bidi="ar"/>
              </w:rPr>
              <w:t>、</w:t>
            </w:r>
            <w:r>
              <w:rPr>
                <w:rFonts w:ascii="宋体" w:eastAsia="宋体" w:hAnsi="宋体" w:cs="宋体"/>
                <w:bCs/>
                <w:kern w:val="0"/>
                <w:szCs w:val="21"/>
                <w:lang w:bidi="ar"/>
              </w:rPr>
              <w:t>生成</w:t>
            </w:r>
          </w:p>
        </w:tc>
        <w:tc>
          <w:tcPr>
            <w:tcW w:w="2642" w:type="dxa"/>
            <w:tcBorders>
              <w:top w:val="nil"/>
              <w:left w:val="nil"/>
              <w:bottom w:val="nil"/>
              <w:right w:val="nil"/>
            </w:tcBorders>
            <w:shd w:val="clear" w:color="auto" w:fill="FFFFFF"/>
            <w:tcMar>
              <w:top w:w="-1" w:type="dxa"/>
              <w:left w:w="-1" w:type="dxa"/>
              <w:bottom w:w="-1" w:type="dxa"/>
              <w:right w:w="-1" w:type="dxa"/>
            </w:tcMar>
            <w:vAlign w:val="center"/>
          </w:tcPr>
          <w:p w14:paraId="09F9F2B7"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分析、评价、合作共情、开放创新</w:t>
            </w:r>
          </w:p>
        </w:tc>
      </w:tr>
      <w:tr w:rsidR="000B1CCE" w14:paraId="28767F0D" w14:textId="77777777">
        <w:trPr>
          <w:jc w:val="center"/>
        </w:trPr>
        <w:tc>
          <w:tcPr>
            <w:tcW w:w="976" w:type="dxa"/>
            <w:tcBorders>
              <w:top w:val="nil"/>
              <w:left w:val="nil"/>
              <w:bottom w:val="nil"/>
              <w:right w:val="nil"/>
            </w:tcBorders>
            <w:shd w:val="clear" w:color="auto" w:fill="FFFFFF"/>
            <w:tcMar>
              <w:top w:w="-1" w:type="dxa"/>
              <w:left w:w="-1" w:type="dxa"/>
              <w:bottom w:w="-1" w:type="dxa"/>
              <w:right w:w="-1" w:type="dxa"/>
            </w:tcMar>
            <w:vAlign w:val="center"/>
          </w:tcPr>
          <w:p w14:paraId="5B1F0CF4" w14:textId="77777777" w:rsidR="000B1CCE" w:rsidRDefault="00000000">
            <w:pPr>
              <w:widowControl/>
              <w:snapToGrid w:val="0"/>
              <w:jc w:val="center"/>
              <w:rPr>
                <w:rFonts w:ascii="宋体" w:eastAsia="宋体" w:hAnsi="宋体" w:cs="宋体"/>
                <w:bCs/>
                <w:szCs w:val="18"/>
              </w:rPr>
            </w:pPr>
            <w:r>
              <w:rPr>
                <w:rStyle w:val="a7"/>
                <w:rFonts w:ascii="宋体" w:eastAsia="宋体" w:hAnsi="宋体" w:cs="宋体"/>
                <w:b w:val="0"/>
                <w:bCs/>
                <w:kern w:val="0"/>
                <w:szCs w:val="21"/>
                <w:lang w:bidi="ar"/>
              </w:rPr>
              <w:t>反馈迭代</w:t>
            </w:r>
          </w:p>
        </w:tc>
        <w:tc>
          <w:tcPr>
            <w:tcW w:w="1821" w:type="dxa"/>
            <w:tcBorders>
              <w:top w:val="nil"/>
              <w:left w:val="nil"/>
              <w:bottom w:val="nil"/>
              <w:right w:val="nil"/>
            </w:tcBorders>
            <w:shd w:val="clear" w:color="auto" w:fill="FFFFFF"/>
            <w:tcMar>
              <w:top w:w="-1" w:type="dxa"/>
              <w:left w:w="-1" w:type="dxa"/>
              <w:bottom w:w="-1" w:type="dxa"/>
              <w:right w:w="-1" w:type="dxa"/>
            </w:tcMar>
            <w:vAlign w:val="center"/>
          </w:tcPr>
          <w:p w14:paraId="5140E593" w14:textId="77777777" w:rsidR="000B1CCE" w:rsidRDefault="00000000">
            <w:pPr>
              <w:widowControl/>
              <w:snapToGrid w:val="0"/>
              <w:jc w:val="center"/>
              <w:rPr>
                <w:rFonts w:ascii="宋体" w:eastAsia="宋体" w:hAnsi="宋体" w:cs="宋体"/>
                <w:bCs/>
                <w:kern w:val="0"/>
                <w:szCs w:val="21"/>
                <w:lang w:bidi="ar"/>
              </w:rPr>
            </w:pPr>
            <w:r>
              <w:rPr>
                <w:rFonts w:ascii="宋体" w:eastAsia="宋体" w:hAnsi="宋体" w:cs="宋体" w:hint="eastAsia"/>
                <w:bCs/>
                <w:kern w:val="0"/>
                <w:szCs w:val="21"/>
                <w:lang w:bidi="ar"/>
              </w:rPr>
              <w:t>1.</w:t>
            </w:r>
            <w:r>
              <w:rPr>
                <w:rFonts w:ascii="宋体" w:eastAsia="宋体" w:hAnsi="宋体" w:cs="宋体"/>
                <w:bCs/>
                <w:kern w:val="0"/>
                <w:szCs w:val="21"/>
                <w:lang w:bidi="ar"/>
              </w:rPr>
              <w:t>差在哪里？</w:t>
            </w:r>
          </w:p>
          <w:p w14:paraId="41B418AF" w14:textId="77777777" w:rsidR="000B1CCE" w:rsidRDefault="00000000">
            <w:pPr>
              <w:widowControl/>
              <w:snapToGrid w:val="0"/>
              <w:jc w:val="center"/>
              <w:rPr>
                <w:rFonts w:ascii="宋体" w:eastAsia="宋体" w:hAnsi="宋体" w:cs="宋体"/>
                <w:bCs/>
                <w:szCs w:val="18"/>
              </w:rPr>
            </w:pPr>
            <w:r>
              <w:rPr>
                <w:rFonts w:ascii="宋体" w:eastAsia="宋体" w:hAnsi="宋体" w:cs="宋体" w:hint="eastAsia"/>
                <w:bCs/>
                <w:kern w:val="0"/>
                <w:szCs w:val="21"/>
                <w:lang w:bidi="ar"/>
              </w:rPr>
              <w:t>2.</w:t>
            </w:r>
            <w:r>
              <w:rPr>
                <w:rFonts w:ascii="宋体" w:eastAsia="宋体" w:hAnsi="宋体" w:cs="宋体"/>
                <w:bCs/>
                <w:kern w:val="0"/>
                <w:szCs w:val="21"/>
                <w:lang w:bidi="ar"/>
              </w:rPr>
              <w:t>怎样改进？</w:t>
            </w:r>
          </w:p>
        </w:tc>
        <w:tc>
          <w:tcPr>
            <w:tcW w:w="1469" w:type="dxa"/>
            <w:tcBorders>
              <w:top w:val="nil"/>
              <w:left w:val="nil"/>
              <w:bottom w:val="nil"/>
              <w:right w:val="nil"/>
            </w:tcBorders>
            <w:shd w:val="clear" w:color="auto" w:fill="FFFFFF"/>
            <w:tcMar>
              <w:top w:w="-1" w:type="dxa"/>
              <w:left w:w="-1" w:type="dxa"/>
              <w:bottom w:w="-1" w:type="dxa"/>
              <w:right w:w="-1" w:type="dxa"/>
            </w:tcMar>
            <w:vAlign w:val="center"/>
          </w:tcPr>
          <w:p w14:paraId="3523DB13"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差距</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反馈</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修订过程可见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B983827" w14:textId="77777777" w:rsidR="000B1CCE" w:rsidRDefault="00000000">
            <w:pPr>
              <w:widowControl/>
              <w:snapToGrid w:val="0"/>
              <w:jc w:val="center"/>
              <w:rPr>
                <w:rFonts w:ascii="宋体" w:eastAsia="宋体" w:hAnsi="宋体" w:cs="宋体"/>
                <w:bCs/>
                <w:szCs w:val="18"/>
              </w:rPr>
            </w:pPr>
            <w:r>
              <w:rPr>
                <w:rFonts w:ascii="宋体" w:eastAsia="宋体" w:hAnsi="宋体" w:cs="宋体"/>
                <w:bCs/>
                <w:kern w:val="0"/>
                <w:szCs w:val="21"/>
                <w:lang w:bidi="ar"/>
              </w:rPr>
              <w:t>变化</w:t>
            </w:r>
            <w:r>
              <w:rPr>
                <w:rFonts w:ascii="宋体" w:eastAsia="宋体" w:hAnsi="宋体" w:cs="宋体" w:hint="eastAsia"/>
                <w:bCs/>
                <w:kern w:val="0"/>
                <w:szCs w:val="21"/>
                <w:lang w:bidi="ar"/>
              </w:rPr>
              <w:t>、</w:t>
            </w:r>
            <w:r>
              <w:rPr>
                <w:rFonts w:ascii="宋体" w:eastAsia="宋体" w:hAnsi="宋体" w:cs="宋体"/>
                <w:bCs/>
                <w:kern w:val="0"/>
                <w:szCs w:val="21"/>
                <w:lang w:bidi="ar"/>
              </w:rPr>
              <w:t>支架</w:t>
            </w:r>
            <w:r>
              <w:rPr>
                <w:rFonts w:ascii="宋体" w:eastAsia="宋体" w:hAnsi="宋体" w:cs="宋体" w:hint="eastAsia"/>
                <w:bCs/>
                <w:kern w:val="0"/>
                <w:szCs w:val="21"/>
                <w:lang w:bidi="ar"/>
              </w:rPr>
              <w:t>、</w:t>
            </w:r>
            <w:r>
              <w:rPr>
                <w:rFonts w:ascii="宋体" w:eastAsia="宋体" w:hAnsi="宋体" w:cs="宋体"/>
                <w:bCs/>
                <w:kern w:val="0"/>
                <w:szCs w:val="21"/>
                <w:lang w:bidi="ar"/>
              </w:rPr>
              <w:t>调节</w:t>
            </w:r>
          </w:p>
        </w:tc>
        <w:tc>
          <w:tcPr>
            <w:tcW w:w="2642" w:type="dxa"/>
            <w:tcBorders>
              <w:top w:val="nil"/>
              <w:left w:val="nil"/>
              <w:bottom w:val="nil"/>
              <w:right w:val="nil"/>
            </w:tcBorders>
            <w:shd w:val="clear" w:color="auto" w:fill="FFFFFF"/>
            <w:tcMar>
              <w:top w:w="-1" w:type="dxa"/>
              <w:left w:w="-1" w:type="dxa"/>
              <w:bottom w:w="-1" w:type="dxa"/>
              <w:right w:w="-1" w:type="dxa"/>
            </w:tcMar>
            <w:vAlign w:val="center"/>
          </w:tcPr>
          <w:p w14:paraId="59AEF83F"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评价、情绪调节、责任担当</w:t>
            </w:r>
          </w:p>
        </w:tc>
      </w:tr>
      <w:tr w:rsidR="000B1CCE" w14:paraId="304301AC" w14:textId="77777777">
        <w:trPr>
          <w:jc w:val="center"/>
        </w:trPr>
        <w:tc>
          <w:tcPr>
            <w:tcW w:w="976" w:type="dxa"/>
            <w:tcBorders>
              <w:top w:val="nil"/>
              <w:left w:val="nil"/>
              <w:bottom w:val="single" w:sz="12" w:space="0" w:color="000000"/>
              <w:right w:val="nil"/>
            </w:tcBorders>
            <w:shd w:val="clear" w:color="auto" w:fill="FFFFFF"/>
            <w:tcMar>
              <w:top w:w="-1" w:type="dxa"/>
              <w:left w:w="-1" w:type="dxa"/>
              <w:bottom w:w="-1" w:type="dxa"/>
              <w:right w:w="-1" w:type="dxa"/>
            </w:tcMar>
            <w:vAlign w:val="center"/>
          </w:tcPr>
          <w:p w14:paraId="64F4DA5B" w14:textId="77777777" w:rsidR="000B1CCE" w:rsidRDefault="00000000">
            <w:pPr>
              <w:widowControl/>
              <w:snapToGrid w:val="0"/>
              <w:jc w:val="center"/>
              <w:rPr>
                <w:rFonts w:ascii="宋体" w:eastAsia="宋体" w:hAnsi="宋体" w:cs="宋体"/>
                <w:bCs/>
                <w:szCs w:val="18"/>
              </w:rPr>
            </w:pPr>
            <w:r>
              <w:rPr>
                <w:rStyle w:val="a7"/>
                <w:rFonts w:ascii="宋体" w:eastAsia="宋体" w:hAnsi="宋体" w:cs="宋体"/>
                <w:b w:val="0"/>
                <w:bCs/>
                <w:kern w:val="0"/>
                <w:szCs w:val="21"/>
                <w:lang w:bidi="ar"/>
              </w:rPr>
              <w:t>反思迁移</w:t>
            </w:r>
          </w:p>
        </w:tc>
        <w:tc>
          <w:tcPr>
            <w:tcW w:w="1821" w:type="dxa"/>
            <w:tcBorders>
              <w:top w:val="nil"/>
              <w:left w:val="nil"/>
              <w:bottom w:val="single" w:sz="12" w:space="0" w:color="000000"/>
              <w:right w:val="nil"/>
            </w:tcBorders>
            <w:shd w:val="clear" w:color="auto" w:fill="FFFFFF"/>
            <w:tcMar>
              <w:top w:w="-1" w:type="dxa"/>
              <w:left w:w="-1" w:type="dxa"/>
              <w:bottom w:w="-1" w:type="dxa"/>
              <w:right w:w="-1" w:type="dxa"/>
            </w:tcMar>
            <w:vAlign w:val="center"/>
          </w:tcPr>
          <w:p w14:paraId="2069BD96" w14:textId="77777777" w:rsidR="000B1CCE" w:rsidRDefault="00000000">
            <w:pPr>
              <w:widowControl/>
              <w:snapToGrid w:val="0"/>
              <w:jc w:val="center"/>
              <w:rPr>
                <w:rFonts w:ascii="宋体" w:eastAsia="宋体" w:hAnsi="宋体" w:cs="宋体"/>
                <w:bCs/>
                <w:kern w:val="0"/>
                <w:szCs w:val="21"/>
                <w:lang w:bidi="ar"/>
              </w:rPr>
            </w:pPr>
            <w:r>
              <w:rPr>
                <w:rFonts w:ascii="宋体" w:eastAsia="宋体" w:hAnsi="宋体" w:cs="宋体" w:hint="eastAsia"/>
                <w:bCs/>
                <w:kern w:val="0"/>
                <w:szCs w:val="21"/>
                <w:lang w:bidi="ar"/>
              </w:rPr>
              <w:t>1.</w:t>
            </w:r>
            <w:r>
              <w:rPr>
                <w:rFonts w:ascii="宋体" w:eastAsia="宋体" w:hAnsi="宋体" w:cs="宋体"/>
                <w:bCs/>
                <w:kern w:val="0"/>
                <w:szCs w:val="21"/>
                <w:lang w:bidi="ar"/>
              </w:rPr>
              <w:t>学会了什么？</w:t>
            </w:r>
          </w:p>
          <w:p w14:paraId="139AE5E2" w14:textId="77777777" w:rsidR="000B1CCE" w:rsidRDefault="00000000">
            <w:pPr>
              <w:widowControl/>
              <w:snapToGrid w:val="0"/>
              <w:jc w:val="center"/>
              <w:rPr>
                <w:rFonts w:ascii="宋体" w:eastAsia="宋体" w:hAnsi="宋体" w:cs="宋体"/>
                <w:bCs/>
                <w:szCs w:val="18"/>
              </w:rPr>
            </w:pPr>
            <w:r>
              <w:rPr>
                <w:rFonts w:ascii="宋体" w:eastAsia="宋体" w:hAnsi="宋体" w:cs="宋体" w:hint="eastAsia"/>
                <w:bCs/>
                <w:kern w:val="0"/>
                <w:szCs w:val="21"/>
                <w:lang w:bidi="ar"/>
              </w:rPr>
              <w:t>2.</w:t>
            </w:r>
            <w:r>
              <w:rPr>
                <w:rFonts w:ascii="宋体" w:eastAsia="宋体" w:hAnsi="宋体" w:cs="宋体"/>
                <w:bCs/>
                <w:kern w:val="0"/>
                <w:szCs w:val="21"/>
                <w:lang w:bidi="ar"/>
              </w:rPr>
              <w:t>还能怎样用？</w:t>
            </w:r>
          </w:p>
        </w:tc>
        <w:tc>
          <w:tcPr>
            <w:tcW w:w="1469" w:type="dxa"/>
            <w:tcBorders>
              <w:top w:val="nil"/>
              <w:left w:val="nil"/>
              <w:bottom w:val="single" w:sz="12" w:space="0" w:color="000000"/>
              <w:right w:val="nil"/>
            </w:tcBorders>
            <w:shd w:val="clear" w:color="auto" w:fill="FFFFFF"/>
            <w:tcMar>
              <w:top w:w="-1" w:type="dxa"/>
              <w:left w:w="-1" w:type="dxa"/>
              <w:bottom w:w="-1" w:type="dxa"/>
              <w:right w:w="-1" w:type="dxa"/>
            </w:tcMar>
            <w:vAlign w:val="center"/>
          </w:tcPr>
          <w:p w14:paraId="3871C008"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方法</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迁移</w:t>
            </w:r>
            <w:r>
              <w:rPr>
                <w:rStyle w:val="a7"/>
                <w:rFonts w:ascii="宋体" w:eastAsia="宋体" w:hAnsi="宋体" w:cs="宋体" w:hint="eastAsia"/>
                <w:b w:val="0"/>
                <w:bCs/>
                <w:kern w:val="0"/>
                <w:szCs w:val="21"/>
                <w:lang w:bidi="ar"/>
              </w:rPr>
              <w:t>、</w:t>
            </w:r>
            <w:r>
              <w:rPr>
                <w:rStyle w:val="a7"/>
                <w:rFonts w:ascii="宋体" w:eastAsia="宋体" w:hAnsi="宋体" w:cs="宋体"/>
                <w:b w:val="0"/>
                <w:bCs/>
                <w:kern w:val="0"/>
                <w:szCs w:val="21"/>
                <w:lang w:bidi="ar"/>
              </w:rPr>
              <w:t>能力进步可见</w:t>
            </w:r>
          </w:p>
        </w:tc>
        <w:tc>
          <w:tcPr>
            <w:tcW w:w="1611" w:type="dxa"/>
            <w:tcBorders>
              <w:top w:val="nil"/>
              <w:left w:val="nil"/>
              <w:bottom w:val="single" w:sz="12" w:space="0" w:color="000000"/>
              <w:right w:val="nil"/>
            </w:tcBorders>
            <w:shd w:val="clear" w:color="auto" w:fill="FFFFFF"/>
            <w:tcMar>
              <w:top w:w="-1" w:type="dxa"/>
              <w:left w:w="-1" w:type="dxa"/>
              <w:bottom w:w="-1" w:type="dxa"/>
              <w:right w:w="-1" w:type="dxa"/>
            </w:tcMar>
            <w:vAlign w:val="center"/>
          </w:tcPr>
          <w:p w14:paraId="7EE0BDD5" w14:textId="77777777" w:rsidR="000B1CCE" w:rsidRDefault="00000000">
            <w:pPr>
              <w:widowControl/>
              <w:snapToGrid w:val="0"/>
              <w:jc w:val="center"/>
              <w:rPr>
                <w:rFonts w:ascii="宋体" w:eastAsia="宋体" w:hAnsi="宋体" w:cs="宋体"/>
                <w:bCs/>
                <w:szCs w:val="18"/>
              </w:rPr>
            </w:pPr>
            <w:r>
              <w:rPr>
                <w:rFonts w:ascii="宋体" w:eastAsia="宋体" w:hAnsi="宋体" w:cs="宋体"/>
                <w:bCs/>
                <w:kern w:val="0"/>
                <w:szCs w:val="21"/>
                <w:lang w:bidi="ar"/>
              </w:rPr>
              <w:t>迁移水平</w:t>
            </w:r>
            <w:r>
              <w:rPr>
                <w:rFonts w:ascii="宋体" w:eastAsia="宋体" w:hAnsi="宋体" w:cs="宋体" w:hint="eastAsia"/>
                <w:bCs/>
                <w:kern w:val="0"/>
                <w:szCs w:val="21"/>
                <w:lang w:bidi="ar"/>
              </w:rPr>
              <w:t>、</w:t>
            </w:r>
            <w:r>
              <w:rPr>
                <w:rFonts w:ascii="宋体" w:eastAsia="宋体" w:hAnsi="宋体" w:cs="宋体"/>
                <w:bCs/>
                <w:kern w:val="0"/>
                <w:szCs w:val="21"/>
                <w:lang w:bidi="ar"/>
              </w:rPr>
              <w:t>能力发展</w:t>
            </w:r>
          </w:p>
        </w:tc>
        <w:tc>
          <w:tcPr>
            <w:tcW w:w="2642" w:type="dxa"/>
            <w:tcBorders>
              <w:top w:val="nil"/>
              <w:left w:val="nil"/>
              <w:bottom w:val="single" w:sz="12" w:space="0" w:color="000000"/>
              <w:right w:val="nil"/>
            </w:tcBorders>
            <w:shd w:val="clear" w:color="auto" w:fill="FFFFFF"/>
            <w:tcMar>
              <w:top w:w="-1" w:type="dxa"/>
              <w:left w:w="-1" w:type="dxa"/>
              <w:bottom w:w="-1" w:type="dxa"/>
              <w:right w:w="-1" w:type="dxa"/>
            </w:tcMar>
            <w:vAlign w:val="center"/>
          </w:tcPr>
          <w:p w14:paraId="0EDF86CC" w14:textId="77777777" w:rsidR="000B1CCE" w:rsidRDefault="00000000">
            <w:pPr>
              <w:widowControl/>
              <w:snapToGrid w:val="0"/>
              <w:jc w:val="left"/>
              <w:rPr>
                <w:rFonts w:ascii="宋体" w:eastAsia="宋体" w:hAnsi="宋体" w:cs="宋体"/>
                <w:bCs/>
                <w:szCs w:val="18"/>
              </w:rPr>
            </w:pPr>
            <w:r>
              <w:rPr>
                <w:rStyle w:val="a7"/>
                <w:rFonts w:ascii="宋体" w:eastAsia="宋体" w:hAnsi="宋体" w:cs="宋体"/>
                <w:b w:val="0"/>
                <w:bCs/>
                <w:kern w:val="0"/>
                <w:szCs w:val="21"/>
                <w:lang w:bidi="ar"/>
              </w:rPr>
              <w:t>创造、开放创新、责任担当</w:t>
            </w:r>
          </w:p>
        </w:tc>
      </w:tr>
    </w:tbl>
    <w:p w14:paraId="15A3FADB" w14:textId="77777777" w:rsidR="000B1CCE" w:rsidRDefault="000B1CCE">
      <w:pPr>
        <w:adjustRightInd w:val="0"/>
        <w:snapToGrid w:val="0"/>
        <w:spacing w:line="360" w:lineRule="auto"/>
        <w:ind w:firstLineChars="200" w:firstLine="480"/>
        <w:rPr>
          <w:rFonts w:ascii="宋体" w:eastAsia="宋体" w:hAnsi="宋体" w:cs="宋体"/>
          <w:sz w:val="24"/>
        </w:rPr>
      </w:pPr>
    </w:p>
    <w:p w14:paraId="4EDB4F17" w14:textId="77777777" w:rsidR="000B1CCE" w:rsidRDefault="00000000">
      <w:pPr>
        <w:adjustRightInd w:val="0"/>
        <w:snapToGrid w:val="0"/>
        <w:spacing w:line="360" w:lineRule="auto"/>
        <w:ind w:firstLineChars="200" w:firstLine="571"/>
        <w:rPr>
          <w:rFonts w:ascii="宋体" w:eastAsia="宋体" w:hAnsi="宋体" w:cs="宋体"/>
          <w:b/>
          <w:bCs/>
          <w:sz w:val="28"/>
          <w:szCs w:val="28"/>
        </w:rPr>
      </w:pPr>
      <w:r>
        <w:rPr>
          <w:rFonts w:ascii="宋体" w:eastAsia="宋体" w:hAnsi="宋体" w:cs="宋体" w:hint="eastAsia"/>
          <w:b/>
          <w:bCs/>
          <w:sz w:val="28"/>
          <w:szCs w:val="28"/>
        </w:rPr>
        <w:t>（五）学习模型与教学模型协同下的实践与迭代</w:t>
      </w:r>
    </w:p>
    <w:p w14:paraId="4E7613A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前文在“可见的学习”视域下，分别从学生怎样学、教师怎样教两个方面形成了高阶能力发展的学习模型与教学模型。学习模型以“目标引领—任务驱动—探究展学—反馈迭代—反思迁移”五环组织学生的高阶学习过程；教学模型则以</w:t>
      </w:r>
      <w:r>
        <w:rPr>
          <w:rFonts w:ascii="宋体" w:eastAsia="宋体" w:hAnsi="宋体" w:cs="宋体"/>
          <w:sz w:val="24"/>
        </w:rPr>
        <w:lastRenderedPageBreak/>
        <w:t>“诊断发现—干预—实施—评估”组织教师基于学习证据的持续调节。两者共同指向中学生七维高阶能力发展。</w:t>
      </w:r>
    </w:p>
    <w:p w14:paraId="22DCAF8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进入实践阶段后，我们关注的重点不再是模型结构是否完整，而是两个模型能否共同进入真实课堂和真实项目，能否真正改变学生的学习方式，能否帮助教师依据学生的学习证据作出更准确的教学判断。基于这一认识，课题组没有把两个模型作为两套彼此独立的程序加以推广，而是把它们放在同一个学习过程中协同运行：学生沿“五环”推进学习，教师围绕学生不断呈现的学习状态实施诊断、支持、调节与评估，使学习发生与教学改进形成持续互动。</w:t>
      </w:r>
    </w:p>
    <w:p w14:paraId="0746C1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 学习模型与教学模型协同实践的框架和逻辑</w:t>
      </w:r>
    </w:p>
    <w:p w14:paraId="4071CE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（1）模型的实践框架</w:t>
      </w:r>
    </w:p>
    <w:p w14:paraId="691C704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本研究的实践框架建立在前期模型建构基础上。早期研究已围绕能力目标、学习任务、学习决策路径和学习层次探索高阶能力发展的学习模型，同时通过诊断、干预、实施与评估研究教师如何基于学生真实学习状态调整教学。随着课题推进，我们逐步把二者整合为学生学习与教师教学两个相互作用的运行系统。</w:t>
      </w:r>
    </w:p>
    <w:p w14:paraId="030B47C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学生侧，“五环”构成高阶学习的基本推进路径。学生从理解学习目标和成功标准出发，在具有一定挑战度的任务中进入真实问题，通过探究、表达、合作和证据运用逐步形成认识，再依据反馈不断修订，最终通过反思与迁移把具体任务中的学习转化为较为稳定的能力。</w:t>
      </w:r>
    </w:p>
    <w:p w14:paraId="62CC7E4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教师侧，教学并不是对“五环”的机械控制，而是围绕学生在学习过程中的真实表现持续进行调节。教师通过观察学生怎样理解任务、怎样表达观点、怎样使用证据、哪里出现困难以及反馈后发生什么变化，判断当前学习状态，并据此调整任务难度、支架方式、追问深度和反馈策略。评估所得的新证据又进入下一轮判断，使教学形成持续的循证改进。</w:t>
      </w:r>
    </w:p>
    <w:p w14:paraId="5A15F2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与教学模型之间通过“五见”形成联系。目标可见，使师生共享学习方向；思维可见，使学生内隐的分析、判断和推理能够被理解；证据可见，使教学判断建立在真实学习表现基础上；进步可见，使学生前后的变化能够被比较；能力可见，则使多次任务中的稳定表现逐步成为判断高阶能力发展的依据。</w:t>
      </w:r>
    </w:p>
    <w:p w14:paraId="170598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此基础上，两个模型共同进入学科教学与科创教育两个主要场域。学科教学承担高阶能力日常、持续的积累，科创教育则为学生提供更加真实、复杂和开放的问题情境。不同场域共享同一学习与教学逻辑，又根据学科知识结构、任务</w:t>
      </w:r>
      <w:r>
        <w:rPr>
          <w:rFonts w:ascii="宋体" w:eastAsia="宋体" w:hAnsi="宋体" w:cs="宋体"/>
          <w:sz w:val="24"/>
        </w:rPr>
        <w:lastRenderedPageBreak/>
        <w:t>性质和学习周期作出具体转化。</w:t>
      </w:r>
    </w:p>
    <w:p w14:paraId="4CBF262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noProof/>
          <w:sz w:val="24"/>
        </w:rPr>
        <w:drawing>
          <wp:inline distT="0" distB="0" distL="114300" distR="114300" wp14:anchorId="774D07BD" wp14:editId="612ED0E6">
            <wp:extent cx="4853305" cy="3434080"/>
            <wp:effectExtent l="0" t="0" r="4445" b="4445"/>
            <wp:docPr id="3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descr="IMG_256"/>
                    <pic:cNvPicPr>
                      <a:picLocks noChangeAspect="1"/>
                    </pic:cNvPicPr>
                  </pic:nvPicPr>
                  <pic:blipFill>
                    <a:blip r:embed="rId19"/>
                    <a:stretch>
                      <a:fillRect/>
                    </a:stretch>
                  </pic:blipFill>
                  <pic:spPr>
                    <a:xfrm>
                      <a:off x="0" y="0"/>
                      <a:ext cx="4853305" cy="3434080"/>
                    </a:xfrm>
                    <a:prstGeom prst="rect">
                      <a:avLst/>
                    </a:prstGeom>
                    <a:noFill/>
                    <a:ln w="9525">
                      <a:noFill/>
                    </a:ln>
                  </pic:spPr>
                </pic:pic>
              </a:graphicData>
            </a:graphic>
          </wp:inline>
        </w:drawing>
      </w:r>
    </w:p>
    <w:p w14:paraId="5C285374" w14:textId="77777777" w:rsidR="000B1CCE" w:rsidRDefault="00000000">
      <w:pPr>
        <w:adjustRightInd w:val="0"/>
        <w:snapToGrid w:val="0"/>
        <w:spacing w:line="360" w:lineRule="auto"/>
        <w:ind w:firstLineChars="200" w:firstLine="428"/>
        <w:jc w:val="center"/>
        <w:rPr>
          <w:rFonts w:ascii="宋体" w:eastAsia="宋体" w:hAnsi="宋体" w:cs="宋体"/>
          <w:b/>
          <w:bCs/>
          <w:szCs w:val="21"/>
        </w:rPr>
      </w:pPr>
      <w:r>
        <w:rPr>
          <w:rFonts w:ascii="宋体" w:eastAsia="宋体" w:hAnsi="宋体" w:cs="宋体"/>
          <w:b/>
          <w:bCs/>
          <w:szCs w:val="21"/>
        </w:rPr>
        <w:t>“可见的学习”视域下中学生高阶能力培育模型实施框架图</w:t>
      </w:r>
    </w:p>
    <w:p w14:paraId="121671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七维能力目标 → 学习模型与教学模型协同运行 → 两域实践 → 高阶学习样态生成 → 实践证据形成 → 模型迭代优化</w:t>
      </w:r>
    </w:p>
    <w:p w14:paraId="020ACFE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这一框架的意义在于，高阶能力培育不再停留于目标表述，而是通过学生学习、教师调节和实践证据之间的持续循环进入真实教育过程。</w:t>
      </w:r>
    </w:p>
    <w:p w14:paraId="73D667D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（2）模型的实践逻辑</w:t>
      </w:r>
    </w:p>
    <w:p w14:paraId="035AB9A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1）以七维高阶能力发展统领双模型实践</w:t>
      </w:r>
    </w:p>
    <w:p w14:paraId="4A908FD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模型实践首先要解决的是“为什么实践”和“最终指向什么”。本研究不以课堂活动是否丰富、学生参与是否热烈作为主要成效判断，而是始终把七维高阶能力的发展作为实践的最终指向。高阶思维主要关注学生能否对复杂信息进行分析、依据标准和证据作出评价，并综合已有知识形成新的观点、方案或成果；高阶社会情感则关注学生能否在持续、协作和具有不确定性的任务中承担责任、调节状态、理解他人、协同解决问题，并在面对不同观点和未知结果时保持开放和创新。</w:t>
      </w:r>
    </w:p>
    <w:p w14:paraId="26EAD49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因此，无论是学生“五环”学习，还是教师循证调节，都不是为了完成某种固定程序，而是为了使抽象的能力要求进入真实学习过程。具体实践中，并不追求每一节课同时覆盖七个维度，而是根据学科内容、任务性质和学生基础确定重</w:t>
      </w:r>
      <w:r>
        <w:rPr>
          <w:rFonts w:ascii="宋体" w:eastAsia="宋体" w:hAnsi="宋体" w:cs="宋体"/>
          <w:sz w:val="24"/>
        </w:rPr>
        <w:lastRenderedPageBreak/>
        <w:t>点，使能力目标能够真正落到学习任务和学习表现上。</w:t>
      </w:r>
    </w:p>
    <w:p w14:paraId="19EB7D0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2）以“五环”学习与教师循证调节协同推动学习发生</w:t>
      </w:r>
    </w:p>
    <w:p w14:paraId="7A274D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高阶能力的发展，需要经历连续而有深度的学习过程。“五环”描述的正是这种学习怎样向前推进：目标引领使学生明确学习方向和成功标准；任务驱动把能力目标转化为真实的认知挑战；探究展学促使学生把分析、判断、观点和合作过程外显出来；反馈迭代使学生依据学习证据不断修订原有表现；反思迁移则推动学生由完成一次任务走向方法提炼和新情境应用。</w:t>
      </w:r>
    </w:p>
    <w:p w14:paraId="50D151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与此同时，教师围绕学生在“五环”中的表现持续进行循证调节。学生进入任务前，教师需要判断其已有基础和主要困难；任务实施过程中，需要根据学生表现调整问题、支架和资源；探究过程中，需要通过追问、点拨和同伴协作推动学习深化；反馈之后，则需要判断学生是否真正发生变化，并决定后续教学如何调整。</w:t>
      </w:r>
    </w:p>
    <w:p w14:paraId="0932155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“五环”描述学生的学习怎样向前推进，循证调节描述教师怎样围绕学生学习不断调整教学。</w:t>
      </w:r>
    </w:p>
    <w:p w14:paraId="61698E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3）以“五见”贯通学生学习与教师教学</w:t>
      </w:r>
    </w:p>
    <w:p w14:paraId="29836A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习模型与教学模型能够真正发生联系，关键在于学习是否可见。过去课堂中，教师往往能够看到学生“有没有做”“答得对不对”，却不一定能够看到学生为什么这样想、依据什么判断、在哪一步遇到困难；学生也常常知道教师布置了什么任务，却未必清楚自己应该达到什么标准、当前与目标之间还有什么差距。</w:t>
      </w:r>
    </w:p>
    <w:p w14:paraId="318BE40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因此，本研究把“五见”作为连接学习与教学的重要机制。“目标可见”使学习方向和成功标准成为师生共同参照；“思维可见”使分析、推理、判断和观点形成过程能够被观察；“证据可见”使评价建立在真实表现而非印象之上；“进步可见”使学生能够看到第一次表现与修订后表现之间的差异；“能力可见”则使分散在不同任务中的表现逐渐积累为对学生能力发展的判断。</w:t>
      </w:r>
    </w:p>
    <w:p w14:paraId="5EB8EC6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4）以两域实践检验模型并提炼高阶学习样态</w:t>
      </w:r>
    </w:p>
    <w:p w14:paraId="775183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模型只有进入真实教育情境，才能检验其有效性和适切性。学科教学是学生高阶能力持续发展的基本场域，课堂学习围绕学科核心知识和关键问题展开，更强调分析、解释、比较、论证和迁移；科创教育则提供更加开放和复杂的实践情境，学生需要围绕真实问题开展方案设计、实验验证、协同合作、结果分析和成果迭代。</w:t>
      </w:r>
    </w:p>
    <w:p w14:paraId="0D1F87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两个场域使用的是同一学习模型和教学调节逻辑，但并不追求完全相同的实施方式。在持续实践中，我们依据课堂表现、学生作品、项目成果、教师专业评价以及课堂行为智能评价等已有证据，对反复出现的学习行为进行比较和归纳，逐步提炼出五种较为稳定的高阶学习典型样态：真实情境的任务性实践、方案比较的验证性实践、证据支撑的论证性实践、协同探究的建构性实践和综合迁移的创新性实践。</w:t>
      </w:r>
    </w:p>
    <w:p w14:paraId="0D95EBB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需要强调的是，五种典型样态并不是“五环”的重新分类，也不是新的教学模式，而是学习模型在不同学科内容、任务类型和实践情境中呈现出的典型高阶学习形态。</w:t>
      </w:r>
    </w:p>
    <w:p w14:paraId="4B7F958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表X “五环”学习模型与教师循证调节的协同关系</w:t>
      </w:r>
    </w:p>
    <w:tbl>
      <w:tblPr>
        <w:tblW w:w="9845" w:type="dxa"/>
        <w:jc w:val="center"/>
        <w:tblBorders>
          <w:top w:val="none" w:sz="4" w:space="0" w:color="000000"/>
          <w:bottom w:val="none" w:sz="4" w:space="0" w:color="000000"/>
        </w:tblBorders>
        <w:tblCellMar>
          <w:left w:w="0" w:type="dxa"/>
          <w:right w:w="0" w:type="dxa"/>
        </w:tblCellMar>
        <w:tblLook w:val="04A0" w:firstRow="1" w:lastRow="0" w:firstColumn="1" w:lastColumn="0" w:noHBand="0" w:noVBand="1"/>
      </w:tblPr>
      <w:tblGrid>
        <w:gridCol w:w="1565"/>
        <w:gridCol w:w="2160"/>
        <w:gridCol w:w="1920"/>
        <w:gridCol w:w="2160"/>
        <w:gridCol w:w="2040"/>
      </w:tblGrid>
      <w:tr w:rsidR="000B1CCE" w14:paraId="7E515D09" w14:textId="77777777">
        <w:trPr>
          <w:tblHeader/>
          <w:jc w:val="center"/>
        </w:trPr>
        <w:tc>
          <w:tcPr>
            <w:tcW w:w="1565" w:type="dxa"/>
            <w:tcBorders>
              <w:top w:val="single" w:sz="12" w:space="0" w:color="auto"/>
              <w:left w:val="nil"/>
              <w:bottom w:val="nil"/>
              <w:right w:val="nil"/>
              <w:tl2br w:val="nil"/>
              <w:tr2bl w:val="nil"/>
            </w:tcBorders>
            <w:tcMar>
              <w:top w:w="-1" w:type="dxa"/>
              <w:left w:w="-1" w:type="dxa"/>
              <w:bottom w:w="-1" w:type="dxa"/>
              <w:right w:w="-1" w:type="dxa"/>
            </w:tcMar>
            <w:vAlign w:val="center"/>
          </w:tcPr>
          <w:p w14:paraId="7899418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五环学习过程</w:t>
            </w:r>
          </w:p>
        </w:tc>
        <w:tc>
          <w:tcPr>
            <w:tcW w:w="2160" w:type="dxa"/>
            <w:tcBorders>
              <w:top w:val="single" w:sz="12" w:space="0" w:color="auto"/>
              <w:left w:val="nil"/>
              <w:bottom w:val="nil"/>
              <w:right w:val="nil"/>
              <w:tl2br w:val="nil"/>
              <w:tr2bl w:val="nil"/>
            </w:tcBorders>
            <w:tcMar>
              <w:top w:w="-1" w:type="dxa"/>
              <w:left w:w="-1" w:type="dxa"/>
              <w:bottom w:w="-1" w:type="dxa"/>
              <w:right w:w="-1" w:type="dxa"/>
            </w:tcMar>
            <w:vAlign w:val="center"/>
          </w:tcPr>
          <w:p w14:paraId="2A73A2D3"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学生学习关键问题</w:t>
            </w:r>
          </w:p>
        </w:tc>
        <w:tc>
          <w:tcPr>
            <w:tcW w:w="1920" w:type="dxa"/>
            <w:tcBorders>
              <w:top w:val="single" w:sz="12" w:space="0" w:color="auto"/>
              <w:left w:val="nil"/>
              <w:bottom w:val="nil"/>
              <w:right w:val="nil"/>
              <w:tl2br w:val="nil"/>
              <w:tr2bl w:val="nil"/>
            </w:tcBorders>
            <w:tcMar>
              <w:top w:w="-1" w:type="dxa"/>
              <w:left w:w="-1" w:type="dxa"/>
              <w:bottom w:w="-1" w:type="dxa"/>
              <w:right w:w="-1" w:type="dxa"/>
            </w:tcMar>
            <w:vAlign w:val="center"/>
          </w:tcPr>
          <w:p w14:paraId="313A36C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学生学习可见</w:t>
            </w:r>
          </w:p>
        </w:tc>
        <w:tc>
          <w:tcPr>
            <w:tcW w:w="2160" w:type="dxa"/>
            <w:tcBorders>
              <w:top w:val="single" w:sz="12" w:space="0" w:color="auto"/>
              <w:left w:val="nil"/>
              <w:bottom w:val="nil"/>
              <w:right w:val="nil"/>
              <w:tl2br w:val="nil"/>
              <w:tr2bl w:val="nil"/>
            </w:tcBorders>
            <w:tcMar>
              <w:top w:w="-1" w:type="dxa"/>
              <w:left w:w="-1" w:type="dxa"/>
              <w:bottom w:w="-1" w:type="dxa"/>
              <w:right w:w="-1" w:type="dxa"/>
            </w:tcMar>
            <w:vAlign w:val="center"/>
          </w:tcPr>
          <w:p w14:paraId="2153ED4C"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教师循证调节</w:t>
            </w:r>
          </w:p>
        </w:tc>
        <w:tc>
          <w:tcPr>
            <w:tcW w:w="2040" w:type="dxa"/>
            <w:tcBorders>
              <w:top w:val="single" w:sz="12" w:space="0" w:color="auto"/>
              <w:left w:val="nil"/>
              <w:bottom w:val="nil"/>
              <w:right w:val="nil"/>
              <w:tl2br w:val="nil"/>
              <w:tr2bl w:val="nil"/>
            </w:tcBorders>
            <w:tcMar>
              <w:top w:w="-1" w:type="dxa"/>
              <w:left w:w="-1" w:type="dxa"/>
              <w:bottom w:w="-1" w:type="dxa"/>
              <w:right w:w="-1" w:type="dxa"/>
            </w:tcMar>
            <w:vAlign w:val="center"/>
          </w:tcPr>
          <w:p w14:paraId="2BC34C4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高阶能力指向</w:t>
            </w:r>
          </w:p>
        </w:tc>
      </w:tr>
      <w:tr w:rsidR="000B1CCE" w14:paraId="0370BBAC" w14:textId="77777777">
        <w:trPr>
          <w:jc w:val="center"/>
        </w:trPr>
        <w:tc>
          <w:tcPr>
            <w:tcW w:w="1565" w:type="dxa"/>
            <w:tcBorders>
              <w:top w:val="single" w:sz="4" w:space="0" w:color="auto"/>
              <w:left w:val="nil"/>
              <w:bottom w:val="nil"/>
              <w:right w:val="nil"/>
              <w:tl2br w:val="nil"/>
              <w:tr2bl w:val="nil"/>
            </w:tcBorders>
            <w:tcMar>
              <w:top w:w="-1" w:type="dxa"/>
              <w:left w:w="-1" w:type="dxa"/>
              <w:bottom w:w="-1" w:type="dxa"/>
              <w:right w:w="-1" w:type="dxa"/>
            </w:tcMar>
            <w:vAlign w:val="center"/>
          </w:tcPr>
          <w:p w14:paraId="126B130A"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目标引领</w:t>
            </w:r>
          </w:p>
        </w:tc>
        <w:tc>
          <w:tcPr>
            <w:tcW w:w="2160" w:type="dxa"/>
            <w:tcBorders>
              <w:top w:val="single" w:sz="4" w:space="0" w:color="auto"/>
              <w:left w:val="nil"/>
              <w:bottom w:val="nil"/>
              <w:right w:val="nil"/>
              <w:tl2br w:val="nil"/>
              <w:tr2bl w:val="nil"/>
            </w:tcBorders>
            <w:tcMar>
              <w:top w:w="-1" w:type="dxa"/>
              <w:left w:w="-1" w:type="dxa"/>
              <w:bottom w:w="-1" w:type="dxa"/>
              <w:right w:w="-1" w:type="dxa"/>
            </w:tcMar>
            <w:vAlign w:val="center"/>
          </w:tcPr>
          <w:p w14:paraId="30C62859"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学什么？</w:t>
            </w:r>
            <w:r>
              <w:rPr>
                <w:rFonts w:ascii="宋体" w:eastAsia="宋体" w:hAnsi="宋体" w:cs="宋体"/>
                <w:sz w:val="24"/>
              </w:rPr>
              <w:br/>
              <w:t>学到什么程度？</w:t>
            </w:r>
          </w:p>
        </w:tc>
        <w:tc>
          <w:tcPr>
            <w:tcW w:w="1920" w:type="dxa"/>
            <w:tcBorders>
              <w:top w:val="single" w:sz="4" w:space="0" w:color="auto"/>
              <w:left w:val="nil"/>
              <w:bottom w:val="nil"/>
              <w:right w:val="nil"/>
              <w:tl2br w:val="nil"/>
              <w:tr2bl w:val="nil"/>
            </w:tcBorders>
            <w:tcMar>
              <w:top w:w="-1" w:type="dxa"/>
              <w:left w:w="-1" w:type="dxa"/>
              <w:bottom w:w="-1" w:type="dxa"/>
              <w:right w:w="-1" w:type="dxa"/>
            </w:tcMar>
            <w:vAlign w:val="center"/>
          </w:tcPr>
          <w:p w14:paraId="3D069D46"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目标、标准和预期表现可见</w:t>
            </w:r>
          </w:p>
        </w:tc>
        <w:tc>
          <w:tcPr>
            <w:tcW w:w="2160" w:type="dxa"/>
            <w:tcBorders>
              <w:top w:val="single" w:sz="4" w:space="0" w:color="auto"/>
              <w:left w:val="nil"/>
              <w:bottom w:val="nil"/>
              <w:right w:val="nil"/>
              <w:tl2br w:val="nil"/>
              <w:tr2bl w:val="nil"/>
            </w:tcBorders>
            <w:tcMar>
              <w:top w:w="-1" w:type="dxa"/>
              <w:left w:w="-1" w:type="dxa"/>
              <w:bottom w:w="-1" w:type="dxa"/>
              <w:right w:w="-1" w:type="dxa"/>
            </w:tcMar>
            <w:vAlign w:val="center"/>
          </w:tcPr>
          <w:p w14:paraId="41CC5016"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诊断学习起点，识别差距与能力重点</w:t>
            </w:r>
          </w:p>
        </w:tc>
        <w:tc>
          <w:tcPr>
            <w:tcW w:w="2040" w:type="dxa"/>
            <w:tcBorders>
              <w:top w:val="single" w:sz="4" w:space="0" w:color="auto"/>
              <w:left w:val="nil"/>
              <w:bottom w:val="nil"/>
              <w:right w:val="nil"/>
              <w:tl2br w:val="nil"/>
              <w:tr2bl w:val="nil"/>
            </w:tcBorders>
            <w:tcMar>
              <w:top w:w="-1" w:type="dxa"/>
              <w:left w:w="-1" w:type="dxa"/>
              <w:bottom w:w="-1" w:type="dxa"/>
              <w:right w:w="-1" w:type="dxa"/>
            </w:tcMar>
            <w:vAlign w:val="center"/>
          </w:tcPr>
          <w:p w14:paraId="562924AC" w14:textId="77777777" w:rsidR="000B1CCE" w:rsidRDefault="00000000">
            <w:pPr>
              <w:adjustRightInd w:val="0"/>
              <w:snapToGrid w:val="0"/>
              <w:jc w:val="left"/>
              <w:rPr>
                <w:rFonts w:ascii="宋体" w:eastAsia="宋体" w:hAnsi="宋体" w:cs="宋体"/>
                <w:sz w:val="24"/>
              </w:rPr>
            </w:pPr>
            <w:r>
              <w:rPr>
                <w:rFonts w:ascii="宋体" w:eastAsia="宋体" w:hAnsi="宋体" w:cs="宋体"/>
                <w:sz w:val="24"/>
              </w:rPr>
              <w:t>明确重点能力目标</w:t>
            </w:r>
          </w:p>
        </w:tc>
      </w:tr>
      <w:tr w:rsidR="000B1CCE" w14:paraId="0568A37E" w14:textId="77777777">
        <w:trPr>
          <w:jc w:val="center"/>
        </w:trPr>
        <w:tc>
          <w:tcPr>
            <w:tcW w:w="1565" w:type="dxa"/>
            <w:tcBorders>
              <w:top w:val="nil"/>
              <w:left w:val="nil"/>
              <w:bottom w:val="nil"/>
              <w:right w:val="nil"/>
              <w:tl2br w:val="nil"/>
              <w:tr2bl w:val="nil"/>
            </w:tcBorders>
            <w:tcMar>
              <w:top w:w="-1" w:type="dxa"/>
              <w:left w:w="-1" w:type="dxa"/>
              <w:bottom w:w="-1" w:type="dxa"/>
              <w:right w:w="-1" w:type="dxa"/>
            </w:tcMar>
            <w:vAlign w:val="center"/>
          </w:tcPr>
          <w:p w14:paraId="16DC5927"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任务驱动</w:t>
            </w:r>
          </w:p>
        </w:tc>
        <w:tc>
          <w:tcPr>
            <w:tcW w:w="2160" w:type="dxa"/>
            <w:tcBorders>
              <w:top w:val="nil"/>
              <w:left w:val="nil"/>
              <w:bottom w:val="nil"/>
              <w:right w:val="nil"/>
              <w:tl2br w:val="nil"/>
              <w:tr2bl w:val="nil"/>
            </w:tcBorders>
            <w:tcMar>
              <w:top w:w="-1" w:type="dxa"/>
              <w:left w:w="-1" w:type="dxa"/>
              <w:bottom w:w="-1" w:type="dxa"/>
              <w:right w:w="-1" w:type="dxa"/>
            </w:tcMar>
            <w:vAlign w:val="center"/>
          </w:tcPr>
          <w:p w14:paraId="1E54F254"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解决什么？</w:t>
            </w:r>
            <w:r>
              <w:rPr>
                <w:rFonts w:ascii="宋体" w:eastAsia="宋体" w:hAnsi="宋体" w:cs="宋体"/>
                <w:sz w:val="24"/>
              </w:rPr>
              <w:br/>
              <w:t>挑战在哪里？</w:t>
            </w:r>
          </w:p>
        </w:tc>
        <w:tc>
          <w:tcPr>
            <w:tcW w:w="1920" w:type="dxa"/>
            <w:tcBorders>
              <w:top w:val="nil"/>
              <w:left w:val="nil"/>
              <w:bottom w:val="nil"/>
              <w:right w:val="nil"/>
              <w:tl2br w:val="nil"/>
              <w:tr2bl w:val="nil"/>
            </w:tcBorders>
            <w:tcMar>
              <w:top w:w="-1" w:type="dxa"/>
              <w:left w:w="-1" w:type="dxa"/>
              <w:bottom w:w="-1" w:type="dxa"/>
              <w:right w:w="-1" w:type="dxa"/>
            </w:tcMar>
            <w:vAlign w:val="center"/>
          </w:tcPr>
          <w:p w14:paraId="3BE14D18"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问题、任务和认知冲突可见</w:t>
            </w:r>
          </w:p>
        </w:tc>
        <w:tc>
          <w:tcPr>
            <w:tcW w:w="2160" w:type="dxa"/>
            <w:tcBorders>
              <w:top w:val="nil"/>
              <w:left w:val="nil"/>
              <w:bottom w:val="nil"/>
              <w:right w:val="nil"/>
              <w:tl2br w:val="nil"/>
              <w:tr2bl w:val="nil"/>
            </w:tcBorders>
            <w:tcMar>
              <w:top w:w="-1" w:type="dxa"/>
              <w:left w:w="-1" w:type="dxa"/>
              <w:bottom w:w="-1" w:type="dxa"/>
              <w:right w:w="-1" w:type="dxa"/>
            </w:tcMar>
            <w:vAlign w:val="center"/>
          </w:tcPr>
          <w:p w14:paraId="4D575D9F"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根据差异调整任务、支架和进入方式</w:t>
            </w:r>
          </w:p>
        </w:tc>
        <w:tc>
          <w:tcPr>
            <w:tcW w:w="2040" w:type="dxa"/>
            <w:tcBorders>
              <w:top w:val="nil"/>
              <w:left w:val="nil"/>
              <w:bottom w:val="nil"/>
              <w:right w:val="nil"/>
              <w:tl2br w:val="nil"/>
              <w:tr2bl w:val="nil"/>
            </w:tcBorders>
            <w:tcMar>
              <w:top w:w="-1" w:type="dxa"/>
              <w:left w:w="-1" w:type="dxa"/>
              <w:bottom w:w="-1" w:type="dxa"/>
              <w:right w:w="-1" w:type="dxa"/>
            </w:tcMar>
            <w:vAlign w:val="center"/>
          </w:tcPr>
          <w:p w14:paraId="2BAF76AD" w14:textId="77777777" w:rsidR="000B1CCE" w:rsidRDefault="00000000">
            <w:pPr>
              <w:adjustRightInd w:val="0"/>
              <w:snapToGrid w:val="0"/>
              <w:jc w:val="left"/>
              <w:rPr>
                <w:rFonts w:ascii="宋体" w:eastAsia="宋体" w:hAnsi="宋体" w:cs="宋体"/>
                <w:sz w:val="24"/>
              </w:rPr>
            </w:pPr>
            <w:r>
              <w:rPr>
                <w:rFonts w:ascii="宋体" w:eastAsia="宋体" w:hAnsi="宋体" w:cs="宋体"/>
                <w:sz w:val="24"/>
              </w:rPr>
              <w:t>分析、评价、责任担当</w:t>
            </w:r>
          </w:p>
        </w:tc>
      </w:tr>
      <w:tr w:rsidR="000B1CCE" w14:paraId="5700FAD5" w14:textId="77777777">
        <w:trPr>
          <w:jc w:val="center"/>
        </w:trPr>
        <w:tc>
          <w:tcPr>
            <w:tcW w:w="1565" w:type="dxa"/>
            <w:tcBorders>
              <w:top w:val="nil"/>
              <w:left w:val="nil"/>
              <w:bottom w:val="nil"/>
              <w:right w:val="nil"/>
              <w:tl2br w:val="nil"/>
              <w:tr2bl w:val="nil"/>
            </w:tcBorders>
            <w:tcMar>
              <w:top w:w="-1" w:type="dxa"/>
              <w:left w:w="-1" w:type="dxa"/>
              <w:bottom w:w="-1" w:type="dxa"/>
              <w:right w:w="-1" w:type="dxa"/>
            </w:tcMar>
            <w:vAlign w:val="center"/>
          </w:tcPr>
          <w:p w14:paraId="1A54C7AE"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探究展学</w:t>
            </w:r>
          </w:p>
        </w:tc>
        <w:tc>
          <w:tcPr>
            <w:tcW w:w="2160" w:type="dxa"/>
            <w:tcBorders>
              <w:top w:val="nil"/>
              <w:left w:val="nil"/>
              <w:bottom w:val="nil"/>
              <w:right w:val="nil"/>
              <w:tl2br w:val="nil"/>
              <w:tr2bl w:val="nil"/>
            </w:tcBorders>
            <w:tcMar>
              <w:top w:w="-1" w:type="dxa"/>
              <w:left w:w="-1" w:type="dxa"/>
              <w:bottom w:w="-1" w:type="dxa"/>
              <w:right w:w="-1" w:type="dxa"/>
            </w:tcMar>
            <w:vAlign w:val="center"/>
          </w:tcPr>
          <w:p w14:paraId="417D2CD0"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怎么想？</w:t>
            </w:r>
            <w:r>
              <w:rPr>
                <w:rFonts w:ascii="宋体" w:eastAsia="宋体" w:hAnsi="宋体" w:cs="宋体"/>
                <w:sz w:val="24"/>
              </w:rPr>
              <w:br/>
              <w:t>依据什么？</w:t>
            </w:r>
          </w:p>
        </w:tc>
        <w:tc>
          <w:tcPr>
            <w:tcW w:w="1920" w:type="dxa"/>
            <w:tcBorders>
              <w:top w:val="nil"/>
              <w:left w:val="nil"/>
              <w:bottom w:val="nil"/>
              <w:right w:val="nil"/>
              <w:tl2br w:val="nil"/>
              <w:tr2bl w:val="nil"/>
            </w:tcBorders>
            <w:tcMar>
              <w:top w:w="-1" w:type="dxa"/>
              <w:left w:w="-1" w:type="dxa"/>
              <w:bottom w:w="-1" w:type="dxa"/>
              <w:right w:w="-1" w:type="dxa"/>
            </w:tcMar>
            <w:vAlign w:val="center"/>
          </w:tcPr>
          <w:p w14:paraId="7A2CEFCA"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思维、观点、证据和合作过程可见</w:t>
            </w:r>
          </w:p>
        </w:tc>
        <w:tc>
          <w:tcPr>
            <w:tcW w:w="2160" w:type="dxa"/>
            <w:tcBorders>
              <w:top w:val="nil"/>
              <w:left w:val="nil"/>
              <w:bottom w:val="nil"/>
              <w:right w:val="nil"/>
              <w:tl2br w:val="nil"/>
              <w:tr2bl w:val="nil"/>
            </w:tcBorders>
            <w:tcMar>
              <w:top w:w="-1" w:type="dxa"/>
              <w:left w:w="-1" w:type="dxa"/>
              <w:bottom w:w="-1" w:type="dxa"/>
              <w:right w:w="-1" w:type="dxa"/>
            </w:tcMar>
            <w:vAlign w:val="center"/>
          </w:tcPr>
          <w:p w14:paraId="28F81C7C"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通过追问、点拨和资源支持动态调节</w:t>
            </w:r>
          </w:p>
        </w:tc>
        <w:tc>
          <w:tcPr>
            <w:tcW w:w="2040" w:type="dxa"/>
            <w:tcBorders>
              <w:top w:val="nil"/>
              <w:left w:val="nil"/>
              <w:bottom w:val="nil"/>
              <w:right w:val="nil"/>
              <w:tl2br w:val="nil"/>
              <w:tr2bl w:val="nil"/>
            </w:tcBorders>
            <w:tcMar>
              <w:top w:w="-1" w:type="dxa"/>
              <w:left w:w="-1" w:type="dxa"/>
              <w:bottom w:w="-1" w:type="dxa"/>
              <w:right w:w="-1" w:type="dxa"/>
            </w:tcMar>
            <w:vAlign w:val="center"/>
          </w:tcPr>
          <w:p w14:paraId="51697D83" w14:textId="77777777" w:rsidR="000B1CCE" w:rsidRDefault="00000000">
            <w:pPr>
              <w:adjustRightInd w:val="0"/>
              <w:snapToGrid w:val="0"/>
              <w:jc w:val="left"/>
              <w:rPr>
                <w:rFonts w:ascii="宋体" w:eastAsia="宋体" w:hAnsi="宋体" w:cs="宋体"/>
                <w:sz w:val="24"/>
              </w:rPr>
            </w:pPr>
            <w:r>
              <w:rPr>
                <w:rFonts w:ascii="宋体" w:eastAsia="宋体" w:hAnsi="宋体" w:cs="宋体"/>
                <w:sz w:val="24"/>
              </w:rPr>
              <w:t>分析、评价、合作共情、包容创新</w:t>
            </w:r>
          </w:p>
        </w:tc>
      </w:tr>
      <w:tr w:rsidR="000B1CCE" w14:paraId="7AE5252B" w14:textId="77777777">
        <w:trPr>
          <w:jc w:val="center"/>
        </w:trPr>
        <w:tc>
          <w:tcPr>
            <w:tcW w:w="1565" w:type="dxa"/>
            <w:tcBorders>
              <w:top w:val="nil"/>
              <w:left w:val="nil"/>
              <w:bottom w:val="nil"/>
              <w:right w:val="nil"/>
              <w:tl2br w:val="nil"/>
              <w:tr2bl w:val="nil"/>
            </w:tcBorders>
            <w:tcMar>
              <w:top w:w="-1" w:type="dxa"/>
              <w:left w:w="-1" w:type="dxa"/>
              <w:bottom w:w="-1" w:type="dxa"/>
              <w:right w:w="-1" w:type="dxa"/>
            </w:tcMar>
            <w:vAlign w:val="center"/>
          </w:tcPr>
          <w:p w14:paraId="5BA39AF7"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反馈迭代</w:t>
            </w:r>
          </w:p>
        </w:tc>
        <w:tc>
          <w:tcPr>
            <w:tcW w:w="2160" w:type="dxa"/>
            <w:tcBorders>
              <w:top w:val="nil"/>
              <w:left w:val="nil"/>
              <w:bottom w:val="nil"/>
              <w:right w:val="nil"/>
              <w:tl2br w:val="nil"/>
              <w:tr2bl w:val="nil"/>
            </w:tcBorders>
            <w:tcMar>
              <w:top w:w="-1" w:type="dxa"/>
              <w:left w:w="-1" w:type="dxa"/>
              <w:bottom w:w="-1" w:type="dxa"/>
              <w:right w:w="-1" w:type="dxa"/>
            </w:tcMar>
            <w:vAlign w:val="center"/>
          </w:tcPr>
          <w:p w14:paraId="2E7CCA8D"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差在哪里？</w:t>
            </w:r>
            <w:r>
              <w:rPr>
                <w:rFonts w:ascii="宋体" w:eastAsia="宋体" w:hAnsi="宋体" w:cs="宋体"/>
                <w:sz w:val="24"/>
              </w:rPr>
              <w:br/>
              <w:t>怎样改进？</w:t>
            </w:r>
          </w:p>
        </w:tc>
        <w:tc>
          <w:tcPr>
            <w:tcW w:w="1920" w:type="dxa"/>
            <w:tcBorders>
              <w:top w:val="nil"/>
              <w:left w:val="nil"/>
              <w:bottom w:val="nil"/>
              <w:right w:val="nil"/>
              <w:tl2br w:val="nil"/>
              <w:tr2bl w:val="nil"/>
            </w:tcBorders>
            <w:tcMar>
              <w:top w:w="-1" w:type="dxa"/>
              <w:left w:w="-1" w:type="dxa"/>
              <w:bottom w:w="-1" w:type="dxa"/>
              <w:right w:w="-1" w:type="dxa"/>
            </w:tcMar>
            <w:vAlign w:val="center"/>
          </w:tcPr>
          <w:p w14:paraId="04734E61"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差距、反馈和修订过程可见</w:t>
            </w:r>
          </w:p>
        </w:tc>
        <w:tc>
          <w:tcPr>
            <w:tcW w:w="2160" w:type="dxa"/>
            <w:tcBorders>
              <w:top w:val="nil"/>
              <w:left w:val="nil"/>
              <w:bottom w:val="nil"/>
              <w:right w:val="nil"/>
              <w:tl2br w:val="nil"/>
              <w:tr2bl w:val="nil"/>
            </w:tcBorders>
            <w:tcMar>
              <w:top w:w="-1" w:type="dxa"/>
              <w:left w:w="-1" w:type="dxa"/>
              <w:bottom w:w="-1" w:type="dxa"/>
              <w:right w:w="-1" w:type="dxa"/>
            </w:tcMar>
            <w:vAlign w:val="center"/>
          </w:tcPr>
          <w:p w14:paraId="569299D5"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判断学习变化，调整反馈与支架</w:t>
            </w:r>
          </w:p>
        </w:tc>
        <w:tc>
          <w:tcPr>
            <w:tcW w:w="2040" w:type="dxa"/>
            <w:tcBorders>
              <w:top w:val="nil"/>
              <w:left w:val="nil"/>
              <w:bottom w:val="nil"/>
              <w:right w:val="nil"/>
              <w:tl2br w:val="nil"/>
              <w:tr2bl w:val="nil"/>
            </w:tcBorders>
            <w:tcMar>
              <w:top w:w="-1" w:type="dxa"/>
              <w:left w:w="-1" w:type="dxa"/>
              <w:bottom w:w="-1" w:type="dxa"/>
              <w:right w:w="-1" w:type="dxa"/>
            </w:tcMar>
            <w:vAlign w:val="center"/>
          </w:tcPr>
          <w:p w14:paraId="51245BDE" w14:textId="77777777" w:rsidR="000B1CCE" w:rsidRDefault="00000000">
            <w:pPr>
              <w:adjustRightInd w:val="0"/>
              <w:snapToGrid w:val="0"/>
              <w:jc w:val="left"/>
              <w:rPr>
                <w:rFonts w:ascii="宋体" w:eastAsia="宋体" w:hAnsi="宋体" w:cs="宋体"/>
                <w:sz w:val="24"/>
              </w:rPr>
            </w:pPr>
            <w:r>
              <w:rPr>
                <w:rFonts w:ascii="宋体" w:eastAsia="宋体" w:hAnsi="宋体" w:cs="宋体"/>
                <w:sz w:val="24"/>
              </w:rPr>
              <w:t>评价、情绪调节、责任担当</w:t>
            </w:r>
          </w:p>
        </w:tc>
      </w:tr>
      <w:tr w:rsidR="000B1CCE" w14:paraId="47BC8FAD" w14:textId="77777777">
        <w:trPr>
          <w:jc w:val="center"/>
        </w:trPr>
        <w:tc>
          <w:tcPr>
            <w:tcW w:w="1565" w:type="dxa"/>
            <w:tcBorders>
              <w:top w:val="nil"/>
              <w:left w:val="nil"/>
              <w:bottom w:val="single" w:sz="12" w:space="0" w:color="auto"/>
              <w:right w:val="nil"/>
              <w:tl2br w:val="nil"/>
              <w:tr2bl w:val="nil"/>
            </w:tcBorders>
            <w:tcMar>
              <w:top w:w="-1" w:type="dxa"/>
              <w:left w:w="-1" w:type="dxa"/>
              <w:bottom w:w="-1" w:type="dxa"/>
              <w:right w:w="-1" w:type="dxa"/>
            </w:tcMar>
            <w:vAlign w:val="center"/>
          </w:tcPr>
          <w:p w14:paraId="43CFD470"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反思迁移</w:t>
            </w:r>
          </w:p>
        </w:tc>
        <w:tc>
          <w:tcPr>
            <w:tcW w:w="2160" w:type="dxa"/>
            <w:tcBorders>
              <w:top w:val="nil"/>
              <w:left w:val="nil"/>
              <w:bottom w:val="single" w:sz="12" w:space="0" w:color="auto"/>
              <w:right w:val="nil"/>
              <w:tl2br w:val="nil"/>
              <w:tr2bl w:val="nil"/>
            </w:tcBorders>
            <w:tcMar>
              <w:top w:w="-1" w:type="dxa"/>
              <w:left w:w="-1" w:type="dxa"/>
              <w:bottom w:w="-1" w:type="dxa"/>
              <w:right w:w="-1" w:type="dxa"/>
            </w:tcMar>
            <w:vAlign w:val="center"/>
          </w:tcPr>
          <w:p w14:paraId="1715A33C"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学会了什么？</w:t>
            </w:r>
            <w:r>
              <w:rPr>
                <w:rFonts w:ascii="宋体" w:eastAsia="宋体" w:hAnsi="宋体" w:cs="宋体"/>
                <w:sz w:val="24"/>
              </w:rPr>
              <w:br/>
              <w:t>还能怎样用？</w:t>
            </w:r>
          </w:p>
        </w:tc>
        <w:tc>
          <w:tcPr>
            <w:tcW w:w="1920" w:type="dxa"/>
            <w:tcBorders>
              <w:top w:val="nil"/>
              <w:left w:val="nil"/>
              <w:bottom w:val="single" w:sz="12" w:space="0" w:color="auto"/>
              <w:right w:val="nil"/>
              <w:tl2br w:val="nil"/>
              <w:tr2bl w:val="nil"/>
            </w:tcBorders>
            <w:tcMar>
              <w:top w:w="-1" w:type="dxa"/>
              <w:left w:w="-1" w:type="dxa"/>
              <w:bottom w:w="-1" w:type="dxa"/>
              <w:right w:w="-1" w:type="dxa"/>
            </w:tcMar>
            <w:vAlign w:val="center"/>
          </w:tcPr>
          <w:p w14:paraId="3423E068"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方法、迁移和能力进步可见</w:t>
            </w:r>
          </w:p>
        </w:tc>
        <w:tc>
          <w:tcPr>
            <w:tcW w:w="2160" w:type="dxa"/>
            <w:tcBorders>
              <w:top w:val="nil"/>
              <w:left w:val="nil"/>
              <w:bottom w:val="single" w:sz="12" w:space="0" w:color="auto"/>
              <w:right w:val="nil"/>
              <w:tl2br w:val="nil"/>
              <w:tr2bl w:val="nil"/>
            </w:tcBorders>
            <w:tcMar>
              <w:top w:w="-1" w:type="dxa"/>
              <w:left w:w="-1" w:type="dxa"/>
              <w:bottom w:w="-1" w:type="dxa"/>
              <w:right w:w="-1" w:type="dxa"/>
            </w:tcMar>
            <w:vAlign w:val="center"/>
          </w:tcPr>
          <w:p w14:paraId="5F64C4AE" w14:textId="77777777" w:rsidR="000B1CCE" w:rsidRDefault="00000000">
            <w:pPr>
              <w:adjustRightInd w:val="0"/>
              <w:snapToGrid w:val="0"/>
              <w:jc w:val="center"/>
              <w:rPr>
                <w:rFonts w:ascii="宋体" w:eastAsia="宋体" w:hAnsi="宋体" w:cs="宋体"/>
                <w:sz w:val="24"/>
              </w:rPr>
            </w:pPr>
            <w:r>
              <w:rPr>
                <w:rFonts w:ascii="宋体" w:eastAsia="宋体" w:hAnsi="宋体" w:cs="宋体"/>
                <w:sz w:val="24"/>
              </w:rPr>
              <w:t>评估迁移表现，判断能力发展</w:t>
            </w:r>
          </w:p>
        </w:tc>
        <w:tc>
          <w:tcPr>
            <w:tcW w:w="2040" w:type="dxa"/>
            <w:tcBorders>
              <w:top w:val="nil"/>
              <w:left w:val="nil"/>
              <w:bottom w:val="single" w:sz="12" w:space="0" w:color="auto"/>
              <w:right w:val="nil"/>
              <w:tl2br w:val="nil"/>
              <w:tr2bl w:val="nil"/>
            </w:tcBorders>
            <w:tcMar>
              <w:top w:w="-1" w:type="dxa"/>
              <w:left w:w="-1" w:type="dxa"/>
              <w:bottom w:w="-1" w:type="dxa"/>
              <w:right w:w="-1" w:type="dxa"/>
            </w:tcMar>
            <w:vAlign w:val="center"/>
          </w:tcPr>
          <w:p w14:paraId="37DA2B51" w14:textId="77777777" w:rsidR="000B1CCE" w:rsidRDefault="00000000">
            <w:pPr>
              <w:adjustRightInd w:val="0"/>
              <w:snapToGrid w:val="0"/>
              <w:jc w:val="left"/>
              <w:rPr>
                <w:rFonts w:ascii="宋体" w:eastAsia="宋体" w:hAnsi="宋体" w:cs="宋体"/>
                <w:sz w:val="24"/>
              </w:rPr>
            </w:pPr>
            <w:r>
              <w:rPr>
                <w:rFonts w:ascii="宋体" w:eastAsia="宋体" w:hAnsi="宋体" w:cs="宋体"/>
                <w:sz w:val="24"/>
              </w:rPr>
              <w:t>创造、包容创新、责任担当</w:t>
            </w:r>
          </w:p>
        </w:tc>
      </w:tr>
    </w:tbl>
    <w:p w14:paraId="27E0C4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张表并不是把“五环”与教师四个调节环节作机械对应，而是从实践角度说明：学生学习推进到不同状态时，教师需要关注什么证据、作出怎样的判断和调节。其核心仍然是让学生真实学习成为教师改进教学的依据。</w:t>
      </w:r>
    </w:p>
    <w:p w14:paraId="74CFF4A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 学科课堂域：“五环”引领下的高阶能力培育实践</w:t>
      </w:r>
    </w:p>
    <w:p w14:paraId="68E8C6D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科课堂是学校高阶能力培育最稳定、最普遍的场域。我们在实践中逐步形成一个基本认识：高阶能力不能脱离学科知识单独训练，也不能靠增加几个“开放题”“讨论活动”自然生成。真正有效的做法，是把高阶能力要求嵌入日常教学，使学生在理解、运用和重构学科知识的过程中完成分析、判断、论证和迁移。基于这一认识，五环在学科课堂中的实施重点，不是改变所有教学形式，而是改变学习发生的质量。教师循证调节则嵌入五环全过程，依据学生学习证据不断调整目标、任务、支架和反馈。</w:t>
      </w:r>
    </w:p>
    <w:p w14:paraId="4521E83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（1）目标引领：以能力目标明确学习进阶方向</w:t>
      </w:r>
    </w:p>
    <w:p w14:paraId="40D6A7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目标引领首先解决课堂“往哪里走”的问题。实践中，我们要求教师把课程标准中的素养要求、单元目标和本课内容联系起来，明确本节课希望学生形成的高阶学习表现。与一般知识目标相比，这类目标更强调“学生能够做什么”：能否比较不同解法，能否依据文本证据评价观点，能否从多因素关系解释现象，能否基于实验数据修正判断。</w:t>
      </w:r>
    </w:p>
    <w:p w14:paraId="05EB70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与此同时，目标必须转化为学生可理解的成功标准。只有学生知道什么样的回答、论证或作品才算高质量，目标才真正进入学习过程。教师则通过预习单、前置任务、课堂初始表达等资料判断学生起点，使目标既对学生可见，也成为教师调整教学的依据。</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37ACD203"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34587FE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案例片段｜语文《拿来主义》第二课时——把“读懂观点”转化为“依据证据形成判断”</w:t>
            </w:r>
          </w:p>
          <w:p w14:paraId="422F9D2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胡志禹老师的课例在课前即以预习任务和学习表现了解学生起点，并把“观点—证据—解释”作为课堂高阶学习的重要成功标准。学生不是停留在理解鲁迅提出了什么观点，而是需要说明依据、回应质疑并根据新的证据修订判断。目标由知识理解转化为可观察的论证表现，同时也成为教师后续诊断、追问和反馈的依据。</w:t>
            </w:r>
          </w:p>
        </w:tc>
      </w:tr>
    </w:tbl>
    <w:p w14:paraId="7C0185B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（2）任务驱动：以进阶任务激活高阶学习</w:t>
      </w:r>
    </w:p>
    <w:p w14:paraId="6172D7E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高阶能力只有在解决具有一定复杂度的问题时才会被真正调用。因此，任务驱动不是增加练习量，而是把能力目标转化为必须经过思考才能完成的学习任务。我们强调任务之间应当有内在联系和认知递进，使学生从识别、理解逐步走向比较、判断、论证和迁移。对于内容较复杂的单元，可以形成若干相互关联的任务序列，但任务群只是“任务驱动”的组织方式，不构成独立于五环之外的另一套模式。</w:t>
      </w:r>
    </w:p>
    <w:p w14:paraId="0DD0A0E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更重要的是，任务本身也是诊断工具。学生如何理解任务、先从哪里入手、在哪一步卡住、采取了什么策略，都会暴露其当前认知状态。教师据此决定是否增加材料、调整问题、提供支架。这样，任务既驱动学习，也把学生面对问题时的思维方式显现出来。</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4D8F5ADC"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17B90F9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案例片段｜物理《质量的测量》第二课时——“校园网球质检员”的任务链</w:t>
            </w:r>
          </w:p>
          <w:p w14:paraId="3198CA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肖岩老师将原来“按步骤使用托盘天平”的教学重构为“校园网球质检</w:t>
            </w:r>
            <w:r>
              <w:rPr>
                <w:rFonts w:ascii="宋体" w:eastAsia="宋体" w:hAnsi="宋体" w:cs="宋体"/>
                <w:sz w:val="24"/>
              </w:rPr>
              <w:lastRenderedPageBreak/>
              <w:t>员”真实任务。学生依次经历器材认识与调平、实验方案设计、网球质量测量和质检报告撰写。尤其在方案设计环节，学生需要自主选择器材、确定步骤、设计记录表，并在小组互审后修改方案。任务由“会操作”逐步走向“会设计、会论证、会质检”，学生留下观察记录单、实验方案表、数据记录和质检报告等过程证据。</w:t>
            </w:r>
          </w:p>
        </w:tc>
      </w:tr>
    </w:tbl>
    <w:p w14:paraId="0F9D81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（3）探究展学：以深度探究促进思维外显</w:t>
      </w:r>
    </w:p>
    <w:p w14:paraId="288FA49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如果学生只呈现最后答案，教师很难判断其高阶思维是否真正发生。因此，探究展学的核心不是“让学生多说”，而是让思维过程进入课堂。学生需要说明自己怎样分析材料、为什么选择某个方案、依据什么得出结论、怎样看待同伴的不同观点。教师则通过追问、比较和组织交流，把分散的个体思考转化为全班可以共同检视的学习资源。</w:t>
      </w:r>
    </w:p>
    <w:p w14:paraId="29AB0A9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这一环节，错误和分歧并非需要迅速消除的“噪音”，恰恰是高阶学习的重要入口。学生之间的不同解释、同一问题的多种路径、证据与结论之间的不一致，都为分析、批判和重构提供了条件。我们特别关注学生是否能够从“表达答案”走向“解释理由”，从“坚持观点”走向“回应证据”，从“完成分工”走向“共同建构”。</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46E5DEC7"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21C2A1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案例片段｜物理《光的折射》——从实验数据到共同建构</w:t>
            </w:r>
          </w:p>
          <w:p w14:paraId="42BC25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姜惠轶老师组织学生以小组实验获得多路径数据，并把异常数据、不同解释带入全班讨论。学生不仅报告实验结果，还要说明数据如何支持结论；投屏答辩和同伴纠错使不同小组的判断能够相互质询、修正。课堂由“做实验—报结论”转向“用数据解释—在质疑中共同归纳—修正模型”，为协同探究和证据论证留下了清晰过程。</w:t>
            </w:r>
          </w:p>
        </w:tc>
      </w:tr>
    </w:tbl>
    <w:p w14:paraId="7BA0529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（4）反馈迭代：以学习证据推动持续改进</w:t>
      </w:r>
    </w:p>
    <w:p w14:paraId="508CF33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反馈迭代是五环中最能体现“可见的学习”价值的环节。评价不再只是课后判断学生“会不会”，而是根据学生已经呈现的学习证据，及时告诉学生与目标之间还存在什么差距，并推动下一步行动。高质量反馈应当指向思维和策略，而不是简单给出结论。</w:t>
      </w:r>
    </w:p>
    <w:p w14:paraId="4A5C9E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我们尤其重视“二次学习”的发生。第一次回答、第一次方案、第一次作品并不是终点，只有在反馈后出现再次表达、再次论证、再次设计，才能看见学生是否真正利用反馈改进学习。教师也由此从评价结果转向判断影响：自己的提问、</w:t>
      </w:r>
      <w:r>
        <w:rPr>
          <w:rFonts w:ascii="宋体" w:eastAsia="宋体" w:hAnsi="宋体" w:cs="宋体"/>
          <w:sz w:val="24"/>
        </w:rPr>
        <w:lastRenderedPageBreak/>
        <w:t>支架和反馈是否真正促成了学生变化。</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349A87EC"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5E49477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案例片段｜英语写作——从“有条理”到“有新意”的三级反馈</w:t>
            </w:r>
          </w:p>
          <w:p w14:paraId="3C4816A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李静老师以2026年上海中考英语作文为载体，把评价标准前置，并在过程性作品基础上实施“教师—同伴—自我”三级反馈。学生围绕外国友人Jim的开放性问题形成观点、提出建议并说明理由，重点不是给出唯一答案，而是检查论证链是否完整、理由是否充分、建议是否具体可行。反馈后学生再次修改作品，使思维漏洞、修改依据和表达进阶都有迹可循。</w:t>
            </w:r>
          </w:p>
        </w:tc>
      </w:tr>
    </w:tbl>
    <w:p w14:paraId="275D2E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（5）反思迁移：以反思迁移促进能力进阶</w:t>
      </w:r>
    </w:p>
    <w:p w14:paraId="3CCD75B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一节课完成，并不意味着能力形成。高阶能力真正稳定，需要学生能够从具体任务中提炼方法，并在新的情境中再次使用。反思迁移因此不是简单写一段“学习感受”，而是帮助学生回答：我这次用了什么方法？它为什么有效？适用条件是什么？换一个问题后，哪些部分可以迁移，哪些需要调整？</w:t>
      </w:r>
    </w:p>
    <w:p w14:paraId="312A7E9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当学生能够把“这道题怎么做”上升为“这一类问题怎样判断”，把“这篇文章怎么分析”上升为“如何依据证据评价观点”，学习才开始从知识掌握转向能力形成。教师通过变式任务、新情境问题、跨单元应用等方式检验迁移水平，并据此判断高阶能力是否真正获得了进阶。</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1372802C"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46476A2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案例片段｜语文物件类具象化写作——从课堂方法到家庭旧物</w:t>
            </w:r>
          </w:p>
          <w:p w14:paraId="3CBF56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王尤迪老师把“概念性名词—具象化特写—场景铺陈—人事相融—寄寓情思”作为学生可见的写作进阶路径。课堂完成分层写作和量表反馈后，学生回到家庭真实情境，选择旧蒲扇、木梳、铁皮盒等老物件完成新的写作片段，并依据同一量表再次修改。迁移的重点不在换一个题目，而在学生能否把课堂形成的具象化方法独立用于陌生物件和新的情感表达。</w:t>
            </w:r>
          </w:p>
        </w:tc>
      </w:tr>
    </w:tbl>
    <w:p w14:paraId="2AABCF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 科创教育域：“五环”引领下的高阶能力培育实践</w:t>
      </w:r>
    </w:p>
    <w:p w14:paraId="1C38F9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科创教育为高阶能力提供了另一种重要的发生条件。与学科课堂相比，科创项目的问题更真实，解决路径更开放，学习周期更长，学生往往需要跨越知识边界，在不确定条件下持续作出选择和调整。正因如此，我们没有把科创教育理解为“作品制作”或“竞赛训练”，而是把它作为观察学生问题解决、设计判断、证据运用和创新迁移的重要场域。教师仍以循证调节贯穿项目全过程，根据项目证据动态提供任务支架、资源支持和反馈。</w:t>
      </w:r>
    </w:p>
    <w:p w14:paraId="50B8190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（1）目标引领：以真实问题明确项目育人目标</w:t>
      </w:r>
    </w:p>
    <w:p w14:paraId="41A60F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科创项目首先需要解决“为什么做”的问题。实践中，我们要求项目目标同时包含成果目标和育人目标。成果目标回答最终要解决什么真实问题、形成什么作品或方案；育人目标则明确学生在项目过程中需要发展的问题分析、方案设计、证据判断、合作建构和创新迁移等能力。只有二者同时清楚，项目才不会滑向“做出来就算成功”。</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32454E7E"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1A9BF47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案例片段｜机械臂路径规划——从“作品成功”转向“工程判断可见”</w:t>
            </w:r>
          </w:p>
          <w:p w14:paraId="6BFF0A9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梁芳老师把工业机械臂分拣任务校本化为“智慧校园垃圾分类分拣”，并在项目开始时前置评价标尺。项目不仅要求机械臂完成路径运行，还要求学生说明路径设计依据、记录耗时与碰撞/越界情况、解释故障原因并完成改进。成果目标与能力目标同步呈现，使项目从“做出作品”转向“用证据作出工程判断”。</w:t>
            </w:r>
          </w:p>
        </w:tc>
      </w:tr>
    </w:tbl>
    <w:p w14:paraId="27E10E5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（2）任务驱动：以项目任务驱动问题解决</w:t>
      </w:r>
    </w:p>
    <w:p w14:paraId="7FEF0B6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科创项目中的任务不是教师预设的一串操作步骤，而是围绕真实问题逐步展开的解决过程。学生通常需要经历调查问题、收集资料、提出方案、设计原型、实验测试、优化改进等阶段。教师的作用，是把复杂问题转化为学生能够进入的阶段性任务，同时保留足够开放空间，让学生在不同路径之间作出选择。</w:t>
      </w:r>
    </w:p>
    <w:p w14:paraId="109516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在这里，任务链既承担项目推进功能，也承担过程记录功能。每一个阶段都应留下可供判断的证据：问题清单、调查记录、设计草图、方案比较、测试数据、版本变化。教师据此看到学生问题解决过程中的真实困难，学生也能够看到项目从初始设想到最终成果是怎样一步步形成的。</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6411795C"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429E72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案例片段｜机械臂路径规划——任务链与证据链同步推进</w:t>
            </w:r>
          </w:p>
          <w:p w14:paraId="53A7B68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该项目依次留下路径草图、双方案设计、实测数据、故障排查记录和项目成果。学生不是按照教师指定路线运行，而是需要提出至少两套路径方案，进行实测并记录耗时、碰撞、越界等信息，再据此比较权衡。任务推进的每一步同时形成证据，使教师能够判断学生究竟是在机械操作，还是已经进入工程分析与方案决策。</w:t>
            </w:r>
          </w:p>
        </w:tc>
      </w:tr>
    </w:tbl>
    <w:p w14:paraId="0D6999F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（3）探究展学：以设计实验深化实践探究</w:t>
      </w:r>
    </w:p>
    <w:p w14:paraId="274531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科创学习的高阶性，往往体现在学生能否把想法变成可验证的方案。设计草图、实验假设、参数选择、原型测试、阶段答辩，都是学生把思考外显出来的方式。教师不替学生直接决定“哪个方案最好”，而是通过追问“为什么这样设计”“依据什么判断”“如果条件变化会怎样”，促使学生把直觉转化为可讨论、</w:t>
      </w:r>
      <w:r>
        <w:rPr>
          <w:rFonts w:ascii="宋体" w:eastAsia="宋体" w:hAnsi="宋体" w:cs="宋体"/>
          <w:sz w:val="24"/>
        </w:rPr>
        <w:lastRenderedPageBreak/>
        <w:t>可检验的理由。</w:t>
      </w:r>
    </w:p>
    <w:p w14:paraId="247713F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过程中，学生的失败记录具有特别价值。原型不能运行、测试数据不稳定、方案出现冲突，并不意味着项目失败；相反，它们提供了重新分析问题的机会。只要学生能够解释失败原因、提出新的验证办法并调整方案，这些过程本身就是问题解决能力和工程思维发展的证据。</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55A921E1"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0745C19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案例片段｜机械臂路径规划——“现象—猜想—验证—修复”故障探究</w:t>
            </w:r>
          </w:p>
          <w:p w14:paraId="1A1FEBE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面对机械臂运行中的异常，学生使用故障排查单记录具体现象，提出可能原因，再通过调整参数、检查结构和重新运行进行验证。班级进一步把典型故障及修复方式汇入资源库。失败由此不再只是需要教师“排除”的问题，而成为学生提出解释、验证假设和积累工程经验的重要学习资源。</w:t>
            </w:r>
          </w:p>
        </w:tc>
      </w:tr>
    </w:tbl>
    <w:p w14:paraId="54859A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（4）反馈迭代：以测试评价促进方案优化</w:t>
      </w:r>
    </w:p>
    <w:p w14:paraId="247EE1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如果说学科课堂的反馈主要发生在观点、解法和表达的修订中，那么科创教育的反馈更多通过测试结果和作品版本体现。学生需要根据数据、使用效果、同伴意见或教师建议判断方案问题，并据此修改材料、结构、参数或控制逻辑。这样的迭代使学生逐步理解，工程实践中很少存在一次完成的“最优解”，更常见的是在约束条件下不断接近更合适的方案。</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6ADF5675"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328FB3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案例片段｜机械臂路径规划——用测试结果推动二次修改</w:t>
            </w:r>
          </w:p>
          <w:p w14:paraId="4DF5D45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两套路径完成实测后，学生并不以“能运行”为终点，而是依据耗时、抬升高度、碰撞、越界等记录进行比较，并对不稳定路径继续修改。反馈直接进入下一轮方案调整，使“第一次方案—测试证据—修改依据—再次运行”形成清晰迭代链。</w:t>
            </w:r>
          </w:p>
        </w:tc>
      </w:tr>
    </w:tbl>
    <w:p w14:paraId="1504AC5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（5）反思迁移：以成果应用促进迁移创新</w:t>
      </w:r>
    </w:p>
    <w:p w14:paraId="6F540D0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科创项目完成后，学生容易把注意力停留在“作品成功了”。我们更关注的是，学生能否从项目中提炼出可迁移的问题解决方法，并把它带到新的情境。当学生能够解释“这次项目让我学会了怎样解决一类问题”，而不只是“我做出了什么”，科创学习才真正转化为能力。</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447189C9"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068478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案例片段｜机械臂路径规划——从垃圾分拣迁移到新的工程场景</w:t>
            </w:r>
          </w:p>
          <w:p w14:paraId="2309A7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项目结束后，学生将路径规划与故障排查经验迁移到图书上架、材料运输等新的任务情境，重新考虑路线、空间限制和运行效率。迁移要求学生不复制原方</w:t>
            </w:r>
            <w:r>
              <w:rPr>
                <w:rFonts w:ascii="宋体" w:eastAsia="宋体" w:hAnsi="宋体" w:cs="宋体"/>
                <w:sz w:val="24"/>
              </w:rPr>
              <w:lastRenderedPageBreak/>
              <w:t>案，而是根据新任务约束重新设计，使项目中形成的“比较—验证—修复—优化”方法获得新的应用。</w:t>
            </w:r>
          </w:p>
        </w:tc>
      </w:tr>
    </w:tbl>
    <w:p w14:paraId="52BFAED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4. 两域实践中形成的高阶学习典型样态</w:t>
      </w:r>
    </w:p>
    <w:p w14:paraId="1EA48C7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随着“五环”在学科课堂和科创教育中的持续实施，我们逐渐发现，高阶学习虽然依附于不同学科内容和项目任务，但其发生方式并非完全零散。学生在面对复杂问题时，往往会呈现一些可以跨学科识别的典型学习形态。我们据此对两域中的实践材料进行比较、归纳，形成五种高阶学习样态。这里的“样态”不是预设流程，而是从实践中抽取出的典型表现；它们既帮助我们描述高阶学习“长什么样”，也为后续观察和评价提供了更加具体的参照。</w:t>
      </w:r>
    </w:p>
    <w:p w14:paraId="29AD50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（1）真实情境的任务性实践</w:t>
      </w:r>
    </w:p>
    <w:p w14:paraId="78F528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这一样态突出学生是否真正进入具有现实意义的任务情境，并在约束条件下作出判断和行动。其高阶性不在于“情境真实”本身，而在于学生需要筛选信息、明确问题、调用知识并承担任务责任。</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55E813C8"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701991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案例片段｜主案例一｜吴薇《捍卫国家利益》</w:t>
            </w:r>
          </w:p>
          <w:p w14:paraId="1FF0047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本案例以AI仿真冲突情境为主要载体，让学生面对国家利益与个人选择发生张力的真实价值情境作出判断，并说明理由、调整应对策略。主样态定位为“真实情境的任务性实践”，同时呈现“证据支撑的论证性实践”和“协同探究的建构性实践”特征。</w:t>
            </w:r>
          </w:p>
        </w:tc>
      </w:tr>
    </w:tbl>
    <w:p w14:paraId="434BD598"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7C098F1D"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4F4DFE5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案例片段｜主案例二｜肖岩《质量的测量》第二课时</w:t>
            </w:r>
          </w:p>
          <w:p w14:paraId="7E22119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校园网球质检员”真实角色贯穿课堂，学生需要自主设计实验、测量网球质量、依据标准作出是否合格的判断并形成质检报告。主样态定位为“真实情境的任务性实践”，同时呈现“方案比较的验证性实践”和“证据支撑的论证性实践”特征。</w:t>
            </w:r>
          </w:p>
        </w:tc>
      </w:tr>
    </w:tbl>
    <w:p w14:paraId="15C453D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（2）方案比较的验证性实践</w:t>
      </w:r>
    </w:p>
    <w:p w14:paraId="27D0D5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这一样态突出学生面对多个可能方案时，能否建立比较标准，并利用实验、计算、调查或数据验证不同方案的优劣。其核心不在“方案多”，而在于选择过程是否建立在证据和条件判断之上。</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3D565B0E"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1199195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案例片段｜主案例一｜梁芳“机械臂路径规划”</w:t>
            </w:r>
          </w:p>
          <w:p w14:paraId="396D9E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学生设计两套路径并进行对照实测，记录运行耗时、抬升高度、碰撞、越界等数据，在比较权衡后确定方案，并通过故障排查继续修正。主样态定位为“方案比较的验证性实践”，同时呈现“综合迁移的创新性实践”和“真实情境的任务性实践”特征。</w:t>
            </w:r>
          </w:p>
        </w:tc>
      </w:tr>
    </w:tbl>
    <w:p w14:paraId="34EFF03E"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085B7D74"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73E051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案例片段｜主案例二｜数学案例（按既定分工保留）</w:t>
            </w:r>
          </w:p>
          <w:p w14:paraId="7F9B6AC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按照前期案例分工，数学案例承担第二个“方案比较的验证性实践”主案例。正式纳入时应以现有真实材料为准，重点呈现两种以上解法或模型、明确比较标准，并依据计算、数据、图形或模型检验作出判断；本稿不增造尚未提供的具体情节。</w:t>
            </w:r>
          </w:p>
        </w:tc>
      </w:tr>
    </w:tbl>
    <w:p w14:paraId="38E8910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（3）证据支撑的论证性实践</w:t>
      </w:r>
    </w:p>
    <w:p w14:paraId="4D11654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这一样态突出观点怎样被证据支持、质疑和修正。学生需要区分观点与事实，判断证据是否相关、可靠、充分，并在新的证据出现时调整原有结论。其关键是形成“观点—证据—解释—修订”的完整链条。</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72643476"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2F665E0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案例片段｜主案例一｜胡志禹《拿来主义》第二课时</w:t>
            </w:r>
          </w:p>
          <w:p w14:paraId="053236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课堂围绕“观点—证据—解释”展开。学生基于文本和现实材料形成初始判断，在质疑、回应和教师追问中补充证据、修正解释，并通过反馈迭代形成更有依据的观点。主样态定位为“证据支撑的论证性实践”，同时呈现“协同探究的建构性实践”和“综合迁移的创新性实践”特征。</w:t>
            </w:r>
          </w:p>
        </w:tc>
      </w:tr>
    </w:tbl>
    <w:p w14:paraId="093D8044"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734A880E"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176E6B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案例片段｜主案例二｜李静英语写作：从“有条理”到“有新意”</w:t>
            </w:r>
          </w:p>
          <w:p w14:paraId="02257D7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围绕开放性写作问题回应外国友人Jim的困惑，需要提出建议并说明理由。评价标准前置、过程性作品分析以及“教师—同伴—自我”三级反馈使论证链、证据和修改过程持续可见。主样态定位为“证据支撑的论证性实践”，同时呈现“真实情境的任务性实践”和“综合迁移的创新性实践”特征。</w:t>
            </w:r>
          </w:p>
        </w:tc>
      </w:tr>
    </w:tbl>
    <w:p w14:paraId="0D5274C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（4）协同探究的建构性实践</w:t>
      </w:r>
    </w:p>
    <w:p w14:paraId="2F56D2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这一样态突出不同观点如何通过表达、质疑、回应和整合形成新的共同认识。判断协同是否真正发生，不看小组是否进行了分工，而看互动是否推动了认识变化、共同成果是否吸收了成员的有效观点。</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0F40018A"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30C636A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lastRenderedPageBreak/>
              <w:t>案例片段｜主案例一｜姜惠轶《光的折射》</w:t>
            </w:r>
          </w:p>
          <w:p w14:paraId="3F2BD2B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小组实验、多路径数据、异常数据讨论、投屏答辩和同伴纠错共同构成学习过程。学生在比较数据和回应质疑中共同归纳规律、修正解释并逐步建构模型。主样态定位为“协同探究的建构性实践”，同时呈现“证据支撑的论证性实践”和“综合迁移的创新性实践”特征。</w:t>
            </w:r>
          </w:p>
        </w:tc>
      </w:tr>
    </w:tbl>
    <w:p w14:paraId="2587C80D"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28E14E33"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651268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案例片段｜主案例二｜董丹《秋天的怀念》第二课时</w:t>
            </w:r>
          </w:p>
          <w:p w14:paraId="0E2E7F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按照既定样态分工，本案例重点呈现不同生命感悟在倾听、质疑、回应和共同深化中的认识建构，同时保留文本解读向现实生命情境迁移的特征。主样态定位为“协同探究的建构性实践”，伴生“综合迁移的创新性实践”和“证据支撑的论证性实践”。正式表述以案例中已经形成的个体初始理解、小组交流和共同成果为证据，不把一般小组活动直接等同于协同建构。</w:t>
            </w:r>
          </w:p>
        </w:tc>
      </w:tr>
    </w:tbl>
    <w:p w14:paraId="6681B08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（5）综合迁移的创新性实践</w:t>
      </w:r>
    </w:p>
    <w:p w14:paraId="185EE9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一样态突出学生能否把已经形成的知识、方法和策略带入新的问题，并根据新条件重新组合、调整和创造。真正的创新不是简单更换作品名称，而是能够说明原有方法如何迁移、条件发生了什么变化，以及为什么需要重新设计。</w:t>
      </w: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37325F10"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0C35F8F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案例片段｜主案例一｜王尤迪“物件类具象化写作”</w:t>
            </w:r>
          </w:p>
          <w:p w14:paraId="0D9C108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从课前“凳子”概念化表达出发，经历由材质细节到场景、人事和情感落点的写作进阶，再把方法迁移到家庭旧物写作，并依据量表进行二次修改。主样态定位为“综合迁移的创新性实践”，同时呈现“真实情境的任务性实践”特征。</w:t>
            </w:r>
          </w:p>
        </w:tc>
      </w:tr>
    </w:tbl>
    <w:p w14:paraId="2275AAC0" w14:textId="77777777" w:rsidR="000B1CCE" w:rsidRDefault="000B1CCE">
      <w:pPr>
        <w:adjustRightInd w:val="0"/>
        <w:snapToGrid w:val="0"/>
        <w:spacing w:line="360" w:lineRule="auto"/>
        <w:ind w:firstLineChars="200" w:firstLine="480"/>
        <w:rPr>
          <w:rFonts w:ascii="宋体" w:eastAsia="宋体" w:hAnsi="宋体" w:cs="宋体"/>
          <w:sz w:val="24"/>
        </w:rPr>
      </w:pPr>
    </w:p>
    <w:tbl>
      <w:tblPr>
        <w:tblW w:w="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286"/>
      </w:tblGrid>
      <w:tr w:rsidR="000B1CCE" w14:paraId="2A19902E" w14:textId="77777777">
        <w:tc>
          <w:tcPr>
            <w:tcW w:w="9406" w:type="dxa"/>
            <w:tcBorders>
              <w:top w:val="single" w:sz="8" w:space="0" w:color="7F7F7F"/>
              <w:left w:val="single" w:sz="8" w:space="0" w:color="7F7F7F"/>
              <w:bottom w:val="single" w:sz="8" w:space="0" w:color="7F7F7F"/>
              <w:right w:val="single" w:sz="8" w:space="0" w:color="7F7F7F"/>
            </w:tcBorders>
            <w:shd w:val="clear" w:color="auto" w:fill="F2F2F2"/>
            <w:tcMar>
              <w:left w:w="0" w:type="dxa"/>
              <w:right w:w="0" w:type="dxa"/>
            </w:tcMar>
          </w:tcPr>
          <w:p w14:paraId="17245B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案例片段｜主案例二｜杨冬冬《内能》单元</w:t>
            </w:r>
          </w:p>
          <w:p w14:paraId="68DAB9D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学生围绕热机模型经历V1—V2—V3持续迭代：根据漏气、散热、热源等问题基于物理原理进行修正；随后又把比热容、热传递等知识迁移到校园热岛治理，形成校园热地图和“微降温”方案。主样态定位为“综合迁移的创新性实践”，同时呈现“方案比较的验证性实践”和“真实情境的任务性实践”特征。</w:t>
            </w:r>
          </w:p>
        </w:tc>
      </w:tr>
    </w:tbl>
    <w:p w14:paraId="31BD0B54" w14:textId="77777777" w:rsidR="000B1CCE" w:rsidRDefault="000B1CCE">
      <w:pPr>
        <w:adjustRightInd w:val="0"/>
        <w:snapToGrid w:val="0"/>
        <w:spacing w:line="360" w:lineRule="auto"/>
        <w:ind w:firstLineChars="200" w:firstLine="480"/>
        <w:rPr>
          <w:rFonts w:ascii="宋体" w:eastAsia="宋体" w:hAnsi="宋体" w:cs="宋体"/>
          <w:sz w:val="24"/>
        </w:rPr>
      </w:pPr>
    </w:p>
    <w:p w14:paraId="3C686E75" w14:textId="77777777" w:rsidR="000B1CCE" w:rsidRDefault="000B1CCE">
      <w:pPr>
        <w:adjustRightInd w:val="0"/>
        <w:snapToGrid w:val="0"/>
        <w:spacing w:line="360" w:lineRule="auto"/>
        <w:ind w:firstLineChars="200" w:firstLine="480"/>
        <w:rPr>
          <w:rFonts w:ascii="宋体" w:eastAsia="宋体" w:hAnsi="宋体" w:cs="宋体"/>
          <w:sz w:val="24"/>
        </w:rPr>
      </w:pPr>
    </w:p>
    <w:p w14:paraId="0D624949" w14:textId="77777777" w:rsidR="000B1CCE" w:rsidRDefault="000B1CCE">
      <w:pPr>
        <w:adjustRightInd w:val="0"/>
        <w:snapToGrid w:val="0"/>
        <w:spacing w:line="360" w:lineRule="auto"/>
        <w:ind w:firstLineChars="200" w:firstLine="480"/>
        <w:rPr>
          <w:rFonts w:ascii="宋体" w:eastAsia="宋体" w:hAnsi="宋体" w:cs="宋体"/>
          <w:sz w:val="24"/>
        </w:rPr>
      </w:pPr>
    </w:p>
    <w:p w14:paraId="0EA233A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5. 基于实践证据的模型迭代与优化</w:t>
      </w:r>
    </w:p>
    <w:p w14:paraId="7FA3BD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模型进入实践以后，真正需要回答的不是“有没有按照五环上课”，而是学习模型与教学模型的协同运行是否真正改善了学生的学习。为此，我们把迭代建立在证据基础上。学生学习表现、教师五维评课、课堂行为智能评价以及案例中已经形成的学习单、学生作品、项目记录等，不是为了给研究增加材料，而是用来判断模型在哪些环节有效、在哪些环节仍然存在断点。</w:t>
      </w:r>
    </w:p>
    <w:p w14:paraId="47BABC9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迭代首先关注“五环”之间是否真正连起来。目标是否只是教师宣布而没有转化为学生可用的标准；任务是否只是形式丰富而缺乏认知挑战；探究是否出现了学生真实思考，还是停留在热闹交流；反馈是否带来二次修改，还是只停留在教师点评；迁移是否进入新情境，还是只是重复练习。只有把这些问题落实到具体证据上，模型调整才不是经验性的。</w:t>
      </w:r>
    </w:p>
    <w:p w14:paraId="61E0BD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其次，迭代还关注教师循证调节是否真正发生。学生出现困难时，教师是否能够识别问题所在；支架是否与学生当前状态匹配；追问和反馈是否推动了学生重新思考；评估是否真正进入下一轮教学设计。也就是说，模型优化既要看学生学习模型是否运转，也要看教师教学模型是否能够依据学习证据作出及时、适切的调整。</w:t>
      </w:r>
    </w:p>
    <w:p w14:paraId="05D0B62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再次，五种高阶学习典型样态为我们重新审视实践质量提供了中层参照。某些课堂可能较容易出现论证性学习，却缺少真正的方案比较；某些科创项目可能有丰富的实践活动，却缺少对证据和方法的反思。样态不是评价等级，而是帮助课题组判断不同实践中高阶学习究竟以何种方式发生、哪些方式仍然不足。</w:t>
      </w:r>
    </w:p>
    <w:p w14:paraId="32E8B3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模型迭代必须保留“调整前—调整依据—调整后”的完整链条。例如，前期课堂观察发现学生讨论较充分，但讨论结束后往往由教师直接总结，学生缺少依据标准进行自我修订的机会；研究团队据此在后续实践中增加“成功标准回看—同伴反馈—二次表达”的操作要求，再比较两轮课堂中学习单和课堂对话的变化。只有这样的证据链，才能说明模型为什么改、改了什么、改后是否更有效。</w:t>
      </w:r>
    </w:p>
    <w:p w14:paraId="24421F4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经过这一过程，模型不再是一张静态结构图，而成为学校持续改进课堂和项目学习的工作框架。它的稳定之处在于：始终以高阶能力发展为目标，以可见学习证据为依据，以“五环”组织学生学习，以循证调节支持教师教学；它的开放之处在于：允许不同学科、不同项目根据自身内容特点调整任务、支架和评价方</w:t>
      </w:r>
      <w:r>
        <w:rPr>
          <w:rFonts w:ascii="宋体" w:eastAsia="宋体" w:hAnsi="宋体" w:cs="宋体"/>
          <w:sz w:val="24"/>
        </w:rPr>
        <w:lastRenderedPageBreak/>
        <w:t>式。</w:t>
      </w:r>
    </w:p>
    <w:p w14:paraId="17B6FD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看见学生在哪里，看见学习怎样发生，看见教师支持产生了什么影响，再依据证据决定下一步怎样改。</w:t>
      </w:r>
    </w:p>
    <w:p w14:paraId="62326E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这也是本研究所理解的“可见的学习”真正进入高阶能力培育实践的意义。</w:t>
      </w:r>
    </w:p>
    <w:p w14:paraId="43D8ECDA" w14:textId="77777777" w:rsidR="000B1CCE" w:rsidRDefault="00000000">
      <w:pPr>
        <w:adjustRightInd w:val="0"/>
        <w:snapToGrid w:val="0"/>
        <w:spacing w:line="360" w:lineRule="auto"/>
        <w:ind w:firstLineChars="200" w:firstLine="489"/>
        <w:rPr>
          <w:rFonts w:ascii="宋体" w:eastAsia="宋体" w:hAnsi="宋体" w:cs="宋体"/>
          <w:b/>
          <w:bCs/>
          <w:color w:val="C00000"/>
          <w:sz w:val="24"/>
        </w:rPr>
      </w:pPr>
      <w:r>
        <w:rPr>
          <w:rFonts w:ascii="宋体" w:eastAsia="宋体" w:hAnsi="宋体" w:cs="宋体" w:hint="eastAsia"/>
          <w:b/>
          <w:bCs/>
          <w:color w:val="C00000"/>
          <w:sz w:val="24"/>
        </w:rPr>
        <w:t>（六）高阶能力培育评价体系与多源证据构建</w:t>
      </w:r>
    </w:p>
    <w:p w14:paraId="740334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39F73E0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本研究没有另外建立一套独立于实践之外的评价体系，而是把评价嵌入“可见的学习”和“五环”实践过程之中：一方面明确高阶能力“评什么、发展到什么程度”；另一方面通过学生与教师前后测、教师五维评课和希沃AI评课等不同来源的数据，使学生能力变化、教师教学变化和课堂学习变化能够相互参照。评价的目的不是增加数据，而是让学习变化有据可查，让教学调整有据可依。</w:t>
      </w:r>
    </w:p>
    <w:p w14:paraId="5D1486B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评价维度与指标</w:t>
      </w:r>
    </w:p>
    <w:p w14:paraId="7780D5F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（1）评价体系的基本依据</w:t>
      </w:r>
    </w:p>
    <w:p w14:paraId="249D93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4C3D659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其次，以“三层六阶”和“两境四维”把握能力发展的进阶程度。高阶思维由“学习理解—应用实践—迁移创新”逐步深入，并体现出“记忆—理解—应用—分析—评价—创造”的认知进阶；高阶社会情感则重点考察学生能否由常规情境进入复杂、冲突或开放情境后，仍能主动承担责任、调节情绪、理解和协同他人，并保持包容与创新。</w:t>
      </w:r>
    </w:p>
    <w:p w14:paraId="6A700E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再次，以“五环”作为观察高阶能力发生的主要学习过程。目标引领、任务驱动、探究展学、反馈迭代、反思迁移不是新的评价维度，而是学生高阶能力得以发生和表现的主要过程。教师需要在这些真实学习环节中观察学生怎样进入任</w:t>
      </w:r>
      <w:r>
        <w:rPr>
          <w:rFonts w:ascii="宋体" w:eastAsia="宋体" w:hAnsi="宋体" w:cs="宋体" w:hint="eastAsia"/>
          <w:sz w:val="24"/>
        </w:rPr>
        <w:lastRenderedPageBreak/>
        <w:t>务、怎样思考、怎样使用证据、怎样回应他人、怎样根据反馈调整学习，以及能否把形成的方法迁移到新的情境。</w:t>
      </w:r>
    </w:p>
    <w:p w14:paraId="67FA75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0E6AD40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七维高阶能力明确“评什么”；“三层六阶”和“两境四维”帮助判断“发展到什么程度”；“五环”回答“在哪里观察”；“五见”回答“依据什么作出判断”。</w:t>
      </w:r>
    </w:p>
    <w:p w14:paraId="33545D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（2）高阶能力评价维度</w:t>
      </w:r>
    </w:p>
    <w:p w14:paraId="468337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研究不再另外增加新的能力维度，而是以已经确定的“双维七维”为基本评价框架。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32E8D00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288181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（3）高阶能力评价指标</w:t>
      </w:r>
    </w:p>
    <w:p w14:paraId="0B426CC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为了避免七维能力停留在概念层面，我们进一步把每一个维度转化为课堂和项目学习中能够观察到的表现，为教师观察学习、分析证据和判断变化提供共同参照。</w:t>
      </w:r>
    </w:p>
    <w:tbl>
      <w:tblPr>
        <w:tblStyle w:val="a6"/>
        <w:tblW w:w="8519"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1265"/>
        <w:gridCol w:w="7254"/>
      </w:tblGrid>
      <w:tr w:rsidR="000B1CCE" w14:paraId="29BFB079" w14:textId="77777777">
        <w:trPr>
          <w:tblHeader/>
          <w:jc w:val="center"/>
        </w:trPr>
        <w:tc>
          <w:tcPr>
            <w:tcW w:w="1265" w:type="dxa"/>
            <w:tcBorders>
              <w:top w:val="single" w:sz="12" w:space="0" w:color="auto"/>
              <w:left w:val="nil"/>
              <w:bottom w:val="nil"/>
              <w:right w:val="nil"/>
            </w:tcBorders>
            <w:tcMar>
              <w:top w:w="-1" w:type="dxa"/>
              <w:left w:w="-1" w:type="dxa"/>
              <w:bottom w:w="-1" w:type="dxa"/>
              <w:right w:w="-1" w:type="dxa"/>
            </w:tcMar>
            <w:vAlign w:val="center"/>
          </w:tcPr>
          <w:p w14:paraId="0E54003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评价维度</w:t>
            </w:r>
          </w:p>
        </w:tc>
        <w:tc>
          <w:tcPr>
            <w:tcW w:w="7254" w:type="dxa"/>
            <w:tcBorders>
              <w:top w:val="single" w:sz="12" w:space="0" w:color="auto"/>
              <w:left w:val="nil"/>
              <w:bottom w:val="nil"/>
              <w:right w:val="nil"/>
            </w:tcBorders>
            <w:tcMar>
              <w:top w:w="-1" w:type="dxa"/>
              <w:left w:w="-1" w:type="dxa"/>
              <w:bottom w:w="-1" w:type="dxa"/>
              <w:right w:w="-1" w:type="dxa"/>
            </w:tcMar>
            <w:vAlign w:val="center"/>
          </w:tcPr>
          <w:p w14:paraId="4797E88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主要评价表现</w:t>
            </w:r>
          </w:p>
        </w:tc>
      </w:tr>
      <w:tr w:rsidR="000B1CCE" w14:paraId="70D8B972" w14:textId="77777777">
        <w:trPr>
          <w:jc w:val="center"/>
        </w:trPr>
        <w:tc>
          <w:tcPr>
            <w:tcW w:w="1265" w:type="dxa"/>
            <w:tcBorders>
              <w:top w:val="single" w:sz="4" w:space="0" w:color="auto"/>
              <w:left w:val="nil"/>
              <w:bottom w:val="nil"/>
              <w:right w:val="nil"/>
            </w:tcBorders>
            <w:tcMar>
              <w:top w:w="-1" w:type="dxa"/>
              <w:left w:w="-1" w:type="dxa"/>
              <w:bottom w:w="-1" w:type="dxa"/>
              <w:right w:w="-1" w:type="dxa"/>
            </w:tcMar>
            <w:vAlign w:val="center"/>
          </w:tcPr>
          <w:p w14:paraId="39E1E55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分析</w:t>
            </w:r>
          </w:p>
        </w:tc>
        <w:tc>
          <w:tcPr>
            <w:tcW w:w="7254" w:type="dxa"/>
            <w:tcBorders>
              <w:top w:val="single" w:sz="4" w:space="0" w:color="auto"/>
              <w:left w:val="nil"/>
              <w:bottom w:val="nil"/>
              <w:right w:val="nil"/>
            </w:tcBorders>
            <w:tcMar>
              <w:top w:w="-1" w:type="dxa"/>
              <w:left w:w="-1" w:type="dxa"/>
              <w:bottom w:w="-1" w:type="dxa"/>
              <w:right w:w="-1" w:type="dxa"/>
            </w:tcMar>
            <w:vAlign w:val="center"/>
          </w:tcPr>
          <w:p w14:paraId="2A288DE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能够拆解问题、识别条件、辨析信息，发现要素之间的关键联系。</w:t>
            </w:r>
          </w:p>
        </w:tc>
      </w:tr>
      <w:tr w:rsidR="000B1CCE" w14:paraId="1AFA96EA"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454F452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评价</w:t>
            </w:r>
          </w:p>
        </w:tc>
        <w:tc>
          <w:tcPr>
            <w:tcW w:w="7254" w:type="dxa"/>
            <w:tcBorders>
              <w:top w:val="nil"/>
              <w:left w:val="nil"/>
              <w:bottom w:val="nil"/>
              <w:right w:val="nil"/>
            </w:tcBorders>
            <w:tcMar>
              <w:top w:w="-1" w:type="dxa"/>
              <w:left w:w="-1" w:type="dxa"/>
              <w:bottom w:w="-1" w:type="dxa"/>
              <w:right w:w="-1" w:type="dxa"/>
            </w:tcMar>
            <w:vAlign w:val="center"/>
          </w:tcPr>
          <w:p w14:paraId="0D1C8A8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能够依据事实、证据或标准进行比较、判断、质疑，并修正原有观点。</w:t>
            </w:r>
          </w:p>
        </w:tc>
      </w:tr>
      <w:tr w:rsidR="000B1CCE" w14:paraId="72CAFD1B"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1A7C41E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创造</w:t>
            </w:r>
          </w:p>
        </w:tc>
        <w:tc>
          <w:tcPr>
            <w:tcW w:w="7254" w:type="dxa"/>
            <w:tcBorders>
              <w:top w:val="nil"/>
              <w:left w:val="nil"/>
              <w:bottom w:val="nil"/>
              <w:right w:val="nil"/>
            </w:tcBorders>
            <w:tcMar>
              <w:top w:w="-1" w:type="dxa"/>
              <w:left w:w="-1" w:type="dxa"/>
              <w:bottom w:w="-1" w:type="dxa"/>
              <w:right w:w="-1" w:type="dxa"/>
            </w:tcMar>
            <w:vAlign w:val="center"/>
          </w:tcPr>
          <w:p w14:paraId="2BF861C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能够形成新的观点、方案或解释，并将已有知识和方法迁移到新的问题情境。</w:t>
            </w:r>
          </w:p>
        </w:tc>
      </w:tr>
      <w:tr w:rsidR="000B1CCE" w14:paraId="0C4E7AA1"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705CE66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责任担当</w:t>
            </w:r>
          </w:p>
        </w:tc>
        <w:tc>
          <w:tcPr>
            <w:tcW w:w="7254" w:type="dxa"/>
            <w:tcBorders>
              <w:top w:val="nil"/>
              <w:left w:val="nil"/>
              <w:bottom w:val="nil"/>
              <w:right w:val="nil"/>
            </w:tcBorders>
            <w:tcMar>
              <w:top w:w="-1" w:type="dxa"/>
              <w:left w:w="-1" w:type="dxa"/>
              <w:bottom w:w="-1" w:type="dxa"/>
              <w:right w:w="-1" w:type="dxa"/>
            </w:tcMar>
            <w:vAlign w:val="center"/>
          </w:tcPr>
          <w:p w14:paraId="36FFBEF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能够明确个人与团队责任，主动投入并持续完成任务，对学习过程和结果负责。</w:t>
            </w:r>
          </w:p>
        </w:tc>
      </w:tr>
      <w:tr w:rsidR="000B1CCE" w14:paraId="4FCA563A"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39C324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情绪调节</w:t>
            </w:r>
          </w:p>
        </w:tc>
        <w:tc>
          <w:tcPr>
            <w:tcW w:w="7254" w:type="dxa"/>
            <w:tcBorders>
              <w:top w:val="nil"/>
              <w:left w:val="nil"/>
              <w:bottom w:val="nil"/>
              <w:right w:val="nil"/>
            </w:tcBorders>
            <w:tcMar>
              <w:top w:w="-1" w:type="dxa"/>
              <w:left w:w="-1" w:type="dxa"/>
              <w:bottom w:w="-1" w:type="dxa"/>
              <w:right w:w="-1" w:type="dxa"/>
            </w:tcMar>
            <w:vAlign w:val="center"/>
          </w:tcPr>
          <w:p w14:paraId="0E6EE81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面对困难、失败或观点冲突时，能够调整情绪和行为，保持持续学习状态。</w:t>
            </w:r>
          </w:p>
        </w:tc>
      </w:tr>
      <w:tr w:rsidR="000B1CCE" w14:paraId="7E9818E3" w14:textId="77777777">
        <w:trPr>
          <w:jc w:val="center"/>
        </w:trPr>
        <w:tc>
          <w:tcPr>
            <w:tcW w:w="1265" w:type="dxa"/>
            <w:tcBorders>
              <w:top w:val="nil"/>
              <w:left w:val="nil"/>
              <w:bottom w:val="nil"/>
              <w:right w:val="nil"/>
            </w:tcBorders>
            <w:tcMar>
              <w:top w:w="-1" w:type="dxa"/>
              <w:left w:w="-1" w:type="dxa"/>
              <w:bottom w:w="-1" w:type="dxa"/>
              <w:right w:w="-1" w:type="dxa"/>
            </w:tcMar>
            <w:vAlign w:val="center"/>
          </w:tcPr>
          <w:p w14:paraId="205ADEC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合作共情</w:t>
            </w:r>
          </w:p>
        </w:tc>
        <w:tc>
          <w:tcPr>
            <w:tcW w:w="7254" w:type="dxa"/>
            <w:tcBorders>
              <w:top w:val="nil"/>
              <w:left w:val="nil"/>
              <w:bottom w:val="nil"/>
              <w:right w:val="nil"/>
            </w:tcBorders>
            <w:tcMar>
              <w:top w:w="-1" w:type="dxa"/>
              <w:left w:w="-1" w:type="dxa"/>
              <w:bottom w:w="-1" w:type="dxa"/>
              <w:right w:w="-1" w:type="dxa"/>
            </w:tcMar>
            <w:vAlign w:val="center"/>
          </w:tcPr>
          <w:p w14:paraId="5921BE8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能够倾听、理解和回应他人观点，通过协商和合作形成更完整的认识。</w:t>
            </w:r>
          </w:p>
        </w:tc>
      </w:tr>
      <w:tr w:rsidR="000B1CCE" w14:paraId="48F56164" w14:textId="77777777">
        <w:trPr>
          <w:jc w:val="center"/>
        </w:trPr>
        <w:tc>
          <w:tcPr>
            <w:tcW w:w="1265" w:type="dxa"/>
            <w:tcBorders>
              <w:top w:val="nil"/>
              <w:left w:val="nil"/>
              <w:bottom w:val="single" w:sz="12" w:space="0" w:color="auto"/>
              <w:right w:val="nil"/>
            </w:tcBorders>
            <w:tcMar>
              <w:top w:w="-1" w:type="dxa"/>
              <w:left w:w="-1" w:type="dxa"/>
              <w:bottom w:w="-1" w:type="dxa"/>
              <w:right w:w="-1" w:type="dxa"/>
            </w:tcMar>
            <w:vAlign w:val="center"/>
          </w:tcPr>
          <w:p w14:paraId="2BFFAB5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包容创新</w:t>
            </w:r>
          </w:p>
        </w:tc>
        <w:tc>
          <w:tcPr>
            <w:tcW w:w="7254" w:type="dxa"/>
            <w:tcBorders>
              <w:top w:val="nil"/>
              <w:left w:val="nil"/>
              <w:bottom w:val="single" w:sz="12" w:space="0" w:color="auto"/>
              <w:right w:val="nil"/>
            </w:tcBorders>
            <w:tcMar>
              <w:top w:w="-1" w:type="dxa"/>
              <w:left w:w="-1" w:type="dxa"/>
              <w:bottom w:w="-1" w:type="dxa"/>
              <w:right w:w="-1" w:type="dxa"/>
            </w:tcMar>
            <w:vAlign w:val="center"/>
          </w:tcPr>
          <w:p w14:paraId="0A5DBBA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能够接纳不同观点和新的信息，在开放和不确定情境中持续尝试、调整并形成新</w:t>
            </w:r>
            <w:r>
              <w:rPr>
                <w:rFonts w:ascii="宋体" w:eastAsia="宋体" w:hAnsi="宋体" w:cs="宋体" w:hint="eastAsia"/>
                <w:szCs w:val="21"/>
              </w:rPr>
              <w:lastRenderedPageBreak/>
              <w:t>想法。</w:t>
            </w:r>
          </w:p>
        </w:tc>
      </w:tr>
    </w:tbl>
    <w:p w14:paraId="08A6241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2. 基于“可见的学习”的数据采集系统</w:t>
      </w:r>
    </w:p>
    <w:p w14:paraId="68C3CD1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为尽可能真实、客观地反映学生高阶能力的发展变化，我们在研究过程中没有把判断建立在单一问卷或单次课堂评价上，而是围绕学生、教师和课堂三个层面持续收集不同类型的数据。</w:t>
      </w:r>
    </w:p>
    <w:p w14:paraId="3A9ED3E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A35014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些数据各自反映研究的不同侧面。问卷帮助我们了解学生和教师前后发生了什么变化；教师五维评课帮助我们判断课堂是否形成了更加有利于高阶学习发生的教学与学习条件；希沃AI评课则更多呈现真实课堂中师生行为和学习参与的实际状态。研究中不以其中任何一种数据单独作出结论，而是通过不同来源证据的相互参照，提高对研究成效判断的可靠性。</w:t>
      </w:r>
    </w:p>
    <w:p w14:paraId="5E7E633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表X  高阶能力培育评价工具与证据采集</w:t>
      </w:r>
    </w:p>
    <w:tbl>
      <w:tblPr>
        <w:tblStyle w:val="a6"/>
        <w:tblW w:w="8824"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1596"/>
        <w:gridCol w:w="1506"/>
        <w:gridCol w:w="1386"/>
        <w:gridCol w:w="1120"/>
        <w:gridCol w:w="3216"/>
      </w:tblGrid>
      <w:tr w:rsidR="000B1CCE" w14:paraId="0F35CEC5" w14:textId="77777777">
        <w:trPr>
          <w:tblHeader/>
          <w:jc w:val="center"/>
        </w:trPr>
        <w:tc>
          <w:tcPr>
            <w:tcW w:w="1596" w:type="dxa"/>
            <w:tcBorders>
              <w:top w:val="single" w:sz="12" w:space="0" w:color="auto"/>
              <w:left w:val="nil"/>
              <w:bottom w:val="nil"/>
              <w:right w:val="nil"/>
            </w:tcBorders>
            <w:tcMar>
              <w:top w:w="-1" w:type="dxa"/>
              <w:left w:w="-1" w:type="dxa"/>
              <w:bottom w:w="-1" w:type="dxa"/>
              <w:right w:w="-1" w:type="dxa"/>
            </w:tcMar>
            <w:vAlign w:val="center"/>
          </w:tcPr>
          <w:p w14:paraId="31B058B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考察维度</w:t>
            </w:r>
          </w:p>
        </w:tc>
        <w:tc>
          <w:tcPr>
            <w:tcW w:w="1506" w:type="dxa"/>
            <w:tcBorders>
              <w:top w:val="single" w:sz="12" w:space="0" w:color="auto"/>
              <w:left w:val="nil"/>
              <w:bottom w:val="nil"/>
              <w:right w:val="nil"/>
            </w:tcBorders>
            <w:tcMar>
              <w:top w:w="-1" w:type="dxa"/>
              <w:left w:w="-1" w:type="dxa"/>
              <w:bottom w:w="-1" w:type="dxa"/>
              <w:right w:w="-1" w:type="dxa"/>
            </w:tcMar>
            <w:vAlign w:val="center"/>
          </w:tcPr>
          <w:p w14:paraId="55495A3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工具/方法</w:t>
            </w:r>
          </w:p>
        </w:tc>
        <w:tc>
          <w:tcPr>
            <w:tcW w:w="1386" w:type="dxa"/>
            <w:tcBorders>
              <w:top w:val="single" w:sz="12" w:space="0" w:color="auto"/>
              <w:left w:val="nil"/>
              <w:bottom w:val="nil"/>
              <w:right w:val="nil"/>
            </w:tcBorders>
            <w:tcMar>
              <w:top w:w="-1" w:type="dxa"/>
              <w:left w:w="-1" w:type="dxa"/>
              <w:bottom w:w="-1" w:type="dxa"/>
              <w:right w:w="-1" w:type="dxa"/>
            </w:tcMar>
            <w:vAlign w:val="center"/>
          </w:tcPr>
          <w:p w14:paraId="7A17177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数据类型</w:t>
            </w:r>
          </w:p>
        </w:tc>
        <w:tc>
          <w:tcPr>
            <w:tcW w:w="0" w:type="auto"/>
            <w:tcBorders>
              <w:top w:val="single" w:sz="12" w:space="0" w:color="auto"/>
              <w:left w:val="nil"/>
              <w:bottom w:val="nil"/>
              <w:right w:val="nil"/>
            </w:tcBorders>
            <w:tcMar>
              <w:top w:w="-1" w:type="dxa"/>
              <w:left w:w="-1" w:type="dxa"/>
              <w:bottom w:w="-1" w:type="dxa"/>
              <w:right w:w="-1" w:type="dxa"/>
            </w:tcMar>
            <w:vAlign w:val="center"/>
          </w:tcPr>
          <w:p w14:paraId="62EB48F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采集频次</w:t>
            </w:r>
          </w:p>
        </w:tc>
        <w:tc>
          <w:tcPr>
            <w:tcW w:w="3216" w:type="dxa"/>
            <w:tcBorders>
              <w:top w:val="single" w:sz="12" w:space="0" w:color="auto"/>
              <w:left w:val="nil"/>
              <w:bottom w:val="nil"/>
              <w:right w:val="nil"/>
            </w:tcBorders>
            <w:tcMar>
              <w:top w:w="-1" w:type="dxa"/>
              <w:left w:w="-1" w:type="dxa"/>
              <w:bottom w:w="-1" w:type="dxa"/>
              <w:right w:w="-1" w:type="dxa"/>
            </w:tcMar>
            <w:vAlign w:val="center"/>
          </w:tcPr>
          <w:p w14:paraId="775B937B"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论证支持</w:t>
            </w:r>
          </w:p>
        </w:tc>
      </w:tr>
      <w:tr w:rsidR="000B1CCE" w14:paraId="3C190CBE" w14:textId="77777777">
        <w:trPr>
          <w:jc w:val="center"/>
        </w:trPr>
        <w:tc>
          <w:tcPr>
            <w:tcW w:w="1596" w:type="dxa"/>
            <w:vMerge w:val="restart"/>
            <w:tcBorders>
              <w:top w:val="single" w:sz="4" w:space="0" w:color="auto"/>
              <w:left w:val="nil"/>
              <w:right w:val="nil"/>
            </w:tcBorders>
            <w:tcMar>
              <w:top w:w="-1" w:type="dxa"/>
              <w:left w:w="-1" w:type="dxa"/>
              <w:bottom w:w="-1" w:type="dxa"/>
              <w:right w:w="-1" w:type="dxa"/>
            </w:tcMar>
            <w:vAlign w:val="center"/>
          </w:tcPr>
          <w:p w14:paraId="1E4A236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学生能力变化</w:t>
            </w:r>
          </w:p>
        </w:tc>
        <w:tc>
          <w:tcPr>
            <w:tcW w:w="1506" w:type="dxa"/>
            <w:tcBorders>
              <w:top w:val="single" w:sz="4" w:space="0" w:color="auto"/>
              <w:left w:val="nil"/>
              <w:bottom w:val="nil"/>
              <w:right w:val="nil"/>
            </w:tcBorders>
            <w:tcMar>
              <w:top w:w="-1" w:type="dxa"/>
              <w:left w:w="-1" w:type="dxa"/>
              <w:bottom w:w="-1" w:type="dxa"/>
              <w:right w:w="-1" w:type="dxa"/>
            </w:tcMar>
            <w:vAlign w:val="center"/>
          </w:tcPr>
          <w:p w14:paraId="1D3DC77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学生高阶能力问卷</w:t>
            </w:r>
          </w:p>
        </w:tc>
        <w:tc>
          <w:tcPr>
            <w:tcW w:w="1386" w:type="dxa"/>
            <w:tcBorders>
              <w:top w:val="single" w:sz="4" w:space="0" w:color="auto"/>
              <w:left w:val="nil"/>
              <w:bottom w:val="nil"/>
              <w:right w:val="nil"/>
            </w:tcBorders>
            <w:tcMar>
              <w:top w:w="-1" w:type="dxa"/>
              <w:left w:w="-1" w:type="dxa"/>
              <w:bottom w:w="-1" w:type="dxa"/>
              <w:right w:w="-1" w:type="dxa"/>
            </w:tcMar>
            <w:vAlign w:val="center"/>
          </w:tcPr>
          <w:p w14:paraId="661AFDC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定量</w:t>
            </w:r>
          </w:p>
        </w:tc>
        <w:tc>
          <w:tcPr>
            <w:tcW w:w="0" w:type="auto"/>
            <w:tcBorders>
              <w:top w:val="single" w:sz="4" w:space="0" w:color="auto"/>
              <w:left w:val="nil"/>
              <w:bottom w:val="nil"/>
              <w:right w:val="nil"/>
            </w:tcBorders>
            <w:tcMar>
              <w:top w:w="-1" w:type="dxa"/>
              <w:left w:w="-1" w:type="dxa"/>
              <w:bottom w:w="-1" w:type="dxa"/>
              <w:right w:w="-1" w:type="dxa"/>
            </w:tcMar>
            <w:vAlign w:val="center"/>
          </w:tcPr>
          <w:p w14:paraId="348655F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6" w:type="dxa"/>
            <w:tcBorders>
              <w:top w:val="single" w:sz="4" w:space="0" w:color="auto"/>
              <w:left w:val="nil"/>
              <w:bottom w:val="nil"/>
              <w:right w:val="nil"/>
            </w:tcBorders>
            <w:tcMar>
              <w:top w:w="-1" w:type="dxa"/>
              <w:left w:w="-1" w:type="dxa"/>
              <w:bottom w:w="-1" w:type="dxa"/>
              <w:right w:w="-1" w:type="dxa"/>
            </w:tcMar>
            <w:vAlign w:val="center"/>
          </w:tcPr>
          <w:p w14:paraId="209CD80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支持判断学生分析、评价、创造三个维度是否发生变化。</w:t>
            </w:r>
          </w:p>
        </w:tc>
      </w:tr>
      <w:tr w:rsidR="000B1CCE" w14:paraId="416C8750" w14:textId="77777777">
        <w:trPr>
          <w:jc w:val="center"/>
        </w:trPr>
        <w:tc>
          <w:tcPr>
            <w:tcW w:w="1596" w:type="dxa"/>
            <w:vMerge/>
            <w:tcBorders>
              <w:left w:val="nil"/>
              <w:bottom w:val="nil"/>
              <w:right w:val="nil"/>
            </w:tcBorders>
            <w:tcMar>
              <w:top w:w="-1" w:type="dxa"/>
              <w:left w:w="-1" w:type="dxa"/>
              <w:bottom w:w="-1" w:type="dxa"/>
              <w:right w:w="-1" w:type="dxa"/>
            </w:tcMar>
            <w:vAlign w:val="center"/>
          </w:tcPr>
          <w:p w14:paraId="280A9A55" w14:textId="77777777" w:rsidR="000B1CCE" w:rsidRDefault="000B1CCE">
            <w:pPr>
              <w:adjustRightInd w:val="0"/>
              <w:snapToGrid w:val="0"/>
              <w:jc w:val="center"/>
              <w:rPr>
                <w:rFonts w:ascii="宋体" w:eastAsia="宋体" w:hAnsi="宋体" w:cs="宋体"/>
                <w:szCs w:val="21"/>
              </w:rPr>
            </w:pPr>
          </w:p>
        </w:tc>
        <w:tc>
          <w:tcPr>
            <w:tcW w:w="1506" w:type="dxa"/>
            <w:tcBorders>
              <w:top w:val="nil"/>
              <w:left w:val="nil"/>
              <w:bottom w:val="nil"/>
              <w:right w:val="nil"/>
            </w:tcBorders>
            <w:tcMar>
              <w:top w:w="-1" w:type="dxa"/>
              <w:left w:w="-1" w:type="dxa"/>
              <w:bottom w:w="-1" w:type="dxa"/>
              <w:right w:w="-1" w:type="dxa"/>
            </w:tcMar>
            <w:vAlign w:val="center"/>
          </w:tcPr>
          <w:p w14:paraId="39CF896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学生高阶能力问卷</w:t>
            </w:r>
          </w:p>
        </w:tc>
        <w:tc>
          <w:tcPr>
            <w:tcW w:w="1386" w:type="dxa"/>
            <w:tcBorders>
              <w:top w:val="nil"/>
              <w:left w:val="nil"/>
              <w:bottom w:val="nil"/>
              <w:right w:val="nil"/>
            </w:tcBorders>
            <w:tcMar>
              <w:top w:w="-1" w:type="dxa"/>
              <w:left w:w="-1" w:type="dxa"/>
              <w:bottom w:w="-1" w:type="dxa"/>
              <w:right w:w="-1" w:type="dxa"/>
            </w:tcMar>
            <w:vAlign w:val="center"/>
          </w:tcPr>
          <w:p w14:paraId="69D6AB5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定量</w:t>
            </w:r>
          </w:p>
        </w:tc>
        <w:tc>
          <w:tcPr>
            <w:tcW w:w="0" w:type="auto"/>
            <w:tcBorders>
              <w:top w:val="nil"/>
              <w:left w:val="nil"/>
              <w:bottom w:val="nil"/>
              <w:right w:val="nil"/>
            </w:tcBorders>
            <w:tcMar>
              <w:top w:w="-1" w:type="dxa"/>
              <w:left w:w="-1" w:type="dxa"/>
              <w:bottom w:w="-1" w:type="dxa"/>
              <w:right w:w="-1" w:type="dxa"/>
            </w:tcMar>
            <w:vAlign w:val="center"/>
          </w:tcPr>
          <w:p w14:paraId="6B78765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0761790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支持判断学生责任担当、情绪调节、合作共情、包容创新四个维度是否发生变化。</w:t>
            </w:r>
          </w:p>
        </w:tc>
      </w:tr>
      <w:tr w:rsidR="000B1CCE" w14:paraId="25F837B8"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7B8FE16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教师能力变化</w:t>
            </w:r>
          </w:p>
        </w:tc>
        <w:tc>
          <w:tcPr>
            <w:tcW w:w="1506" w:type="dxa"/>
            <w:tcBorders>
              <w:top w:val="nil"/>
              <w:left w:val="nil"/>
              <w:bottom w:val="nil"/>
              <w:right w:val="nil"/>
            </w:tcBorders>
            <w:tcMar>
              <w:top w:w="-1" w:type="dxa"/>
              <w:left w:w="-1" w:type="dxa"/>
              <w:bottom w:w="-1" w:type="dxa"/>
              <w:right w:w="-1" w:type="dxa"/>
            </w:tcMar>
            <w:vAlign w:val="center"/>
          </w:tcPr>
          <w:p w14:paraId="59C60D7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教师高阶能力培育问卷</w:t>
            </w:r>
          </w:p>
        </w:tc>
        <w:tc>
          <w:tcPr>
            <w:tcW w:w="1386" w:type="dxa"/>
            <w:tcBorders>
              <w:top w:val="nil"/>
              <w:left w:val="nil"/>
              <w:bottom w:val="nil"/>
              <w:right w:val="nil"/>
            </w:tcBorders>
            <w:tcMar>
              <w:top w:w="-1" w:type="dxa"/>
              <w:left w:w="-1" w:type="dxa"/>
              <w:bottom w:w="-1" w:type="dxa"/>
              <w:right w:w="-1" w:type="dxa"/>
            </w:tcMar>
            <w:vAlign w:val="center"/>
          </w:tcPr>
          <w:p w14:paraId="1E00911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定量</w:t>
            </w:r>
          </w:p>
        </w:tc>
        <w:tc>
          <w:tcPr>
            <w:tcW w:w="0" w:type="auto"/>
            <w:tcBorders>
              <w:top w:val="nil"/>
              <w:left w:val="nil"/>
              <w:bottom w:val="nil"/>
              <w:right w:val="nil"/>
            </w:tcBorders>
            <w:tcMar>
              <w:top w:w="-1" w:type="dxa"/>
              <w:left w:w="-1" w:type="dxa"/>
              <w:bottom w:w="-1" w:type="dxa"/>
              <w:right w:w="-1" w:type="dxa"/>
            </w:tcMar>
            <w:vAlign w:val="center"/>
          </w:tcPr>
          <w:p w14:paraId="16CACB9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6" w:type="dxa"/>
            <w:tcBorders>
              <w:top w:val="nil"/>
              <w:left w:val="nil"/>
              <w:bottom w:val="nil"/>
              <w:right w:val="nil"/>
            </w:tcBorders>
            <w:tcMar>
              <w:top w:w="-1" w:type="dxa"/>
              <w:left w:w="-1" w:type="dxa"/>
              <w:bottom w:w="-1" w:type="dxa"/>
              <w:right w:w="-1" w:type="dxa"/>
            </w:tcMar>
            <w:vAlign w:val="center"/>
          </w:tcPr>
          <w:p w14:paraId="7CF0339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支持判断教师在高阶能力培育认知、课堂实践、教学自我效能及现实困难等方面是否发生变化。</w:t>
            </w:r>
          </w:p>
        </w:tc>
      </w:tr>
      <w:tr w:rsidR="000B1CCE" w14:paraId="415701FE" w14:textId="77777777">
        <w:trPr>
          <w:jc w:val="center"/>
        </w:trPr>
        <w:tc>
          <w:tcPr>
            <w:tcW w:w="1596" w:type="dxa"/>
            <w:tcBorders>
              <w:top w:val="nil"/>
              <w:left w:val="nil"/>
              <w:bottom w:val="nil"/>
              <w:right w:val="nil"/>
            </w:tcBorders>
            <w:tcMar>
              <w:top w:w="-1" w:type="dxa"/>
              <w:left w:w="-1" w:type="dxa"/>
              <w:bottom w:w="-1" w:type="dxa"/>
              <w:right w:w="-1" w:type="dxa"/>
            </w:tcMar>
            <w:vAlign w:val="center"/>
          </w:tcPr>
          <w:p w14:paraId="3E7E5E1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课堂质量变化</w:t>
            </w:r>
          </w:p>
        </w:tc>
        <w:tc>
          <w:tcPr>
            <w:tcW w:w="1506" w:type="dxa"/>
            <w:tcBorders>
              <w:top w:val="nil"/>
              <w:left w:val="nil"/>
              <w:bottom w:val="nil"/>
              <w:right w:val="nil"/>
            </w:tcBorders>
            <w:tcMar>
              <w:top w:w="-1" w:type="dxa"/>
              <w:left w:w="-1" w:type="dxa"/>
              <w:bottom w:w="-1" w:type="dxa"/>
              <w:right w:w="-1" w:type="dxa"/>
            </w:tcMar>
            <w:vAlign w:val="center"/>
          </w:tcPr>
          <w:p w14:paraId="10EC86C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教师五维评课量表、开放式评课文本</w:t>
            </w:r>
          </w:p>
        </w:tc>
        <w:tc>
          <w:tcPr>
            <w:tcW w:w="1386" w:type="dxa"/>
            <w:tcBorders>
              <w:top w:val="nil"/>
              <w:left w:val="nil"/>
              <w:bottom w:val="nil"/>
              <w:right w:val="nil"/>
            </w:tcBorders>
            <w:tcMar>
              <w:top w:w="-1" w:type="dxa"/>
              <w:left w:w="-1" w:type="dxa"/>
              <w:bottom w:w="-1" w:type="dxa"/>
              <w:right w:w="-1" w:type="dxa"/>
            </w:tcMar>
            <w:vAlign w:val="center"/>
          </w:tcPr>
          <w:p w14:paraId="5CFC364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定量＋定性</w:t>
            </w:r>
          </w:p>
        </w:tc>
        <w:tc>
          <w:tcPr>
            <w:tcW w:w="0" w:type="auto"/>
            <w:tcBorders>
              <w:top w:val="nil"/>
              <w:left w:val="nil"/>
              <w:bottom w:val="nil"/>
              <w:right w:val="nil"/>
            </w:tcBorders>
            <w:tcMar>
              <w:top w:w="-1" w:type="dxa"/>
              <w:left w:w="-1" w:type="dxa"/>
              <w:bottom w:w="-1" w:type="dxa"/>
              <w:right w:w="-1" w:type="dxa"/>
            </w:tcMar>
            <w:vAlign w:val="center"/>
          </w:tcPr>
          <w:p w14:paraId="52BAE01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按研究课采集</w:t>
            </w:r>
          </w:p>
        </w:tc>
        <w:tc>
          <w:tcPr>
            <w:tcW w:w="3216" w:type="dxa"/>
            <w:tcBorders>
              <w:top w:val="nil"/>
              <w:left w:val="nil"/>
              <w:bottom w:val="nil"/>
              <w:right w:val="nil"/>
            </w:tcBorders>
            <w:tcMar>
              <w:top w:w="-1" w:type="dxa"/>
              <w:left w:w="-1" w:type="dxa"/>
              <w:bottom w:w="-1" w:type="dxa"/>
              <w:right w:w="-1" w:type="dxa"/>
            </w:tcMar>
            <w:vAlign w:val="center"/>
          </w:tcPr>
          <w:p w14:paraId="6632AE5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支持判断课堂在认知参与、学科内容建构、社会情感支持、课堂互动和形成性评价方面的表现及其优势与不足。</w:t>
            </w:r>
          </w:p>
        </w:tc>
      </w:tr>
      <w:tr w:rsidR="000B1CCE" w14:paraId="65DC3408" w14:textId="77777777">
        <w:trPr>
          <w:jc w:val="center"/>
        </w:trPr>
        <w:tc>
          <w:tcPr>
            <w:tcW w:w="1596" w:type="dxa"/>
            <w:tcBorders>
              <w:top w:val="nil"/>
              <w:left w:val="nil"/>
              <w:bottom w:val="single" w:sz="12" w:space="0" w:color="auto"/>
              <w:right w:val="nil"/>
            </w:tcBorders>
            <w:tcMar>
              <w:top w:w="-1" w:type="dxa"/>
              <w:left w:w="-1" w:type="dxa"/>
              <w:bottom w:w="-1" w:type="dxa"/>
              <w:right w:w="-1" w:type="dxa"/>
            </w:tcMar>
            <w:vAlign w:val="center"/>
          </w:tcPr>
          <w:p w14:paraId="41F4449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课堂行为变化</w:t>
            </w:r>
          </w:p>
        </w:tc>
        <w:tc>
          <w:tcPr>
            <w:tcW w:w="1506" w:type="dxa"/>
            <w:tcBorders>
              <w:top w:val="nil"/>
              <w:left w:val="nil"/>
              <w:bottom w:val="single" w:sz="12" w:space="0" w:color="auto"/>
              <w:right w:val="nil"/>
            </w:tcBorders>
            <w:tcMar>
              <w:top w:w="-1" w:type="dxa"/>
              <w:left w:w="-1" w:type="dxa"/>
              <w:bottom w:w="-1" w:type="dxa"/>
              <w:right w:w="-1" w:type="dxa"/>
            </w:tcMar>
            <w:vAlign w:val="center"/>
          </w:tcPr>
          <w:p w14:paraId="52F7399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希沃AI课堂智能反馈系统</w:t>
            </w:r>
          </w:p>
        </w:tc>
        <w:tc>
          <w:tcPr>
            <w:tcW w:w="1386" w:type="dxa"/>
            <w:tcBorders>
              <w:top w:val="nil"/>
              <w:left w:val="nil"/>
              <w:bottom w:val="single" w:sz="12" w:space="0" w:color="auto"/>
              <w:right w:val="nil"/>
            </w:tcBorders>
            <w:tcMar>
              <w:top w:w="-1" w:type="dxa"/>
              <w:left w:w="-1" w:type="dxa"/>
              <w:bottom w:w="-1" w:type="dxa"/>
              <w:right w:w="-1" w:type="dxa"/>
            </w:tcMar>
            <w:vAlign w:val="center"/>
          </w:tcPr>
          <w:p w14:paraId="7169BB5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定量＋定性</w:t>
            </w:r>
          </w:p>
        </w:tc>
        <w:tc>
          <w:tcPr>
            <w:tcW w:w="1120" w:type="dxa"/>
            <w:tcBorders>
              <w:top w:val="nil"/>
              <w:left w:val="nil"/>
              <w:bottom w:val="single" w:sz="12" w:space="0" w:color="auto"/>
              <w:right w:val="nil"/>
            </w:tcBorders>
            <w:tcMar>
              <w:top w:w="-1" w:type="dxa"/>
              <w:left w:w="-1" w:type="dxa"/>
              <w:bottom w:w="-1" w:type="dxa"/>
              <w:right w:w="-1" w:type="dxa"/>
            </w:tcMar>
            <w:vAlign w:val="center"/>
          </w:tcPr>
          <w:p w14:paraId="0045A04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按研究课采集</w:t>
            </w:r>
          </w:p>
        </w:tc>
        <w:tc>
          <w:tcPr>
            <w:tcW w:w="3216" w:type="dxa"/>
            <w:tcBorders>
              <w:top w:val="nil"/>
              <w:left w:val="nil"/>
              <w:bottom w:val="single" w:sz="12" w:space="0" w:color="auto"/>
              <w:right w:val="nil"/>
            </w:tcBorders>
            <w:tcMar>
              <w:top w:w="-1" w:type="dxa"/>
              <w:left w:w="-1" w:type="dxa"/>
              <w:bottom w:w="-1" w:type="dxa"/>
              <w:right w:w="-1" w:type="dxa"/>
            </w:tcMar>
            <w:vAlign w:val="center"/>
          </w:tcPr>
          <w:p w14:paraId="0A226DD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支持判断教师与学生课堂行为结构、参与方式和互动状态，为课堂学习过程分析提供行为证据。</w:t>
            </w:r>
          </w:p>
        </w:tc>
      </w:tr>
    </w:tbl>
    <w:p w14:paraId="4BC5133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需要说明的是，教师五维评课和希沃AI评课都不是对学生高阶能力的直接测量。五维评课更多体现教师基于专业标准对课堂学习状态和教学支持的判断，希沃AI评课更多呈现课堂中实际发生的行为过程。二者与学生、教师前后测相</w:t>
      </w:r>
      <w:r>
        <w:rPr>
          <w:rFonts w:ascii="宋体" w:eastAsia="宋体" w:hAnsi="宋体" w:cs="宋体" w:hint="eastAsia"/>
          <w:sz w:val="24"/>
        </w:rPr>
        <w:lastRenderedPageBreak/>
        <w:t>互补充，从不同角度呈现研究实践中发生的变化。</w:t>
      </w:r>
    </w:p>
    <w:p w14:paraId="627E898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 多源证据链设计</w:t>
      </w:r>
    </w:p>
    <w:p w14:paraId="2B6FFA5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多源数据只有建立起相互联系，才能真正成为研究证据。为此，我们主要从纵向变化、学习过程和多元评价三个方面组织研究证据。</w:t>
      </w:r>
    </w:p>
    <w:p w14:paraId="01E452D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（1）“前测—过程—后测”的纵向证据</w:t>
      </w:r>
    </w:p>
    <w:p w14:paraId="2F4BF8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108439A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纵向证据不是简单比较两个时间点，而是形成“前测确定起点—实践产生变化—过程留下证据—后测检验结果”的完整过程。这一证据链主要帮助我们回答：经过持续实践，学生高阶能力是否发生变化，教师高阶能力培育实践是否发生变化，以及这些变化能否在课堂实践中得到相应支持。</w:t>
      </w:r>
    </w:p>
    <w:p w14:paraId="3BA527D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（2）“起点—过程—变化—迁移”的横向证据</w:t>
      </w:r>
    </w:p>
    <w:p w14:paraId="49F6515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能力不能仅通过最终结果判断。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099ABE6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在已有典型案例中，我们重点关注“学生原来怎样理解—学习过程中怎样思考和调整—前后发生了什么变化—能否在新的情境中继续运用”。这一证据链使“进步可见”和“能力可见”落实到具体学习过程，而不是只停留在最终成绩或一次性结果上。</w:t>
      </w:r>
    </w:p>
    <w:p w14:paraId="108793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（3）“自评—互评—师评—智评”的多元互证</w:t>
      </w:r>
    </w:p>
    <w:p w14:paraId="3C24B37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670642A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不同评价信息不是简单叠加，也不要求彼此完全一致。恰恰是不同证据之间的一致与差异，为我们进一步理解学生学习提供了依据。例如，学生参与讨论的时间较长，并不能直接说明讨论已经进入高阶思考，还需要结合教师专业评价以</w:t>
      </w:r>
      <w:r>
        <w:rPr>
          <w:rFonts w:ascii="宋体" w:eastAsia="宋体" w:hAnsi="宋体" w:cs="宋体" w:hint="eastAsia"/>
          <w:sz w:val="24"/>
        </w:rPr>
        <w:lastRenderedPageBreak/>
        <w:t>及具体课堂表现，判断讨论是否真正包含分析、评价、证据使用和观点修正。多元互证的目的不是增加评价主体，而是避免依据单一证据作出过度判断，使研究结论更加接近真实课堂。</w:t>
      </w:r>
    </w:p>
    <w:p w14:paraId="76372F9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总体来看，本研究所建立的评价体系不是独立于教学之外的一套测评程序，而是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评估”，判断学生当前在哪里、教学支持是否有效、下一步需要怎样调整。由此，评价不再只是研究结束后的成效说明，而成为我们看见学习、判断学习并改进教学的重要依据。</w:t>
      </w:r>
    </w:p>
    <w:p w14:paraId="3E29C5E4" w14:textId="77777777" w:rsidR="000B1CCE" w:rsidRDefault="00000000">
      <w:pPr>
        <w:adjustRightInd w:val="0"/>
        <w:snapToGrid w:val="0"/>
        <w:spacing w:line="360" w:lineRule="auto"/>
        <w:ind w:firstLineChars="200" w:firstLine="480"/>
        <w:rPr>
          <w:rFonts w:ascii="宋体" w:eastAsia="宋体" w:hAnsi="宋体" w:cs="宋体"/>
          <w:color w:val="C00000"/>
          <w:sz w:val="24"/>
        </w:rPr>
      </w:pPr>
      <w:r>
        <w:rPr>
          <w:rFonts w:ascii="宋体" w:eastAsia="宋体" w:hAnsi="宋体" w:cs="宋体" w:hint="eastAsia"/>
          <w:color w:val="C00000"/>
          <w:sz w:val="24"/>
        </w:rPr>
        <w:t>（七）高阶能力培育模型实施成效的结果分析</w:t>
      </w:r>
    </w:p>
    <w:p w14:paraId="6399966A" w14:textId="77777777" w:rsidR="000B1CCE" w:rsidRDefault="00000000">
      <w:pPr>
        <w:adjustRightInd w:val="0"/>
        <w:snapToGrid w:val="0"/>
        <w:spacing w:line="360" w:lineRule="auto"/>
        <w:ind w:firstLineChars="200" w:firstLine="489"/>
        <w:rPr>
          <w:rFonts w:ascii="宋体" w:eastAsia="宋体" w:hAnsi="宋体" w:cs="宋体"/>
          <w:sz w:val="24"/>
        </w:rPr>
      </w:pPr>
      <w:r>
        <w:rPr>
          <w:rFonts w:ascii="宋体" w:eastAsia="宋体" w:hAnsi="宋体" w:cs="宋体" w:hint="eastAsia"/>
          <w:b/>
          <w:bCs/>
          <w:sz w:val="24"/>
        </w:rPr>
        <w:t>1.学生问卷前后测结果分析</w:t>
      </w:r>
      <w:r>
        <w:rPr>
          <w:rFonts w:ascii="宋体" w:eastAsia="宋体" w:hAnsi="宋体" w:cs="宋体" w:hint="eastAsia"/>
          <w:sz w:val="24"/>
        </w:rPr>
        <w:br/>
        <w:t>学生高阶能力发展成效分析报告</w:t>
      </w:r>
    </w:p>
    <w:p w14:paraId="162C51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课题组依据1346对学生问卷，依次从总体、学段、年级和具体维度考察研究期间的发展成效。结果显示，高阶思维总体小幅提高，高阶社会情感总体改善较为明显；初中和高中均有改善，但分年级结果存在差异。以下以实际增分、置信区间和统计检验为依据，说明成效体现在哪些方面。</w:t>
      </w:r>
    </w:p>
    <w:p w14:paraId="3D3F72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（1）研究对象与分析方法</w:t>
      </w:r>
    </w:p>
    <w:p w14:paraId="4606E1F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以前后测修订编号一对一对应的1346对记录为分析样本，其中初中913对，高中433对。两次测量的修订编号无缺失或重复，对应记录的性别、年级一致，32道题项均完整。分析以所提供编号确实对应同一学生为前提，背景信息一致不能替代独立名册核验。</w:t>
      </w:r>
    </w:p>
    <w:p w14:paraId="1117B5F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  研究样本基本情况</w:t>
      </w:r>
    </w:p>
    <w:tbl>
      <w:tblPr>
        <w:tblW w:w="8519" w:type="dxa"/>
        <w:jc w:val="center"/>
        <w:tblLook w:val="04A0" w:firstRow="1" w:lastRow="0" w:firstColumn="1" w:lastColumn="0" w:noHBand="0" w:noVBand="1"/>
      </w:tblPr>
      <w:tblGrid>
        <w:gridCol w:w="1691"/>
        <w:gridCol w:w="2862"/>
        <w:gridCol w:w="1691"/>
        <w:gridCol w:w="2275"/>
      </w:tblGrid>
      <w:tr w:rsidR="000B1CCE" w14:paraId="2928EDED"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55ADB560"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变量</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0414177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类别</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11D5FAAB"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人数</w:t>
            </w:r>
          </w:p>
        </w:tc>
        <w:tc>
          <w:tcPr>
            <w:tcW w:w="2275" w:type="dxa"/>
            <w:tcBorders>
              <w:top w:val="single" w:sz="12" w:space="0" w:color="000000"/>
              <w:left w:val="nil"/>
              <w:bottom w:val="nil"/>
              <w:right w:val="nil"/>
            </w:tcBorders>
            <w:tcMar>
              <w:top w:w="-1" w:type="dxa"/>
              <w:left w:w="-1" w:type="dxa"/>
              <w:bottom w:w="-1" w:type="dxa"/>
              <w:right w:w="-1" w:type="dxa"/>
            </w:tcMar>
            <w:vAlign w:val="center"/>
          </w:tcPr>
          <w:p w14:paraId="58FE26F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比例</w:t>
            </w:r>
          </w:p>
        </w:tc>
      </w:tr>
      <w:tr w:rsidR="000B1CCE" w14:paraId="772386F7"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223C790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性别</w:t>
            </w:r>
          </w:p>
        </w:tc>
        <w:tc>
          <w:tcPr>
            <w:tcW w:w="0" w:type="auto"/>
            <w:tcBorders>
              <w:top w:val="single" w:sz="4" w:space="0" w:color="auto"/>
              <w:left w:val="nil"/>
              <w:bottom w:val="nil"/>
              <w:right w:val="nil"/>
            </w:tcBorders>
            <w:tcMar>
              <w:top w:w="-1" w:type="dxa"/>
              <w:left w:w="-1" w:type="dxa"/>
              <w:bottom w:w="-1" w:type="dxa"/>
              <w:right w:w="-1" w:type="dxa"/>
            </w:tcMar>
            <w:vAlign w:val="center"/>
          </w:tcPr>
          <w:p w14:paraId="04FC233E"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男</w:t>
            </w:r>
          </w:p>
        </w:tc>
        <w:tc>
          <w:tcPr>
            <w:tcW w:w="0" w:type="auto"/>
            <w:tcBorders>
              <w:top w:val="single" w:sz="4" w:space="0" w:color="auto"/>
              <w:left w:val="nil"/>
              <w:bottom w:val="nil"/>
              <w:right w:val="nil"/>
            </w:tcBorders>
            <w:tcMar>
              <w:top w:w="-1" w:type="dxa"/>
              <w:left w:w="-1" w:type="dxa"/>
              <w:bottom w:w="-1" w:type="dxa"/>
              <w:right w:w="-1" w:type="dxa"/>
            </w:tcMar>
            <w:vAlign w:val="center"/>
          </w:tcPr>
          <w:p w14:paraId="57E0B44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671</w:t>
            </w:r>
          </w:p>
        </w:tc>
        <w:tc>
          <w:tcPr>
            <w:tcW w:w="2275" w:type="dxa"/>
            <w:tcBorders>
              <w:top w:val="single" w:sz="4" w:space="0" w:color="auto"/>
              <w:left w:val="nil"/>
              <w:bottom w:val="nil"/>
              <w:right w:val="nil"/>
            </w:tcBorders>
            <w:tcMar>
              <w:top w:w="-1" w:type="dxa"/>
              <w:left w:w="-1" w:type="dxa"/>
              <w:bottom w:w="-1" w:type="dxa"/>
              <w:right w:w="-1" w:type="dxa"/>
            </w:tcMar>
            <w:vAlign w:val="center"/>
          </w:tcPr>
          <w:p w14:paraId="626FD3F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49.85%</w:t>
            </w:r>
          </w:p>
        </w:tc>
      </w:tr>
      <w:tr w:rsidR="000B1CCE" w14:paraId="789D453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8FDA29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性别</w:t>
            </w:r>
          </w:p>
        </w:tc>
        <w:tc>
          <w:tcPr>
            <w:tcW w:w="0" w:type="auto"/>
            <w:tcBorders>
              <w:top w:val="nil"/>
              <w:left w:val="nil"/>
              <w:bottom w:val="nil"/>
              <w:right w:val="nil"/>
            </w:tcBorders>
            <w:tcMar>
              <w:top w:w="-1" w:type="dxa"/>
              <w:left w:w="-1" w:type="dxa"/>
              <w:bottom w:w="-1" w:type="dxa"/>
              <w:right w:w="-1" w:type="dxa"/>
            </w:tcMar>
            <w:vAlign w:val="center"/>
          </w:tcPr>
          <w:p w14:paraId="2552AA03"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女</w:t>
            </w:r>
          </w:p>
        </w:tc>
        <w:tc>
          <w:tcPr>
            <w:tcW w:w="0" w:type="auto"/>
            <w:tcBorders>
              <w:top w:val="nil"/>
              <w:left w:val="nil"/>
              <w:bottom w:val="nil"/>
              <w:right w:val="nil"/>
            </w:tcBorders>
            <w:tcMar>
              <w:top w:w="-1" w:type="dxa"/>
              <w:left w:w="-1" w:type="dxa"/>
              <w:bottom w:w="-1" w:type="dxa"/>
              <w:right w:w="-1" w:type="dxa"/>
            </w:tcMar>
            <w:vAlign w:val="center"/>
          </w:tcPr>
          <w:p w14:paraId="6F50E8F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675</w:t>
            </w:r>
          </w:p>
        </w:tc>
        <w:tc>
          <w:tcPr>
            <w:tcW w:w="2275" w:type="dxa"/>
            <w:tcBorders>
              <w:top w:val="nil"/>
              <w:left w:val="nil"/>
              <w:bottom w:val="nil"/>
              <w:right w:val="nil"/>
            </w:tcBorders>
            <w:tcMar>
              <w:top w:w="-1" w:type="dxa"/>
              <w:left w:w="-1" w:type="dxa"/>
              <w:bottom w:w="-1" w:type="dxa"/>
              <w:right w:w="-1" w:type="dxa"/>
            </w:tcMar>
            <w:vAlign w:val="center"/>
          </w:tcPr>
          <w:p w14:paraId="0E0533B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50.15%</w:t>
            </w:r>
          </w:p>
        </w:tc>
      </w:tr>
      <w:tr w:rsidR="000B1CCE" w14:paraId="348CA3D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4767F5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年级</w:t>
            </w:r>
          </w:p>
        </w:tc>
        <w:tc>
          <w:tcPr>
            <w:tcW w:w="0" w:type="auto"/>
            <w:tcBorders>
              <w:top w:val="nil"/>
              <w:left w:val="nil"/>
              <w:bottom w:val="nil"/>
              <w:right w:val="nil"/>
            </w:tcBorders>
            <w:tcMar>
              <w:top w:w="-1" w:type="dxa"/>
              <w:left w:w="-1" w:type="dxa"/>
              <w:bottom w:w="-1" w:type="dxa"/>
              <w:right w:w="-1" w:type="dxa"/>
            </w:tcMar>
            <w:vAlign w:val="center"/>
          </w:tcPr>
          <w:p w14:paraId="10FF22D1"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六年级</w:t>
            </w:r>
          </w:p>
        </w:tc>
        <w:tc>
          <w:tcPr>
            <w:tcW w:w="0" w:type="auto"/>
            <w:tcBorders>
              <w:top w:val="nil"/>
              <w:left w:val="nil"/>
              <w:bottom w:val="nil"/>
              <w:right w:val="nil"/>
            </w:tcBorders>
            <w:tcMar>
              <w:top w:w="-1" w:type="dxa"/>
              <w:left w:w="-1" w:type="dxa"/>
              <w:bottom w:w="-1" w:type="dxa"/>
              <w:right w:w="-1" w:type="dxa"/>
            </w:tcMar>
            <w:vAlign w:val="center"/>
          </w:tcPr>
          <w:p w14:paraId="26E75DF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230</w:t>
            </w:r>
          </w:p>
        </w:tc>
        <w:tc>
          <w:tcPr>
            <w:tcW w:w="2275" w:type="dxa"/>
            <w:tcBorders>
              <w:top w:val="nil"/>
              <w:left w:val="nil"/>
              <w:bottom w:val="nil"/>
              <w:right w:val="nil"/>
            </w:tcBorders>
            <w:tcMar>
              <w:top w:w="-1" w:type="dxa"/>
              <w:left w:w="-1" w:type="dxa"/>
              <w:bottom w:w="-1" w:type="dxa"/>
              <w:right w:w="-1" w:type="dxa"/>
            </w:tcMar>
            <w:vAlign w:val="center"/>
          </w:tcPr>
          <w:p w14:paraId="150D268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17.09%</w:t>
            </w:r>
          </w:p>
        </w:tc>
      </w:tr>
      <w:tr w:rsidR="000B1CCE" w14:paraId="11B1F45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2759CC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年级</w:t>
            </w:r>
          </w:p>
        </w:tc>
        <w:tc>
          <w:tcPr>
            <w:tcW w:w="0" w:type="auto"/>
            <w:tcBorders>
              <w:top w:val="nil"/>
              <w:left w:val="nil"/>
              <w:bottom w:val="nil"/>
              <w:right w:val="nil"/>
            </w:tcBorders>
            <w:tcMar>
              <w:top w:w="-1" w:type="dxa"/>
              <w:left w:w="-1" w:type="dxa"/>
              <w:bottom w:w="-1" w:type="dxa"/>
              <w:right w:w="-1" w:type="dxa"/>
            </w:tcMar>
            <w:vAlign w:val="center"/>
          </w:tcPr>
          <w:p w14:paraId="450BA6C7"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七年级</w:t>
            </w:r>
          </w:p>
        </w:tc>
        <w:tc>
          <w:tcPr>
            <w:tcW w:w="0" w:type="auto"/>
            <w:tcBorders>
              <w:top w:val="nil"/>
              <w:left w:val="nil"/>
              <w:bottom w:val="nil"/>
              <w:right w:val="nil"/>
            </w:tcBorders>
            <w:tcMar>
              <w:top w:w="-1" w:type="dxa"/>
              <w:left w:w="-1" w:type="dxa"/>
              <w:bottom w:w="-1" w:type="dxa"/>
              <w:right w:w="-1" w:type="dxa"/>
            </w:tcMar>
            <w:vAlign w:val="center"/>
          </w:tcPr>
          <w:p w14:paraId="6B09F42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229</w:t>
            </w:r>
          </w:p>
        </w:tc>
        <w:tc>
          <w:tcPr>
            <w:tcW w:w="2275" w:type="dxa"/>
            <w:tcBorders>
              <w:top w:val="nil"/>
              <w:left w:val="nil"/>
              <w:bottom w:val="nil"/>
              <w:right w:val="nil"/>
            </w:tcBorders>
            <w:tcMar>
              <w:top w:w="-1" w:type="dxa"/>
              <w:left w:w="-1" w:type="dxa"/>
              <w:bottom w:w="-1" w:type="dxa"/>
              <w:right w:w="-1" w:type="dxa"/>
            </w:tcMar>
            <w:vAlign w:val="center"/>
          </w:tcPr>
          <w:p w14:paraId="77E7C65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17.01%</w:t>
            </w:r>
          </w:p>
        </w:tc>
      </w:tr>
      <w:tr w:rsidR="000B1CCE" w14:paraId="4AAFDD96"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2F69E1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年级</w:t>
            </w:r>
          </w:p>
        </w:tc>
        <w:tc>
          <w:tcPr>
            <w:tcW w:w="0" w:type="auto"/>
            <w:tcBorders>
              <w:top w:val="nil"/>
              <w:left w:val="nil"/>
              <w:bottom w:val="nil"/>
              <w:right w:val="nil"/>
            </w:tcBorders>
            <w:tcMar>
              <w:top w:w="-1" w:type="dxa"/>
              <w:left w:w="-1" w:type="dxa"/>
              <w:bottom w:w="-1" w:type="dxa"/>
              <w:right w:w="-1" w:type="dxa"/>
            </w:tcMar>
            <w:vAlign w:val="center"/>
          </w:tcPr>
          <w:p w14:paraId="7A1CC4CE"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八年级</w:t>
            </w:r>
          </w:p>
        </w:tc>
        <w:tc>
          <w:tcPr>
            <w:tcW w:w="0" w:type="auto"/>
            <w:tcBorders>
              <w:top w:val="nil"/>
              <w:left w:val="nil"/>
              <w:bottom w:val="nil"/>
              <w:right w:val="nil"/>
            </w:tcBorders>
            <w:tcMar>
              <w:top w:w="-1" w:type="dxa"/>
              <w:left w:w="-1" w:type="dxa"/>
              <w:bottom w:w="-1" w:type="dxa"/>
              <w:right w:w="-1" w:type="dxa"/>
            </w:tcMar>
            <w:vAlign w:val="center"/>
          </w:tcPr>
          <w:p w14:paraId="3CB6FFD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230</w:t>
            </w:r>
          </w:p>
        </w:tc>
        <w:tc>
          <w:tcPr>
            <w:tcW w:w="2275" w:type="dxa"/>
            <w:tcBorders>
              <w:top w:val="nil"/>
              <w:left w:val="nil"/>
              <w:bottom w:val="nil"/>
              <w:right w:val="nil"/>
            </w:tcBorders>
            <w:tcMar>
              <w:top w:w="-1" w:type="dxa"/>
              <w:left w:w="-1" w:type="dxa"/>
              <w:bottom w:w="-1" w:type="dxa"/>
              <w:right w:w="-1" w:type="dxa"/>
            </w:tcMar>
            <w:vAlign w:val="center"/>
          </w:tcPr>
          <w:p w14:paraId="5382597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17.09%</w:t>
            </w:r>
          </w:p>
        </w:tc>
      </w:tr>
      <w:tr w:rsidR="000B1CCE" w14:paraId="5E3CA711"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D4A0C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年级</w:t>
            </w:r>
          </w:p>
        </w:tc>
        <w:tc>
          <w:tcPr>
            <w:tcW w:w="0" w:type="auto"/>
            <w:tcBorders>
              <w:top w:val="nil"/>
              <w:left w:val="nil"/>
              <w:bottom w:val="nil"/>
              <w:right w:val="nil"/>
            </w:tcBorders>
            <w:tcMar>
              <w:top w:w="-1" w:type="dxa"/>
              <w:left w:w="-1" w:type="dxa"/>
              <w:bottom w:w="-1" w:type="dxa"/>
              <w:right w:w="-1" w:type="dxa"/>
            </w:tcMar>
            <w:vAlign w:val="center"/>
          </w:tcPr>
          <w:p w14:paraId="1328D19B"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九年级</w:t>
            </w:r>
          </w:p>
        </w:tc>
        <w:tc>
          <w:tcPr>
            <w:tcW w:w="0" w:type="auto"/>
            <w:tcBorders>
              <w:top w:val="nil"/>
              <w:left w:val="nil"/>
              <w:bottom w:val="nil"/>
              <w:right w:val="nil"/>
            </w:tcBorders>
            <w:tcMar>
              <w:top w:w="-1" w:type="dxa"/>
              <w:left w:w="-1" w:type="dxa"/>
              <w:bottom w:w="-1" w:type="dxa"/>
              <w:right w:w="-1" w:type="dxa"/>
            </w:tcMar>
            <w:vAlign w:val="center"/>
          </w:tcPr>
          <w:p w14:paraId="1FFDDC9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224</w:t>
            </w:r>
          </w:p>
        </w:tc>
        <w:tc>
          <w:tcPr>
            <w:tcW w:w="2275" w:type="dxa"/>
            <w:tcBorders>
              <w:top w:val="nil"/>
              <w:left w:val="nil"/>
              <w:bottom w:val="nil"/>
              <w:right w:val="nil"/>
            </w:tcBorders>
            <w:tcMar>
              <w:top w:w="-1" w:type="dxa"/>
              <w:left w:w="-1" w:type="dxa"/>
              <w:bottom w:w="-1" w:type="dxa"/>
              <w:right w:w="-1" w:type="dxa"/>
            </w:tcMar>
            <w:vAlign w:val="center"/>
          </w:tcPr>
          <w:p w14:paraId="69041F9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16.64%</w:t>
            </w:r>
          </w:p>
        </w:tc>
      </w:tr>
      <w:tr w:rsidR="000B1CCE" w14:paraId="6F3F5D1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7E20E6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年级</w:t>
            </w:r>
          </w:p>
        </w:tc>
        <w:tc>
          <w:tcPr>
            <w:tcW w:w="0" w:type="auto"/>
            <w:tcBorders>
              <w:top w:val="nil"/>
              <w:left w:val="nil"/>
              <w:bottom w:val="nil"/>
              <w:right w:val="nil"/>
            </w:tcBorders>
            <w:tcMar>
              <w:top w:w="-1" w:type="dxa"/>
              <w:left w:w="-1" w:type="dxa"/>
              <w:bottom w:w="-1" w:type="dxa"/>
              <w:right w:w="-1" w:type="dxa"/>
            </w:tcMar>
            <w:vAlign w:val="center"/>
          </w:tcPr>
          <w:p w14:paraId="164EFCA7"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十年级</w:t>
            </w:r>
          </w:p>
        </w:tc>
        <w:tc>
          <w:tcPr>
            <w:tcW w:w="0" w:type="auto"/>
            <w:tcBorders>
              <w:top w:val="nil"/>
              <w:left w:val="nil"/>
              <w:bottom w:val="nil"/>
              <w:right w:val="nil"/>
            </w:tcBorders>
            <w:tcMar>
              <w:top w:w="-1" w:type="dxa"/>
              <w:left w:w="-1" w:type="dxa"/>
              <w:bottom w:w="-1" w:type="dxa"/>
              <w:right w:w="-1" w:type="dxa"/>
            </w:tcMar>
            <w:vAlign w:val="center"/>
          </w:tcPr>
          <w:p w14:paraId="6F3F62D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145</w:t>
            </w:r>
          </w:p>
        </w:tc>
        <w:tc>
          <w:tcPr>
            <w:tcW w:w="2275" w:type="dxa"/>
            <w:tcBorders>
              <w:top w:val="nil"/>
              <w:left w:val="nil"/>
              <w:bottom w:val="nil"/>
              <w:right w:val="nil"/>
            </w:tcBorders>
            <w:tcMar>
              <w:top w:w="-1" w:type="dxa"/>
              <w:left w:w="-1" w:type="dxa"/>
              <w:bottom w:w="-1" w:type="dxa"/>
              <w:right w:w="-1" w:type="dxa"/>
            </w:tcMar>
            <w:vAlign w:val="center"/>
          </w:tcPr>
          <w:p w14:paraId="6DBFB99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10.77%</w:t>
            </w:r>
          </w:p>
        </w:tc>
      </w:tr>
      <w:tr w:rsidR="000B1CCE" w14:paraId="0D53E35D"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E45FE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lastRenderedPageBreak/>
              <w:t>年级</w:t>
            </w:r>
          </w:p>
        </w:tc>
        <w:tc>
          <w:tcPr>
            <w:tcW w:w="0" w:type="auto"/>
            <w:tcBorders>
              <w:top w:val="nil"/>
              <w:left w:val="nil"/>
              <w:bottom w:val="nil"/>
              <w:right w:val="nil"/>
            </w:tcBorders>
            <w:tcMar>
              <w:top w:w="-1" w:type="dxa"/>
              <w:left w:w="-1" w:type="dxa"/>
              <w:bottom w:w="-1" w:type="dxa"/>
              <w:right w:w="-1" w:type="dxa"/>
            </w:tcMar>
            <w:vAlign w:val="center"/>
          </w:tcPr>
          <w:p w14:paraId="1040F612"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十一年级</w:t>
            </w:r>
          </w:p>
        </w:tc>
        <w:tc>
          <w:tcPr>
            <w:tcW w:w="0" w:type="auto"/>
            <w:tcBorders>
              <w:top w:val="nil"/>
              <w:left w:val="nil"/>
              <w:bottom w:val="nil"/>
              <w:right w:val="nil"/>
            </w:tcBorders>
            <w:tcMar>
              <w:top w:w="-1" w:type="dxa"/>
              <w:left w:w="-1" w:type="dxa"/>
              <w:bottom w:w="-1" w:type="dxa"/>
              <w:right w:w="-1" w:type="dxa"/>
            </w:tcMar>
            <w:vAlign w:val="center"/>
          </w:tcPr>
          <w:p w14:paraId="272CC47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144</w:t>
            </w:r>
          </w:p>
        </w:tc>
        <w:tc>
          <w:tcPr>
            <w:tcW w:w="2275" w:type="dxa"/>
            <w:tcBorders>
              <w:top w:val="nil"/>
              <w:left w:val="nil"/>
              <w:bottom w:val="nil"/>
              <w:right w:val="nil"/>
            </w:tcBorders>
            <w:tcMar>
              <w:top w:w="-1" w:type="dxa"/>
              <w:left w:w="-1" w:type="dxa"/>
              <w:bottom w:w="-1" w:type="dxa"/>
              <w:right w:w="-1" w:type="dxa"/>
            </w:tcMar>
            <w:vAlign w:val="center"/>
          </w:tcPr>
          <w:p w14:paraId="7B79DE5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10.70%</w:t>
            </w:r>
          </w:p>
        </w:tc>
      </w:tr>
      <w:tr w:rsidR="000B1CCE" w14:paraId="501862A4" w14:textId="77777777">
        <w:trPr>
          <w:jc w:val="center"/>
        </w:trPr>
        <w:tc>
          <w:tcPr>
            <w:tcW w:w="1691" w:type="dxa"/>
            <w:tcBorders>
              <w:top w:val="nil"/>
              <w:left w:val="nil"/>
              <w:bottom w:val="single" w:sz="12" w:space="0" w:color="000000"/>
              <w:right w:val="nil"/>
            </w:tcBorders>
            <w:tcMar>
              <w:top w:w="-1" w:type="dxa"/>
              <w:left w:w="-1" w:type="dxa"/>
              <w:bottom w:w="-1" w:type="dxa"/>
              <w:right w:w="-1" w:type="dxa"/>
            </w:tcMar>
            <w:vAlign w:val="center"/>
          </w:tcPr>
          <w:p w14:paraId="664610F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年级</w:t>
            </w:r>
          </w:p>
        </w:tc>
        <w:tc>
          <w:tcPr>
            <w:tcW w:w="2862" w:type="dxa"/>
            <w:tcBorders>
              <w:top w:val="nil"/>
              <w:left w:val="nil"/>
              <w:bottom w:val="single" w:sz="12" w:space="0" w:color="000000"/>
              <w:right w:val="nil"/>
            </w:tcBorders>
            <w:tcMar>
              <w:top w:w="-1" w:type="dxa"/>
              <w:left w:w="-1" w:type="dxa"/>
              <w:bottom w:w="-1" w:type="dxa"/>
              <w:right w:w="-1" w:type="dxa"/>
            </w:tcMar>
            <w:vAlign w:val="center"/>
          </w:tcPr>
          <w:p w14:paraId="2905DE0D"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十二年级</w:t>
            </w:r>
          </w:p>
        </w:tc>
        <w:tc>
          <w:tcPr>
            <w:tcW w:w="1691" w:type="dxa"/>
            <w:tcBorders>
              <w:top w:val="nil"/>
              <w:left w:val="nil"/>
              <w:bottom w:val="single" w:sz="12" w:space="0" w:color="000000"/>
              <w:right w:val="nil"/>
            </w:tcBorders>
            <w:tcMar>
              <w:top w:w="-1" w:type="dxa"/>
              <w:left w:w="-1" w:type="dxa"/>
              <w:bottom w:w="-1" w:type="dxa"/>
              <w:right w:w="-1" w:type="dxa"/>
            </w:tcMar>
            <w:vAlign w:val="center"/>
          </w:tcPr>
          <w:p w14:paraId="6124580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144</w:t>
            </w:r>
          </w:p>
        </w:tc>
        <w:tc>
          <w:tcPr>
            <w:tcW w:w="2275" w:type="dxa"/>
            <w:tcBorders>
              <w:top w:val="nil"/>
              <w:left w:val="nil"/>
              <w:bottom w:val="single" w:sz="12" w:space="0" w:color="000000"/>
              <w:right w:val="nil"/>
            </w:tcBorders>
            <w:tcMar>
              <w:top w:w="-1" w:type="dxa"/>
              <w:left w:w="-1" w:type="dxa"/>
              <w:bottom w:w="-1" w:type="dxa"/>
              <w:right w:w="-1" w:type="dxa"/>
            </w:tcMar>
            <w:vAlign w:val="center"/>
          </w:tcPr>
          <w:p w14:paraId="4A523DC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10.70%</w:t>
            </w:r>
          </w:p>
        </w:tc>
      </w:tr>
    </w:tbl>
    <w:p w14:paraId="528D10A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08C3F5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采用双侧配对t检验，报告平均增分、95%置信区间和配对效应量dz。两个学段的增分比较采用Welch t检验，比较高中与初中学生的个体差值。Holm校正分别用于总体及七维9项检验、学段内4项检验、学段增分比较2项检验、年级内14项检验；分组分析属于补充探索，校正控制各组检验内部的多重比较误差，并非全报告统一校正。</w:t>
      </w:r>
    </w:p>
    <w:p w14:paraId="60B33F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补充分析包括：剔除任一测次32题同选项作答记录后的敏感性分析，以及按年级初始水平和平均增分开展的探索性聚类。所有统计由题项重算；表中增分及检验基于未四舍五入数据。</w:t>
      </w:r>
    </w:p>
    <w:p w14:paraId="579581A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（2）学生高阶能力的总体变化</w:t>
      </w:r>
    </w:p>
    <w:p w14:paraId="1D9AE4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高阶思维总体</w:t>
      </w:r>
    </w:p>
    <w:p w14:paraId="5A3A8C8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表2  高阶思维总体前后测配对比较（n=1346）</w:t>
      </w:r>
    </w:p>
    <w:tbl>
      <w:tblPr>
        <w:tblW w:w="8519" w:type="dxa"/>
        <w:jc w:val="center"/>
        <w:tblLook w:val="04A0" w:firstRow="1" w:lastRow="0" w:firstColumn="1" w:lastColumn="0" w:noHBand="0" w:noVBand="1"/>
      </w:tblPr>
      <w:tblGrid>
        <w:gridCol w:w="894"/>
        <w:gridCol w:w="1014"/>
        <w:gridCol w:w="1014"/>
        <w:gridCol w:w="1215"/>
        <w:gridCol w:w="2039"/>
        <w:gridCol w:w="1172"/>
        <w:gridCol w:w="1171"/>
      </w:tblGrid>
      <w:tr w:rsidR="000B1CCE" w14:paraId="09701FE4" w14:textId="77777777">
        <w:trPr>
          <w:tblHeader/>
          <w:jc w:val="center"/>
        </w:trPr>
        <w:tc>
          <w:tcPr>
            <w:tcW w:w="894" w:type="dxa"/>
            <w:tcBorders>
              <w:top w:val="single" w:sz="12" w:space="0" w:color="000000"/>
              <w:left w:val="nil"/>
              <w:bottom w:val="nil"/>
              <w:right w:val="nil"/>
            </w:tcBorders>
            <w:tcMar>
              <w:top w:w="-1" w:type="dxa"/>
              <w:left w:w="-1" w:type="dxa"/>
              <w:bottom w:w="-1" w:type="dxa"/>
              <w:right w:w="-1" w:type="dxa"/>
            </w:tcMar>
            <w:vAlign w:val="center"/>
          </w:tcPr>
          <w:p w14:paraId="132F04B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14" w:type="dxa"/>
            <w:tcBorders>
              <w:top w:val="single" w:sz="12" w:space="0" w:color="000000"/>
              <w:left w:val="nil"/>
              <w:bottom w:val="nil"/>
              <w:right w:val="nil"/>
            </w:tcBorders>
            <w:tcMar>
              <w:top w:w="-1" w:type="dxa"/>
              <w:left w:w="-1" w:type="dxa"/>
              <w:bottom w:w="-1" w:type="dxa"/>
              <w:right w:w="-1" w:type="dxa"/>
            </w:tcMar>
            <w:vAlign w:val="center"/>
          </w:tcPr>
          <w:p w14:paraId="0DD3E3B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14" w:type="dxa"/>
            <w:tcBorders>
              <w:top w:val="single" w:sz="12" w:space="0" w:color="000000"/>
              <w:left w:val="nil"/>
              <w:bottom w:val="nil"/>
              <w:right w:val="nil"/>
            </w:tcBorders>
            <w:tcMar>
              <w:top w:w="-1" w:type="dxa"/>
              <w:left w:w="-1" w:type="dxa"/>
              <w:bottom w:w="-1" w:type="dxa"/>
              <w:right w:w="-1" w:type="dxa"/>
            </w:tcMar>
            <w:vAlign w:val="center"/>
          </w:tcPr>
          <w:p w14:paraId="14D41FD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5" w:type="dxa"/>
            <w:tcBorders>
              <w:top w:val="single" w:sz="12" w:space="0" w:color="000000"/>
              <w:left w:val="nil"/>
              <w:bottom w:val="nil"/>
              <w:right w:val="nil"/>
            </w:tcBorders>
            <w:tcMar>
              <w:top w:w="-1" w:type="dxa"/>
              <w:left w:w="-1" w:type="dxa"/>
              <w:bottom w:w="-1" w:type="dxa"/>
              <w:right w:w="-1" w:type="dxa"/>
            </w:tcMar>
            <w:vAlign w:val="center"/>
          </w:tcPr>
          <w:p w14:paraId="28D6BA6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2039" w:type="dxa"/>
            <w:tcBorders>
              <w:top w:val="single" w:sz="12" w:space="0" w:color="000000"/>
              <w:left w:val="nil"/>
              <w:bottom w:val="nil"/>
              <w:right w:val="nil"/>
            </w:tcBorders>
            <w:tcMar>
              <w:top w:w="-1" w:type="dxa"/>
              <w:left w:w="-1" w:type="dxa"/>
              <w:bottom w:w="-1" w:type="dxa"/>
              <w:right w:w="-1" w:type="dxa"/>
            </w:tcMar>
            <w:vAlign w:val="center"/>
          </w:tcPr>
          <w:p w14:paraId="50B9AA7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172" w:type="dxa"/>
            <w:tcBorders>
              <w:top w:val="single" w:sz="12" w:space="0" w:color="000000"/>
              <w:left w:val="nil"/>
              <w:bottom w:val="nil"/>
              <w:right w:val="nil"/>
            </w:tcBorders>
            <w:tcMar>
              <w:top w:w="-1" w:type="dxa"/>
              <w:left w:w="-1" w:type="dxa"/>
              <w:bottom w:w="-1" w:type="dxa"/>
              <w:right w:w="-1" w:type="dxa"/>
            </w:tcMar>
            <w:vAlign w:val="center"/>
          </w:tcPr>
          <w:p w14:paraId="7DCDF8D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171" w:type="dxa"/>
            <w:tcBorders>
              <w:top w:val="single" w:sz="12" w:space="0" w:color="000000"/>
              <w:left w:val="nil"/>
              <w:bottom w:val="nil"/>
              <w:right w:val="nil"/>
            </w:tcBorders>
            <w:tcMar>
              <w:top w:w="-1" w:type="dxa"/>
              <w:left w:w="-1" w:type="dxa"/>
              <w:bottom w:w="-1" w:type="dxa"/>
              <w:right w:w="-1" w:type="dxa"/>
            </w:tcMar>
            <w:vAlign w:val="center"/>
          </w:tcPr>
          <w:p w14:paraId="61D026D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705CC058" w14:textId="77777777">
        <w:trPr>
          <w:jc w:val="center"/>
        </w:trPr>
        <w:tc>
          <w:tcPr>
            <w:tcW w:w="894" w:type="dxa"/>
            <w:tcBorders>
              <w:top w:val="single" w:sz="4" w:space="0" w:color="auto"/>
              <w:left w:val="nil"/>
              <w:bottom w:val="nil"/>
              <w:right w:val="nil"/>
            </w:tcBorders>
            <w:tcMar>
              <w:top w:w="-1" w:type="dxa"/>
              <w:left w:w="-1" w:type="dxa"/>
              <w:bottom w:w="-1" w:type="dxa"/>
              <w:right w:w="-1" w:type="dxa"/>
            </w:tcMar>
            <w:vAlign w:val="center"/>
          </w:tcPr>
          <w:p w14:paraId="2D84305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14" w:type="dxa"/>
            <w:tcBorders>
              <w:top w:val="single" w:sz="4" w:space="0" w:color="auto"/>
              <w:left w:val="nil"/>
              <w:bottom w:val="nil"/>
              <w:right w:val="nil"/>
            </w:tcBorders>
            <w:tcMar>
              <w:top w:w="-1" w:type="dxa"/>
              <w:left w:w="-1" w:type="dxa"/>
              <w:bottom w:w="-1" w:type="dxa"/>
              <w:right w:w="-1" w:type="dxa"/>
            </w:tcMar>
            <w:vAlign w:val="center"/>
          </w:tcPr>
          <w:p w14:paraId="4340450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3.934</w:t>
            </w:r>
          </w:p>
        </w:tc>
        <w:tc>
          <w:tcPr>
            <w:tcW w:w="1014" w:type="dxa"/>
            <w:tcBorders>
              <w:top w:val="single" w:sz="4" w:space="0" w:color="auto"/>
              <w:left w:val="nil"/>
              <w:bottom w:val="nil"/>
              <w:right w:val="nil"/>
            </w:tcBorders>
            <w:tcMar>
              <w:top w:w="-1" w:type="dxa"/>
              <w:left w:w="-1" w:type="dxa"/>
              <w:bottom w:w="-1" w:type="dxa"/>
              <w:right w:w="-1" w:type="dxa"/>
            </w:tcMar>
            <w:vAlign w:val="center"/>
          </w:tcPr>
          <w:p w14:paraId="13A46D2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0.786</w:t>
            </w:r>
          </w:p>
        </w:tc>
        <w:tc>
          <w:tcPr>
            <w:tcW w:w="1215" w:type="dxa"/>
            <w:vMerge w:val="restart"/>
            <w:tcBorders>
              <w:top w:val="single" w:sz="4" w:space="0" w:color="auto"/>
              <w:left w:val="nil"/>
              <w:bottom w:val="nil"/>
              <w:right w:val="nil"/>
            </w:tcBorders>
            <w:tcMar>
              <w:top w:w="-1" w:type="dxa"/>
              <w:left w:w="-1" w:type="dxa"/>
              <w:bottom w:w="-1" w:type="dxa"/>
              <w:right w:w="-1" w:type="dxa"/>
            </w:tcMar>
            <w:vAlign w:val="center"/>
          </w:tcPr>
          <w:p w14:paraId="25FBCAE2"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0.095</w:t>
            </w:r>
          </w:p>
        </w:tc>
        <w:tc>
          <w:tcPr>
            <w:tcW w:w="2039" w:type="dxa"/>
            <w:vMerge w:val="restart"/>
            <w:tcBorders>
              <w:top w:val="single" w:sz="4" w:space="0" w:color="auto"/>
              <w:left w:val="nil"/>
              <w:bottom w:val="nil"/>
              <w:right w:val="nil"/>
            </w:tcBorders>
            <w:tcMar>
              <w:top w:w="-1" w:type="dxa"/>
              <w:left w:w="-1" w:type="dxa"/>
              <w:bottom w:w="-1" w:type="dxa"/>
              <w:right w:w="-1" w:type="dxa"/>
            </w:tcMar>
            <w:vAlign w:val="center"/>
          </w:tcPr>
          <w:p w14:paraId="47A2FA8C"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0.038～0.153</w:t>
            </w:r>
          </w:p>
        </w:tc>
        <w:tc>
          <w:tcPr>
            <w:tcW w:w="1172" w:type="dxa"/>
            <w:vMerge w:val="restart"/>
            <w:tcBorders>
              <w:top w:val="single" w:sz="4" w:space="0" w:color="auto"/>
              <w:left w:val="nil"/>
              <w:bottom w:val="nil"/>
              <w:right w:val="nil"/>
            </w:tcBorders>
            <w:tcMar>
              <w:top w:w="-1" w:type="dxa"/>
              <w:left w:w="-1" w:type="dxa"/>
              <w:bottom w:w="-1" w:type="dxa"/>
              <w:right w:w="-1" w:type="dxa"/>
            </w:tcMar>
            <w:vAlign w:val="center"/>
          </w:tcPr>
          <w:p w14:paraId="52729A69"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3.254</w:t>
            </w:r>
          </w:p>
        </w:tc>
        <w:tc>
          <w:tcPr>
            <w:tcW w:w="1171" w:type="dxa"/>
            <w:vMerge w:val="restart"/>
            <w:tcBorders>
              <w:top w:val="single" w:sz="4" w:space="0" w:color="auto"/>
              <w:left w:val="nil"/>
              <w:bottom w:val="nil"/>
              <w:right w:val="nil"/>
            </w:tcBorders>
            <w:tcMar>
              <w:top w:w="-1" w:type="dxa"/>
              <w:left w:w="-1" w:type="dxa"/>
              <w:bottom w:w="-1" w:type="dxa"/>
              <w:right w:w="-1" w:type="dxa"/>
            </w:tcMar>
            <w:vAlign w:val="center"/>
          </w:tcPr>
          <w:p w14:paraId="119A87E9"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0.001</w:t>
            </w:r>
          </w:p>
        </w:tc>
      </w:tr>
      <w:tr w:rsidR="000B1CCE" w14:paraId="544B6E1E"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314BF3D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49D6735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4.030</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4312E01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0.820</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462AA665" w14:textId="77777777" w:rsidR="000B1CCE" w:rsidRDefault="000B1CCE">
            <w:pPr>
              <w:adjustRightInd w:val="0"/>
              <w:snapToGrid w:val="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6D3E4FB3" w14:textId="77777777" w:rsidR="000B1CCE" w:rsidRDefault="000B1CCE">
            <w:pPr>
              <w:adjustRightInd w:val="0"/>
              <w:snapToGrid w:val="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0A846C28" w14:textId="77777777" w:rsidR="000B1CCE" w:rsidRDefault="000B1CCE">
            <w:pPr>
              <w:adjustRightInd w:val="0"/>
              <w:snapToGrid w:val="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15360430" w14:textId="77777777" w:rsidR="000B1CCE" w:rsidRDefault="000B1CCE">
            <w:pPr>
              <w:adjustRightInd w:val="0"/>
              <w:snapToGrid w:val="0"/>
              <w:jc w:val="center"/>
              <w:rPr>
                <w:rFonts w:ascii="宋体" w:eastAsia="宋体" w:hAnsi="宋体" w:cs="宋体"/>
                <w:sz w:val="24"/>
              </w:rPr>
            </w:pPr>
          </w:p>
        </w:tc>
      </w:tr>
    </w:tbl>
    <w:p w14:paraId="6CCC561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注：均值差为后测减前测；df=1345；Holm校正后p=0.004；配对效应量dz=0.089。</w:t>
      </w:r>
    </w:p>
    <w:p w14:paraId="760F2D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高阶思维总体均分由3.934分提高至4.030分，平均增加0.095分。高阶思维总体自评得分呈小幅提升。统计检验支持前后测均值存在差异，但配对效应量较小，不能将其表述为大幅提升。</w:t>
      </w:r>
    </w:p>
    <w:p w14:paraId="3F57718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高阶社会情感总体</w:t>
      </w:r>
    </w:p>
    <w:p w14:paraId="18AC213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表3  高阶社会情感总体前后测配对比较（n=1346）</w:t>
      </w:r>
    </w:p>
    <w:tbl>
      <w:tblPr>
        <w:tblW w:w="8519" w:type="dxa"/>
        <w:jc w:val="center"/>
        <w:tblLook w:val="04A0" w:firstRow="1" w:lastRow="0" w:firstColumn="1" w:lastColumn="0" w:noHBand="0" w:noVBand="1"/>
      </w:tblPr>
      <w:tblGrid>
        <w:gridCol w:w="908"/>
        <w:gridCol w:w="1028"/>
        <w:gridCol w:w="1028"/>
        <w:gridCol w:w="1214"/>
        <w:gridCol w:w="1897"/>
        <w:gridCol w:w="1222"/>
        <w:gridCol w:w="1222"/>
      </w:tblGrid>
      <w:tr w:rsidR="000B1CCE" w14:paraId="53D342C2" w14:textId="77777777">
        <w:trPr>
          <w:tblHeader/>
          <w:jc w:val="center"/>
        </w:trPr>
        <w:tc>
          <w:tcPr>
            <w:tcW w:w="908" w:type="dxa"/>
            <w:tcBorders>
              <w:top w:val="single" w:sz="12" w:space="0" w:color="000000"/>
              <w:left w:val="nil"/>
              <w:bottom w:val="nil"/>
              <w:right w:val="nil"/>
            </w:tcBorders>
            <w:tcMar>
              <w:top w:w="-1" w:type="dxa"/>
              <w:left w:w="-1" w:type="dxa"/>
              <w:bottom w:w="-1" w:type="dxa"/>
              <w:right w:w="-1" w:type="dxa"/>
            </w:tcMar>
            <w:vAlign w:val="center"/>
          </w:tcPr>
          <w:p w14:paraId="1E83F40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4735ACB3"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712F280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4" w:type="dxa"/>
            <w:tcBorders>
              <w:top w:val="single" w:sz="12" w:space="0" w:color="000000"/>
              <w:left w:val="nil"/>
              <w:bottom w:val="nil"/>
              <w:right w:val="nil"/>
            </w:tcBorders>
            <w:tcMar>
              <w:top w:w="-1" w:type="dxa"/>
              <w:left w:w="-1" w:type="dxa"/>
              <w:bottom w:w="-1" w:type="dxa"/>
              <w:right w:w="-1" w:type="dxa"/>
            </w:tcMar>
            <w:vAlign w:val="center"/>
          </w:tcPr>
          <w:p w14:paraId="391FFFB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1897" w:type="dxa"/>
            <w:tcBorders>
              <w:top w:val="single" w:sz="12" w:space="0" w:color="000000"/>
              <w:left w:val="nil"/>
              <w:bottom w:val="nil"/>
              <w:right w:val="nil"/>
            </w:tcBorders>
            <w:tcMar>
              <w:top w:w="-1" w:type="dxa"/>
              <w:left w:w="-1" w:type="dxa"/>
              <w:bottom w:w="-1" w:type="dxa"/>
              <w:right w:w="-1" w:type="dxa"/>
            </w:tcMar>
            <w:vAlign w:val="center"/>
          </w:tcPr>
          <w:p w14:paraId="1BA2FC7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56BBE593"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016326C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55B778F0" w14:textId="77777777">
        <w:trPr>
          <w:jc w:val="center"/>
        </w:trPr>
        <w:tc>
          <w:tcPr>
            <w:tcW w:w="908" w:type="dxa"/>
            <w:tcBorders>
              <w:top w:val="single" w:sz="4" w:space="0" w:color="auto"/>
              <w:left w:val="nil"/>
              <w:bottom w:val="nil"/>
              <w:right w:val="nil"/>
            </w:tcBorders>
            <w:tcMar>
              <w:top w:w="-1" w:type="dxa"/>
              <w:left w:w="-1" w:type="dxa"/>
              <w:bottom w:w="-1" w:type="dxa"/>
              <w:right w:w="-1" w:type="dxa"/>
            </w:tcMar>
            <w:vAlign w:val="center"/>
          </w:tcPr>
          <w:p w14:paraId="6AB4FB9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3C24E9D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4.032</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6F2B74A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0.761</w:t>
            </w:r>
          </w:p>
        </w:tc>
        <w:tc>
          <w:tcPr>
            <w:tcW w:w="1214" w:type="dxa"/>
            <w:vMerge w:val="restart"/>
            <w:tcBorders>
              <w:top w:val="single" w:sz="4" w:space="0" w:color="auto"/>
              <w:left w:val="nil"/>
              <w:bottom w:val="nil"/>
              <w:right w:val="nil"/>
            </w:tcBorders>
            <w:tcMar>
              <w:top w:w="-1" w:type="dxa"/>
              <w:left w:w="-1" w:type="dxa"/>
              <w:bottom w:w="-1" w:type="dxa"/>
              <w:right w:w="-1" w:type="dxa"/>
            </w:tcMar>
            <w:vAlign w:val="center"/>
          </w:tcPr>
          <w:p w14:paraId="71264609"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0.368</w:t>
            </w:r>
          </w:p>
        </w:tc>
        <w:tc>
          <w:tcPr>
            <w:tcW w:w="1897" w:type="dxa"/>
            <w:vMerge w:val="restart"/>
            <w:tcBorders>
              <w:top w:val="single" w:sz="4" w:space="0" w:color="auto"/>
              <w:left w:val="nil"/>
              <w:bottom w:val="nil"/>
              <w:right w:val="nil"/>
            </w:tcBorders>
            <w:tcMar>
              <w:top w:w="-1" w:type="dxa"/>
              <w:left w:w="-1" w:type="dxa"/>
              <w:bottom w:w="-1" w:type="dxa"/>
              <w:right w:w="-1" w:type="dxa"/>
            </w:tcMar>
            <w:vAlign w:val="center"/>
          </w:tcPr>
          <w:p w14:paraId="6459C9B8"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0.350～0.386</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639C7AD2"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40.326</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0520C879"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&lt;0.001</w:t>
            </w:r>
          </w:p>
        </w:tc>
      </w:tr>
      <w:tr w:rsidR="000B1CCE" w14:paraId="3C01E485"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7AA764C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2D12A9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4.400</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2D5B9AA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0.774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2E49C50E" w14:textId="77777777" w:rsidR="000B1CCE" w:rsidRDefault="000B1CCE">
            <w:pPr>
              <w:adjustRightInd w:val="0"/>
              <w:snapToGrid w:val="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5F196B46"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6D353751"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2D9804EE" w14:textId="77777777" w:rsidR="000B1CCE" w:rsidRDefault="000B1CCE">
            <w:pPr>
              <w:adjustRightInd w:val="0"/>
              <w:snapToGrid w:val="0"/>
              <w:jc w:val="center"/>
              <w:rPr>
                <w:rFonts w:ascii="宋体" w:eastAsia="宋体" w:hAnsi="宋体" w:cs="宋体"/>
                <w:sz w:val="24"/>
              </w:rPr>
            </w:pPr>
          </w:p>
        </w:tc>
      </w:tr>
    </w:tbl>
    <w:p w14:paraId="2FA895C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注：均值差为后测减前测；df=1345；Holm校正后p&lt;0.001；配对效应量</w:t>
      </w:r>
      <w:r>
        <w:rPr>
          <w:rFonts w:ascii="宋体" w:eastAsia="宋体" w:hAnsi="宋体" w:cs="宋体" w:hint="eastAsia"/>
          <w:sz w:val="24"/>
        </w:rPr>
        <w:lastRenderedPageBreak/>
        <w:t>dz=1.099。</w:t>
      </w:r>
    </w:p>
    <w:p w14:paraId="7187273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社会情感总体均分由4.032分提高至4.400分，平均增加0.368分。高阶社会情感总体自评得分明显提高，配对效应量为1.099。相较于高阶思维总体，其平均增分在数值上更大；该比较未构成两类增幅差异的正式检验。</w:t>
      </w:r>
    </w:p>
    <w:p w14:paraId="68F787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两个总体指标的均值均有所提高，但改善幅度不同。高阶思维总体增分为0.095分，高阶社会情感总体增分为0.368分。该结果提示，在问卷自评层面，责任承担、情绪调节及合作等方面的改善更为突出；对两类增分的数值比较不等同于正式检验其差异。</w:t>
      </w:r>
    </w:p>
    <w:p w14:paraId="7B18E7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（3）初中与高中学生的发展成效</w:t>
      </w:r>
    </w:p>
    <w:p w14:paraId="056860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表4  两个学段的高阶思维总体前后测比较</w:t>
      </w:r>
    </w:p>
    <w:tbl>
      <w:tblPr>
        <w:tblW w:w="8894" w:type="dxa"/>
        <w:jc w:val="center"/>
        <w:tblLook w:val="04A0" w:firstRow="1" w:lastRow="0" w:firstColumn="1" w:lastColumn="0" w:noHBand="0" w:noVBand="1"/>
      </w:tblPr>
      <w:tblGrid>
        <w:gridCol w:w="1536"/>
        <w:gridCol w:w="1656"/>
        <w:gridCol w:w="1656"/>
        <w:gridCol w:w="936"/>
        <w:gridCol w:w="1176"/>
        <w:gridCol w:w="936"/>
        <w:gridCol w:w="998"/>
      </w:tblGrid>
      <w:tr w:rsidR="000B1CCE" w14:paraId="38F705FE"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05DAEF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学段（n）</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750EFB0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前测M±SD</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5AC0EA3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后测M±SD</w:t>
            </w:r>
          </w:p>
        </w:tc>
        <w:tc>
          <w:tcPr>
            <w:tcW w:w="936" w:type="dxa"/>
            <w:tcBorders>
              <w:top w:val="single" w:sz="12" w:space="0" w:color="000000"/>
              <w:left w:val="nil"/>
              <w:bottom w:val="nil"/>
              <w:right w:val="nil"/>
            </w:tcBorders>
            <w:tcMar>
              <w:top w:w="-1" w:type="dxa"/>
              <w:left w:w="-1" w:type="dxa"/>
              <w:bottom w:w="-1" w:type="dxa"/>
              <w:right w:w="-1" w:type="dxa"/>
            </w:tcMar>
            <w:vAlign w:val="center"/>
          </w:tcPr>
          <w:p w14:paraId="35E66CD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增分</w:t>
            </w:r>
          </w:p>
        </w:tc>
        <w:tc>
          <w:tcPr>
            <w:tcW w:w="1176" w:type="dxa"/>
            <w:tcBorders>
              <w:top w:val="single" w:sz="12" w:space="0" w:color="000000"/>
              <w:left w:val="nil"/>
              <w:bottom w:val="nil"/>
              <w:right w:val="nil"/>
            </w:tcBorders>
            <w:tcMar>
              <w:top w:w="-1" w:type="dxa"/>
              <w:left w:w="-1" w:type="dxa"/>
              <w:bottom w:w="-1" w:type="dxa"/>
              <w:right w:w="-1" w:type="dxa"/>
            </w:tcMar>
            <w:vAlign w:val="center"/>
          </w:tcPr>
          <w:p w14:paraId="63EA4FA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936" w:type="dxa"/>
            <w:tcBorders>
              <w:top w:val="single" w:sz="12" w:space="0" w:color="000000"/>
              <w:left w:val="nil"/>
              <w:bottom w:val="nil"/>
              <w:right w:val="nil"/>
            </w:tcBorders>
            <w:tcMar>
              <w:top w:w="-1" w:type="dxa"/>
              <w:left w:w="-1" w:type="dxa"/>
              <w:bottom w:w="-1" w:type="dxa"/>
              <w:right w:w="-1" w:type="dxa"/>
            </w:tcMar>
            <w:vAlign w:val="center"/>
          </w:tcPr>
          <w:p w14:paraId="2EFF2B9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998" w:type="dxa"/>
            <w:tcBorders>
              <w:top w:val="single" w:sz="12" w:space="0" w:color="000000"/>
              <w:left w:val="nil"/>
              <w:bottom w:val="nil"/>
              <w:right w:val="nil"/>
            </w:tcBorders>
            <w:tcMar>
              <w:top w:w="-1" w:type="dxa"/>
              <w:left w:w="-1" w:type="dxa"/>
              <w:bottom w:w="-1" w:type="dxa"/>
              <w:right w:w="-1" w:type="dxa"/>
            </w:tcMar>
            <w:vAlign w:val="center"/>
          </w:tcPr>
          <w:p w14:paraId="0E38ED5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校正p</w:t>
            </w:r>
          </w:p>
        </w:tc>
      </w:tr>
      <w:tr w:rsidR="000B1CCE" w14:paraId="6DD43E88"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77ADA8C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初中（913）</w:t>
            </w:r>
          </w:p>
        </w:tc>
        <w:tc>
          <w:tcPr>
            <w:tcW w:w="0" w:type="auto"/>
            <w:tcBorders>
              <w:top w:val="single" w:sz="4" w:space="0" w:color="auto"/>
              <w:left w:val="nil"/>
              <w:bottom w:val="nil"/>
              <w:right w:val="nil"/>
            </w:tcBorders>
            <w:tcMar>
              <w:top w:w="-1" w:type="dxa"/>
              <w:left w:w="-1" w:type="dxa"/>
              <w:bottom w:w="-1" w:type="dxa"/>
              <w:right w:w="-1" w:type="dxa"/>
            </w:tcMar>
            <w:vAlign w:val="center"/>
          </w:tcPr>
          <w:p w14:paraId="5C2FD8E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3.932±0.805</w:t>
            </w:r>
          </w:p>
        </w:tc>
        <w:tc>
          <w:tcPr>
            <w:tcW w:w="0" w:type="auto"/>
            <w:tcBorders>
              <w:top w:val="single" w:sz="4" w:space="0" w:color="auto"/>
              <w:left w:val="nil"/>
              <w:bottom w:val="nil"/>
              <w:right w:val="nil"/>
            </w:tcBorders>
            <w:tcMar>
              <w:top w:w="-1" w:type="dxa"/>
              <w:left w:w="-1" w:type="dxa"/>
              <w:bottom w:w="-1" w:type="dxa"/>
              <w:right w:w="-1" w:type="dxa"/>
            </w:tcMar>
            <w:vAlign w:val="center"/>
          </w:tcPr>
          <w:p w14:paraId="32A0888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4.024±0.826</w:t>
            </w:r>
          </w:p>
        </w:tc>
        <w:tc>
          <w:tcPr>
            <w:tcW w:w="936" w:type="dxa"/>
            <w:tcBorders>
              <w:top w:val="single" w:sz="4" w:space="0" w:color="auto"/>
              <w:left w:val="nil"/>
              <w:bottom w:val="nil"/>
              <w:right w:val="nil"/>
            </w:tcBorders>
            <w:tcMar>
              <w:top w:w="-1" w:type="dxa"/>
              <w:left w:w="-1" w:type="dxa"/>
              <w:bottom w:w="-1" w:type="dxa"/>
              <w:right w:w="-1" w:type="dxa"/>
            </w:tcMar>
            <w:vAlign w:val="center"/>
          </w:tcPr>
          <w:p w14:paraId="53A1A95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0.092</w:t>
            </w:r>
          </w:p>
        </w:tc>
        <w:tc>
          <w:tcPr>
            <w:tcW w:w="1176" w:type="dxa"/>
            <w:tcBorders>
              <w:top w:val="single" w:sz="4" w:space="0" w:color="auto"/>
              <w:left w:val="nil"/>
              <w:bottom w:val="nil"/>
              <w:right w:val="nil"/>
            </w:tcBorders>
            <w:tcMar>
              <w:top w:w="-1" w:type="dxa"/>
              <w:left w:w="-1" w:type="dxa"/>
              <w:bottom w:w="-1" w:type="dxa"/>
              <w:right w:w="-1" w:type="dxa"/>
            </w:tcMar>
            <w:vAlign w:val="center"/>
          </w:tcPr>
          <w:p w14:paraId="7BEB08D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0.020～0.163</w:t>
            </w:r>
          </w:p>
        </w:tc>
        <w:tc>
          <w:tcPr>
            <w:tcW w:w="936" w:type="dxa"/>
            <w:tcBorders>
              <w:top w:val="single" w:sz="4" w:space="0" w:color="auto"/>
              <w:left w:val="nil"/>
              <w:bottom w:val="nil"/>
              <w:right w:val="nil"/>
            </w:tcBorders>
            <w:tcMar>
              <w:top w:w="-1" w:type="dxa"/>
              <w:left w:w="-1" w:type="dxa"/>
              <w:bottom w:w="-1" w:type="dxa"/>
              <w:right w:w="-1" w:type="dxa"/>
            </w:tcMar>
            <w:vAlign w:val="center"/>
          </w:tcPr>
          <w:p w14:paraId="02BFC2F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2.513</w:t>
            </w:r>
          </w:p>
        </w:tc>
        <w:tc>
          <w:tcPr>
            <w:tcW w:w="998" w:type="dxa"/>
            <w:tcBorders>
              <w:top w:val="single" w:sz="4" w:space="0" w:color="auto"/>
              <w:left w:val="nil"/>
              <w:bottom w:val="nil"/>
              <w:right w:val="nil"/>
            </w:tcBorders>
            <w:tcMar>
              <w:top w:w="-1" w:type="dxa"/>
              <w:left w:w="-1" w:type="dxa"/>
              <w:bottom w:w="-1" w:type="dxa"/>
              <w:right w:w="-1" w:type="dxa"/>
            </w:tcMar>
            <w:vAlign w:val="center"/>
          </w:tcPr>
          <w:p w14:paraId="11A7CF9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0.024</w:t>
            </w:r>
          </w:p>
        </w:tc>
      </w:tr>
      <w:tr w:rsidR="000B1CCE" w14:paraId="362DFAAE" w14:textId="77777777">
        <w:trPr>
          <w:jc w:val="center"/>
        </w:trPr>
        <w:tc>
          <w:tcPr>
            <w:tcW w:w="1536" w:type="dxa"/>
            <w:tcBorders>
              <w:top w:val="nil"/>
              <w:left w:val="nil"/>
              <w:bottom w:val="single" w:sz="12" w:space="0" w:color="000000"/>
              <w:right w:val="nil"/>
            </w:tcBorders>
            <w:tcMar>
              <w:top w:w="-1" w:type="dxa"/>
              <w:left w:w="-1" w:type="dxa"/>
              <w:bottom w:w="-1" w:type="dxa"/>
              <w:right w:w="-1" w:type="dxa"/>
            </w:tcMar>
            <w:vAlign w:val="center"/>
          </w:tcPr>
          <w:p w14:paraId="026FD45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高中（433）</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17325E9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3.939±0.747</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0263447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4.041±0.809</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3546348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0.103</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615A6B8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0.007～0.198</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64DBD8E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2.112</w:t>
            </w:r>
          </w:p>
        </w:tc>
        <w:tc>
          <w:tcPr>
            <w:tcW w:w="998" w:type="dxa"/>
            <w:tcBorders>
              <w:top w:val="nil"/>
              <w:left w:val="nil"/>
              <w:bottom w:val="single" w:sz="12" w:space="0" w:color="000000"/>
              <w:right w:val="nil"/>
            </w:tcBorders>
            <w:tcMar>
              <w:top w:w="-1" w:type="dxa"/>
              <w:left w:w="-1" w:type="dxa"/>
              <w:bottom w:w="-1" w:type="dxa"/>
              <w:right w:w="-1" w:type="dxa"/>
            </w:tcMar>
            <w:vAlign w:val="center"/>
          </w:tcPr>
          <w:p w14:paraId="611D255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0.035</w:t>
            </w:r>
          </w:p>
        </w:tc>
      </w:tr>
    </w:tbl>
    <w:p w14:paraId="1CF6C60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注：初中配对检验df=912，高中df=432；校正p为本节4项学段内检验的Holm校正结果。</w:t>
      </w:r>
    </w:p>
    <w:p w14:paraId="42177B5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表5  两个学段的高阶社会情感总体前后测比较</w:t>
      </w:r>
    </w:p>
    <w:tbl>
      <w:tblPr>
        <w:tblW w:w="9012" w:type="dxa"/>
        <w:jc w:val="center"/>
        <w:tblLook w:val="04A0" w:firstRow="1" w:lastRow="0" w:firstColumn="1" w:lastColumn="0" w:noHBand="0" w:noVBand="1"/>
      </w:tblPr>
      <w:tblGrid>
        <w:gridCol w:w="1475"/>
        <w:gridCol w:w="1656"/>
        <w:gridCol w:w="1657"/>
        <w:gridCol w:w="936"/>
        <w:gridCol w:w="1176"/>
        <w:gridCol w:w="1056"/>
        <w:gridCol w:w="1056"/>
      </w:tblGrid>
      <w:tr w:rsidR="000B1CCE" w14:paraId="3F319E3D"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9E49EE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学段（n）</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72B141B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前测M±SD</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1532C0A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后测M±SD</w:t>
            </w:r>
          </w:p>
        </w:tc>
        <w:tc>
          <w:tcPr>
            <w:tcW w:w="936" w:type="dxa"/>
            <w:tcBorders>
              <w:top w:val="single" w:sz="12" w:space="0" w:color="000000"/>
              <w:left w:val="nil"/>
              <w:bottom w:val="nil"/>
              <w:right w:val="nil"/>
            </w:tcBorders>
            <w:tcMar>
              <w:top w:w="-1" w:type="dxa"/>
              <w:left w:w="-1" w:type="dxa"/>
              <w:bottom w:w="-1" w:type="dxa"/>
              <w:right w:w="-1" w:type="dxa"/>
            </w:tcMar>
            <w:vAlign w:val="center"/>
          </w:tcPr>
          <w:p w14:paraId="5714AE5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增分</w:t>
            </w:r>
          </w:p>
        </w:tc>
        <w:tc>
          <w:tcPr>
            <w:tcW w:w="1176" w:type="dxa"/>
            <w:tcBorders>
              <w:top w:val="single" w:sz="12" w:space="0" w:color="000000"/>
              <w:left w:val="nil"/>
              <w:bottom w:val="nil"/>
              <w:right w:val="nil"/>
            </w:tcBorders>
            <w:tcMar>
              <w:top w:w="-1" w:type="dxa"/>
              <w:left w:w="-1" w:type="dxa"/>
              <w:bottom w:w="-1" w:type="dxa"/>
              <w:right w:w="-1" w:type="dxa"/>
            </w:tcMar>
            <w:vAlign w:val="center"/>
          </w:tcPr>
          <w:p w14:paraId="4F710EE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056" w:type="dxa"/>
            <w:tcBorders>
              <w:top w:val="single" w:sz="12" w:space="0" w:color="000000"/>
              <w:left w:val="nil"/>
              <w:bottom w:val="nil"/>
              <w:right w:val="nil"/>
            </w:tcBorders>
            <w:tcMar>
              <w:top w:w="-1" w:type="dxa"/>
              <w:left w:w="-1" w:type="dxa"/>
              <w:bottom w:w="-1" w:type="dxa"/>
              <w:right w:w="-1" w:type="dxa"/>
            </w:tcMar>
            <w:vAlign w:val="center"/>
          </w:tcPr>
          <w:p w14:paraId="3F54AE5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056" w:type="dxa"/>
            <w:tcBorders>
              <w:top w:val="single" w:sz="12" w:space="0" w:color="000000"/>
              <w:left w:val="nil"/>
              <w:bottom w:val="nil"/>
              <w:right w:val="nil"/>
            </w:tcBorders>
            <w:tcMar>
              <w:top w:w="-1" w:type="dxa"/>
              <w:left w:w="-1" w:type="dxa"/>
              <w:bottom w:w="-1" w:type="dxa"/>
              <w:right w:w="-1" w:type="dxa"/>
            </w:tcMar>
            <w:vAlign w:val="center"/>
          </w:tcPr>
          <w:p w14:paraId="2EB05EC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校正p</w:t>
            </w:r>
          </w:p>
        </w:tc>
      </w:tr>
      <w:tr w:rsidR="000B1CCE" w14:paraId="0DC11014"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6D9053B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初中（913）</w:t>
            </w:r>
          </w:p>
        </w:tc>
        <w:tc>
          <w:tcPr>
            <w:tcW w:w="0" w:type="auto"/>
            <w:tcBorders>
              <w:top w:val="single" w:sz="4" w:space="0" w:color="auto"/>
              <w:left w:val="nil"/>
              <w:bottom w:val="nil"/>
              <w:right w:val="nil"/>
            </w:tcBorders>
            <w:tcMar>
              <w:top w:w="-1" w:type="dxa"/>
              <w:left w:w="-1" w:type="dxa"/>
              <w:bottom w:w="-1" w:type="dxa"/>
              <w:right w:w="-1" w:type="dxa"/>
            </w:tcMar>
            <w:vAlign w:val="center"/>
          </w:tcPr>
          <w:p w14:paraId="54E961B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4.026±0.779</w:t>
            </w:r>
          </w:p>
        </w:tc>
        <w:tc>
          <w:tcPr>
            <w:tcW w:w="0" w:type="auto"/>
            <w:tcBorders>
              <w:top w:val="single" w:sz="4" w:space="0" w:color="auto"/>
              <w:left w:val="nil"/>
              <w:bottom w:val="nil"/>
              <w:right w:val="nil"/>
            </w:tcBorders>
            <w:tcMar>
              <w:top w:w="-1" w:type="dxa"/>
              <w:left w:w="-1" w:type="dxa"/>
              <w:bottom w:w="-1" w:type="dxa"/>
              <w:right w:w="-1" w:type="dxa"/>
            </w:tcMar>
            <w:vAlign w:val="center"/>
          </w:tcPr>
          <w:p w14:paraId="18574EA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4.374±0.802</w:t>
            </w:r>
          </w:p>
        </w:tc>
        <w:tc>
          <w:tcPr>
            <w:tcW w:w="936" w:type="dxa"/>
            <w:tcBorders>
              <w:top w:val="single" w:sz="4" w:space="0" w:color="auto"/>
              <w:left w:val="nil"/>
              <w:bottom w:val="nil"/>
              <w:right w:val="nil"/>
            </w:tcBorders>
            <w:tcMar>
              <w:top w:w="-1" w:type="dxa"/>
              <w:left w:w="-1" w:type="dxa"/>
              <w:bottom w:w="-1" w:type="dxa"/>
              <w:right w:w="-1" w:type="dxa"/>
            </w:tcMar>
            <w:vAlign w:val="center"/>
          </w:tcPr>
          <w:p w14:paraId="6872137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0.347</w:t>
            </w:r>
          </w:p>
        </w:tc>
        <w:tc>
          <w:tcPr>
            <w:tcW w:w="1176" w:type="dxa"/>
            <w:tcBorders>
              <w:top w:val="single" w:sz="4" w:space="0" w:color="auto"/>
              <w:left w:val="nil"/>
              <w:bottom w:val="nil"/>
              <w:right w:val="nil"/>
            </w:tcBorders>
            <w:tcMar>
              <w:top w:w="-1" w:type="dxa"/>
              <w:left w:w="-1" w:type="dxa"/>
              <w:bottom w:w="-1" w:type="dxa"/>
              <w:right w:w="-1" w:type="dxa"/>
            </w:tcMar>
            <w:vAlign w:val="center"/>
          </w:tcPr>
          <w:p w14:paraId="7B61CD8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0.326～0.369</w:t>
            </w:r>
          </w:p>
        </w:tc>
        <w:tc>
          <w:tcPr>
            <w:tcW w:w="1056" w:type="dxa"/>
            <w:tcBorders>
              <w:top w:val="single" w:sz="4" w:space="0" w:color="auto"/>
              <w:left w:val="nil"/>
              <w:bottom w:val="nil"/>
              <w:right w:val="nil"/>
            </w:tcBorders>
            <w:tcMar>
              <w:top w:w="-1" w:type="dxa"/>
              <w:left w:w="-1" w:type="dxa"/>
              <w:bottom w:w="-1" w:type="dxa"/>
              <w:right w:w="-1" w:type="dxa"/>
            </w:tcMar>
            <w:vAlign w:val="center"/>
          </w:tcPr>
          <w:p w14:paraId="7216228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32.325</w:t>
            </w:r>
          </w:p>
        </w:tc>
        <w:tc>
          <w:tcPr>
            <w:tcW w:w="1056" w:type="dxa"/>
            <w:tcBorders>
              <w:top w:val="single" w:sz="4" w:space="0" w:color="auto"/>
              <w:left w:val="nil"/>
              <w:bottom w:val="nil"/>
              <w:right w:val="nil"/>
            </w:tcBorders>
            <w:tcMar>
              <w:top w:w="-1" w:type="dxa"/>
              <w:left w:w="-1" w:type="dxa"/>
              <w:bottom w:w="-1" w:type="dxa"/>
              <w:right w:w="-1" w:type="dxa"/>
            </w:tcMar>
            <w:vAlign w:val="center"/>
          </w:tcPr>
          <w:p w14:paraId="5636C21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08687ABF" w14:textId="77777777">
        <w:trPr>
          <w:jc w:val="center"/>
        </w:trPr>
        <w:tc>
          <w:tcPr>
            <w:tcW w:w="1475" w:type="dxa"/>
            <w:tcBorders>
              <w:top w:val="nil"/>
              <w:left w:val="nil"/>
              <w:bottom w:val="single" w:sz="12" w:space="0" w:color="000000"/>
              <w:right w:val="nil"/>
            </w:tcBorders>
            <w:tcMar>
              <w:top w:w="-1" w:type="dxa"/>
              <w:left w:w="-1" w:type="dxa"/>
              <w:bottom w:w="-1" w:type="dxa"/>
              <w:right w:w="-1" w:type="dxa"/>
            </w:tcMar>
            <w:vAlign w:val="center"/>
          </w:tcPr>
          <w:p w14:paraId="42927E5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高中（433）</w:t>
            </w:r>
          </w:p>
        </w:tc>
        <w:tc>
          <w:tcPr>
            <w:tcW w:w="1656" w:type="dxa"/>
            <w:tcBorders>
              <w:top w:val="nil"/>
              <w:left w:val="nil"/>
              <w:bottom w:val="single" w:sz="12" w:space="0" w:color="000000"/>
              <w:right w:val="nil"/>
            </w:tcBorders>
            <w:tcMar>
              <w:top w:w="-1" w:type="dxa"/>
              <w:left w:w="-1" w:type="dxa"/>
              <w:bottom w:w="-1" w:type="dxa"/>
              <w:right w:w="-1" w:type="dxa"/>
            </w:tcMar>
            <w:vAlign w:val="center"/>
          </w:tcPr>
          <w:p w14:paraId="0904EC5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4.043±0.724</w:t>
            </w:r>
          </w:p>
        </w:tc>
        <w:tc>
          <w:tcPr>
            <w:tcW w:w="1657" w:type="dxa"/>
            <w:tcBorders>
              <w:top w:val="nil"/>
              <w:left w:val="nil"/>
              <w:bottom w:val="single" w:sz="12" w:space="0" w:color="000000"/>
              <w:right w:val="nil"/>
            </w:tcBorders>
            <w:tcMar>
              <w:top w:w="-1" w:type="dxa"/>
              <w:left w:w="-1" w:type="dxa"/>
              <w:bottom w:w="-1" w:type="dxa"/>
              <w:right w:w="-1" w:type="dxa"/>
            </w:tcMar>
            <w:vAlign w:val="center"/>
          </w:tcPr>
          <w:p w14:paraId="1CEB128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4.456±0.710</w:t>
            </w:r>
          </w:p>
        </w:tc>
        <w:tc>
          <w:tcPr>
            <w:tcW w:w="936" w:type="dxa"/>
            <w:tcBorders>
              <w:top w:val="nil"/>
              <w:left w:val="nil"/>
              <w:bottom w:val="single" w:sz="12" w:space="0" w:color="000000"/>
              <w:right w:val="nil"/>
            </w:tcBorders>
            <w:tcMar>
              <w:top w:w="-1" w:type="dxa"/>
              <w:left w:w="-1" w:type="dxa"/>
              <w:bottom w:w="-1" w:type="dxa"/>
              <w:right w:w="-1" w:type="dxa"/>
            </w:tcMar>
            <w:vAlign w:val="center"/>
          </w:tcPr>
          <w:p w14:paraId="0131BD5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0.412</w:t>
            </w:r>
          </w:p>
        </w:tc>
        <w:tc>
          <w:tcPr>
            <w:tcW w:w="1176" w:type="dxa"/>
            <w:tcBorders>
              <w:top w:val="nil"/>
              <w:left w:val="nil"/>
              <w:bottom w:val="single" w:sz="12" w:space="0" w:color="000000"/>
              <w:right w:val="nil"/>
            </w:tcBorders>
            <w:tcMar>
              <w:top w:w="-1" w:type="dxa"/>
              <w:left w:w="-1" w:type="dxa"/>
              <w:bottom w:w="-1" w:type="dxa"/>
              <w:right w:w="-1" w:type="dxa"/>
            </w:tcMar>
            <w:vAlign w:val="center"/>
          </w:tcPr>
          <w:p w14:paraId="6C39DB0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0.379～0.446</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02951B6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24.361</w:t>
            </w:r>
          </w:p>
        </w:tc>
        <w:tc>
          <w:tcPr>
            <w:tcW w:w="1056" w:type="dxa"/>
            <w:tcBorders>
              <w:top w:val="nil"/>
              <w:left w:val="nil"/>
              <w:bottom w:val="single" w:sz="12" w:space="0" w:color="000000"/>
              <w:right w:val="nil"/>
            </w:tcBorders>
            <w:tcMar>
              <w:top w:w="-1" w:type="dxa"/>
              <w:left w:w="-1" w:type="dxa"/>
              <w:bottom w:w="-1" w:type="dxa"/>
              <w:right w:w="-1" w:type="dxa"/>
            </w:tcMar>
            <w:vAlign w:val="center"/>
          </w:tcPr>
          <w:p w14:paraId="2D49EF2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bl>
    <w:p w14:paraId="2B39B81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注：初中配对检验df=912，高中df=432；校正p为本节4项学段内检验的Holm校正结果。</w:t>
      </w:r>
    </w:p>
    <w:p w14:paraId="605942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初中和高中学生的高阶思维分别提高0.092分和0.103分，校正后p分别为0.024和0.035，均达到统计显著，但配对效应量分别为0.083和0.102，提升幅度较小。高阶社会情感分别提高0.347分和0.412分，校正后p均小于0.001，配对效应量分别为1.070和1.171。两个学段均呈现社会情感改善较明显的特点。</w:t>
      </w:r>
    </w:p>
    <w:p w14:paraId="5B61754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表6  高中与初中学生平均增分的比较</w:t>
      </w:r>
    </w:p>
    <w:tbl>
      <w:tblPr>
        <w:tblW w:w="8519" w:type="dxa"/>
        <w:jc w:val="center"/>
        <w:tblLook w:val="04A0" w:firstRow="1" w:lastRow="0" w:firstColumn="1" w:lastColumn="0" w:noHBand="0" w:noVBand="1"/>
      </w:tblPr>
      <w:tblGrid>
        <w:gridCol w:w="1989"/>
        <w:gridCol w:w="1131"/>
        <w:gridCol w:w="2133"/>
        <w:gridCol w:w="1043"/>
        <w:gridCol w:w="1163"/>
        <w:gridCol w:w="1060"/>
      </w:tblGrid>
      <w:tr w:rsidR="000B1CCE" w14:paraId="730E52C3" w14:textId="77777777">
        <w:trPr>
          <w:tblHeader/>
          <w:jc w:val="center"/>
        </w:trPr>
        <w:tc>
          <w:tcPr>
            <w:tcW w:w="1989" w:type="dxa"/>
            <w:tcBorders>
              <w:top w:val="single" w:sz="12" w:space="0" w:color="000000"/>
              <w:left w:val="nil"/>
              <w:bottom w:val="nil"/>
              <w:right w:val="nil"/>
            </w:tcBorders>
            <w:tcMar>
              <w:top w:w="-1" w:type="dxa"/>
              <w:left w:w="-1" w:type="dxa"/>
              <w:bottom w:w="-1" w:type="dxa"/>
              <w:right w:w="-1" w:type="dxa"/>
            </w:tcMar>
            <w:vAlign w:val="center"/>
          </w:tcPr>
          <w:p w14:paraId="44DDA00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指标</w:t>
            </w:r>
          </w:p>
        </w:tc>
        <w:tc>
          <w:tcPr>
            <w:tcW w:w="1131" w:type="dxa"/>
            <w:tcBorders>
              <w:top w:val="single" w:sz="12" w:space="0" w:color="000000"/>
              <w:left w:val="nil"/>
              <w:bottom w:val="nil"/>
              <w:right w:val="nil"/>
            </w:tcBorders>
            <w:tcMar>
              <w:top w:w="-1" w:type="dxa"/>
              <w:left w:w="-1" w:type="dxa"/>
              <w:bottom w:w="-1" w:type="dxa"/>
              <w:right w:w="-1" w:type="dxa"/>
            </w:tcMar>
            <w:vAlign w:val="center"/>
          </w:tcPr>
          <w:p w14:paraId="055107F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增分差</w:t>
            </w:r>
          </w:p>
        </w:tc>
        <w:tc>
          <w:tcPr>
            <w:tcW w:w="2133" w:type="dxa"/>
            <w:tcBorders>
              <w:top w:val="single" w:sz="12" w:space="0" w:color="000000"/>
              <w:left w:val="nil"/>
              <w:bottom w:val="nil"/>
              <w:right w:val="nil"/>
            </w:tcBorders>
            <w:tcMar>
              <w:top w:w="-1" w:type="dxa"/>
              <w:left w:w="-1" w:type="dxa"/>
              <w:bottom w:w="-1" w:type="dxa"/>
              <w:right w:w="-1" w:type="dxa"/>
            </w:tcMar>
            <w:vAlign w:val="center"/>
          </w:tcPr>
          <w:p w14:paraId="10AB0C90"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043" w:type="dxa"/>
            <w:tcBorders>
              <w:top w:val="single" w:sz="12" w:space="0" w:color="000000"/>
              <w:left w:val="nil"/>
              <w:bottom w:val="nil"/>
              <w:right w:val="nil"/>
            </w:tcBorders>
            <w:tcMar>
              <w:top w:w="-1" w:type="dxa"/>
              <w:left w:w="-1" w:type="dxa"/>
              <w:bottom w:w="-1" w:type="dxa"/>
              <w:right w:w="-1" w:type="dxa"/>
            </w:tcMar>
            <w:vAlign w:val="center"/>
          </w:tcPr>
          <w:p w14:paraId="0D0D998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163" w:type="dxa"/>
            <w:tcBorders>
              <w:top w:val="single" w:sz="12" w:space="0" w:color="000000"/>
              <w:left w:val="nil"/>
              <w:bottom w:val="nil"/>
              <w:right w:val="nil"/>
            </w:tcBorders>
            <w:tcMar>
              <w:top w:w="-1" w:type="dxa"/>
              <w:left w:w="-1" w:type="dxa"/>
              <w:bottom w:w="-1" w:type="dxa"/>
              <w:right w:w="-1" w:type="dxa"/>
            </w:tcMar>
            <w:vAlign w:val="center"/>
          </w:tcPr>
          <w:p w14:paraId="5DC77FC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df</w:t>
            </w:r>
          </w:p>
        </w:tc>
        <w:tc>
          <w:tcPr>
            <w:tcW w:w="1060" w:type="dxa"/>
            <w:tcBorders>
              <w:top w:val="single" w:sz="12" w:space="0" w:color="000000"/>
              <w:left w:val="nil"/>
              <w:bottom w:val="nil"/>
              <w:right w:val="nil"/>
            </w:tcBorders>
            <w:tcMar>
              <w:top w:w="-1" w:type="dxa"/>
              <w:left w:w="-1" w:type="dxa"/>
              <w:bottom w:w="-1" w:type="dxa"/>
              <w:right w:w="-1" w:type="dxa"/>
            </w:tcMar>
            <w:vAlign w:val="center"/>
          </w:tcPr>
          <w:p w14:paraId="497D9D7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校正p</w:t>
            </w:r>
          </w:p>
        </w:tc>
      </w:tr>
      <w:tr w:rsidR="000B1CCE" w14:paraId="552994D9" w14:textId="77777777">
        <w:trPr>
          <w:jc w:val="center"/>
        </w:trPr>
        <w:tc>
          <w:tcPr>
            <w:tcW w:w="1989" w:type="dxa"/>
            <w:tcBorders>
              <w:top w:val="single" w:sz="4" w:space="0" w:color="auto"/>
              <w:left w:val="nil"/>
              <w:bottom w:val="nil"/>
              <w:right w:val="nil"/>
            </w:tcBorders>
            <w:tcMar>
              <w:top w:w="-1" w:type="dxa"/>
              <w:left w:w="-1" w:type="dxa"/>
              <w:bottom w:w="-1" w:type="dxa"/>
              <w:right w:w="-1" w:type="dxa"/>
            </w:tcMar>
            <w:vAlign w:val="center"/>
          </w:tcPr>
          <w:p w14:paraId="078A0B10"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高阶思维</w:t>
            </w:r>
          </w:p>
        </w:tc>
        <w:tc>
          <w:tcPr>
            <w:tcW w:w="1131" w:type="dxa"/>
            <w:tcBorders>
              <w:top w:val="single" w:sz="4" w:space="0" w:color="auto"/>
              <w:left w:val="nil"/>
              <w:bottom w:val="nil"/>
              <w:right w:val="nil"/>
            </w:tcBorders>
            <w:tcMar>
              <w:top w:w="-1" w:type="dxa"/>
              <w:left w:w="-1" w:type="dxa"/>
              <w:bottom w:w="-1" w:type="dxa"/>
              <w:right w:w="-1" w:type="dxa"/>
            </w:tcMar>
            <w:vAlign w:val="center"/>
          </w:tcPr>
          <w:p w14:paraId="55D720D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0.011</w:t>
            </w:r>
          </w:p>
        </w:tc>
        <w:tc>
          <w:tcPr>
            <w:tcW w:w="2133" w:type="dxa"/>
            <w:tcBorders>
              <w:top w:val="single" w:sz="4" w:space="0" w:color="auto"/>
              <w:left w:val="nil"/>
              <w:bottom w:val="nil"/>
              <w:right w:val="nil"/>
            </w:tcBorders>
            <w:tcMar>
              <w:top w:w="-1" w:type="dxa"/>
              <w:left w:w="-1" w:type="dxa"/>
              <w:bottom w:w="-1" w:type="dxa"/>
              <w:right w:w="-1" w:type="dxa"/>
            </w:tcMar>
            <w:vAlign w:val="center"/>
          </w:tcPr>
          <w:p w14:paraId="391351D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-0.108～0.130</w:t>
            </w:r>
          </w:p>
        </w:tc>
        <w:tc>
          <w:tcPr>
            <w:tcW w:w="1043" w:type="dxa"/>
            <w:tcBorders>
              <w:top w:val="single" w:sz="4" w:space="0" w:color="auto"/>
              <w:left w:val="nil"/>
              <w:bottom w:val="nil"/>
              <w:right w:val="nil"/>
            </w:tcBorders>
            <w:tcMar>
              <w:top w:w="-1" w:type="dxa"/>
              <w:left w:w="-1" w:type="dxa"/>
              <w:bottom w:w="-1" w:type="dxa"/>
              <w:right w:w="-1" w:type="dxa"/>
            </w:tcMar>
            <w:vAlign w:val="center"/>
          </w:tcPr>
          <w:p w14:paraId="3536688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0.180</w:t>
            </w:r>
          </w:p>
        </w:tc>
        <w:tc>
          <w:tcPr>
            <w:tcW w:w="1163" w:type="dxa"/>
            <w:tcBorders>
              <w:top w:val="single" w:sz="4" w:space="0" w:color="auto"/>
              <w:left w:val="nil"/>
              <w:bottom w:val="nil"/>
              <w:right w:val="nil"/>
            </w:tcBorders>
            <w:tcMar>
              <w:top w:w="-1" w:type="dxa"/>
              <w:left w:w="-1" w:type="dxa"/>
              <w:bottom w:w="-1" w:type="dxa"/>
              <w:right w:w="-1" w:type="dxa"/>
            </w:tcMar>
            <w:vAlign w:val="center"/>
          </w:tcPr>
          <w:p w14:paraId="03543C2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918.19</w:t>
            </w:r>
          </w:p>
        </w:tc>
        <w:tc>
          <w:tcPr>
            <w:tcW w:w="1060" w:type="dxa"/>
            <w:tcBorders>
              <w:top w:val="single" w:sz="4" w:space="0" w:color="auto"/>
              <w:left w:val="nil"/>
              <w:bottom w:val="nil"/>
              <w:right w:val="nil"/>
            </w:tcBorders>
            <w:tcMar>
              <w:top w:w="-1" w:type="dxa"/>
              <w:left w:w="-1" w:type="dxa"/>
              <w:bottom w:w="-1" w:type="dxa"/>
              <w:right w:w="-1" w:type="dxa"/>
            </w:tcMar>
            <w:vAlign w:val="center"/>
          </w:tcPr>
          <w:p w14:paraId="5194D12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0.857</w:t>
            </w:r>
          </w:p>
        </w:tc>
      </w:tr>
      <w:tr w:rsidR="000B1CCE" w14:paraId="502086C4" w14:textId="77777777">
        <w:trPr>
          <w:jc w:val="center"/>
        </w:trPr>
        <w:tc>
          <w:tcPr>
            <w:tcW w:w="1989" w:type="dxa"/>
            <w:tcBorders>
              <w:top w:val="nil"/>
              <w:left w:val="nil"/>
              <w:bottom w:val="single" w:sz="12" w:space="0" w:color="000000"/>
              <w:right w:val="nil"/>
            </w:tcBorders>
            <w:tcMar>
              <w:top w:w="-1" w:type="dxa"/>
              <w:left w:w="-1" w:type="dxa"/>
              <w:bottom w:w="-1" w:type="dxa"/>
              <w:right w:w="-1" w:type="dxa"/>
            </w:tcMar>
            <w:vAlign w:val="center"/>
          </w:tcPr>
          <w:p w14:paraId="37403016"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高阶社会情感</w:t>
            </w:r>
          </w:p>
        </w:tc>
        <w:tc>
          <w:tcPr>
            <w:tcW w:w="1131" w:type="dxa"/>
            <w:tcBorders>
              <w:top w:val="nil"/>
              <w:left w:val="nil"/>
              <w:bottom w:val="single" w:sz="12" w:space="0" w:color="000000"/>
              <w:right w:val="nil"/>
            </w:tcBorders>
            <w:tcMar>
              <w:top w:w="-1" w:type="dxa"/>
              <w:left w:w="-1" w:type="dxa"/>
              <w:bottom w:w="-1" w:type="dxa"/>
              <w:right w:w="-1" w:type="dxa"/>
            </w:tcMar>
            <w:vAlign w:val="center"/>
          </w:tcPr>
          <w:p w14:paraId="34817B0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0.065</w:t>
            </w:r>
          </w:p>
        </w:tc>
        <w:tc>
          <w:tcPr>
            <w:tcW w:w="2133" w:type="dxa"/>
            <w:tcBorders>
              <w:top w:val="nil"/>
              <w:left w:val="nil"/>
              <w:bottom w:val="single" w:sz="12" w:space="0" w:color="000000"/>
              <w:right w:val="nil"/>
            </w:tcBorders>
            <w:tcMar>
              <w:top w:w="-1" w:type="dxa"/>
              <w:left w:w="-1" w:type="dxa"/>
              <w:bottom w:w="-1" w:type="dxa"/>
              <w:right w:w="-1" w:type="dxa"/>
            </w:tcMar>
            <w:vAlign w:val="center"/>
          </w:tcPr>
          <w:p w14:paraId="6658CC5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0.025～0.104</w:t>
            </w:r>
          </w:p>
        </w:tc>
        <w:tc>
          <w:tcPr>
            <w:tcW w:w="1043" w:type="dxa"/>
            <w:tcBorders>
              <w:top w:val="nil"/>
              <w:left w:val="nil"/>
              <w:bottom w:val="single" w:sz="12" w:space="0" w:color="000000"/>
              <w:right w:val="nil"/>
            </w:tcBorders>
            <w:tcMar>
              <w:top w:w="-1" w:type="dxa"/>
              <w:left w:w="-1" w:type="dxa"/>
              <w:bottom w:w="-1" w:type="dxa"/>
              <w:right w:w="-1" w:type="dxa"/>
            </w:tcMar>
            <w:vAlign w:val="center"/>
          </w:tcPr>
          <w:p w14:paraId="77A45D4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3.230</w:t>
            </w:r>
          </w:p>
        </w:tc>
        <w:tc>
          <w:tcPr>
            <w:tcW w:w="1163" w:type="dxa"/>
            <w:tcBorders>
              <w:top w:val="nil"/>
              <w:left w:val="nil"/>
              <w:bottom w:val="single" w:sz="12" w:space="0" w:color="000000"/>
              <w:right w:val="nil"/>
            </w:tcBorders>
            <w:tcMar>
              <w:top w:w="-1" w:type="dxa"/>
              <w:left w:w="-1" w:type="dxa"/>
              <w:bottom w:w="-1" w:type="dxa"/>
              <w:right w:w="-1" w:type="dxa"/>
            </w:tcMar>
            <w:vAlign w:val="center"/>
          </w:tcPr>
          <w:p w14:paraId="779A682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790.06</w:t>
            </w:r>
          </w:p>
        </w:tc>
        <w:tc>
          <w:tcPr>
            <w:tcW w:w="1060" w:type="dxa"/>
            <w:tcBorders>
              <w:top w:val="nil"/>
              <w:left w:val="nil"/>
              <w:bottom w:val="single" w:sz="12" w:space="0" w:color="000000"/>
              <w:right w:val="nil"/>
            </w:tcBorders>
            <w:tcMar>
              <w:top w:w="-1" w:type="dxa"/>
              <w:left w:w="-1" w:type="dxa"/>
              <w:bottom w:w="-1" w:type="dxa"/>
              <w:right w:w="-1" w:type="dxa"/>
            </w:tcMar>
            <w:vAlign w:val="center"/>
          </w:tcPr>
          <w:p w14:paraId="799B267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0.003</w:t>
            </w:r>
          </w:p>
        </w:tc>
      </w:tr>
    </w:tbl>
    <w:p w14:paraId="0ADEE2B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注：增分差＝高中平均增分－初中平均增分；采用Welch检验，对两项比较</w:t>
      </w:r>
      <w:r>
        <w:rPr>
          <w:rFonts w:ascii="宋体" w:eastAsia="宋体" w:hAnsi="宋体" w:cs="宋体" w:hint="eastAsia"/>
          <w:sz w:val="24"/>
        </w:rPr>
        <w:lastRenderedPageBreak/>
        <w:t>进行Holm校正。</w:t>
      </w:r>
    </w:p>
    <w:p w14:paraId="23ABAA2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直接比较两个学段的增分，高阶思维差异为0.011分，校正后p=0.857，未发现增幅不同的统计证据；高阶社会情感差异为0.065分，95%置信区间为［0.025，0.104］，校正后p=0.003，说明本批高中学生的社会情感自评增分高于初中学生。不过，差异幅度为0.065分，不宜仅因显著就夸大其教育意义。</w:t>
      </w:r>
    </w:p>
    <w:p w14:paraId="0BAC15DB"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（4）各年级学生的发展成效</w:t>
      </w:r>
    </w:p>
    <w:p w14:paraId="63CF2B0D"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1）各年级高阶能力发展成效</w:t>
      </w:r>
    </w:p>
    <w:p w14:paraId="1DB390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表7  各年级高阶思维总体的前后变化</w:t>
      </w:r>
    </w:p>
    <w:tbl>
      <w:tblPr>
        <w:tblW w:w="8519" w:type="dxa"/>
        <w:jc w:val="center"/>
        <w:tblLook w:val="04A0" w:firstRow="1" w:lastRow="0" w:firstColumn="1" w:lastColumn="0" w:noHBand="0" w:noVBand="1"/>
      </w:tblPr>
      <w:tblGrid>
        <w:gridCol w:w="1373"/>
        <w:gridCol w:w="773"/>
        <w:gridCol w:w="1035"/>
        <w:gridCol w:w="1035"/>
        <w:gridCol w:w="1133"/>
        <w:gridCol w:w="2037"/>
        <w:gridCol w:w="1133"/>
      </w:tblGrid>
      <w:tr w:rsidR="000B1CCE" w14:paraId="7582C2EB" w14:textId="77777777">
        <w:trPr>
          <w:tblHeader/>
          <w:jc w:val="center"/>
        </w:trPr>
        <w:tc>
          <w:tcPr>
            <w:tcW w:w="1373" w:type="dxa"/>
            <w:tcBorders>
              <w:top w:val="single" w:sz="12" w:space="0" w:color="000000"/>
              <w:left w:val="nil"/>
              <w:bottom w:val="nil"/>
              <w:right w:val="nil"/>
            </w:tcBorders>
            <w:tcMar>
              <w:top w:w="-1" w:type="dxa"/>
              <w:left w:w="-1" w:type="dxa"/>
              <w:bottom w:w="-1" w:type="dxa"/>
              <w:right w:w="-1" w:type="dxa"/>
            </w:tcMar>
            <w:vAlign w:val="center"/>
          </w:tcPr>
          <w:p w14:paraId="0CB2C59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年级</w:t>
            </w:r>
          </w:p>
        </w:tc>
        <w:tc>
          <w:tcPr>
            <w:tcW w:w="773" w:type="dxa"/>
            <w:tcBorders>
              <w:top w:val="single" w:sz="12" w:space="0" w:color="000000"/>
              <w:left w:val="nil"/>
              <w:bottom w:val="nil"/>
              <w:right w:val="nil"/>
            </w:tcBorders>
            <w:tcMar>
              <w:top w:w="-1" w:type="dxa"/>
              <w:left w:w="-1" w:type="dxa"/>
              <w:bottom w:w="-1" w:type="dxa"/>
              <w:right w:w="-1" w:type="dxa"/>
            </w:tcMar>
            <w:vAlign w:val="center"/>
          </w:tcPr>
          <w:p w14:paraId="4153FF5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n</w:t>
            </w:r>
          </w:p>
        </w:tc>
        <w:tc>
          <w:tcPr>
            <w:tcW w:w="1035" w:type="dxa"/>
            <w:tcBorders>
              <w:top w:val="single" w:sz="12" w:space="0" w:color="000000"/>
              <w:left w:val="nil"/>
              <w:bottom w:val="nil"/>
              <w:right w:val="nil"/>
            </w:tcBorders>
            <w:tcMar>
              <w:top w:w="-1" w:type="dxa"/>
              <w:left w:w="-1" w:type="dxa"/>
              <w:bottom w:w="-1" w:type="dxa"/>
              <w:right w:w="-1" w:type="dxa"/>
            </w:tcMar>
            <w:vAlign w:val="center"/>
          </w:tcPr>
          <w:p w14:paraId="4E7858C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前测M</w:t>
            </w:r>
          </w:p>
        </w:tc>
        <w:tc>
          <w:tcPr>
            <w:tcW w:w="1035" w:type="dxa"/>
            <w:tcBorders>
              <w:top w:val="single" w:sz="12" w:space="0" w:color="000000"/>
              <w:left w:val="nil"/>
              <w:bottom w:val="nil"/>
              <w:right w:val="nil"/>
            </w:tcBorders>
            <w:tcMar>
              <w:top w:w="-1" w:type="dxa"/>
              <w:left w:w="-1" w:type="dxa"/>
              <w:bottom w:w="-1" w:type="dxa"/>
              <w:right w:w="-1" w:type="dxa"/>
            </w:tcMar>
            <w:vAlign w:val="center"/>
          </w:tcPr>
          <w:p w14:paraId="79F24A1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后测M</w:t>
            </w:r>
          </w:p>
        </w:tc>
        <w:tc>
          <w:tcPr>
            <w:tcW w:w="1133" w:type="dxa"/>
            <w:tcBorders>
              <w:top w:val="single" w:sz="12" w:space="0" w:color="000000"/>
              <w:left w:val="nil"/>
              <w:bottom w:val="nil"/>
              <w:right w:val="nil"/>
            </w:tcBorders>
            <w:tcMar>
              <w:top w:w="-1" w:type="dxa"/>
              <w:left w:w="-1" w:type="dxa"/>
              <w:bottom w:w="-1" w:type="dxa"/>
              <w:right w:w="-1" w:type="dxa"/>
            </w:tcMar>
            <w:vAlign w:val="center"/>
          </w:tcPr>
          <w:p w14:paraId="5F10597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增分</w:t>
            </w:r>
          </w:p>
        </w:tc>
        <w:tc>
          <w:tcPr>
            <w:tcW w:w="2037" w:type="dxa"/>
            <w:tcBorders>
              <w:top w:val="single" w:sz="12" w:space="0" w:color="000000"/>
              <w:left w:val="nil"/>
              <w:bottom w:val="nil"/>
              <w:right w:val="nil"/>
            </w:tcBorders>
            <w:tcMar>
              <w:top w:w="-1" w:type="dxa"/>
              <w:left w:w="-1" w:type="dxa"/>
              <w:bottom w:w="-1" w:type="dxa"/>
              <w:right w:w="-1" w:type="dxa"/>
            </w:tcMar>
            <w:vAlign w:val="center"/>
          </w:tcPr>
          <w:p w14:paraId="114554F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133" w:type="dxa"/>
            <w:tcBorders>
              <w:top w:val="single" w:sz="12" w:space="0" w:color="000000"/>
              <w:left w:val="nil"/>
              <w:bottom w:val="nil"/>
              <w:right w:val="nil"/>
            </w:tcBorders>
            <w:tcMar>
              <w:top w:w="-1" w:type="dxa"/>
              <w:left w:w="-1" w:type="dxa"/>
              <w:bottom w:w="-1" w:type="dxa"/>
              <w:right w:w="-1" w:type="dxa"/>
            </w:tcMar>
            <w:vAlign w:val="center"/>
          </w:tcPr>
          <w:p w14:paraId="2BDA6C8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校正p</w:t>
            </w:r>
          </w:p>
        </w:tc>
      </w:tr>
      <w:tr w:rsidR="000B1CCE" w14:paraId="1E1E8ADB" w14:textId="77777777">
        <w:trPr>
          <w:jc w:val="center"/>
        </w:trPr>
        <w:tc>
          <w:tcPr>
            <w:tcW w:w="1373" w:type="dxa"/>
            <w:tcBorders>
              <w:top w:val="single" w:sz="4" w:space="0" w:color="auto"/>
              <w:left w:val="nil"/>
              <w:bottom w:val="nil"/>
              <w:right w:val="nil"/>
            </w:tcBorders>
            <w:tcMar>
              <w:top w:w="-1" w:type="dxa"/>
              <w:left w:w="-1" w:type="dxa"/>
              <w:bottom w:w="-1" w:type="dxa"/>
              <w:right w:w="-1" w:type="dxa"/>
            </w:tcMar>
            <w:vAlign w:val="center"/>
          </w:tcPr>
          <w:p w14:paraId="347CBAF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六年级</w:t>
            </w:r>
          </w:p>
        </w:tc>
        <w:tc>
          <w:tcPr>
            <w:tcW w:w="773" w:type="dxa"/>
            <w:tcBorders>
              <w:top w:val="single" w:sz="4" w:space="0" w:color="auto"/>
              <w:left w:val="nil"/>
              <w:bottom w:val="nil"/>
              <w:right w:val="nil"/>
            </w:tcBorders>
            <w:tcMar>
              <w:top w:w="-1" w:type="dxa"/>
              <w:left w:w="-1" w:type="dxa"/>
              <w:bottom w:w="-1" w:type="dxa"/>
              <w:right w:w="-1" w:type="dxa"/>
            </w:tcMar>
            <w:vAlign w:val="center"/>
          </w:tcPr>
          <w:p w14:paraId="301C75E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230</w:t>
            </w:r>
          </w:p>
        </w:tc>
        <w:tc>
          <w:tcPr>
            <w:tcW w:w="1035" w:type="dxa"/>
            <w:tcBorders>
              <w:top w:val="single" w:sz="4" w:space="0" w:color="auto"/>
              <w:left w:val="nil"/>
              <w:bottom w:val="nil"/>
              <w:right w:val="nil"/>
            </w:tcBorders>
            <w:tcMar>
              <w:top w:w="-1" w:type="dxa"/>
              <w:left w:w="-1" w:type="dxa"/>
              <w:bottom w:w="-1" w:type="dxa"/>
              <w:right w:w="-1" w:type="dxa"/>
            </w:tcMar>
            <w:vAlign w:val="center"/>
          </w:tcPr>
          <w:p w14:paraId="4EE434A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4.312</w:t>
            </w:r>
          </w:p>
        </w:tc>
        <w:tc>
          <w:tcPr>
            <w:tcW w:w="1035" w:type="dxa"/>
            <w:tcBorders>
              <w:top w:val="single" w:sz="4" w:space="0" w:color="auto"/>
              <w:left w:val="nil"/>
              <w:bottom w:val="nil"/>
              <w:right w:val="nil"/>
            </w:tcBorders>
            <w:tcMar>
              <w:top w:w="-1" w:type="dxa"/>
              <w:left w:w="-1" w:type="dxa"/>
              <w:bottom w:w="-1" w:type="dxa"/>
              <w:right w:w="-1" w:type="dxa"/>
            </w:tcMar>
            <w:vAlign w:val="center"/>
          </w:tcPr>
          <w:p w14:paraId="23C3B4D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4.264</w:t>
            </w:r>
          </w:p>
        </w:tc>
        <w:tc>
          <w:tcPr>
            <w:tcW w:w="1133" w:type="dxa"/>
            <w:tcBorders>
              <w:top w:val="single" w:sz="4" w:space="0" w:color="auto"/>
              <w:left w:val="nil"/>
              <w:bottom w:val="nil"/>
              <w:right w:val="nil"/>
            </w:tcBorders>
            <w:tcMar>
              <w:top w:w="-1" w:type="dxa"/>
              <w:left w:w="-1" w:type="dxa"/>
              <w:bottom w:w="-1" w:type="dxa"/>
              <w:right w:w="-1" w:type="dxa"/>
            </w:tcMar>
            <w:vAlign w:val="center"/>
          </w:tcPr>
          <w:p w14:paraId="25FC95D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-0.047</w:t>
            </w:r>
          </w:p>
        </w:tc>
        <w:tc>
          <w:tcPr>
            <w:tcW w:w="2037" w:type="dxa"/>
            <w:tcBorders>
              <w:top w:val="single" w:sz="4" w:space="0" w:color="auto"/>
              <w:left w:val="nil"/>
              <w:bottom w:val="nil"/>
              <w:right w:val="nil"/>
            </w:tcBorders>
            <w:tcMar>
              <w:top w:w="-1" w:type="dxa"/>
              <w:left w:w="-1" w:type="dxa"/>
              <w:bottom w:w="-1" w:type="dxa"/>
              <w:right w:w="-1" w:type="dxa"/>
            </w:tcMar>
            <w:vAlign w:val="center"/>
          </w:tcPr>
          <w:p w14:paraId="660CF96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-0.175～0.081</w:t>
            </w:r>
          </w:p>
        </w:tc>
        <w:tc>
          <w:tcPr>
            <w:tcW w:w="1133" w:type="dxa"/>
            <w:tcBorders>
              <w:top w:val="single" w:sz="4" w:space="0" w:color="auto"/>
              <w:left w:val="nil"/>
              <w:bottom w:val="nil"/>
              <w:right w:val="nil"/>
            </w:tcBorders>
            <w:tcMar>
              <w:top w:w="-1" w:type="dxa"/>
              <w:left w:w="-1" w:type="dxa"/>
              <w:bottom w:w="-1" w:type="dxa"/>
              <w:right w:w="-1" w:type="dxa"/>
            </w:tcMar>
            <w:vAlign w:val="center"/>
          </w:tcPr>
          <w:p w14:paraId="1AC8A2E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1.000</w:t>
            </w:r>
          </w:p>
        </w:tc>
      </w:tr>
      <w:tr w:rsidR="000B1CCE" w14:paraId="630DE160"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14C1AE9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七年级</w:t>
            </w:r>
          </w:p>
        </w:tc>
        <w:tc>
          <w:tcPr>
            <w:tcW w:w="773" w:type="dxa"/>
            <w:tcBorders>
              <w:top w:val="nil"/>
              <w:left w:val="nil"/>
              <w:bottom w:val="nil"/>
              <w:right w:val="nil"/>
            </w:tcBorders>
            <w:tcMar>
              <w:top w:w="-1" w:type="dxa"/>
              <w:left w:w="-1" w:type="dxa"/>
              <w:bottom w:w="-1" w:type="dxa"/>
              <w:right w:w="-1" w:type="dxa"/>
            </w:tcMar>
            <w:vAlign w:val="center"/>
          </w:tcPr>
          <w:p w14:paraId="655428E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229</w:t>
            </w:r>
          </w:p>
        </w:tc>
        <w:tc>
          <w:tcPr>
            <w:tcW w:w="1035" w:type="dxa"/>
            <w:tcBorders>
              <w:top w:val="nil"/>
              <w:left w:val="nil"/>
              <w:bottom w:val="nil"/>
              <w:right w:val="nil"/>
            </w:tcBorders>
            <w:tcMar>
              <w:top w:w="-1" w:type="dxa"/>
              <w:left w:w="-1" w:type="dxa"/>
              <w:bottom w:w="-1" w:type="dxa"/>
              <w:right w:w="-1" w:type="dxa"/>
            </w:tcMar>
            <w:vAlign w:val="center"/>
          </w:tcPr>
          <w:p w14:paraId="68B11EE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3.689</w:t>
            </w:r>
          </w:p>
        </w:tc>
        <w:tc>
          <w:tcPr>
            <w:tcW w:w="1035" w:type="dxa"/>
            <w:tcBorders>
              <w:top w:val="nil"/>
              <w:left w:val="nil"/>
              <w:bottom w:val="nil"/>
              <w:right w:val="nil"/>
            </w:tcBorders>
            <w:tcMar>
              <w:top w:w="-1" w:type="dxa"/>
              <w:left w:w="-1" w:type="dxa"/>
              <w:bottom w:w="-1" w:type="dxa"/>
              <w:right w:w="-1" w:type="dxa"/>
            </w:tcMar>
            <w:vAlign w:val="center"/>
          </w:tcPr>
          <w:p w14:paraId="6DFB2B4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4.011</w:t>
            </w:r>
          </w:p>
        </w:tc>
        <w:tc>
          <w:tcPr>
            <w:tcW w:w="1133" w:type="dxa"/>
            <w:tcBorders>
              <w:top w:val="nil"/>
              <w:left w:val="nil"/>
              <w:bottom w:val="nil"/>
              <w:right w:val="nil"/>
            </w:tcBorders>
            <w:tcMar>
              <w:top w:w="-1" w:type="dxa"/>
              <w:left w:w="-1" w:type="dxa"/>
              <w:bottom w:w="-1" w:type="dxa"/>
              <w:right w:w="-1" w:type="dxa"/>
            </w:tcMar>
            <w:vAlign w:val="center"/>
          </w:tcPr>
          <w:p w14:paraId="57B7445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0.321</w:t>
            </w:r>
          </w:p>
        </w:tc>
        <w:tc>
          <w:tcPr>
            <w:tcW w:w="2037" w:type="dxa"/>
            <w:tcBorders>
              <w:top w:val="nil"/>
              <w:left w:val="nil"/>
              <w:bottom w:val="nil"/>
              <w:right w:val="nil"/>
            </w:tcBorders>
            <w:tcMar>
              <w:top w:w="-1" w:type="dxa"/>
              <w:left w:w="-1" w:type="dxa"/>
              <w:bottom w:w="-1" w:type="dxa"/>
              <w:right w:w="-1" w:type="dxa"/>
            </w:tcMar>
            <w:vAlign w:val="center"/>
          </w:tcPr>
          <w:p w14:paraId="2CC499E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0.182～0.461</w:t>
            </w:r>
          </w:p>
        </w:tc>
        <w:tc>
          <w:tcPr>
            <w:tcW w:w="1133" w:type="dxa"/>
            <w:tcBorders>
              <w:top w:val="nil"/>
              <w:left w:val="nil"/>
              <w:bottom w:val="nil"/>
              <w:right w:val="nil"/>
            </w:tcBorders>
            <w:tcMar>
              <w:top w:w="-1" w:type="dxa"/>
              <w:left w:w="-1" w:type="dxa"/>
              <w:bottom w:w="-1" w:type="dxa"/>
              <w:right w:w="-1" w:type="dxa"/>
            </w:tcMar>
            <w:vAlign w:val="center"/>
          </w:tcPr>
          <w:p w14:paraId="0D5077B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035F11D1"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268C12A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八年级</w:t>
            </w:r>
          </w:p>
        </w:tc>
        <w:tc>
          <w:tcPr>
            <w:tcW w:w="773" w:type="dxa"/>
            <w:tcBorders>
              <w:top w:val="nil"/>
              <w:left w:val="nil"/>
              <w:bottom w:val="nil"/>
              <w:right w:val="nil"/>
            </w:tcBorders>
            <w:tcMar>
              <w:top w:w="-1" w:type="dxa"/>
              <w:left w:w="-1" w:type="dxa"/>
              <w:bottom w:w="-1" w:type="dxa"/>
              <w:right w:w="-1" w:type="dxa"/>
            </w:tcMar>
            <w:vAlign w:val="center"/>
          </w:tcPr>
          <w:p w14:paraId="66B4E81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230</w:t>
            </w:r>
          </w:p>
        </w:tc>
        <w:tc>
          <w:tcPr>
            <w:tcW w:w="1035" w:type="dxa"/>
            <w:tcBorders>
              <w:top w:val="nil"/>
              <w:left w:val="nil"/>
              <w:bottom w:val="nil"/>
              <w:right w:val="nil"/>
            </w:tcBorders>
            <w:tcMar>
              <w:top w:w="-1" w:type="dxa"/>
              <w:left w:w="-1" w:type="dxa"/>
              <w:bottom w:w="-1" w:type="dxa"/>
              <w:right w:w="-1" w:type="dxa"/>
            </w:tcMar>
            <w:vAlign w:val="center"/>
          </w:tcPr>
          <w:p w14:paraId="4538762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3.868</w:t>
            </w:r>
          </w:p>
        </w:tc>
        <w:tc>
          <w:tcPr>
            <w:tcW w:w="1035" w:type="dxa"/>
            <w:tcBorders>
              <w:top w:val="nil"/>
              <w:left w:val="nil"/>
              <w:bottom w:val="nil"/>
              <w:right w:val="nil"/>
            </w:tcBorders>
            <w:tcMar>
              <w:top w:w="-1" w:type="dxa"/>
              <w:left w:w="-1" w:type="dxa"/>
              <w:bottom w:w="-1" w:type="dxa"/>
              <w:right w:w="-1" w:type="dxa"/>
            </w:tcMar>
            <w:vAlign w:val="center"/>
          </w:tcPr>
          <w:p w14:paraId="221967B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3.916</w:t>
            </w:r>
          </w:p>
        </w:tc>
        <w:tc>
          <w:tcPr>
            <w:tcW w:w="1133" w:type="dxa"/>
            <w:tcBorders>
              <w:top w:val="nil"/>
              <w:left w:val="nil"/>
              <w:bottom w:val="nil"/>
              <w:right w:val="nil"/>
            </w:tcBorders>
            <w:tcMar>
              <w:top w:w="-1" w:type="dxa"/>
              <w:left w:w="-1" w:type="dxa"/>
              <w:bottom w:w="-1" w:type="dxa"/>
              <w:right w:w="-1" w:type="dxa"/>
            </w:tcMar>
            <w:vAlign w:val="center"/>
          </w:tcPr>
          <w:p w14:paraId="43ABF3F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0.048</w:t>
            </w:r>
          </w:p>
        </w:tc>
        <w:tc>
          <w:tcPr>
            <w:tcW w:w="2037" w:type="dxa"/>
            <w:tcBorders>
              <w:top w:val="nil"/>
              <w:left w:val="nil"/>
              <w:bottom w:val="nil"/>
              <w:right w:val="nil"/>
            </w:tcBorders>
            <w:tcMar>
              <w:top w:w="-1" w:type="dxa"/>
              <w:left w:w="-1" w:type="dxa"/>
              <w:bottom w:w="-1" w:type="dxa"/>
              <w:right w:w="-1" w:type="dxa"/>
            </w:tcMar>
            <w:vAlign w:val="center"/>
          </w:tcPr>
          <w:p w14:paraId="36BB8F4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-0.109～0.204</w:t>
            </w:r>
          </w:p>
        </w:tc>
        <w:tc>
          <w:tcPr>
            <w:tcW w:w="1133" w:type="dxa"/>
            <w:tcBorders>
              <w:top w:val="nil"/>
              <w:left w:val="nil"/>
              <w:bottom w:val="nil"/>
              <w:right w:val="nil"/>
            </w:tcBorders>
            <w:tcMar>
              <w:top w:w="-1" w:type="dxa"/>
              <w:left w:w="-1" w:type="dxa"/>
              <w:bottom w:w="-1" w:type="dxa"/>
              <w:right w:w="-1" w:type="dxa"/>
            </w:tcMar>
            <w:vAlign w:val="center"/>
          </w:tcPr>
          <w:p w14:paraId="54740E8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1.000</w:t>
            </w:r>
          </w:p>
        </w:tc>
      </w:tr>
      <w:tr w:rsidR="000B1CCE" w14:paraId="5DD13C5F"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713B233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九年级</w:t>
            </w:r>
          </w:p>
        </w:tc>
        <w:tc>
          <w:tcPr>
            <w:tcW w:w="773" w:type="dxa"/>
            <w:tcBorders>
              <w:top w:val="nil"/>
              <w:left w:val="nil"/>
              <w:bottom w:val="nil"/>
              <w:right w:val="nil"/>
            </w:tcBorders>
            <w:tcMar>
              <w:top w:w="-1" w:type="dxa"/>
              <w:left w:w="-1" w:type="dxa"/>
              <w:bottom w:w="-1" w:type="dxa"/>
              <w:right w:w="-1" w:type="dxa"/>
            </w:tcMar>
            <w:vAlign w:val="center"/>
          </w:tcPr>
          <w:p w14:paraId="04C1E55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224</w:t>
            </w:r>
          </w:p>
        </w:tc>
        <w:tc>
          <w:tcPr>
            <w:tcW w:w="1035" w:type="dxa"/>
            <w:tcBorders>
              <w:top w:val="nil"/>
              <w:left w:val="nil"/>
              <w:bottom w:val="nil"/>
              <w:right w:val="nil"/>
            </w:tcBorders>
            <w:tcMar>
              <w:top w:w="-1" w:type="dxa"/>
              <w:left w:w="-1" w:type="dxa"/>
              <w:bottom w:w="-1" w:type="dxa"/>
              <w:right w:w="-1" w:type="dxa"/>
            </w:tcMar>
            <w:vAlign w:val="center"/>
          </w:tcPr>
          <w:p w14:paraId="1D88330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3.858</w:t>
            </w:r>
          </w:p>
        </w:tc>
        <w:tc>
          <w:tcPr>
            <w:tcW w:w="1035" w:type="dxa"/>
            <w:tcBorders>
              <w:top w:val="nil"/>
              <w:left w:val="nil"/>
              <w:bottom w:val="nil"/>
              <w:right w:val="nil"/>
            </w:tcBorders>
            <w:tcMar>
              <w:top w:w="-1" w:type="dxa"/>
              <w:left w:w="-1" w:type="dxa"/>
              <w:bottom w:w="-1" w:type="dxa"/>
              <w:right w:w="-1" w:type="dxa"/>
            </w:tcMar>
            <w:vAlign w:val="center"/>
          </w:tcPr>
          <w:p w14:paraId="0D19F65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3.902</w:t>
            </w:r>
          </w:p>
        </w:tc>
        <w:tc>
          <w:tcPr>
            <w:tcW w:w="1133" w:type="dxa"/>
            <w:tcBorders>
              <w:top w:val="nil"/>
              <w:left w:val="nil"/>
              <w:bottom w:val="nil"/>
              <w:right w:val="nil"/>
            </w:tcBorders>
            <w:tcMar>
              <w:top w:w="-1" w:type="dxa"/>
              <w:left w:w="-1" w:type="dxa"/>
              <w:bottom w:w="-1" w:type="dxa"/>
              <w:right w:w="-1" w:type="dxa"/>
            </w:tcMar>
            <w:vAlign w:val="center"/>
          </w:tcPr>
          <w:p w14:paraId="380B87C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0.044</w:t>
            </w:r>
          </w:p>
        </w:tc>
        <w:tc>
          <w:tcPr>
            <w:tcW w:w="2037" w:type="dxa"/>
            <w:tcBorders>
              <w:top w:val="nil"/>
              <w:left w:val="nil"/>
              <w:bottom w:val="nil"/>
              <w:right w:val="nil"/>
            </w:tcBorders>
            <w:tcMar>
              <w:top w:w="-1" w:type="dxa"/>
              <w:left w:w="-1" w:type="dxa"/>
              <w:bottom w:w="-1" w:type="dxa"/>
              <w:right w:w="-1" w:type="dxa"/>
            </w:tcMar>
            <w:vAlign w:val="center"/>
          </w:tcPr>
          <w:p w14:paraId="2D64848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-0.101～0.190</w:t>
            </w:r>
          </w:p>
        </w:tc>
        <w:tc>
          <w:tcPr>
            <w:tcW w:w="1133" w:type="dxa"/>
            <w:tcBorders>
              <w:top w:val="nil"/>
              <w:left w:val="nil"/>
              <w:bottom w:val="nil"/>
              <w:right w:val="nil"/>
            </w:tcBorders>
            <w:tcMar>
              <w:top w:w="-1" w:type="dxa"/>
              <w:left w:w="-1" w:type="dxa"/>
              <w:bottom w:w="-1" w:type="dxa"/>
              <w:right w:w="-1" w:type="dxa"/>
            </w:tcMar>
            <w:vAlign w:val="center"/>
          </w:tcPr>
          <w:p w14:paraId="043E1C5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1.000</w:t>
            </w:r>
          </w:p>
        </w:tc>
      </w:tr>
      <w:tr w:rsidR="000B1CCE" w14:paraId="4293FEA3"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3F05E66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十年级</w:t>
            </w:r>
          </w:p>
        </w:tc>
        <w:tc>
          <w:tcPr>
            <w:tcW w:w="773" w:type="dxa"/>
            <w:tcBorders>
              <w:top w:val="nil"/>
              <w:left w:val="nil"/>
              <w:bottom w:val="nil"/>
              <w:right w:val="nil"/>
            </w:tcBorders>
            <w:tcMar>
              <w:top w:w="-1" w:type="dxa"/>
              <w:left w:w="-1" w:type="dxa"/>
              <w:bottom w:w="-1" w:type="dxa"/>
              <w:right w:w="-1" w:type="dxa"/>
            </w:tcMar>
            <w:vAlign w:val="center"/>
          </w:tcPr>
          <w:p w14:paraId="6064A16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145</w:t>
            </w:r>
          </w:p>
        </w:tc>
        <w:tc>
          <w:tcPr>
            <w:tcW w:w="1035" w:type="dxa"/>
            <w:tcBorders>
              <w:top w:val="nil"/>
              <w:left w:val="nil"/>
              <w:bottom w:val="nil"/>
              <w:right w:val="nil"/>
            </w:tcBorders>
            <w:tcMar>
              <w:top w:w="-1" w:type="dxa"/>
              <w:left w:w="-1" w:type="dxa"/>
              <w:bottom w:w="-1" w:type="dxa"/>
              <w:right w:w="-1" w:type="dxa"/>
            </w:tcMar>
            <w:vAlign w:val="center"/>
          </w:tcPr>
          <w:p w14:paraId="0F900DA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3.783</w:t>
            </w:r>
          </w:p>
        </w:tc>
        <w:tc>
          <w:tcPr>
            <w:tcW w:w="1035" w:type="dxa"/>
            <w:tcBorders>
              <w:top w:val="nil"/>
              <w:left w:val="nil"/>
              <w:bottom w:val="nil"/>
              <w:right w:val="nil"/>
            </w:tcBorders>
            <w:tcMar>
              <w:top w:w="-1" w:type="dxa"/>
              <w:left w:w="-1" w:type="dxa"/>
              <w:bottom w:w="-1" w:type="dxa"/>
              <w:right w:w="-1" w:type="dxa"/>
            </w:tcMar>
            <w:vAlign w:val="center"/>
          </w:tcPr>
          <w:p w14:paraId="2467E24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3.781</w:t>
            </w:r>
          </w:p>
        </w:tc>
        <w:tc>
          <w:tcPr>
            <w:tcW w:w="1133" w:type="dxa"/>
            <w:tcBorders>
              <w:top w:val="nil"/>
              <w:left w:val="nil"/>
              <w:bottom w:val="nil"/>
              <w:right w:val="nil"/>
            </w:tcBorders>
            <w:tcMar>
              <w:top w:w="-1" w:type="dxa"/>
              <w:left w:w="-1" w:type="dxa"/>
              <w:bottom w:w="-1" w:type="dxa"/>
              <w:right w:w="-1" w:type="dxa"/>
            </w:tcMar>
            <w:vAlign w:val="center"/>
          </w:tcPr>
          <w:p w14:paraId="4061BE1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-0.002</w:t>
            </w:r>
          </w:p>
        </w:tc>
        <w:tc>
          <w:tcPr>
            <w:tcW w:w="2037" w:type="dxa"/>
            <w:tcBorders>
              <w:top w:val="nil"/>
              <w:left w:val="nil"/>
              <w:bottom w:val="nil"/>
              <w:right w:val="nil"/>
            </w:tcBorders>
            <w:tcMar>
              <w:top w:w="-1" w:type="dxa"/>
              <w:left w:w="-1" w:type="dxa"/>
              <w:bottom w:w="-1" w:type="dxa"/>
              <w:right w:w="-1" w:type="dxa"/>
            </w:tcMar>
            <w:vAlign w:val="center"/>
          </w:tcPr>
          <w:p w14:paraId="00C6B74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-0.157～0.153</w:t>
            </w:r>
          </w:p>
        </w:tc>
        <w:tc>
          <w:tcPr>
            <w:tcW w:w="1133" w:type="dxa"/>
            <w:tcBorders>
              <w:top w:val="nil"/>
              <w:left w:val="nil"/>
              <w:bottom w:val="nil"/>
              <w:right w:val="nil"/>
            </w:tcBorders>
            <w:tcMar>
              <w:top w:w="-1" w:type="dxa"/>
              <w:left w:w="-1" w:type="dxa"/>
              <w:bottom w:w="-1" w:type="dxa"/>
              <w:right w:w="-1" w:type="dxa"/>
            </w:tcMar>
            <w:vAlign w:val="center"/>
          </w:tcPr>
          <w:p w14:paraId="6271CB6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1.000</w:t>
            </w:r>
          </w:p>
        </w:tc>
      </w:tr>
      <w:tr w:rsidR="000B1CCE" w14:paraId="67A2D5DD" w14:textId="77777777">
        <w:trPr>
          <w:jc w:val="center"/>
        </w:trPr>
        <w:tc>
          <w:tcPr>
            <w:tcW w:w="1373" w:type="dxa"/>
            <w:tcBorders>
              <w:top w:val="nil"/>
              <w:left w:val="nil"/>
              <w:bottom w:val="nil"/>
              <w:right w:val="nil"/>
            </w:tcBorders>
            <w:tcMar>
              <w:top w:w="-1" w:type="dxa"/>
              <w:left w:w="-1" w:type="dxa"/>
              <w:bottom w:w="-1" w:type="dxa"/>
              <w:right w:w="-1" w:type="dxa"/>
            </w:tcMar>
            <w:vAlign w:val="center"/>
          </w:tcPr>
          <w:p w14:paraId="429C939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十一年级</w:t>
            </w:r>
          </w:p>
        </w:tc>
        <w:tc>
          <w:tcPr>
            <w:tcW w:w="773" w:type="dxa"/>
            <w:tcBorders>
              <w:top w:val="nil"/>
              <w:left w:val="nil"/>
              <w:bottom w:val="nil"/>
              <w:right w:val="nil"/>
            </w:tcBorders>
            <w:tcMar>
              <w:top w:w="-1" w:type="dxa"/>
              <w:left w:w="-1" w:type="dxa"/>
              <w:bottom w:w="-1" w:type="dxa"/>
              <w:right w:w="-1" w:type="dxa"/>
            </w:tcMar>
            <w:vAlign w:val="center"/>
          </w:tcPr>
          <w:p w14:paraId="0BD6388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144</w:t>
            </w:r>
          </w:p>
        </w:tc>
        <w:tc>
          <w:tcPr>
            <w:tcW w:w="1035" w:type="dxa"/>
            <w:tcBorders>
              <w:top w:val="nil"/>
              <w:left w:val="nil"/>
              <w:bottom w:val="nil"/>
              <w:right w:val="nil"/>
            </w:tcBorders>
            <w:tcMar>
              <w:top w:w="-1" w:type="dxa"/>
              <w:left w:w="-1" w:type="dxa"/>
              <w:bottom w:w="-1" w:type="dxa"/>
              <w:right w:w="-1" w:type="dxa"/>
            </w:tcMar>
            <w:vAlign w:val="center"/>
          </w:tcPr>
          <w:p w14:paraId="34429F5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4.133</w:t>
            </w:r>
          </w:p>
        </w:tc>
        <w:tc>
          <w:tcPr>
            <w:tcW w:w="1035" w:type="dxa"/>
            <w:tcBorders>
              <w:top w:val="nil"/>
              <w:left w:val="nil"/>
              <w:bottom w:val="nil"/>
              <w:right w:val="nil"/>
            </w:tcBorders>
            <w:tcMar>
              <w:top w:w="-1" w:type="dxa"/>
              <w:left w:w="-1" w:type="dxa"/>
              <w:bottom w:w="-1" w:type="dxa"/>
              <w:right w:w="-1" w:type="dxa"/>
            </w:tcMar>
            <w:vAlign w:val="center"/>
          </w:tcPr>
          <w:p w14:paraId="7AE82E8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4.151</w:t>
            </w:r>
          </w:p>
        </w:tc>
        <w:tc>
          <w:tcPr>
            <w:tcW w:w="1133" w:type="dxa"/>
            <w:tcBorders>
              <w:top w:val="nil"/>
              <w:left w:val="nil"/>
              <w:bottom w:val="nil"/>
              <w:right w:val="nil"/>
            </w:tcBorders>
            <w:tcMar>
              <w:top w:w="-1" w:type="dxa"/>
              <w:left w:w="-1" w:type="dxa"/>
              <w:bottom w:w="-1" w:type="dxa"/>
              <w:right w:w="-1" w:type="dxa"/>
            </w:tcMar>
            <w:vAlign w:val="center"/>
          </w:tcPr>
          <w:p w14:paraId="384D4A3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0.018</w:t>
            </w:r>
          </w:p>
        </w:tc>
        <w:tc>
          <w:tcPr>
            <w:tcW w:w="2037" w:type="dxa"/>
            <w:tcBorders>
              <w:top w:val="nil"/>
              <w:left w:val="nil"/>
              <w:bottom w:val="nil"/>
              <w:right w:val="nil"/>
            </w:tcBorders>
            <w:tcMar>
              <w:top w:w="-1" w:type="dxa"/>
              <w:left w:w="-1" w:type="dxa"/>
              <w:bottom w:w="-1" w:type="dxa"/>
              <w:right w:w="-1" w:type="dxa"/>
            </w:tcMar>
            <w:vAlign w:val="center"/>
          </w:tcPr>
          <w:p w14:paraId="08258FD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-0.160～0.196</w:t>
            </w:r>
          </w:p>
        </w:tc>
        <w:tc>
          <w:tcPr>
            <w:tcW w:w="1133" w:type="dxa"/>
            <w:tcBorders>
              <w:top w:val="nil"/>
              <w:left w:val="nil"/>
              <w:bottom w:val="nil"/>
              <w:right w:val="nil"/>
            </w:tcBorders>
            <w:tcMar>
              <w:top w:w="-1" w:type="dxa"/>
              <w:left w:w="-1" w:type="dxa"/>
              <w:bottom w:w="-1" w:type="dxa"/>
              <w:right w:w="-1" w:type="dxa"/>
            </w:tcMar>
            <w:vAlign w:val="center"/>
          </w:tcPr>
          <w:p w14:paraId="240B7C0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1.000</w:t>
            </w:r>
          </w:p>
        </w:tc>
      </w:tr>
      <w:tr w:rsidR="000B1CCE" w14:paraId="1794692D" w14:textId="77777777">
        <w:trPr>
          <w:jc w:val="center"/>
        </w:trPr>
        <w:tc>
          <w:tcPr>
            <w:tcW w:w="1373" w:type="dxa"/>
            <w:tcBorders>
              <w:top w:val="nil"/>
              <w:left w:val="nil"/>
              <w:bottom w:val="single" w:sz="12" w:space="0" w:color="000000"/>
              <w:right w:val="nil"/>
            </w:tcBorders>
            <w:tcMar>
              <w:top w:w="-1" w:type="dxa"/>
              <w:left w:w="-1" w:type="dxa"/>
              <w:bottom w:w="-1" w:type="dxa"/>
              <w:right w:w="-1" w:type="dxa"/>
            </w:tcMar>
            <w:vAlign w:val="center"/>
          </w:tcPr>
          <w:p w14:paraId="6CF362A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十二年级</w:t>
            </w:r>
          </w:p>
        </w:tc>
        <w:tc>
          <w:tcPr>
            <w:tcW w:w="773" w:type="dxa"/>
            <w:tcBorders>
              <w:top w:val="nil"/>
              <w:left w:val="nil"/>
              <w:bottom w:val="single" w:sz="12" w:space="0" w:color="000000"/>
              <w:right w:val="nil"/>
            </w:tcBorders>
            <w:tcMar>
              <w:top w:w="-1" w:type="dxa"/>
              <w:left w:w="-1" w:type="dxa"/>
              <w:bottom w:w="-1" w:type="dxa"/>
              <w:right w:w="-1" w:type="dxa"/>
            </w:tcMar>
            <w:vAlign w:val="center"/>
          </w:tcPr>
          <w:p w14:paraId="501C01D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144</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5D80AF3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3.901</w:t>
            </w:r>
          </w:p>
        </w:tc>
        <w:tc>
          <w:tcPr>
            <w:tcW w:w="1035" w:type="dxa"/>
            <w:tcBorders>
              <w:top w:val="nil"/>
              <w:left w:val="nil"/>
              <w:bottom w:val="single" w:sz="12" w:space="0" w:color="000000"/>
              <w:right w:val="nil"/>
            </w:tcBorders>
            <w:tcMar>
              <w:top w:w="-1" w:type="dxa"/>
              <w:left w:w="-1" w:type="dxa"/>
              <w:bottom w:w="-1" w:type="dxa"/>
              <w:right w:w="-1" w:type="dxa"/>
            </w:tcMar>
            <w:vAlign w:val="center"/>
          </w:tcPr>
          <w:p w14:paraId="2CCDA2D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4.193</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7ED339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0.292</w:t>
            </w:r>
          </w:p>
        </w:tc>
        <w:tc>
          <w:tcPr>
            <w:tcW w:w="2037" w:type="dxa"/>
            <w:tcBorders>
              <w:top w:val="nil"/>
              <w:left w:val="nil"/>
              <w:bottom w:val="single" w:sz="12" w:space="0" w:color="000000"/>
              <w:right w:val="nil"/>
            </w:tcBorders>
            <w:tcMar>
              <w:top w:w="-1" w:type="dxa"/>
              <w:left w:w="-1" w:type="dxa"/>
              <w:bottom w:w="-1" w:type="dxa"/>
              <w:right w:w="-1" w:type="dxa"/>
            </w:tcMar>
            <w:vAlign w:val="center"/>
          </w:tcPr>
          <w:p w14:paraId="11E078F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0.130～0.454</w:t>
            </w:r>
          </w:p>
        </w:tc>
        <w:tc>
          <w:tcPr>
            <w:tcW w:w="1133" w:type="dxa"/>
            <w:tcBorders>
              <w:top w:val="nil"/>
              <w:left w:val="nil"/>
              <w:bottom w:val="single" w:sz="12" w:space="0" w:color="000000"/>
              <w:right w:val="nil"/>
            </w:tcBorders>
            <w:tcMar>
              <w:top w:w="-1" w:type="dxa"/>
              <w:left w:w="-1" w:type="dxa"/>
              <w:bottom w:w="-1" w:type="dxa"/>
              <w:right w:w="-1" w:type="dxa"/>
            </w:tcMar>
            <w:vAlign w:val="center"/>
          </w:tcPr>
          <w:p w14:paraId="6B8CE75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0.003</w:t>
            </w:r>
          </w:p>
        </w:tc>
      </w:tr>
    </w:tbl>
    <w:p w14:paraId="3393920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表8  各年级高阶社会情感总体的前后变化</w:t>
      </w:r>
    </w:p>
    <w:tbl>
      <w:tblPr>
        <w:tblW w:w="8519" w:type="dxa"/>
        <w:jc w:val="center"/>
        <w:tblLook w:val="04A0" w:firstRow="1" w:lastRow="0" w:firstColumn="1" w:lastColumn="0" w:noHBand="0" w:noVBand="1"/>
      </w:tblPr>
      <w:tblGrid>
        <w:gridCol w:w="1420"/>
        <w:gridCol w:w="793"/>
        <w:gridCol w:w="1064"/>
        <w:gridCol w:w="1064"/>
        <w:gridCol w:w="1033"/>
        <w:gridCol w:w="1992"/>
        <w:gridCol w:w="1153"/>
      </w:tblGrid>
      <w:tr w:rsidR="000B1CCE" w14:paraId="4BF80046" w14:textId="77777777">
        <w:trPr>
          <w:tblHeader/>
          <w:jc w:val="center"/>
        </w:trPr>
        <w:tc>
          <w:tcPr>
            <w:tcW w:w="1420" w:type="dxa"/>
            <w:tcBorders>
              <w:top w:val="single" w:sz="12" w:space="0" w:color="000000"/>
              <w:left w:val="nil"/>
              <w:bottom w:val="nil"/>
              <w:right w:val="nil"/>
            </w:tcBorders>
            <w:tcMar>
              <w:top w:w="-1" w:type="dxa"/>
              <w:left w:w="-1" w:type="dxa"/>
              <w:bottom w:w="-1" w:type="dxa"/>
              <w:right w:w="-1" w:type="dxa"/>
            </w:tcMar>
            <w:vAlign w:val="center"/>
          </w:tcPr>
          <w:p w14:paraId="3F55F69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年级</w:t>
            </w:r>
          </w:p>
        </w:tc>
        <w:tc>
          <w:tcPr>
            <w:tcW w:w="793" w:type="dxa"/>
            <w:tcBorders>
              <w:top w:val="single" w:sz="12" w:space="0" w:color="000000"/>
              <w:left w:val="nil"/>
              <w:bottom w:val="nil"/>
              <w:right w:val="nil"/>
            </w:tcBorders>
            <w:tcMar>
              <w:top w:w="-1" w:type="dxa"/>
              <w:left w:w="-1" w:type="dxa"/>
              <w:bottom w:w="-1" w:type="dxa"/>
              <w:right w:w="-1" w:type="dxa"/>
            </w:tcMar>
            <w:vAlign w:val="center"/>
          </w:tcPr>
          <w:p w14:paraId="5FE2468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n</w:t>
            </w:r>
          </w:p>
        </w:tc>
        <w:tc>
          <w:tcPr>
            <w:tcW w:w="1064" w:type="dxa"/>
            <w:tcBorders>
              <w:top w:val="single" w:sz="12" w:space="0" w:color="000000"/>
              <w:left w:val="nil"/>
              <w:bottom w:val="nil"/>
              <w:right w:val="nil"/>
            </w:tcBorders>
            <w:tcMar>
              <w:top w:w="-1" w:type="dxa"/>
              <w:left w:w="-1" w:type="dxa"/>
              <w:bottom w:w="-1" w:type="dxa"/>
              <w:right w:w="-1" w:type="dxa"/>
            </w:tcMar>
            <w:vAlign w:val="center"/>
          </w:tcPr>
          <w:p w14:paraId="06B8F8B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前测M</w:t>
            </w:r>
          </w:p>
        </w:tc>
        <w:tc>
          <w:tcPr>
            <w:tcW w:w="1064" w:type="dxa"/>
            <w:tcBorders>
              <w:top w:val="single" w:sz="12" w:space="0" w:color="000000"/>
              <w:left w:val="nil"/>
              <w:bottom w:val="nil"/>
              <w:right w:val="nil"/>
            </w:tcBorders>
            <w:tcMar>
              <w:top w:w="-1" w:type="dxa"/>
              <w:left w:w="-1" w:type="dxa"/>
              <w:bottom w:w="-1" w:type="dxa"/>
              <w:right w:w="-1" w:type="dxa"/>
            </w:tcMar>
            <w:vAlign w:val="center"/>
          </w:tcPr>
          <w:p w14:paraId="012B7E5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后测M</w:t>
            </w:r>
          </w:p>
        </w:tc>
        <w:tc>
          <w:tcPr>
            <w:tcW w:w="1033" w:type="dxa"/>
            <w:tcBorders>
              <w:top w:val="single" w:sz="12" w:space="0" w:color="000000"/>
              <w:left w:val="nil"/>
              <w:bottom w:val="nil"/>
              <w:right w:val="nil"/>
            </w:tcBorders>
            <w:tcMar>
              <w:top w:w="-1" w:type="dxa"/>
              <w:left w:w="-1" w:type="dxa"/>
              <w:bottom w:w="-1" w:type="dxa"/>
              <w:right w:w="-1" w:type="dxa"/>
            </w:tcMar>
            <w:vAlign w:val="center"/>
          </w:tcPr>
          <w:p w14:paraId="7C9AD05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增分</w:t>
            </w:r>
          </w:p>
        </w:tc>
        <w:tc>
          <w:tcPr>
            <w:tcW w:w="1992" w:type="dxa"/>
            <w:tcBorders>
              <w:top w:val="single" w:sz="12" w:space="0" w:color="000000"/>
              <w:left w:val="nil"/>
              <w:bottom w:val="nil"/>
              <w:right w:val="nil"/>
            </w:tcBorders>
            <w:tcMar>
              <w:top w:w="-1" w:type="dxa"/>
              <w:left w:w="-1" w:type="dxa"/>
              <w:bottom w:w="-1" w:type="dxa"/>
              <w:right w:w="-1" w:type="dxa"/>
            </w:tcMar>
            <w:vAlign w:val="center"/>
          </w:tcPr>
          <w:p w14:paraId="5A3728F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153" w:type="dxa"/>
            <w:tcBorders>
              <w:top w:val="single" w:sz="12" w:space="0" w:color="000000"/>
              <w:left w:val="nil"/>
              <w:bottom w:val="nil"/>
              <w:right w:val="nil"/>
            </w:tcBorders>
            <w:tcMar>
              <w:top w:w="-1" w:type="dxa"/>
              <w:left w:w="-1" w:type="dxa"/>
              <w:bottom w:w="-1" w:type="dxa"/>
              <w:right w:w="-1" w:type="dxa"/>
            </w:tcMar>
            <w:vAlign w:val="center"/>
          </w:tcPr>
          <w:p w14:paraId="112B7A1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校正p</w:t>
            </w:r>
          </w:p>
        </w:tc>
      </w:tr>
      <w:tr w:rsidR="000B1CCE" w14:paraId="42A4773A" w14:textId="77777777">
        <w:trPr>
          <w:jc w:val="center"/>
        </w:trPr>
        <w:tc>
          <w:tcPr>
            <w:tcW w:w="1420" w:type="dxa"/>
            <w:tcBorders>
              <w:top w:val="single" w:sz="4" w:space="0" w:color="auto"/>
              <w:left w:val="nil"/>
              <w:bottom w:val="nil"/>
              <w:right w:val="nil"/>
            </w:tcBorders>
            <w:tcMar>
              <w:top w:w="-1" w:type="dxa"/>
              <w:left w:w="-1" w:type="dxa"/>
              <w:bottom w:w="-1" w:type="dxa"/>
              <w:right w:w="-1" w:type="dxa"/>
            </w:tcMar>
            <w:vAlign w:val="center"/>
          </w:tcPr>
          <w:p w14:paraId="042F6C8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六年级</w:t>
            </w:r>
          </w:p>
        </w:tc>
        <w:tc>
          <w:tcPr>
            <w:tcW w:w="793" w:type="dxa"/>
            <w:tcBorders>
              <w:top w:val="single" w:sz="4" w:space="0" w:color="auto"/>
              <w:left w:val="nil"/>
              <w:bottom w:val="nil"/>
              <w:right w:val="nil"/>
            </w:tcBorders>
            <w:tcMar>
              <w:top w:w="-1" w:type="dxa"/>
              <w:left w:w="-1" w:type="dxa"/>
              <w:bottom w:w="-1" w:type="dxa"/>
              <w:right w:w="-1" w:type="dxa"/>
            </w:tcMar>
            <w:vAlign w:val="center"/>
          </w:tcPr>
          <w:p w14:paraId="2A641F0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230</w:t>
            </w:r>
          </w:p>
        </w:tc>
        <w:tc>
          <w:tcPr>
            <w:tcW w:w="1064" w:type="dxa"/>
            <w:tcBorders>
              <w:top w:val="single" w:sz="4" w:space="0" w:color="auto"/>
              <w:left w:val="nil"/>
              <w:bottom w:val="nil"/>
              <w:right w:val="nil"/>
            </w:tcBorders>
            <w:tcMar>
              <w:top w:w="-1" w:type="dxa"/>
              <w:left w:w="-1" w:type="dxa"/>
              <w:bottom w:w="-1" w:type="dxa"/>
              <w:right w:w="-1" w:type="dxa"/>
            </w:tcMar>
            <w:vAlign w:val="center"/>
          </w:tcPr>
          <w:p w14:paraId="5E067BF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4.395</w:t>
            </w:r>
          </w:p>
        </w:tc>
        <w:tc>
          <w:tcPr>
            <w:tcW w:w="1064" w:type="dxa"/>
            <w:tcBorders>
              <w:top w:val="single" w:sz="4" w:space="0" w:color="auto"/>
              <w:left w:val="nil"/>
              <w:bottom w:val="nil"/>
              <w:right w:val="nil"/>
            </w:tcBorders>
            <w:tcMar>
              <w:top w:w="-1" w:type="dxa"/>
              <w:left w:w="-1" w:type="dxa"/>
              <w:bottom w:w="-1" w:type="dxa"/>
              <w:right w:w="-1" w:type="dxa"/>
            </w:tcMar>
            <w:vAlign w:val="center"/>
          </w:tcPr>
          <w:p w14:paraId="39CFD18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4.699</w:t>
            </w:r>
          </w:p>
        </w:tc>
        <w:tc>
          <w:tcPr>
            <w:tcW w:w="1033" w:type="dxa"/>
            <w:tcBorders>
              <w:top w:val="single" w:sz="4" w:space="0" w:color="auto"/>
              <w:left w:val="nil"/>
              <w:bottom w:val="nil"/>
              <w:right w:val="nil"/>
            </w:tcBorders>
            <w:tcMar>
              <w:top w:w="-1" w:type="dxa"/>
              <w:left w:w="-1" w:type="dxa"/>
              <w:bottom w:w="-1" w:type="dxa"/>
              <w:right w:w="-1" w:type="dxa"/>
            </w:tcMar>
            <w:vAlign w:val="center"/>
          </w:tcPr>
          <w:p w14:paraId="74A63DD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0.304</w:t>
            </w:r>
          </w:p>
        </w:tc>
        <w:tc>
          <w:tcPr>
            <w:tcW w:w="1992" w:type="dxa"/>
            <w:tcBorders>
              <w:top w:val="single" w:sz="4" w:space="0" w:color="auto"/>
              <w:left w:val="nil"/>
              <w:bottom w:val="nil"/>
              <w:right w:val="nil"/>
            </w:tcBorders>
            <w:tcMar>
              <w:top w:w="-1" w:type="dxa"/>
              <w:left w:w="-1" w:type="dxa"/>
              <w:bottom w:w="-1" w:type="dxa"/>
              <w:right w:w="-1" w:type="dxa"/>
            </w:tcMar>
            <w:vAlign w:val="center"/>
          </w:tcPr>
          <w:p w14:paraId="289EA55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0.260～0.349</w:t>
            </w:r>
          </w:p>
        </w:tc>
        <w:tc>
          <w:tcPr>
            <w:tcW w:w="1153" w:type="dxa"/>
            <w:tcBorders>
              <w:top w:val="single" w:sz="4" w:space="0" w:color="auto"/>
              <w:left w:val="nil"/>
              <w:bottom w:val="nil"/>
              <w:right w:val="nil"/>
            </w:tcBorders>
            <w:tcMar>
              <w:top w:w="-1" w:type="dxa"/>
              <w:left w:w="-1" w:type="dxa"/>
              <w:bottom w:w="-1" w:type="dxa"/>
              <w:right w:w="-1" w:type="dxa"/>
            </w:tcMar>
            <w:vAlign w:val="center"/>
          </w:tcPr>
          <w:p w14:paraId="6938C9D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5D08DCD4"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A7ECD6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七年级</w:t>
            </w:r>
          </w:p>
        </w:tc>
        <w:tc>
          <w:tcPr>
            <w:tcW w:w="793" w:type="dxa"/>
            <w:tcBorders>
              <w:top w:val="nil"/>
              <w:left w:val="nil"/>
              <w:bottom w:val="nil"/>
              <w:right w:val="nil"/>
            </w:tcBorders>
            <w:tcMar>
              <w:top w:w="-1" w:type="dxa"/>
              <w:left w:w="-1" w:type="dxa"/>
              <w:bottom w:w="-1" w:type="dxa"/>
              <w:right w:w="-1" w:type="dxa"/>
            </w:tcMar>
            <w:vAlign w:val="center"/>
          </w:tcPr>
          <w:p w14:paraId="2D9AC06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229</w:t>
            </w:r>
          </w:p>
        </w:tc>
        <w:tc>
          <w:tcPr>
            <w:tcW w:w="1064" w:type="dxa"/>
            <w:tcBorders>
              <w:top w:val="nil"/>
              <w:left w:val="nil"/>
              <w:bottom w:val="nil"/>
              <w:right w:val="nil"/>
            </w:tcBorders>
            <w:tcMar>
              <w:top w:w="-1" w:type="dxa"/>
              <w:left w:w="-1" w:type="dxa"/>
              <w:bottom w:w="-1" w:type="dxa"/>
              <w:right w:w="-1" w:type="dxa"/>
            </w:tcMar>
            <w:vAlign w:val="center"/>
          </w:tcPr>
          <w:p w14:paraId="24D352E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3.815</w:t>
            </w:r>
          </w:p>
        </w:tc>
        <w:tc>
          <w:tcPr>
            <w:tcW w:w="1064" w:type="dxa"/>
            <w:tcBorders>
              <w:top w:val="nil"/>
              <w:left w:val="nil"/>
              <w:bottom w:val="nil"/>
              <w:right w:val="nil"/>
            </w:tcBorders>
            <w:tcMar>
              <w:top w:w="-1" w:type="dxa"/>
              <w:left w:w="-1" w:type="dxa"/>
              <w:bottom w:w="-1" w:type="dxa"/>
              <w:right w:w="-1" w:type="dxa"/>
            </w:tcMar>
            <w:vAlign w:val="center"/>
          </w:tcPr>
          <w:p w14:paraId="5A1F756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4.153</w:t>
            </w:r>
          </w:p>
        </w:tc>
        <w:tc>
          <w:tcPr>
            <w:tcW w:w="1033" w:type="dxa"/>
            <w:tcBorders>
              <w:top w:val="nil"/>
              <w:left w:val="nil"/>
              <w:bottom w:val="nil"/>
              <w:right w:val="nil"/>
            </w:tcBorders>
            <w:tcMar>
              <w:top w:w="-1" w:type="dxa"/>
              <w:left w:w="-1" w:type="dxa"/>
              <w:bottom w:w="-1" w:type="dxa"/>
              <w:right w:w="-1" w:type="dxa"/>
            </w:tcMar>
            <w:vAlign w:val="center"/>
          </w:tcPr>
          <w:p w14:paraId="03E8C1D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0.338</w:t>
            </w:r>
          </w:p>
        </w:tc>
        <w:tc>
          <w:tcPr>
            <w:tcW w:w="1992" w:type="dxa"/>
            <w:tcBorders>
              <w:top w:val="nil"/>
              <w:left w:val="nil"/>
              <w:bottom w:val="nil"/>
              <w:right w:val="nil"/>
            </w:tcBorders>
            <w:tcMar>
              <w:top w:w="-1" w:type="dxa"/>
              <w:left w:w="-1" w:type="dxa"/>
              <w:bottom w:w="-1" w:type="dxa"/>
              <w:right w:w="-1" w:type="dxa"/>
            </w:tcMar>
            <w:vAlign w:val="center"/>
          </w:tcPr>
          <w:p w14:paraId="13606C5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0.299～0.376</w:t>
            </w:r>
          </w:p>
        </w:tc>
        <w:tc>
          <w:tcPr>
            <w:tcW w:w="1153" w:type="dxa"/>
            <w:tcBorders>
              <w:top w:val="nil"/>
              <w:left w:val="nil"/>
              <w:bottom w:val="nil"/>
              <w:right w:val="nil"/>
            </w:tcBorders>
            <w:tcMar>
              <w:top w:w="-1" w:type="dxa"/>
              <w:left w:w="-1" w:type="dxa"/>
              <w:bottom w:w="-1" w:type="dxa"/>
              <w:right w:w="-1" w:type="dxa"/>
            </w:tcMar>
            <w:vAlign w:val="center"/>
          </w:tcPr>
          <w:p w14:paraId="7529BB7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40D95525"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380C97B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八年级</w:t>
            </w:r>
          </w:p>
        </w:tc>
        <w:tc>
          <w:tcPr>
            <w:tcW w:w="793" w:type="dxa"/>
            <w:tcBorders>
              <w:top w:val="nil"/>
              <w:left w:val="nil"/>
              <w:bottom w:val="nil"/>
              <w:right w:val="nil"/>
            </w:tcBorders>
            <w:tcMar>
              <w:top w:w="-1" w:type="dxa"/>
              <w:left w:w="-1" w:type="dxa"/>
              <w:bottom w:w="-1" w:type="dxa"/>
              <w:right w:w="-1" w:type="dxa"/>
            </w:tcMar>
            <w:vAlign w:val="center"/>
          </w:tcPr>
          <w:p w14:paraId="56262EF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230</w:t>
            </w:r>
          </w:p>
        </w:tc>
        <w:tc>
          <w:tcPr>
            <w:tcW w:w="1064" w:type="dxa"/>
            <w:tcBorders>
              <w:top w:val="nil"/>
              <w:left w:val="nil"/>
              <w:bottom w:val="nil"/>
              <w:right w:val="nil"/>
            </w:tcBorders>
            <w:tcMar>
              <w:top w:w="-1" w:type="dxa"/>
              <w:left w:w="-1" w:type="dxa"/>
              <w:bottom w:w="-1" w:type="dxa"/>
              <w:right w:w="-1" w:type="dxa"/>
            </w:tcMar>
            <w:vAlign w:val="center"/>
          </w:tcPr>
          <w:p w14:paraId="11E5670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3.929</w:t>
            </w:r>
          </w:p>
        </w:tc>
        <w:tc>
          <w:tcPr>
            <w:tcW w:w="1064" w:type="dxa"/>
            <w:tcBorders>
              <w:top w:val="nil"/>
              <w:left w:val="nil"/>
              <w:bottom w:val="nil"/>
              <w:right w:val="nil"/>
            </w:tcBorders>
            <w:tcMar>
              <w:top w:w="-1" w:type="dxa"/>
              <w:left w:w="-1" w:type="dxa"/>
              <w:bottom w:w="-1" w:type="dxa"/>
              <w:right w:w="-1" w:type="dxa"/>
            </w:tcMar>
            <w:vAlign w:val="center"/>
          </w:tcPr>
          <w:p w14:paraId="28ADECC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4.275</w:t>
            </w:r>
          </w:p>
        </w:tc>
        <w:tc>
          <w:tcPr>
            <w:tcW w:w="1033" w:type="dxa"/>
            <w:tcBorders>
              <w:top w:val="nil"/>
              <w:left w:val="nil"/>
              <w:bottom w:val="nil"/>
              <w:right w:val="nil"/>
            </w:tcBorders>
            <w:tcMar>
              <w:top w:w="-1" w:type="dxa"/>
              <w:left w:w="-1" w:type="dxa"/>
              <w:bottom w:w="-1" w:type="dxa"/>
              <w:right w:w="-1" w:type="dxa"/>
            </w:tcMar>
            <w:vAlign w:val="center"/>
          </w:tcPr>
          <w:p w14:paraId="33607BF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0.345</w:t>
            </w:r>
          </w:p>
        </w:tc>
        <w:tc>
          <w:tcPr>
            <w:tcW w:w="1992" w:type="dxa"/>
            <w:tcBorders>
              <w:top w:val="nil"/>
              <w:left w:val="nil"/>
              <w:bottom w:val="nil"/>
              <w:right w:val="nil"/>
            </w:tcBorders>
            <w:tcMar>
              <w:top w:w="-1" w:type="dxa"/>
              <w:left w:w="-1" w:type="dxa"/>
              <w:bottom w:w="-1" w:type="dxa"/>
              <w:right w:w="-1" w:type="dxa"/>
            </w:tcMar>
            <w:vAlign w:val="center"/>
          </w:tcPr>
          <w:p w14:paraId="178049A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0.300～0.390</w:t>
            </w:r>
          </w:p>
        </w:tc>
        <w:tc>
          <w:tcPr>
            <w:tcW w:w="1153" w:type="dxa"/>
            <w:tcBorders>
              <w:top w:val="nil"/>
              <w:left w:val="nil"/>
              <w:bottom w:val="nil"/>
              <w:right w:val="nil"/>
            </w:tcBorders>
            <w:tcMar>
              <w:top w:w="-1" w:type="dxa"/>
              <w:left w:w="-1" w:type="dxa"/>
              <w:bottom w:w="-1" w:type="dxa"/>
              <w:right w:w="-1" w:type="dxa"/>
            </w:tcMar>
            <w:vAlign w:val="center"/>
          </w:tcPr>
          <w:p w14:paraId="2F96A23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22FEE59B"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6CA4456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九年级</w:t>
            </w:r>
          </w:p>
        </w:tc>
        <w:tc>
          <w:tcPr>
            <w:tcW w:w="793" w:type="dxa"/>
            <w:tcBorders>
              <w:top w:val="nil"/>
              <w:left w:val="nil"/>
              <w:bottom w:val="nil"/>
              <w:right w:val="nil"/>
            </w:tcBorders>
            <w:tcMar>
              <w:top w:w="-1" w:type="dxa"/>
              <w:left w:w="-1" w:type="dxa"/>
              <w:bottom w:w="-1" w:type="dxa"/>
              <w:right w:w="-1" w:type="dxa"/>
            </w:tcMar>
            <w:vAlign w:val="center"/>
          </w:tcPr>
          <w:p w14:paraId="75068B6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224</w:t>
            </w:r>
          </w:p>
        </w:tc>
        <w:tc>
          <w:tcPr>
            <w:tcW w:w="1064" w:type="dxa"/>
            <w:tcBorders>
              <w:top w:val="nil"/>
              <w:left w:val="nil"/>
              <w:bottom w:val="nil"/>
              <w:right w:val="nil"/>
            </w:tcBorders>
            <w:tcMar>
              <w:top w:w="-1" w:type="dxa"/>
              <w:left w:w="-1" w:type="dxa"/>
              <w:bottom w:w="-1" w:type="dxa"/>
              <w:right w:w="-1" w:type="dxa"/>
            </w:tcMar>
            <w:vAlign w:val="center"/>
          </w:tcPr>
          <w:p w14:paraId="171DECB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3.964</w:t>
            </w:r>
          </w:p>
        </w:tc>
        <w:tc>
          <w:tcPr>
            <w:tcW w:w="1064" w:type="dxa"/>
            <w:tcBorders>
              <w:top w:val="nil"/>
              <w:left w:val="nil"/>
              <w:bottom w:val="nil"/>
              <w:right w:val="nil"/>
            </w:tcBorders>
            <w:tcMar>
              <w:top w:w="-1" w:type="dxa"/>
              <w:left w:w="-1" w:type="dxa"/>
              <w:bottom w:w="-1" w:type="dxa"/>
              <w:right w:w="-1" w:type="dxa"/>
            </w:tcMar>
            <w:vAlign w:val="center"/>
          </w:tcPr>
          <w:p w14:paraId="720F18A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4.368</w:t>
            </w:r>
          </w:p>
        </w:tc>
        <w:tc>
          <w:tcPr>
            <w:tcW w:w="1033" w:type="dxa"/>
            <w:tcBorders>
              <w:top w:val="nil"/>
              <w:left w:val="nil"/>
              <w:bottom w:val="nil"/>
              <w:right w:val="nil"/>
            </w:tcBorders>
            <w:tcMar>
              <w:top w:w="-1" w:type="dxa"/>
              <w:left w:w="-1" w:type="dxa"/>
              <w:bottom w:w="-1" w:type="dxa"/>
              <w:right w:w="-1" w:type="dxa"/>
            </w:tcMar>
            <w:vAlign w:val="center"/>
          </w:tcPr>
          <w:p w14:paraId="48316EE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0.404</w:t>
            </w:r>
          </w:p>
        </w:tc>
        <w:tc>
          <w:tcPr>
            <w:tcW w:w="1992" w:type="dxa"/>
            <w:tcBorders>
              <w:top w:val="nil"/>
              <w:left w:val="nil"/>
              <w:bottom w:val="nil"/>
              <w:right w:val="nil"/>
            </w:tcBorders>
            <w:tcMar>
              <w:top w:w="-1" w:type="dxa"/>
              <w:left w:w="-1" w:type="dxa"/>
              <w:bottom w:w="-1" w:type="dxa"/>
              <w:right w:w="-1" w:type="dxa"/>
            </w:tcMar>
            <w:vAlign w:val="center"/>
          </w:tcPr>
          <w:p w14:paraId="2B792CA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0.364～0.444</w:t>
            </w:r>
          </w:p>
        </w:tc>
        <w:tc>
          <w:tcPr>
            <w:tcW w:w="1153" w:type="dxa"/>
            <w:tcBorders>
              <w:top w:val="nil"/>
              <w:left w:val="nil"/>
              <w:bottom w:val="nil"/>
              <w:right w:val="nil"/>
            </w:tcBorders>
            <w:tcMar>
              <w:top w:w="-1" w:type="dxa"/>
              <w:left w:w="-1" w:type="dxa"/>
              <w:bottom w:w="-1" w:type="dxa"/>
              <w:right w:w="-1" w:type="dxa"/>
            </w:tcMar>
            <w:vAlign w:val="center"/>
          </w:tcPr>
          <w:p w14:paraId="62B3B3A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55A3EB99"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27BB350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十年级</w:t>
            </w:r>
          </w:p>
        </w:tc>
        <w:tc>
          <w:tcPr>
            <w:tcW w:w="793" w:type="dxa"/>
            <w:tcBorders>
              <w:top w:val="nil"/>
              <w:left w:val="nil"/>
              <w:bottom w:val="nil"/>
              <w:right w:val="nil"/>
            </w:tcBorders>
            <w:tcMar>
              <w:top w:w="-1" w:type="dxa"/>
              <w:left w:w="-1" w:type="dxa"/>
              <w:bottom w:w="-1" w:type="dxa"/>
              <w:right w:w="-1" w:type="dxa"/>
            </w:tcMar>
            <w:vAlign w:val="center"/>
          </w:tcPr>
          <w:p w14:paraId="53EE904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145</w:t>
            </w:r>
          </w:p>
        </w:tc>
        <w:tc>
          <w:tcPr>
            <w:tcW w:w="1064" w:type="dxa"/>
            <w:tcBorders>
              <w:top w:val="nil"/>
              <w:left w:val="nil"/>
              <w:bottom w:val="nil"/>
              <w:right w:val="nil"/>
            </w:tcBorders>
            <w:tcMar>
              <w:top w:w="-1" w:type="dxa"/>
              <w:left w:w="-1" w:type="dxa"/>
              <w:bottom w:w="-1" w:type="dxa"/>
              <w:right w:w="-1" w:type="dxa"/>
            </w:tcMar>
            <w:vAlign w:val="center"/>
          </w:tcPr>
          <w:p w14:paraId="0221F73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3.925</w:t>
            </w:r>
          </w:p>
        </w:tc>
        <w:tc>
          <w:tcPr>
            <w:tcW w:w="1064" w:type="dxa"/>
            <w:tcBorders>
              <w:top w:val="nil"/>
              <w:left w:val="nil"/>
              <w:bottom w:val="nil"/>
              <w:right w:val="nil"/>
            </w:tcBorders>
            <w:tcMar>
              <w:top w:w="-1" w:type="dxa"/>
              <w:left w:w="-1" w:type="dxa"/>
              <w:bottom w:w="-1" w:type="dxa"/>
              <w:right w:w="-1" w:type="dxa"/>
            </w:tcMar>
            <w:vAlign w:val="center"/>
          </w:tcPr>
          <w:p w14:paraId="6C15E9B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4.308</w:t>
            </w:r>
          </w:p>
        </w:tc>
        <w:tc>
          <w:tcPr>
            <w:tcW w:w="1033" w:type="dxa"/>
            <w:tcBorders>
              <w:top w:val="nil"/>
              <w:left w:val="nil"/>
              <w:bottom w:val="nil"/>
              <w:right w:val="nil"/>
            </w:tcBorders>
            <w:tcMar>
              <w:top w:w="-1" w:type="dxa"/>
              <w:left w:w="-1" w:type="dxa"/>
              <w:bottom w:w="-1" w:type="dxa"/>
              <w:right w:w="-1" w:type="dxa"/>
            </w:tcMar>
            <w:vAlign w:val="center"/>
          </w:tcPr>
          <w:p w14:paraId="1FB52C6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0.383</w:t>
            </w:r>
          </w:p>
        </w:tc>
        <w:tc>
          <w:tcPr>
            <w:tcW w:w="1992" w:type="dxa"/>
            <w:tcBorders>
              <w:top w:val="nil"/>
              <w:left w:val="nil"/>
              <w:bottom w:val="nil"/>
              <w:right w:val="nil"/>
            </w:tcBorders>
            <w:tcMar>
              <w:top w:w="-1" w:type="dxa"/>
              <w:left w:w="-1" w:type="dxa"/>
              <w:bottom w:w="-1" w:type="dxa"/>
              <w:right w:w="-1" w:type="dxa"/>
            </w:tcMar>
            <w:vAlign w:val="center"/>
          </w:tcPr>
          <w:p w14:paraId="0474C73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0.346～0.421</w:t>
            </w:r>
          </w:p>
        </w:tc>
        <w:tc>
          <w:tcPr>
            <w:tcW w:w="1153" w:type="dxa"/>
            <w:tcBorders>
              <w:top w:val="nil"/>
              <w:left w:val="nil"/>
              <w:bottom w:val="nil"/>
              <w:right w:val="nil"/>
            </w:tcBorders>
            <w:tcMar>
              <w:top w:w="-1" w:type="dxa"/>
              <w:left w:w="-1" w:type="dxa"/>
              <w:bottom w:w="-1" w:type="dxa"/>
              <w:right w:w="-1" w:type="dxa"/>
            </w:tcMar>
            <w:vAlign w:val="center"/>
          </w:tcPr>
          <w:p w14:paraId="0F0BE02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3F4E6C73" w14:textId="77777777">
        <w:trPr>
          <w:jc w:val="center"/>
        </w:trPr>
        <w:tc>
          <w:tcPr>
            <w:tcW w:w="1420" w:type="dxa"/>
            <w:tcBorders>
              <w:top w:val="nil"/>
              <w:left w:val="nil"/>
              <w:bottom w:val="nil"/>
              <w:right w:val="nil"/>
            </w:tcBorders>
            <w:tcMar>
              <w:top w:w="-1" w:type="dxa"/>
              <w:left w:w="-1" w:type="dxa"/>
              <w:bottom w:w="-1" w:type="dxa"/>
              <w:right w:w="-1" w:type="dxa"/>
            </w:tcMar>
            <w:vAlign w:val="center"/>
          </w:tcPr>
          <w:p w14:paraId="0C9230D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十一年级</w:t>
            </w:r>
          </w:p>
        </w:tc>
        <w:tc>
          <w:tcPr>
            <w:tcW w:w="793" w:type="dxa"/>
            <w:tcBorders>
              <w:top w:val="nil"/>
              <w:left w:val="nil"/>
              <w:bottom w:val="nil"/>
              <w:right w:val="nil"/>
            </w:tcBorders>
            <w:tcMar>
              <w:top w:w="-1" w:type="dxa"/>
              <w:left w:w="-1" w:type="dxa"/>
              <w:bottom w:w="-1" w:type="dxa"/>
              <w:right w:w="-1" w:type="dxa"/>
            </w:tcMar>
            <w:vAlign w:val="center"/>
          </w:tcPr>
          <w:p w14:paraId="5F685CEE"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144</w:t>
            </w:r>
          </w:p>
        </w:tc>
        <w:tc>
          <w:tcPr>
            <w:tcW w:w="1064" w:type="dxa"/>
            <w:tcBorders>
              <w:top w:val="nil"/>
              <w:left w:val="nil"/>
              <w:bottom w:val="nil"/>
              <w:right w:val="nil"/>
            </w:tcBorders>
            <w:tcMar>
              <w:top w:w="-1" w:type="dxa"/>
              <w:left w:w="-1" w:type="dxa"/>
              <w:bottom w:w="-1" w:type="dxa"/>
              <w:right w:w="-1" w:type="dxa"/>
            </w:tcMar>
            <w:vAlign w:val="center"/>
          </w:tcPr>
          <w:p w14:paraId="41C1F27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4.227</w:t>
            </w:r>
          </w:p>
        </w:tc>
        <w:tc>
          <w:tcPr>
            <w:tcW w:w="1064" w:type="dxa"/>
            <w:tcBorders>
              <w:top w:val="nil"/>
              <w:left w:val="nil"/>
              <w:bottom w:val="nil"/>
              <w:right w:val="nil"/>
            </w:tcBorders>
            <w:tcMar>
              <w:top w:w="-1" w:type="dxa"/>
              <w:left w:w="-1" w:type="dxa"/>
              <w:bottom w:w="-1" w:type="dxa"/>
              <w:right w:w="-1" w:type="dxa"/>
            </w:tcMar>
            <w:vAlign w:val="center"/>
          </w:tcPr>
          <w:p w14:paraId="487FE7E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4.642</w:t>
            </w:r>
          </w:p>
        </w:tc>
        <w:tc>
          <w:tcPr>
            <w:tcW w:w="1033" w:type="dxa"/>
            <w:tcBorders>
              <w:top w:val="nil"/>
              <w:left w:val="nil"/>
              <w:bottom w:val="nil"/>
              <w:right w:val="nil"/>
            </w:tcBorders>
            <w:tcMar>
              <w:top w:w="-1" w:type="dxa"/>
              <w:left w:w="-1" w:type="dxa"/>
              <w:bottom w:w="-1" w:type="dxa"/>
              <w:right w:w="-1" w:type="dxa"/>
            </w:tcMar>
            <w:vAlign w:val="center"/>
          </w:tcPr>
          <w:p w14:paraId="6DF0112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0.415</w:t>
            </w:r>
          </w:p>
        </w:tc>
        <w:tc>
          <w:tcPr>
            <w:tcW w:w="1992" w:type="dxa"/>
            <w:tcBorders>
              <w:top w:val="nil"/>
              <w:left w:val="nil"/>
              <w:bottom w:val="nil"/>
              <w:right w:val="nil"/>
            </w:tcBorders>
            <w:tcMar>
              <w:top w:w="-1" w:type="dxa"/>
              <w:left w:w="-1" w:type="dxa"/>
              <w:bottom w:w="-1" w:type="dxa"/>
              <w:right w:w="-1" w:type="dxa"/>
            </w:tcMar>
            <w:vAlign w:val="center"/>
          </w:tcPr>
          <w:p w14:paraId="2DCF2AF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0.352～0.478</w:t>
            </w:r>
          </w:p>
        </w:tc>
        <w:tc>
          <w:tcPr>
            <w:tcW w:w="1153" w:type="dxa"/>
            <w:tcBorders>
              <w:top w:val="nil"/>
              <w:left w:val="nil"/>
              <w:bottom w:val="nil"/>
              <w:right w:val="nil"/>
            </w:tcBorders>
            <w:tcMar>
              <w:top w:w="-1" w:type="dxa"/>
              <w:left w:w="-1" w:type="dxa"/>
              <w:bottom w:w="-1" w:type="dxa"/>
              <w:right w:w="-1" w:type="dxa"/>
            </w:tcMar>
            <w:vAlign w:val="center"/>
          </w:tcPr>
          <w:p w14:paraId="7FB0DE5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r w:rsidR="000B1CCE" w14:paraId="32E06B40" w14:textId="77777777">
        <w:trPr>
          <w:jc w:val="center"/>
        </w:trPr>
        <w:tc>
          <w:tcPr>
            <w:tcW w:w="1420" w:type="dxa"/>
            <w:tcBorders>
              <w:top w:val="nil"/>
              <w:left w:val="nil"/>
              <w:bottom w:val="single" w:sz="12" w:space="0" w:color="000000"/>
              <w:right w:val="nil"/>
            </w:tcBorders>
            <w:tcMar>
              <w:top w:w="-1" w:type="dxa"/>
              <w:left w:w="-1" w:type="dxa"/>
              <w:bottom w:w="-1" w:type="dxa"/>
              <w:right w:w="-1" w:type="dxa"/>
            </w:tcMar>
            <w:vAlign w:val="center"/>
          </w:tcPr>
          <w:p w14:paraId="3EA33E2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十二年级</w:t>
            </w:r>
          </w:p>
        </w:tc>
        <w:tc>
          <w:tcPr>
            <w:tcW w:w="793" w:type="dxa"/>
            <w:tcBorders>
              <w:top w:val="nil"/>
              <w:left w:val="nil"/>
              <w:bottom w:val="single" w:sz="12" w:space="0" w:color="000000"/>
              <w:right w:val="nil"/>
            </w:tcBorders>
            <w:tcMar>
              <w:top w:w="-1" w:type="dxa"/>
              <w:left w:w="-1" w:type="dxa"/>
              <w:bottom w:w="-1" w:type="dxa"/>
              <w:right w:w="-1" w:type="dxa"/>
            </w:tcMar>
            <w:vAlign w:val="center"/>
          </w:tcPr>
          <w:p w14:paraId="17938DB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144</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12AFBC5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3.979</w:t>
            </w:r>
          </w:p>
        </w:tc>
        <w:tc>
          <w:tcPr>
            <w:tcW w:w="1064" w:type="dxa"/>
            <w:tcBorders>
              <w:top w:val="nil"/>
              <w:left w:val="nil"/>
              <w:bottom w:val="single" w:sz="12" w:space="0" w:color="000000"/>
              <w:right w:val="nil"/>
            </w:tcBorders>
            <w:tcMar>
              <w:top w:w="-1" w:type="dxa"/>
              <w:left w:w="-1" w:type="dxa"/>
              <w:bottom w:w="-1" w:type="dxa"/>
              <w:right w:w="-1" w:type="dxa"/>
            </w:tcMar>
            <w:vAlign w:val="center"/>
          </w:tcPr>
          <w:p w14:paraId="7AD9CEF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4.417</w:t>
            </w:r>
          </w:p>
        </w:tc>
        <w:tc>
          <w:tcPr>
            <w:tcW w:w="1033" w:type="dxa"/>
            <w:tcBorders>
              <w:top w:val="nil"/>
              <w:left w:val="nil"/>
              <w:bottom w:val="single" w:sz="12" w:space="0" w:color="000000"/>
              <w:right w:val="nil"/>
            </w:tcBorders>
            <w:tcMar>
              <w:top w:w="-1" w:type="dxa"/>
              <w:left w:w="-1" w:type="dxa"/>
              <w:bottom w:w="-1" w:type="dxa"/>
              <w:right w:w="-1" w:type="dxa"/>
            </w:tcMar>
            <w:vAlign w:val="center"/>
          </w:tcPr>
          <w:p w14:paraId="10E5C6C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0.439</w:t>
            </w:r>
          </w:p>
        </w:tc>
        <w:tc>
          <w:tcPr>
            <w:tcW w:w="1992" w:type="dxa"/>
            <w:tcBorders>
              <w:top w:val="nil"/>
              <w:left w:val="nil"/>
              <w:bottom w:val="single" w:sz="12" w:space="0" w:color="000000"/>
              <w:right w:val="nil"/>
            </w:tcBorders>
            <w:tcMar>
              <w:top w:w="-1" w:type="dxa"/>
              <w:left w:w="-1" w:type="dxa"/>
              <w:bottom w:w="-1" w:type="dxa"/>
              <w:right w:w="-1" w:type="dxa"/>
            </w:tcMar>
            <w:vAlign w:val="center"/>
          </w:tcPr>
          <w:p w14:paraId="5A0698A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0.370～0.507</w:t>
            </w:r>
          </w:p>
        </w:tc>
        <w:tc>
          <w:tcPr>
            <w:tcW w:w="1153" w:type="dxa"/>
            <w:tcBorders>
              <w:top w:val="nil"/>
              <w:left w:val="nil"/>
              <w:bottom w:val="single" w:sz="12" w:space="0" w:color="000000"/>
              <w:right w:val="nil"/>
            </w:tcBorders>
            <w:tcMar>
              <w:top w:w="-1" w:type="dxa"/>
              <w:left w:w="-1" w:type="dxa"/>
              <w:bottom w:w="-1" w:type="dxa"/>
              <w:right w:w="-1" w:type="dxa"/>
            </w:tcMar>
            <w:vAlign w:val="center"/>
          </w:tcPr>
          <w:p w14:paraId="4A1C186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&lt;0.001</w:t>
            </w:r>
          </w:p>
        </w:tc>
      </w:tr>
    </w:tbl>
    <w:p w14:paraId="667F558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注：两表共14项配对检验统一进行Holm校正；置信区间为各项未作多重比较校正的95%置信区间。</w:t>
      </w:r>
    </w:p>
    <w:p w14:paraId="3E022A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思维的改善具有年级差异。七年级、十二年级分别提高0.321分和0.292分，校正后均达到统计显著；其他年级未达到显著水平。六年级和十年级的平均变化略为负值，分别约为－0.047分和－0.002分，差异均不显著。因此，不能把总体高阶思维改善写成所有年级均显著提升。</w:t>
      </w:r>
    </w:p>
    <w:p w14:paraId="74289BF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社会情感七个年级均显著提高，平均增分为0.304—0.439分，校正后p均小于0.001。相较于高阶思维，社会情感自评改善在年级层面的表现更为广泛。以上为各年级内部变化，尚未检验七个年级之间增分差异，不能据排序断言某年级的效果显著优于其他年级。</w:t>
      </w:r>
    </w:p>
    <w:p w14:paraId="54F3A2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2）年级发展特点的探索性聚类</w:t>
      </w:r>
    </w:p>
    <w:p w14:paraId="21BB5C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分年级结果基础上，以32题合计分的前测均值和平均增分为两个指标，经Z标准化后采用Ward层次聚类。合计分仅用于辅助归纳年级特点，不替代高阶思维、高阶社会情感分别进行的成效检验。七个年级各作为一个聚类对象，不纳入全体汇总行。三类方案的轮廓系数为0.445，略高于两类方案的0.411，故呈现三类结果。</w:t>
      </w:r>
    </w:p>
    <w:p w14:paraId="2BD7F2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表9  年级发展特点的探索性分组</w:t>
      </w:r>
    </w:p>
    <w:tbl>
      <w:tblPr>
        <w:tblW w:w="8519" w:type="dxa"/>
        <w:jc w:val="center"/>
        <w:tblLook w:val="04A0" w:firstRow="1" w:lastRow="0" w:firstColumn="1" w:lastColumn="0" w:noHBand="0" w:noVBand="1"/>
      </w:tblPr>
      <w:tblGrid>
        <w:gridCol w:w="2931"/>
        <w:gridCol w:w="2931"/>
        <w:gridCol w:w="1452"/>
        <w:gridCol w:w="1205"/>
      </w:tblGrid>
      <w:tr w:rsidR="000B1CCE" w14:paraId="67421ADF"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1678BFA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类型</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315D77E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所含年级</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69CCE97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平均前测分</w:t>
            </w:r>
          </w:p>
        </w:tc>
        <w:tc>
          <w:tcPr>
            <w:tcW w:w="1205" w:type="dxa"/>
            <w:tcBorders>
              <w:top w:val="single" w:sz="12" w:space="0" w:color="000000"/>
              <w:left w:val="nil"/>
              <w:bottom w:val="nil"/>
              <w:right w:val="nil"/>
            </w:tcBorders>
            <w:tcMar>
              <w:top w:w="-1" w:type="dxa"/>
              <w:left w:w="-1" w:type="dxa"/>
              <w:bottom w:w="-1" w:type="dxa"/>
              <w:right w:w="-1" w:type="dxa"/>
            </w:tcMar>
            <w:vAlign w:val="center"/>
          </w:tcPr>
          <w:p w14:paraId="7526A98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平均增分</w:t>
            </w:r>
          </w:p>
        </w:tc>
      </w:tr>
      <w:tr w:rsidR="000B1CCE" w14:paraId="6D22353B"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6E0DC8D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起点较高、持续提高</w:t>
            </w:r>
          </w:p>
        </w:tc>
        <w:tc>
          <w:tcPr>
            <w:tcW w:w="0" w:type="auto"/>
            <w:tcBorders>
              <w:top w:val="single" w:sz="4" w:space="0" w:color="auto"/>
              <w:left w:val="nil"/>
              <w:bottom w:val="nil"/>
              <w:right w:val="nil"/>
            </w:tcBorders>
            <w:tcMar>
              <w:top w:w="-1" w:type="dxa"/>
              <w:left w:w="-1" w:type="dxa"/>
              <w:bottom w:w="-1" w:type="dxa"/>
              <w:right w:w="-1" w:type="dxa"/>
            </w:tcMar>
            <w:vAlign w:val="center"/>
          </w:tcPr>
          <w:p w14:paraId="21DE7BD5"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六年级、十一年级</w:t>
            </w:r>
          </w:p>
        </w:tc>
        <w:tc>
          <w:tcPr>
            <w:tcW w:w="0" w:type="auto"/>
            <w:tcBorders>
              <w:top w:val="single" w:sz="4" w:space="0" w:color="auto"/>
              <w:left w:val="nil"/>
              <w:bottom w:val="nil"/>
              <w:right w:val="nil"/>
            </w:tcBorders>
            <w:tcMar>
              <w:top w:w="-1" w:type="dxa"/>
              <w:left w:w="-1" w:type="dxa"/>
              <w:bottom w:w="-1" w:type="dxa"/>
              <w:right w:w="-1" w:type="dxa"/>
            </w:tcMar>
            <w:vAlign w:val="center"/>
          </w:tcPr>
          <w:p w14:paraId="6F4155C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136.89</w:t>
            </w:r>
          </w:p>
        </w:tc>
        <w:tc>
          <w:tcPr>
            <w:tcW w:w="1205" w:type="dxa"/>
            <w:tcBorders>
              <w:top w:val="single" w:sz="4" w:space="0" w:color="auto"/>
              <w:left w:val="nil"/>
              <w:bottom w:val="nil"/>
              <w:right w:val="nil"/>
            </w:tcBorders>
            <w:tcMar>
              <w:top w:w="-1" w:type="dxa"/>
              <w:left w:w="-1" w:type="dxa"/>
              <w:bottom w:w="-1" w:type="dxa"/>
              <w:right w:w="-1" w:type="dxa"/>
            </w:tcMar>
            <w:vAlign w:val="center"/>
          </w:tcPr>
          <w:p w14:paraId="38854E8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7.02</w:t>
            </w:r>
          </w:p>
        </w:tc>
      </w:tr>
      <w:tr w:rsidR="000B1CCE" w14:paraId="364FBF3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610E5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起点相对较低、增分较多</w:t>
            </w:r>
          </w:p>
        </w:tc>
        <w:tc>
          <w:tcPr>
            <w:tcW w:w="0" w:type="auto"/>
            <w:tcBorders>
              <w:top w:val="nil"/>
              <w:left w:val="nil"/>
              <w:bottom w:val="nil"/>
              <w:right w:val="nil"/>
            </w:tcBorders>
            <w:tcMar>
              <w:top w:w="-1" w:type="dxa"/>
              <w:left w:w="-1" w:type="dxa"/>
              <w:bottom w:w="-1" w:type="dxa"/>
              <w:right w:w="-1" w:type="dxa"/>
            </w:tcMar>
            <w:vAlign w:val="center"/>
          </w:tcPr>
          <w:p w14:paraId="2A71289B"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七年级、十二年级</w:t>
            </w:r>
          </w:p>
        </w:tc>
        <w:tc>
          <w:tcPr>
            <w:tcW w:w="0" w:type="auto"/>
            <w:tcBorders>
              <w:top w:val="nil"/>
              <w:left w:val="nil"/>
              <w:bottom w:val="nil"/>
              <w:right w:val="nil"/>
            </w:tcBorders>
            <w:tcMar>
              <w:top w:w="-1" w:type="dxa"/>
              <w:left w:w="-1" w:type="dxa"/>
              <w:bottom w:w="-1" w:type="dxa"/>
              <w:right w:w="-1" w:type="dxa"/>
            </w:tcMar>
            <w:vAlign w:val="center"/>
          </w:tcPr>
          <w:p w14:paraId="522F90D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123.48</w:t>
            </w:r>
          </w:p>
        </w:tc>
        <w:tc>
          <w:tcPr>
            <w:tcW w:w="1205" w:type="dxa"/>
            <w:tcBorders>
              <w:top w:val="nil"/>
              <w:left w:val="nil"/>
              <w:bottom w:val="nil"/>
              <w:right w:val="nil"/>
            </w:tcBorders>
            <w:tcMar>
              <w:top w:w="-1" w:type="dxa"/>
              <w:left w:w="-1" w:type="dxa"/>
              <w:bottom w:w="-1" w:type="dxa"/>
              <w:right w:w="-1" w:type="dxa"/>
            </w:tcMar>
            <w:vAlign w:val="center"/>
          </w:tcPr>
          <w:p w14:paraId="05D4230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11.44</w:t>
            </w:r>
          </w:p>
        </w:tc>
      </w:tr>
      <w:tr w:rsidR="000B1CCE" w14:paraId="2BC8B723" w14:textId="77777777">
        <w:trPr>
          <w:jc w:val="center"/>
        </w:trPr>
        <w:tc>
          <w:tcPr>
            <w:tcW w:w="2931" w:type="dxa"/>
            <w:tcBorders>
              <w:top w:val="nil"/>
              <w:left w:val="nil"/>
              <w:bottom w:val="single" w:sz="12" w:space="0" w:color="000000"/>
              <w:right w:val="nil"/>
            </w:tcBorders>
            <w:tcMar>
              <w:top w:w="-1" w:type="dxa"/>
              <w:left w:w="-1" w:type="dxa"/>
              <w:bottom w:w="-1" w:type="dxa"/>
              <w:right w:w="-1" w:type="dxa"/>
            </w:tcMar>
            <w:vAlign w:val="center"/>
          </w:tcPr>
          <w:p w14:paraId="2C67A9B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起点相对较低、增分居中</w:t>
            </w:r>
          </w:p>
        </w:tc>
        <w:tc>
          <w:tcPr>
            <w:tcW w:w="2931" w:type="dxa"/>
            <w:tcBorders>
              <w:top w:val="nil"/>
              <w:left w:val="nil"/>
              <w:bottom w:val="single" w:sz="12" w:space="0" w:color="000000"/>
              <w:right w:val="nil"/>
            </w:tcBorders>
            <w:tcMar>
              <w:top w:w="-1" w:type="dxa"/>
              <w:left w:w="-1" w:type="dxa"/>
              <w:bottom w:w="-1" w:type="dxa"/>
              <w:right w:w="-1" w:type="dxa"/>
            </w:tcMar>
            <w:vAlign w:val="center"/>
          </w:tcPr>
          <w:p w14:paraId="1FE70B01" w14:textId="77777777" w:rsidR="000B1CCE" w:rsidRDefault="00000000">
            <w:pPr>
              <w:adjustRightInd w:val="0"/>
              <w:snapToGrid w:val="0"/>
              <w:jc w:val="left"/>
              <w:rPr>
                <w:rFonts w:ascii="宋体" w:eastAsia="宋体" w:hAnsi="宋体" w:cs="宋体"/>
                <w:sz w:val="24"/>
              </w:rPr>
            </w:pPr>
            <w:r>
              <w:rPr>
                <w:rFonts w:ascii="宋体" w:eastAsia="宋体" w:hAnsi="宋体" w:cs="宋体" w:hint="eastAsia"/>
                <w:sz w:val="24"/>
              </w:rPr>
              <w:t>八年级、九年级、十年级</w:t>
            </w:r>
          </w:p>
        </w:tc>
        <w:tc>
          <w:tcPr>
            <w:tcW w:w="1452" w:type="dxa"/>
            <w:tcBorders>
              <w:top w:val="nil"/>
              <w:left w:val="nil"/>
              <w:bottom w:val="single" w:sz="12" w:space="0" w:color="000000"/>
              <w:right w:val="nil"/>
            </w:tcBorders>
            <w:tcMar>
              <w:top w:w="-1" w:type="dxa"/>
              <w:left w:w="-1" w:type="dxa"/>
              <w:bottom w:w="-1" w:type="dxa"/>
              <w:right w:w="-1" w:type="dxa"/>
            </w:tcMar>
            <w:vAlign w:val="center"/>
          </w:tcPr>
          <w:p w14:paraId="7D9DF54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124.82</w:t>
            </w:r>
          </w:p>
        </w:tc>
        <w:tc>
          <w:tcPr>
            <w:tcW w:w="1205" w:type="dxa"/>
            <w:tcBorders>
              <w:top w:val="nil"/>
              <w:left w:val="nil"/>
              <w:bottom w:val="single" w:sz="12" w:space="0" w:color="000000"/>
              <w:right w:val="nil"/>
            </w:tcBorders>
            <w:tcMar>
              <w:top w:w="-1" w:type="dxa"/>
              <w:left w:w="-1" w:type="dxa"/>
              <w:bottom w:w="-1" w:type="dxa"/>
              <w:right w:w="-1" w:type="dxa"/>
            </w:tcMar>
            <w:vAlign w:val="center"/>
          </w:tcPr>
          <w:p w14:paraId="2FD8D0A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7.91</w:t>
            </w:r>
          </w:p>
        </w:tc>
      </w:tr>
    </w:tbl>
    <w:p w14:paraId="4E267C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注：合计分为32—160分，类型均值按年级等权平均，非按学生人数加权；各类高低仅相对于本批年级。</w:t>
      </w:r>
    </w:p>
    <w:p w14:paraId="3590877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七年级和十二年级表现为较低初始合计分与较多增分的组合，与这两个年级高阶思维显著提高的结果相呼应。六年级和十一年级合计分在较高起点上继续提高，但其高阶思维未显著改善，说明合计分上升不能替代分维度判断。本次仅含七个年级，分组是描述性结果，不能视为稳定类型或班级聚类调整。</w:t>
      </w:r>
    </w:p>
    <w:p w14:paraId="04A8E88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3）补充检验</w:t>
      </w:r>
    </w:p>
    <w:p w14:paraId="5EEC1FE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任一测次32题全部选择同一选项的记录为448对，剔除后保留898对。重新分析后，七个维度和两个总体指标均显著提高，9项Holm校正后p均小于0.001。该结果支持改善方向的一致性，但高阶思维增幅受筛选影响较大。主要成效仍依据全部1346对记录。</w:t>
      </w:r>
    </w:p>
    <w:p w14:paraId="2391FED3"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表10  两个总体指标的敏感性分析</w:t>
      </w:r>
    </w:p>
    <w:tbl>
      <w:tblPr>
        <w:tblW w:w="8519" w:type="dxa"/>
        <w:jc w:val="center"/>
        <w:tblLook w:val="04A0" w:firstRow="1" w:lastRow="0" w:firstColumn="1" w:lastColumn="0" w:noHBand="0" w:noVBand="1"/>
      </w:tblPr>
      <w:tblGrid>
        <w:gridCol w:w="2308"/>
        <w:gridCol w:w="2178"/>
        <w:gridCol w:w="2049"/>
        <w:gridCol w:w="1984"/>
      </w:tblGrid>
      <w:tr w:rsidR="000B1CCE" w14:paraId="6D03ACF6"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32E9A6D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指标</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48B16250"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全部1346对增分</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58156E5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筛选898对增分</w:t>
            </w:r>
          </w:p>
        </w:tc>
        <w:tc>
          <w:tcPr>
            <w:tcW w:w="1984" w:type="dxa"/>
            <w:tcBorders>
              <w:top w:val="single" w:sz="12" w:space="0" w:color="000000"/>
              <w:left w:val="nil"/>
              <w:bottom w:val="nil"/>
              <w:right w:val="nil"/>
            </w:tcBorders>
            <w:tcMar>
              <w:top w:w="-1" w:type="dxa"/>
              <w:left w:w="-1" w:type="dxa"/>
              <w:bottom w:w="-1" w:type="dxa"/>
              <w:right w:w="-1" w:type="dxa"/>
            </w:tcMar>
            <w:vAlign w:val="center"/>
          </w:tcPr>
          <w:p w14:paraId="493763F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筛选样本95%CI</w:t>
            </w:r>
          </w:p>
        </w:tc>
      </w:tr>
      <w:tr w:rsidR="000B1CCE" w14:paraId="2BF4CD6F"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410F413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高阶思维总体</w:t>
            </w:r>
          </w:p>
        </w:tc>
        <w:tc>
          <w:tcPr>
            <w:tcW w:w="0" w:type="auto"/>
            <w:tcBorders>
              <w:top w:val="single" w:sz="4" w:space="0" w:color="auto"/>
              <w:left w:val="nil"/>
              <w:bottom w:val="nil"/>
              <w:right w:val="nil"/>
            </w:tcBorders>
            <w:tcMar>
              <w:top w:w="-1" w:type="dxa"/>
              <w:left w:w="-1" w:type="dxa"/>
              <w:bottom w:w="-1" w:type="dxa"/>
              <w:right w:w="-1" w:type="dxa"/>
            </w:tcMar>
            <w:vAlign w:val="center"/>
          </w:tcPr>
          <w:p w14:paraId="0145D1B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0.095</w:t>
            </w:r>
          </w:p>
        </w:tc>
        <w:tc>
          <w:tcPr>
            <w:tcW w:w="0" w:type="auto"/>
            <w:tcBorders>
              <w:top w:val="single" w:sz="4" w:space="0" w:color="auto"/>
              <w:left w:val="nil"/>
              <w:bottom w:val="nil"/>
              <w:right w:val="nil"/>
            </w:tcBorders>
            <w:tcMar>
              <w:top w:w="-1" w:type="dxa"/>
              <w:left w:w="-1" w:type="dxa"/>
              <w:bottom w:w="-1" w:type="dxa"/>
              <w:right w:w="-1" w:type="dxa"/>
            </w:tcMar>
            <w:vAlign w:val="center"/>
          </w:tcPr>
          <w:p w14:paraId="6E8C3C0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0.204</w:t>
            </w:r>
          </w:p>
        </w:tc>
        <w:tc>
          <w:tcPr>
            <w:tcW w:w="1984" w:type="dxa"/>
            <w:tcBorders>
              <w:top w:val="single" w:sz="4" w:space="0" w:color="auto"/>
              <w:left w:val="nil"/>
              <w:bottom w:val="nil"/>
              <w:right w:val="nil"/>
            </w:tcBorders>
            <w:tcMar>
              <w:top w:w="-1" w:type="dxa"/>
              <w:left w:w="-1" w:type="dxa"/>
              <w:bottom w:w="-1" w:type="dxa"/>
              <w:right w:w="-1" w:type="dxa"/>
            </w:tcMar>
            <w:vAlign w:val="center"/>
          </w:tcPr>
          <w:p w14:paraId="14E8398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0.134～0.273</w:t>
            </w:r>
          </w:p>
        </w:tc>
      </w:tr>
      <w:tr w:rsidR="000B1CCE" w14:paraId="57A52724" w14:textId="77777777">
        <w:trPr>
          <w:jc w:val="center"/>
        </w:trPr>
        <w:tc>
          <w:tcPr>
            <w:tcW w:w="2308" w:type="dxa"/>
            <w:tcBorders>
              <w:top w:val="nil"/>
              <w:left w:val="nil"/>
              <w:bottom w:val="single" w:sz="12" w:space="0" w:color="000000"/>
              <w:right w:val="nil"/>
            </w:tcBorders>
            <w:tcMar>
              <w:top w:w="-1" w:type="dxa"/>
              <w:left w:w="-1" w:type="dxa"/>
              <w:bottom w:w="-1" w:type="dxa"/>
              <w:right w:w="-1" w:type="dxa"/>
            </w:tcMar>
            <w:vAlign w:val="center"/>
          </w:tcPr>
          <w:p w14:paraId="6979F4C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高阶社会情感总体</w:t>
            </w:r>
          </w:p>
        </w:tc>
        <w:tc>
          <w:tcPr>
            <w:tcW w:w="2178" w:type="dxa"/>
            <w:tcBorders>
              <w:top w:val="nil"/>
              <w:left w:val="nil"/>
              <w:bottom w:val="single" w:sz="12" w:space="0" w:color="000000"/>
              <w:right w:val="nil"/>
            </w:tcBorders>
            <w:tcMar>
              <w:top w:w="-1" w:type="dxa"/>
              <w:left w:w="-1" w:type="dxa"/>
              <w:bottom w:w="-1" w:type="dxa"/>
              <w:right w:w="-1" w:type="dxa"/>
            </w:tcMar>
            <w:vAlign w:val="center"/>
          </w:tcPr>
          <w:p w14:paraId="06B0BE9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0.368</w:t>
            </w:r>
          </w:p>
        </w:tc>
        <w:tc>
          <w:tcPr>
            <w:tcW w:w="2049" w:type="dxa"/>
            <w:tcBorders>
              <w:top w:val="nil"/>
              <w:left w:val="nil"/>
              <w:bottom w:val="single" w:sz="12" w:space="0" w:color="000000"/>
              <w:right w:val="nil"/>
            </w:tcBorders>
            <w:tcMar>
              <w:top w:w="-1" w:type="dxa"/>
              <w:left w:w="-1" w:type="dxa"/>
              <w:bottom w:w="-1" w:type="dxa"/>
              <w:right w:w="-1" w:type="dxa"/>
            </w:tcMar>
            <w:vAlign w:val="center"/>
          </w:tcPr>
          <w:p w14:paraId="458BFB6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0.408</w:t>
            </w:r>
          </w:p>
        </w:tc>
        <w:tc>
          <w:tcPr>
            <w:tcW w:w="1984" w:type="dxa"/>
            <w:tcBorders>
              <w:top w:val="nil"/>
              <w:left w:val="nil"/>
              <w:bottom w:val="single" w:sz="12" w:space="0" w:color="000000"/>
              <w:right w:val="nil"/>
            </w:tcBorders>
            <w:tcMar>
              <w:top w:w="-1" w:type="dxa"/>
              <w:left w:w="-1" w:type="dxa"/>
              <w:bottom w:w="-1" w:type="dxa"/>
              <w:right w:w="-1" w:type="dxa"/>
            </w:tcMar>
            <w:vAlign w:val="center"/>
          </w:tcPr>
          <w:p w14:paraId="2638446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0.390～0.425</w:t>
            </w:r>
          </w:p>
        </w:tc>
      </w:tr>
    </w:tbl>
    <w:p w14:paraId="75DB765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注：同选项作答筛选用于敏感性分析，并不意味着这些记录必然无效。</w:t>
      </w:r>
    </w:p>
    <w:p w14:paraId="7F5858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（5）高阶四维能力各维度的发展成效</w:t>
      </w:r>
    </w:p>
    <w:p w14:paraId="7B4ADF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1）分析</w:t>
      </w:r>
    </w:p>
    <w:p w14:paraId="0262E6EE"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表11  分析前后测配对比较（n=1346）</w:t>
      </w:r>
    </w:p>
    <w:tbl>
      <w:tblPr>
        <w:tblW w:w="8519" w:type="dxa"/>
        <w:jc w:val="center"/>
        <w:tblLook w:val="04A0" w:firstRow="1" w:lastRow="0" w:firstColumn="1" w:lastColumn="0" w:noHBand="0" w:noVBand="1"/>
      </w:tblPr>
      <w:tblGrid>
        <w:gridCol w:w="894"/>
        <w:gridCol w:w="1014"/>
        <w:gridCol w:w="1014"/>
        <w:gridCol w:w="1215"/>
        <w:gridCol w:w="2039"/>
        <w:gridCol w:w="1172"/>
        <w:gridCol w:w="1171"/>
      </w:tblGrid>
      <w:tr w:rsidR="000B1CCE" w14:paraId="6EC9DB21" w14:textId="77777777">
        <w:trPr>
          <w:tblHeader/>
          <w:jc w:val="center"/>
        </w:trPr>
        <w:tc>
          <w:tcPr>
            <w:tcW w:w="894" w:type="dxa"/>
            <w:tcBorders>
              <w:top w:val="single" w:sz="12" w:space="0" w:color="000000"/>
              <w:left w:val="nil"/>
              <w:bottom w:val="nil"/>
              <w:right w:val="nil"/>
            </w:tcBorders>
            <w:tcMar>
              <w:top w:w="-1" w:type="dxa"/>
              <w:left w:w="-1" w:type="dxa"/>
              <w:bottom w:w="-1" w:type="dxa"/>
              <w:right w:w="-1" w:type="dxa"/>
            </w:tcMar>
            <w:vAlign w:val="center"/>
          </w:tcPr>
          <w:p w14:paraId="2741DBC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14" w:type="dxa"/>
            <w:tcBorders>
              <w:top w:val="single" w:sz="12" w:space="0" w:color="000000"/>
              <w:left w:val="nil"/>
              <w:bottom w:val="nil"/>
              <w:right w:val="nil"/>
            </w:tcBorders>
            <w:tcMar>
              <w:top w:w="-1" w:type="dxa"/>
              <w:left w:w="-1" w:type="dxa"/>
              <w:bottom w:w="-1" w:type="dxa"/>
              <w:right w:w="-1" w:type="dxa"/>
            </w:tcMar>
            <w:vAlign w:val="center"/>
          </w:tcPr>
          <w:p w14:paraId="249843CC"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14" w:type="dxa"/>
            <w:tcBorders>
              <w:top w:val="single" w:sz="12" w:space="0" w:color="000000"/>
              <w:left w:val="nil"/>
              <w:bottom w:val="nil"/>
              <w:right w:val="nil"/>
            </w:tcBorders>
            <w:tcMar>
              <w:top w:w="-1" w:type="dxa"/>
              <w:left w:w="-1" w:type="dxa"/>
              <w:bottom w:w="-1" w:type="dxa"/>
              <w:right w:w="-1" w:type="dxa"/>
            </w:tcMar>
            <w:vAlign w:val="center"/>
          </w:tcPr>
          <w:p w14:paraId="006DBAE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5" w:type="dxa"/>
            <w:tcBorders>
              <w:top w:val="single" w:sz="12" w:space="0" w:color="000000"/>
              <w:left w:val="nil"/>
              <w:bottom w:val="nil"/>
              <w:right w:val="nil"/>
            </w:tcBorders>
            <w:tcMar>
              <w:top w:w="-1" w:type="dxa"/>
              <w:left w:w="-1" w:type="dxa"/>
              <w:bottom w:w="-1" w:type="dxa"/>
              <w:right w:w="-1" w:type="dxa"/>
            </w:tcMar>
            <w:vAlign w:val="center"/>
          </w:tcPr>
          <w:p w14:paraId="0CA923C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2039" w:type="dxa"/>
            <w:tcBorders>
              <w:top w:val="single" w:sz="12" w:space="0" w:color="000000"/>
              <w:left w:val="nil"/>
              <w:bottom w:val="nil"/>
              <w:right w:val="nil"/>
            </w:tcBorders>
            <w:tcMar>
              <w:top w:w="-1" w:type="dxa"/>
              <w:left w:w="-1" w:type="dxa"/>
              <w:bottom w:w="-1" w:type="dxa"/>
              <w:right w:w="-1" w:type="dxa"/>
            </w:tcMar>
            <w:vAlign w:val="center"/>
          </w:tcPr>
          <w:p w14:paraId="4FCEC25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172" w:type="dxa"/>
            <w:tcBorders>
              <w:top w:val="single" w:sz="12" w:space="0" w:color="000000"/>
              <w:left w:val="nil"/>
              <w:bottom w:val="nil"/>
              <w:right w:val="nil"/>
            </w:tcBorders>
            <w:tcMar>
              <w:top w:w="-1" w:type="dxa"/>
              <w:left w:w="-1" w:type="dxa"/>
              <w:bottom w:w="-1" w:type="dxa"/>
              <w:right w:w="-1" w:type="dxa"/>
            </w:tcMar>
            <w:vAlign w:val="center"/>
          </w:tcPr>
          <w:p w14:paraId="4A03682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171" w:type="dxa"/>
            <w:tcBorders>
              <w:top w:val="single" w:sz="12" w:space="0" w:color="000000"/>
              <w:left w:val="nil"/>
              <w:bottom w:val="nil"/>
              <w:right w:val="nil"/>
            </w:tcBorders>
            <w:tcMar>
              <w:top w:w="-1" w:type="dxa"/>
              <w:left w:w="-1" w:type="dxa"/>
              <w:bottom w:w="-1" w:type="dxa"/>
              <w:right w:w="-1" w:type="dxa"/>
            </w:tcMar>
            <w:vAlign w:val="center"/>
          </w:tcPr>
          <w:p w14:paraId="7FBF73C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0B096786" w14:textId="77777777">
        <w:trPr>
          <w:jc w:val="center"/>
        </w:trPr>
        <w:tc>
          <w:tcPr>
            <w:tcW w:w="894" w:type="dxa"/>
            <w:tcBorders>
              <w:top w:val="single" w:sz="4" w:space="0" w:color="auto"/>
              <w:left w:val="nil"/>
              <w:bottom w:val="nil"/>
              <w:right w:val="nil"/>
            </w:tcBorders>
            <w:tcMar>
              <w:top w:w="-1" w:type="dxa"/>
              <w:left w:w="-1" w:type="dxa"/>
              <w:bottom w:w="-1" w:type="dxa"/>
              <w:right w:w="-1" w:type="dxa"/>
            </w:tcMar>
            <w:vAlign w:val="center"/>
          </w:tcPr>
          <w:p w14:paraId="50E87D9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14" w:type="dxa"/>
            <w:tcBorders>
              <w:top w:val="single" w:sz="4" w:space="0" w:color="auto"/>
              <w:left w:val="nil"/>
              <w:bottom w:val="nil"/>
              <w:right w:val="nil"/>
            </w:tcBorders>
            <w:tcMar>
              <w:top w:w="-1" w:type="dxa"/>
              <w:left w:w="-1" w:type="dxa"/>
              <w:bottom w:w="-1" w:type="dxa"/>
              <w:right w:w="-1" w:type="dxa"/>
            </w:tcMar>
            <w:vAlign w:val="center"/>
          </w:tcPr>
          <w:p w14:paraId="02270CC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3.941</w:t>
            </w:r>
          </w:p>
        </w:tc>
        <w:tc>
          <w:tcPr>
            <w:tcW w:w="1014" w:type="dxa"/>
            <w:tcBorders>
              <w:top w:val="single" w:sz="4" w:space="0" w:color="auto"/>
              <w:left w:val="nil"/>
              <w:bottom w:val="nil"/>
              <w:right w:val="nil"/>
            </w:tcBorders>
            <w:tcMar>
              <w:top w:w="-1" w:type="dxa"/>
              <w:left w:w="-1" w:type="dxa"/>
              <w:bottom w:w="-1" w:type="dxa"/>
              <w:right w:w="-1" w:type="dxa"/>
            </w:tcMar>
            <w:vAlign w:val="center"/>
          </w:tcPr>
          <w:p w14:paraId="2F212E7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0.815</w:t>
            </w:r>
          </w:p>
        </w:tc>
        <w:tc>
          <w:tcPr>
            <w:tcW w:w="1215" w:type="dxa"/>
            <w:vMerge w:val="restart"/>
            <w:tcBorders>
              <w:top w:val="single" w:sz="4" w:space="0" w:color="auto"/>
              <w:left w:val="nil"/>
              <w:bottom w:val="nil"/>
              <w:right w:val="nil"/>
            </w:tcBorders>
            <w:tcMar>
              <w:top w:w="-1" w:type="dxa"/>
              <w:left w:w="-1" w:type="dxa"/>
              <w:bottom w:w="-1" w:type="dxa"/>
              <w:right w:w="-1" w:type="dxa"/>
            </w:tcMar>
            <w:vAlign w:val="center"/>
          </w:tcPr>
          <w:p w14:paraId="270069B8"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0.087</w:t>
            </w:r>
          </w:p>
        </w:tc>
        <w:tc>
          <w:tcPr>
            <w:tcW w:w="2039" w:type="dxa"/>
            <w:vMerge w:val="restart"/>
            <w:tcBorders>
              <w:top w:val="single" w:sz="4" w:space="0" w:color="auto"/>
              <w:left w:val="nil"/>
              <w:bottom w:val="nil"/>
              <w:right w:val="nil"/>
            </w:tcBorders>
            <w:tcMar>
              <w:top w:w="-1" w:type="dxa"/>
              <w:left w:w="-1" w:type="dxa"/>
              <w:bottom w:w="-1" w:type="dxa"/>
              <w:right w:w="-1" w:type="dxa"/>
            </w:tcMar>
            <w:vAlign w:val="center"/>
          </w:tcPr>
          <w:p w14:paraId="55E48432"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0.027～0.147</w:t>
            </w:r>
          </w:p>
        </w:tc>
        <w:tc>
          <w:tcPr>
            <w:tcW w:w="1172" w:type="dxa"/>
            <w:vMerge w:val="restart"/>
            <w:tcBorders>
              <w:top w:val="single" w:sz="4" w:space="0" w:color="auto"/>
              <w:left w:val="nil"/>
              <w:bottom w:val="nil"/>
              <w:right w:val="nil"/>
            </w:tcBorders>
            <w:tcMar>
              <w:top w:w="-1" w:type="dxa"/>
              <w:left w:w="-1" w:type="dxa"/>
              <w:bottom w:w="-1" w:type="dxa"/>
              <w:right w:w="-1" w:type="dxa"/>
            </w:tcMar>
            <w:vAlign w:val="center"/>
          </w:tcPr>
          <w:p w14:paraId="3AB04F86"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2.833</w:t>
            </w:r>
          </w:p>
        </w:tc>
        <w:tc>
          <w:tcPr>
            <w:tcW w:w="1171" w:type="dxa"/>
            <w:vMerge w:val="restart"/>
            <w:tcBorders>
              <w:top w:val="single" w:sz="4" w:space="0" w:color="auto"/>
              <w:left w:val="nil"/>
              <w:bottom w:val="nil"/>
              <w:right w:val="nil"/>
            </w:tcBorders>
            <w:tcMar>
              <w:top w:w="-1" w:type="dxa"/>
              <w:left w:w="-1" w:type="dxa"/>
              <w:bottom w:w="-1" w:type="dxa"/>
              <w:right w:w="-1" w:type="dxa"/>
            </w:tcMar>
            <w:vAlign w:val="center"/>
          </w:tcPr>
          <w:p w14:paraId="18E7ADF6"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0.005</w:t>
            </w:r>
          </w:p>
        </w:tc>
      </w:tr>
      <w:tr w:rsidR="000B1CCE" w14:paraId="43FF07D1"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02D53927"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lastRenderedPageBreak/>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48FE4CD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4.028</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5ED7568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0.852</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061FA29C" w14:textId="77777777" w:rsidR="000B1CCE" w:rsidRDefault="000B1CCE">
            <w:pPr>
              <w:adjustRightInd w:val="0"/>
              <w:snapToGrid w:val="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06ADF02D" w14:textId="77777777" w:rsidR="000B1CCE" w:rsidRDefault="000B1CCE">
            <w:pPr>
              <w:adjustRightInd w:val="0"/>
              <w:snapToGrid w:val="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59E395FC" w14:textId="77777777" w:rsidR="000B1CCE" w:rsidRDefault="000B1CCE">
            <w:pPr>
              <w:adjustRightInd w:val="0"/>
              <w:snapToGrid w:val="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0AFDC1C3" w14:textId="77777777" w:rsidR="000B1CCE" w:rsidRDefault="000B1CCE">
            <w:pPr>
              <w:adjustRightInd w:val="0"/>
              <w:snapToGrid w:val="0"/>
              <w:jc w:val="center"/>
              <w:rPr>
                <w:rFonts w:ascii="宋体" w:eastAsia="宋体" w:hAnsi="宋体" w:cs="宋体"/>
                <w:sz w:val="24"/>
              </w:rPr>
            </w:pPr>
          </w:p>
        </w:tc>
      </w:tr>
    </w:tbl>
    <w:p w14:paraId="29DBBCB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注：均值差为后测减前测；df=1345；Holm校正后p=0.008；配对效应量dz=0.077。</w:t>
      </w:r>
    </w:p>
    <w:p w14:paraId="6DE264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分析均分由3.941分提高至4.028分，平均增加0.087分。分析维度得分的提高，反映学生对分解问题、联系已有知识、筛选信息和探究原因等学习行为的自我评价有所改善。</w:t>
      </w:r>
    </w:p>
    <w:p w14:paraId="213C6E2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2）评价</w:t>
      </w:r>
    </w:p>
    <w:p w14:paraId="2659AD73"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表12  评价前后测配对比较（n=1346）</w:t>
      </w:r>
    </w:p>
    <w:tbl>
      <w:tblPr>
        <w:tblW w:w="8519" w:type="dxa"/>
        <w:jc w:val="center"/>
        <w:tblLook w:val="04A0" w:firstRow="1" w:lastRow="0" w:firstColumn="1" w:lastColumn="0" w:noHBand="0" w:noVBand="1"/>
      </w:tblPr>
      <w:tblGrid>
        <w:gridCol w:w="894"/>
        <w:gridCol w:w="1014"/>
        <w:gridCol w:w="1014"/>
        <w:gridCol w:w="1215"/>
        <w:gridCol w:w="2039"/>
        <w:gridCol w:w="1172"/>
        <w:gridCol w:w="1171"/>
      </w:tblGrid>
      <w:tr w:rsidR="000B1CCE" w14:paraId="740B419C" w14:textId="77777777">
        <w:trPr>
          <w:tblHeader/>
          <w:jc w:val="center"/>
        </w:trPr>
        <w:tc>
          <w:tcPr>
            <w:tcW w:w="894" w:type="dxa"/>
            <w:tcBorders>
              <w:top w:val="single" w:sz="12" w:space="0" w:color="000000"/>
              <w:left w:val="nil"/>
              <w:bottom w:val="nil"/>
              <w:right w:val="nil"/>
            </w:tcBorders>
            <w:tcMar>
              <w:top w:w="-1" w:type="dxa"/>
              <w:left w:w="-1" w:type="dxa"/>
              <w:bottom w:w="-1" w:type="dxa"/>
              <w:right w:w="-1" w:type="dxa"/>
            </w:tcMar>
            <w:vAlign w:val="center"/>
          </w:tcPr>
          <w:p w14:paraId="595FD6D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14" w:type="dxa"/>
            <w:tcBorders>
              <w:top w:val="single" w:sz="12" w:space="0" w:color="000000"/>
              <w:left w:val="nil"/>
              <w:bottom w:val="nil"/>
              <w:right w:val="nil"/>
            </w:tcBorders>
            <w:tcMar>
              <w:top w:w="-1" w:type="dxa"/>
              <w:left w:w="-1" w:type="dxa"/>
              <w:bottom w:w="-1" w:type="dxa"/>
              <w:right w:w="-1" w:type="dxa"/>
            </w:tcMar>
            <w:vAlign w:val="center"/>
          </w:tcPr>
          <w:p w14:paraId="4CC2BE1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14" w:type="dxa"/>
            <w:tcBorders>
              <w:top w:val="single" w:sz="12" w:space="0" w:color="000000"/>
              <w:left w:val="nil"/>
              <w:bottom w:val="nil"/>
              <w:right w:val="nil"/>
            </w:tcBorders>
            <w:tcMar>
              <w:top w:w="-1" w:type="dxa"/>
              <w:left w:w="-1" w:type="dxa"/>
              <w:bottom w:w="-1" w:type="dxa"/>
              <w:right w:w="-1" w:type="dxa"/>
            </w:tcMar>
            <w:vAlign w:val="center"/>
          </w:tcPr>
          <w:p w14:paraId="66026D9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5" w:type="dxa"/>
            <w:tcBorders>
              <w:top w:val="single" w:sz="12" w:space="0" w:color="000000"/>
              <w:left w:val="nil"/>
              <w:bottom w:val="nil"/>
              <w:right w:val="nil"/>
            </w:tcBorders>
            <w:tcMar>
              <w:top w:w="-1" w:type="dxa"/>
              <w:left w:w="-1" w:type="dxa"/>
              <w:bottom w:w="-1" w:type="dxa"/>
              <w:right w:w="-1" w:type="dxa"/>
            </w:tcMar>
            <w:vAlign w:val="center"/>
          </w:tcPr>
          <w:p w14:paraId="0633046A"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2039" w:type="dxa"/>
            <w:tcBorders>
              <w:top w:val="single" w:sz="12" w:space="0" w:color="000000"/>
              <w:left w:val="nil"/>
              <w:bottom w:val="nil"/>
              <w:right w:val="nil"/>
            </w:tcBorders>
            <w:tcMar>
              <w:top w:w="-1" w:type="dxa"/>
              <w:left w:w="-1" w:type="dxa"/>
              <w:bottom w:w="-1" w:type="dxa"/>
              <w:right w:w="-1" w:type="dxa"/>
            </w:tcMar>
            <w:vAlign w:val="center"/>
          </w:tcPr>
          <w:p w14:paraId="6E3CFFB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172" w:type="dxa"/>
            <w:tcBorders>
              <w:top w:val="single" w:sz="12" w:space="0" w:color="000000"/>
              <w:left w:val="nil"/>
              <w:bottom w:val="nil"/>
              <w:right w:val="nil"/>
            </w:tcBorders>
            <w:tcMar>
              <w:top w:w="-1" w:type="dxa"/>
              <w:left w:w="-1" w:type="dxa"/>
              <w:bottom w:w="-1" w:type="dxa"/>
              <w:right w:w="-1" w:type="dxa"/>
            </w:tcMar>
            <w:vAlign w:val="center"/>
          </w:tcPr>
          <w:p w14:paraId="352B0BF0"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171" w:type="dxa"/>
            <w:tcBorders>
              <w:top w:val="single" w:sz="12" w:space="0" w:color="000000"/>
              <w:left w:val="nil"/>
              <w:bottom w:val="nil"/>
              <w:right w:val="nil"/>
            </w:tcBorders>
            <w:tcMar>
              <w:top w:w="-1" w:type="dxa"/>
              <w:left w:w="-1" w:type="dxa"/>
              <w:bottom w:w="-1" w:type="dxa"/>
              <w:right w:w="-1" w:type="dxa"/>
            </w:tcMar>
            <w:vAlign w:val="center"/>
          </w:tcPr>
          <w:p w14:paraId="4F75C4C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336743EB" w14:textId="77777777">
        <w:trPr>
          <w:jc w:val="center"/>
        </w:trPr>
        <w:tc>
          <w:tcPr>
            <w:tcW w:w="894" w:type="dxa"/>
            <w:tcBorders>
              <w:top w:val="single" w:sz="4" w:space="0" w:color="auto"/>
              <w:left w:val="nil"/>
              <w:bottom w:val="nil"/>
              <w:right w:val="nil"/>
            </w:tcBorders>
            <w:tcMar>
              <w:top w:w="-1" w:type="dxa"/>
              <w:left w:w="-1" w:type="dxa"/>
              <w:bottom w:w="-1" w:type="dxa"/>
              <w:right w:w="-1" w:type="dxa"/>
            </w:tcMar>
            <w:vAlign w:val="center"/>
          </w:tcPr>
          <w:p w14:paraId="6EE101C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14" w:type="dxa"/>
            <w:tcBorders>
              <w:top w:val="single" w:sz="4" w:space="0" w:color="auto"/>
              <w:left w:val="nil"/>
              <w:bottom w:val="nil"/>
              <w:right w:val="nil"/>
            </w:tcBorders>
            <w:tcMar>
              <w:top w:w="-1" w:type="dxa"/>
              <w:left w:w="-1" w:type="dxa"/>
              <w:bottom w:w="-1" w:type="dxa"/>
              <w:right w:w="-1" w:type="dxa"/>
            </w:tcMar>
            <w:vAlign w:val="center"/>
          </w:tcPr>
          <w:p w14:paraId="490DC56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3.986</w:t>
            </w:r>
          </w:p>
        </w:tc>
        <w:tc>
          <w:tcPr>
            <w:tcW w:w="1014" w:type="dxa"/>
            <w:tcBorders>
              <w:top w:val="single" w:sz="4" w:space="0" w:color="auto"/>
              <w:left w:val="nil"/>
              <w:bottom w:val="nil"/>
              <w:right w:val="nil"/>
            </w:tcBorders>
            <w:tcMar>
              <w:top w:w="-1" w:type="dxa"/>
              <w:left w:w="-1" w:type="dxa"/>
              <w:bottom w:w="-1" w:type="dxa"/>
              <w:right w:w="-1" w:type="dxa"/>
            </w:tcMar>
            <w:vAlign w:val="center"/>
          </w:tcPr>
          <w:p w14:paraId="305AA40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0.800</w:t>
            </w:r>
          </w:p>
        </w:tc>
        <w:tc>
          <w:tcPr>
            <w:tcW w:w="1215" w:type="dxa"/>
            <w:vMerge w:val="restart"/>
            <w:tcBorders>
              <w:top w:val="single" w:sz="4" w:space="0" w:color="auto"/>
              <w:left w:val="nil"/>
              <w:bottom w:val="nil"/>
              <w:right w:val="nil"/>
            </w:tcBorders>
            <w:tcMar>
              <w:top w:w="-1" w:type="dxa"/>
              <w:left w:w="-1" w:type="dxa"/>
              <w:bottom w:w="-1" w:type="dxa"/>
              <w:right w:w="-1" w:type="dxa"/>
            </w:tcMar>
            <w:vAlign w:val="center"/>
          </w:tcPr>
          <w:p w14:paraId="2052C548"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0.087</w:t>
            </w:r>
          </w:p>
        </w:tc>
        <w:tc>
          <w:tcPr>
            <w:tcW w:w="2039" w:type="dxa"/>
            <w:vMerge w:val="restart"/>
            <w:tcBorders>
              <w:top w:val="single" w:sz="4" w:space="0" w:color="auto"/>
              <w:left w:val="nil"/>
              <w:bottom w:val="nil"/>
              <w:right w:val="nil"/>
            </w:tcBorders>
            <w:tcMar>
              <w:top w:w="-1" w:type="dxa"/>
              <w:left w:w="-1" w:type="dxa"/>
              <w:bottom w:w="-1" w:type="dxa"/>
              <w:right w:w="-1" w:type="dxa"/>
            </w:tcMar>
            <w:vAlign w:val="center"/>
          </w:tcPr>
          <w:p w14:paraId="22672BDB"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0.028～0.146</w:t>
            </w:r>
          </w:p>
        </w:tc>
        <w:tc>
          <w:tcPr>
            <w:tcW w:w="1172" w:type="dxa"/>
            <w:vMerge w:val="restart"/>
            <w:tcBorders>
              <w:top w:val="single" w:sz="4" w:space="0" w:color="auto"/>
              <w:left w:val="nil"/>
              <w:bottom w:val="nil"/>
              <w:right w:val="nil"/>
            </w:tcBorders>
            <w:tcMar>
              <w:top w:w="-1" w:type="dxa"/>
              <w:left w:w="-1" w:type="dxa"/>
              <w:bottom w:w="-1" w:type="dxa"/>
              <w:right w:w="-1" w:type="dxa"/>
            </w:tcMar>
            <w:vAlign w:val="center"/>
          </w:tcPr>
          <w:p w14:paraId="6B0A3C16"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2.903</w:t>
            </w:r>
          </w:p>
        </w:tc>
        <w:tc>
          <w:tcPr>
            <w:tcW w:w="1171" w:type="dxa"/>
            <w:vMerge w:val="restart"/>
            <w:tcBorders>
              <w:top w:val="single" w:sz="4" w:space="0" w:color="auto"/>
              <w:left w:val="nil"/>
              <w:bottom w:val="nil"/>
              <w:right w:val="nil"/>
            </w:tcBorders>
            <w:tcMar>
              <w:top w:w="-1" w:type="dxa"/>
              <w:left w:w="-1" w:type="dxa"/>
              <w:bottom w:w="-1" w:type="dxa"/>
              <w:right w:w="-1" w:type="dxa"/>
            </w:tcMar>
            <w:vAlign w:val="center"/>
          </w:tcPr>
          <w:p w14:paraId="02AFF56F"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0.004</w:t>
            </w:r>
          </w:p>
        </w:tc>
      </w:tr>
      <w:tr w:rsidR="000B1CCE" w14:paraId="11FA8DB8" w14:textId="77777777">
        <w:trPr>
          <w:jc w:val="center"/>
        </w:trPr>
        <w:tc>
          <w:tcPr>
            <w:tcW w:w="894" w:type="dxa"/>
            <w:tcBorders>
              <w:top w:val="nil"/>
              <w:left w:val="nil"/>
              <w:bottom w:val="single" w:sz="12" w:space="0" w:color="000000"/>
              <w:right w:val="nil"/>
            </w:tcBorders>
            <w:tcMar>
              <w:top w:w="-1" w:type="dxa"/>
              <w:left w:w="-1" w:type="dxa"/>
              <w:bottom w:w="-1" w:type="dxa"/>
              <w:right w:w="-1" w:type="dxa"/>
            </w:tcMar>
            <w:vAlign w:val="center"/>
          </w:tcPr>
          <w:p w14:paraId="1BA568B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33AFE76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4.072</w:t>
            </w:r>
          </w:p>
        </w:tc>
        <w:tc>
          <w:tcPr>
            <w:tcW w:w="1014" w:type="dxa"/>
            <w:tcBorders>
              <w:top w:val="nil"/>
              <w:left w:val="nil"/>
              <w:bottom w:val="single" w:sz="12" w:space="0" w:color="000000"/>
              <w:right w:val="nil"/>
            </w:tcBorders>
            <w:tcMar>
              <w:top w:w="-1" w:type="dxa"/>
              <w:left w:w="-1" w:type="dxa"/>
              <w:bottom w:w="-1" w:type="dxa"/>
              <w:right w:w="-1" w:type="dxa"/>
            </w:tcMar>
            <w:vAlign w:val="center"/>
          </w:tcPr>
          <w:p w14:paraId="7E4C9AC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0.834</w:t>
            </w:r>
          </w:p>
        </w:tc>
        <w:tc>
          <w:tcPr>
            <w:tcW w:w="1215" w:type="dxa"/>
            <w:vMerge/>
            <w:tcBorders>
              <w:top w:val="nil"/>
              <w:left w:val="nil"/>
              <w:bottom w:val="single" w:sz="12" w:space="0" w:color="000000"/>
              <w:right w:val="nil"/>
            </w:tcBorders>
            <w:tcMar>
              <w:top w:w="-1" w:type="dxa"/>
              <w:left w:w="-1" w:type="dxa"/>
              <w:bottom w:w="-1" w:type="dxa"/>
              <w:right w:w="-1" w:type="dxa"/>
            </w:tcMar>
            <w:vAlign w:val="center"/>
          </w:tcPr>
          <w:p w14:paraId="5BDBA282" w14:textId="77777777" w:rsidR="000B1CCE" w:rsidRDefault="000B1CCE">
            <w:pPr>
              <w:adjustRightInd w:val="0"/>
              <w:snapToGrid w:val="0"/>
              <w:jc w:val="center"/>
              <w:rPr>
                <w:rFonts w:ascii="宋体" w:eastAsia="宋体" w:hAnsi="宋体" w:cs="宋体"/>
                <w:sz w:val="24"/>
              </w:rPr>
            </w:pPr>
          </w:p>
        </w:tc>
        <w:tc>
          <w:tcPr>
            <w:tcW w:w="2039" w:type="dxa"/>
            <w:vMerge/>
            <w:tcBorders>
              <w:top w:val="nil"/>
              <w:left w:val="nil"/>
              <w:bottom w:val="single" w:sz="12" w:space="0" w:color="000000"/>
              <w:right w:val="nil"/>
            </w:tcBorders>
            <w:tcMar>
              <w:top w:w="-1" w:type="dxa"/>
              <w:left w:w="-1" w:type="dxa"/>
              <w:bottom w:w="-1" w:type="dxa"/>
              <w:right w:w="-1" w:type="dxa"/>
            </w:tcMar>
            <w:vAlign w:val="center"/>
          </w:tcPr>
          <w:p w14:paraId="13F62E9E" w14:textId="77777777" w:rsidR="000B1CCE" w:rsidRDefault="000B1CCE">
            <w:pPr>
              <w:adjustRightInd w:val="0"/>
              <w:snapToGrid w:val="0"/>
              <w:jc w:val="center"/>
              <w:rPr>
                <w:rFonts w:ascii="宋体" w:eastAsia="宋体" w:hAnsi="宋体" w:cs="宋体"/>
                <w:sz w:val="24"/>
              </w:rPr>
            </w:pPr>
          </w:p>
        </w:tc>
        <w:tc>
          <w:tcPr>
            <w:tcW w:w="1172" w:type="dxa"/>
            <w:vMerge/>
            <w:tcBorders>
              <w:top w:val="nil"/>
              <w:left w:val="nil"/>
              <w:bottom w:val="single" w:sz="12" w:space="0" w:color="000000"/>
              <w:right w:val="nil"/>
            </w:tcBorders>
            <w:tcMar>
              <w:top w:w="-1" w:type="dxa"/>
              <w:left w:w="-1" w:type="dxa"/>
              <w:bottom w:w="-1" w:type="dxa"/>
              <w:right w:w="-1" w:type="dxa"/>
            </w:tcMar>
            <w:vAlign w:val="center"/>
          </w:tcPr>
          <w:p w14:paraId="6667319F" w14:textId="77777777" w:rsidR="000B1CCE" w:rsidRDefault="000B1CCE">
            <w:pPr>
              <w:adjustRightInd w:val="0"/>
              <w:snapToGrid w:val="0"/>
              <w:jc w:val="center"/>
              <w:rPr>
                <w:rFonts w:ascii="宋体" w:eastAsia="宋体" w:hAnsi="宋体" w:cs="宋体"/>
                <w:sz w:val="24"/>
              </w:rPr>
            </w:pPr>
          </w:p>
        </w:tc>
        <w:tc>
          <w:tcPr>
            <w:tcW w:w="1171" w:type="dxa"/>
            <w:vMerge/>
            <w:tcBorders>
              <w:top w:val="nil"/>
              <w:left w:val="nil"/>
              <w:bottom w:val="single" w:sz="12" w:space="0" w:color="000000"/>
              <w:right w:val="nil"/>
            </w:tcBorders>
            <w:tcMar>
              <w:top w:w="-1" w:type="dxa"/>
              <w:left w:w="-1" w:type="dxa"/>
              <w:bottom w:w="-1" w:type="dxa"/>
              <w:right w:w="-1" w:type="dxa"/>
            </w:tcMar>
            <w:vAlign w:val="center"/>
          </w:tcPr>
          <w:p w14:paraId="1FE792E1" w14:textId="77777777" w:rsidR="000B1CCE" w:rsidRDefault="000B1CCE">
            <w:pPr>
              <w:adjustRightInd w:val="0"/>
              <w:snapToGrid w:val="0"/>
              <w:jc w:val="center"/>
              <w:rPr>
                <w:rFonts w:ascii="宋体" w:eastAsia="宋体" w:hAnsi="宋体" w:cs="宋体"/>
                <w:sz w:val="24"/>
              </w:rPr>
            </w:pPr>
          </w:p>
        </w:tc>
      </w:tr>
    </w:tbl>
    <w:p w14:paraId="541B865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注：均值差为后测减前测；df=1345；Holm校正后p=0.008；配对效应量dz=0.079。</w:t>
      </w:r>
    </w:p>
    <w:p w14:paraId="3EFE724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评价均分由3.986分提高至4.072分，平均增加0.087分。评价维度得分有所提高，反映学生对检视依据、反思学习方法、比较方案和独立判断等行为的自评改善。</w:t>
      </w:r>
    </w:p>
    <w:p w14:paraId="4273EFF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3）创造</w:t>
      </w:r>
    </w:p>
    <w:p w14:paraId="74CA3B42"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表13  创造前后测配对比较（n=1346）</w:t>
      </w:r>
    </w:p>
    <w:tbl>
      <w:tblPr>
        <w:tblW w:w="8519" w:type="dxa"/>
        <w:jc w:val="center"/>
        <w:tblLook w:val="04A0" w:firstRow="1" w:lastRow="0" w:firstColumn="1" w:lastColumn="0" w:noHBand="0" w:noVBand="1"/>
      </w:tblPr>
      <w:tblGrid>
        <w:gridCol w:w="902"/>
        <w:gridCol w:w="1022"/>
        <w:gridCol w:w="1022"/>
        <w:gridCol w:w="1217"/>
        <w:gridCol w:w="2042"/>
        <w:gridCol w:w="1113"/>
        <w:gridCol w:w="1201"/>
      </w:tblGrid>
      <w:tr w:rsidR="000B1CCE" w14:paraId="41664C2E" w14:textId="77777777">
        <w:trPr>
          <w:tblHeader/>
          <w:jc w:val="center"/>
        </w:trPr>
        <w:tc>
          <w:tcPr>
            <w:tcW w:w="902" w:type="dxa"/>
            <w:tcBorders>
              <w:top w:val="single" w:sz="12" w:space="0" w:color="000000"/>
              <w:left w:val="nil"/>
              <w:bottom w:val="nil"/>
              <w:right w:val="nil"/>
            </w:tcBorders>
            <w:tcMar>
              <w:top w:w="-1" w:type="dxa"/>
              <w:left w:w="-1" w:type="dxa"/>
              <w:bottom w:w="-1" w:type="dxa"/>
              <w:right w:w="-1" w:type="dxa"/>
            </w:tcMar>
            <w:vAlign w:val="center"/>
          </w:tcPr>
          <w:p w14:paraId="0D50535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22" w:type="dxa"/>
            <w:tcBorders>
              <w:top w:val="single" w:sz="12" w:space="0" w:color="000000"/>
              <w:left w:val="nil"/>
              <w:bottom w:val="nil"/>
              <w:right w:val="nil"/>
            </w:tcBorders>
            <w:tcMar>
              <w:top w:w="-1" w:type="dxa"/>
              <w:left w:w="-1" w:type="dxa"/>
              <w:bottom w:w="-1" w:type="dxa"/>
              <w:right w:w="-1" w:type="dxa"/>
            </w:tcMar>
            <w:vAlign w:val="center"/>
          </w:tcPr>
          <w:p w14:paraId="5D999D33"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22" w:type="dxa"/>
            <w:tcBorders>
              <w:top w:val="single" w:sz="12" w:space="0" w:color="000000"/>
              <w:left w:val="nil"/>
              <w:bottom w:val="nil"/>
              <w:right w:val="nil"/>
            </w:tcBorders>
            <w:tcMar>
              <w:top w:w="-1" w:type="dxa"/>
              <w:left w:w="-1" w:type="dxa"/>
              <w:bottom w:w="-1" w:type="dxa"/>
              <w:right w:w="-1" w:type="dxa"/>
            </w:tcMar>
            <w:vAlign w:val="center"/>
          </w:tcPr>
          <w:p w14:paraId="693085A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7" w:type="dxa"/>
            <w:tcBorders>
              <w:top w:val="single" w:sz="12" w:space="0" w:color="000000"/>
              <w:left w:val="nil"/>
              <w:bottom w:val="nil"/>
              <w:right w:val="nil"/>
            </w:tcBorders>
            <w:tcMar>
              <w:top w:w="-1" w:type="dxa"/>
              <w:left w:w="-1" w:type="dxa"/>
              <w:bottom w:w="-1" w:type="dxa"/>
              <w:right w:w="-1" w:type="dxa"/>
            </w:tcMar>
            <w:vAlign w:val="center"/>
          </w:tcPr>
          <w:p w14:paraId="0583D5CC"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2042" w:type="dxa"/>
            <w:tcBorders>
              <w:top w:val="single" w:sz="12" w:space="0" w:color="000000"/>
              <w:left w:val="nil"/>
              <w:bottom w:val="nil"/>
              <w:right w:val="nil"/>
            </w:tcBorders>
            <w:tcMar>
              <w:top w:w="-1" w:type="dxa"/>
              <w:left w:w="-1" w:type="dxa"/>
              <w:bottom w:w="-1" w:type="dxa"/>
              <w:right w:w="-1" w:type="dxa"/>
            </w:tcMar>
            <w:vAlign w:val="center"/>
          </w:tcPr>
          <w:p w14:paraId="2DADB83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113" w:type="dxa"/>
            <w:tcBorders>
              <w:top w:val="single" w:sz="12" w:space="0" w:color="000000"/>
              <w:left w:val="nil"/>
              <w:bottom w:val="nil"/>
              <w:right w:val="nil"/>
            </w:tcBorders>
            <w:tcMar>
              <w:top w:w="-1" w:type="dxa"/>
              <w:left w:w="-1" w:type="dxa"/>
              <w:bottom w:w="-1" w:type="dxa"/>
              <w:right w:w="-1" w:type="dxa"/>
            </w:tcMar>
            <w:vAlign w:val="center"/>
          </w:tcPr>
          <w:p w14:paraId="7C801BC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201" w:type="dxa"/>
            <w:tcBorders>
              <w:top w:val="single" w:sz="12" w:space="0" w:color="000000"/>
              <w:left w:val="nil"/>
              <w:bottom w:val="nil"/>
              <w:right w:val="nil"/>
            </w:tcBorders>
            <w:tcMar>
              <w:top w:w="-1" w:type="dxa"/>
              <w:left w:w="-1" w:type="dxa"/>
              <w:bottom w:w="-1" w:type="dxa"/>
              <w:right w:w="-1" w:type="dxa"/>
            </w:tcMar>
            <w:vAlign w:val="center"/>
          </w:tcPr>
          <w:p w14:paraId="59B64AF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7A380E96" w14:textId="77777777">
        <w:trPr>
          <w:jc w:val="center"/>
        </w:trPr>
        <w:tc>
          <w:tcPr>
            <w:tcW w:w="902" w:type="dxa"/>
            <w:tcBorders>
              <w:top w:val="single" w:sz="4" w:space="0" w:color="auto"/>
              <w:left w:val="nil"/>
              <w:bottom w:val="nil"/>
              <w:right w:val="nil"/>
            </w:tcBorders>
            <w:tcMar>
              <w:top w:w="-1" w:type="dxa"/>
              <w:left w:w="-1" w:type="dxa"/>
              <w:bottom w:w="-1" w:type="dxa"/>
              <w:right w:w="-1" w:type="dxa"/>
            </w:tcMar>
            <w:vAlign w:val="center"/>
          </w:tcPr>
          <w:p w14:paraId="0C855CE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22" w:type="dxa"/>
            <w:tcBorders>
              <w:top w:val="single" w:sz="4" w:space="0" w:color="auto"/>
              <w:left w:val="nil"/>
              <w:bottom w:val="nil"/>
              <w:right w:val="nil"/>
            </w:tcBorders>
            <w:tcMar>
              <w:top w:w="-1" w:type="dxa"/>
              <w:left w:w="-1" w:type="dxa"/>
              <w:bottom w:w="-1" w:type="dxa"/>
              <w:right w:w="-1" w:type="dxa"/>
            </w:tcMar>
            <w:vAlign w:val="center"/>
          </w:tcPr>
          <w:p w14:paraId="7348C0E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3.877</w:t>
            </w:r>
          </w:p>
        </w:tc>
        <w:tc>
          <w:tcPr>
            <w:tcW w:w="1022" w:type="dxa"/>
            <w:tcBorders>
              <w:top w:val="single" w:sz="4" w:space="0" w:color="auto"/>
              <w:left w:val="nil"/>
              <w:bottom w:val="nil"/>
              <w:right w:val="nil"/>
            </w:tcBorders>
            <w:tcMar>
              <w:top w:w="-1" w:type="dxa"/>
              <w:left w:w="-1" w:type="dxa"/>
              <w:bottom w:w="-1" w:type="dxa"/>
              <w:right w:w="-1" w:type="dxa"/>
            </w:tcMar>
            <w:vAlign w:val="center"/>
          </w:tcPr>
          <w:p w14:paraId="491C913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0.865</w:t>
            </w:r>
          </w:p>
        </w:tc>
        <w:tc>
          <w:tcPr>
            <w:tcW w:w="1217" w:type="dxa"/>
            <w:vMerge w:val="restart"/>
            <w:tcBorders>
              <w:top w:val="single" w:sz="4" w:space="0" w:color="auto"/>
              <w:left w:val="nil"/>
              <w:bottom w:val="nil"/>
              <w:right w:val="nil"/>
            </w:tcBorders>
            <w:tcMar>
              <w:top w:w="-1" w:type="dxa"/>
              <w:left w:w="-1" w:type="dxa"/>
              <w:bottom w:w="-1" w:type="dxa"/>
              <w:right w:w="-1" w:type="dxa"/>
            </w:tcMar>
            <w:vAlign w:val="center"/>
          </w:tcPr>
          <w:p w14:paraId="67FADEA3"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0.112</w:t>
            </w:r>
          </w:p>
        </w:tc>
        <w:tc>
          <w:tcPr>
            <w:tcW w:w="2042" w:type="dxa"/>
            <w:vMerge w:val="restart"/>
            <w:tcBorders>
              <w:top w:val="single" w:sz="4" w:space="0" w:color="auto"/>
              <w:left w:val="nil"/>
              <w:bottom w:val="nil"/>
              <w:right w:val="nil"/>
            </w:tcBorders>
            <w:tcMar>
              <w:top w:w="-1" w:type="dxa"/>
              <w:left w:w="-1" w:type="dxa"/>
              <w:bottom w:w="-1" w:type="dxa"/>
              <w:right w:w="-1" w:type="dxa"/>
            </w:tcMar>
            <w:vAlign w:val="center"/>
          </w:tcPr>
          <w:p w14:paraId="1E3C0B41"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0.050～0.173</w:t>
            </w:r>
          </w:p>
        </w:tc>
        <w:tc>
          <w:tcPr>
            <w:tcW w:w="1113" w:type="dxa"/>
            <w:vMerge w:val="restart"/>
            <w:tcBorders>
              <w:top w:val="single" w:sz="4" w:space="0" w:color="auto"/>
              <w:left w:val="nil"/>
              <w:bottom w:val="nil"/>
              <w:right w:val="nil"/>
            </w:tcBorders>
            <w:tcMar>
              <w:top w:w="-1" w:type="dxa"/>
              <w:left w:w="-1" w:type="dxa"/>
              <w:bottom w:w="-1" w:type="dxa"/>
              <w:right w:w="-1" w:type="dxa"/>
            </w:tcMar>
            <w:vAlign w:val="center"/>
          </w:tcPr>
          <w:p w14:paraId="00886FA5"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3.569</w:t>
            </w:r>
          </w:p>
        </w:tc>
        <w:tc>
          <w:tcPr>
            <w:tcW w:w="1201" w:type="dxa"/>
            <w:vMerge w:val="restart"/>
            <w:tcBorders>
              <w:top w:val="single" w:sz="4" w:space="0" w:color="auto"/>
              <w:left w:val="nil"/>
              <w:bottom w:val="nil"/>
              <w:right w:val="nil"/>
            </w:tcBorders>
            <w:tcMar>
              <w:top w:w="-1" w:type="dxa"/>
              <w:left w:w="-1" w:type="dxa"/>
              <w:bottom w:w="-1" w:type="dxa"/>
              <w:right w:w="-1" w:type="dxa"/>
            </w:tcMar>
            <w:vAlign w:val="center"/>
          </w:tcPr>
          <w:p w14:paraId="0D2FB4CF"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&lt;0.001</w:t>
            </w:r>
          </w:p>
        </w:tc>
      </w:tr>
      <w:tr w:rsidR="000B1CCE" w14:paraId="491C1143" w14:textId="77777777">
        <w:trPr>
          <w:jc w:val="center"/>
        </w:trPr>
        <w:tc>
          <w:tcPr>
            <w:tcW w:w="902" w:type="dxa"/>
            <w:tcBorders>
              <w:top w:val="nil"/>
              <w:left w:val="nil"/>
              <w:bottom w:val="single" w:sz="12" w:space="0" w:color="000000"/>
              <w:right w:val="nil"/>
            </w:tcBorders>
            <w:tcMar>
              <w:top w:w="-1" w:type="dxa"/>
              <w:left w:w="-1" w:type="dxa"/>
              <w:bottom w:w="-1" w:type="dxa"/>
              <w:right w:w="-1" w:type="dxa"/>
            </w:tcMar>
            <w:vAlign w:val="center"/>
          </w:tcPr>
          <w:p w14:paraId="53948E55"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5254273"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3.989</w:t>
            </w:r>
          </w:p>
        </w:tc>
        <w:tc>
          <w:tcPr>
            <w:tcW w:w="1022" w:type="dxa"/>
            <w:tcBorders>
              <w:top w:val="nil"/>
              <w:left w:val="nil"/>
              <w:bottom w:val="single" w:sz="12" w:space="0" w:color="000000"/>
              <w:right w:val="nil"/>
            </w:tcBorders>
            <w:tcMar>
              <w:top w:w="-1" w:type="dxa"/>
              <w:left w:w="-1" w:type="dxa"/>
              <w:bottom w:w="-1" w:type="dxa"/>
              <w:right w:w="-1" w:type="dxa"/>
            </w:tcMar>
            <w:vAlign w:val="center"/>
          </w:tcPr>
          <w:p w14:paraId="0172FB0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0.872</w:t>
            </w:r>
          </w:p>
        </w:tc>
        <w:tc>
          <w:tcPr>
            <w:tcW w:w="1217" w:type="dxa"/>
            <w:vMerge/>
            <w:tcBorders>
              <w:top w:val="nil"/>
              <w:left w:val="nil"/>
              <w:bottom w:val="single" w:sz="12" w:space="0" w:color="000000"/>
              <w:right w:val="nil"/>
            </w:tcBorders>
            <w:tcMar>
              <w:top w:w="-1" w:type="dxa"/>
              <w:left w:w="-1" w:type="dxa"/>
              <w:bottom w:w="-1" w:type="dxa"/>
              <w:right w:w="-1" w:type="dxa"/>
            </w:tcMar>
            <w:vAlign w:val="center"/>
          </w:tcPr>
          <w:p w14:paraId="331475A3" w14:textId="77777777" w:rsidR="000B1CCE" w:rsidRDefault="000B1CCE">
            <w:pPr>
              <w:adjustRightInd w:val="0"/>
              <w:snapToGrid w:val="0"/>
              <w:jc w:val="center"/>
              <w:rPr>
                <w:rFonts w:ascii="宋体" w:eastAsia="宋体" w:hAnsi="宋体" w:cs="宋体"/>
                <w:sz w:val="24"/>
              </w:rPr>
            </w:pPr>
          </w:p>
        </w:tc>
        <w:tc>
          <w:tcPr>
            <w:tcW w:w="2042" w:type="dxa"/>
            <w:vMerge/>
            <w:tcBorders>
              <w:top w:val="nil"/>
              <w:left w:val="nil"/>
              <w:bottom w:val="single" w:sz="12" w:space="0" w:color="000000"/>
              <w:right w:val="nil"/>
            </w:tcBorders>
            <w:tcMar>
              <w:top w:w="-1" w:type="dxa"/>
              <w:left w:w="-1" w:type="dxa"/>
              <w:bottom w:w="-1" w:type="dxa"/>
              <w:right w:w="-1" w:type="dxa"/>
            </w:tcMar>
            <w:vAlign w:val="center"/>
          </w:tcPr>
          <w:p w14:paraId="32F1B600" w14:textId="77777777" w:rsidR="000B1CCE" w:rsidRDefault="000B1CCE">
            <w:pPr>
              <w:adjustRightInd w:val="0"/>
              <w:snapToGrid w:val="0"/>
              <w:jc w:val="center"/>
              <w:rPr>
                <w:rFonts w:ascii="宋体" w:eastAsia="宋体" w:hAnsi="宋体" w:cs="宋体"/>
                <w:sz w:val="24"/>
              </w:rPr>
            </w:pPr>
          </w:p>
        </w:tc>
        <w:tc>
          <w:tcPr>
            <w:tcW w:w="1113" w:type="dxa"/>
            <w:vMerge/>
            <w:tcBorders>
              <w:top w:val="nil"/>
              <w:left w:val="nil"/>
              <w:bottom w:val="single" w:sz="12" w:space="0" w:color="000000"/>
              <w:right w:val="nil"/>
            </w:tcBorders>
            <w:tcMar>
              <w:top w:w="-1" w:type="dxa"/>
              <w:left w:w="-1" w:type="dxa"/>
              <w:bottom w:w="-1" w:type="dxa"/>
              <w:right w:w="-1" w:type="dxa"/>
            </w:tcMar>
            <w:vAlign w:val="center"/>
          </w:tcPr>
          <w:p w14:paraId="7DDFDD6C" w14:textId="77777777" w:rsidR="000B1CCE" w:rsidRDefault="000B1CCE">
            <w:pPr>
              <w:adjustRightInd w:val="0"/>
              <w:snapToGrid w:val="0"/>
              <w:jc w:val="center"/>
              <w:rPr>
                <w:rFonts w:ascii="宋体" w:eastAsia="宋体" w:hAnsi="宋体" w:cs="宋体"/>
                <w:sz w:val="24"/>
              </w:rPr>
            </w:pPr>
          </w:p>
        </w:tc>
        <w:tc>
          <w:tcPr>
            <w:tcW w:w="1201" w:type="dxa"/>
            <w:vMerge/>
            <w:tcBorders>
              <w:top w:val="nil"/>
              <w:left w:val="nil"/>
              <w:bottom w:val="single" w:sz="12" w:space="0" w:color="000000"/>
              <w:right w:val="nil"/>
            </w:tcBorders>
            <w:tcMar>
              <w:top w:w="-1" w:type="dxa"/>
              <w:left w:w="-1" w:type="dxa"/>
              <w:bottom w:w="-1" w:type="dxa"/>
              <w:right w:w="-1" w:type="dxa"/>
            </w:tcMar>
            <w:vAlign w:val="center"/>
          </w:tcPr>
          <w:p w14:paraId="103E825E" w14:textId="77777777" w:rsidR="000B1CCE" w:rsidRDefault="000B1CCE">
            <w:pPr>
              <w:adjustRightInd w:val="0"/>
              <w:snapToGrid w:val="0"/>
              <w:jc w:val="center"/>
              <w:rPr>
                <w:rFonts w:ascii="宋体" w:eastAsia="宋体" w:hAnsi="宋体" w:cs="宋体"/>
                <w:sz w:val="24"/>
              </w:rPr>
            </w:pPr>
          </w:p>
        </w:tc>
      </w:tr>
    </w:tbl>
    <w:p w14:paraId="54CF0B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注：均值差为后测减前测；df=1345；Holm校正后p=0.001；配对效应量dz=0.097。</w:t>
      </w:r>
    </w:p>
    <w:p w14:paraId="25EFCD9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创造均分由3.877分提高至3.989分，平均增加0.112分。创造维度的平均增分在三个思维维度中数值最大，涉及尝试多种方法、迁移运用、整合知识和提出多种解决办法；这一排序本身不表示维度间增幅差异已通过检验。</w:t>
      </w:r>
    </w:p>
    <w:p w14:paraId="7BAF52A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（6）高阶社会情感能力各维度的发展成效 续</w:t>
      </w:r>
    </w:p>
    <w:p w14:paraId="1001C17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1）责任担当</w:t>
      </w:r>
    </w:p>
    <w:p w14:paraId="2E68612E"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表14  责任担当前后测配对比较（n=1346）</w:t>
      </w:r>
    </w:p>
    <w:tbl>
      <w:tblPr>
        <w:tblW w:w="8519" w:type="dxa"/>
        <w:jc w:val="center"/>
        <w:tblLook w:val="04A0" w:firstRow="1" w:lastRow="0" w:firstColumn="1" w:lastColumn="0" w:noHBand="0" w:noVBand="1"/>
      </w:tblPr>
      <w:tblGrid>
        <w:gridCol w:w="908"/>
        <w:gridCol w:w="1028"/>
        <w:gridCol w:w="1028"/>
        <w:gridCol w:w="1214"/>
        <w:gridCol w:w="1897"/>
        <w:gridCol w:w="1222"/>
        <w:gridCol w:w="1222"/>
      </w:tblGrid>
      <w:tr w:rsidR="000B1CCE" w14:paraId="7C4BE054" w14:textId="77777777">
        <w:trPr>
          <w:tblHeader/>
          <w:jc w:val="center"/>
        </w:trPr>
        <w:tc>
          <w:tcPr>
            <w:tcW w:w="908" w:type="dxa"/>
            <w:tcBorders>
              <w:top w:val="single" w:sz="12" w:space="0" w:color="000000"/>
              <w:left w:val="nil"/>
              <w:bottom w:val="nil"/>
              <w:right w:val="nil"/>
            </w:tcBorders>
            <w:tcMar>
              <w:top w:w="-1" w:type="dxa"/>
              <w:left w:w="-1" w:type="dxa"/>
              <w:bottom w:w="-1" w:type="dxa"/>
              <w:right w:w="-1" w:type="dxa"/>
            </w:tcMar>
            <w:vAlign w:val="center"/>
          </w:tcPr>
          <w:p w14:paraId="7564DED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39C6336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03AFBB8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4" w:type="dxa"/>
            <w:tcBorders>
              <w:top w:val="single" w:sz="12" w:space="0" w:color="000000"/>
              <w:left w:val="nil"/>
              <w:bottom w:val="nil"/>
              <w:right w:val="nil"/>
            </w:tcBorders>
            <w:tcMar>
              <w:top w:w="-1" w:type="dxa"/>
              <w:left w:w="-1" w:type="dxa"/>
              <w:bottom w:w="-1" w:type="dxa"/>
              <w:right w:w="-1" w:type="dxa"/>
            </w:tcMar>
            <w:vAlign w:val="center"/>
          </w:tcPr>
          <w:p w14:paraId="07BA2F9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1897" w:type="dxa"/>
            <w:tcBorders>
              <w:top w:val="single" w:sz="12" w:space="0" w:color="000000"/>
              <w:left w:val="nil"/>
              <w:bottom w:val="nil"/>
              <w:right w:val="nil"/>
            </w:tcBorders>
            <w:tcMar>
              <w:top w:w="-1" w:type="dxa"/>
              <w:left w:w="-1" w:type="dxa"/>
              <w:bottom w:w="-1" w:type="dxa"/>
              <w:right w:w="-1" w:type="dxa"/>
            </w:tcMar>
            <w:vAlign w:val="center"/>
          </w:tcPr>
          <w:p w14:paraId="0CBF9B6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2DB8999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1DE8853B"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6217B063" w14:textId="77777777">
        <w:trPr>
          <w:jc w:val="center"/>
        </w:trPr>
        <w:tc>
          <w:tcPr>
            <w:tcW w:w="908" w:type="dxa"/>
            <w:tcBorders>
              <w:top w:val="single" w:sz="4" w:space="0" w:color="auto"/>
              <w:left w:val="nil"/>
              <w:bottom w:val="nil"/>
              <w:right w:val="nil"/>
            </w:tcBorders>
            <w:tcMar>
              <w:top w:w="-1" w:type="dxa"/>
              <w:left w:w="-1" w:type="dxa"/>
              <w:bottom w:w="-1" w:type="dxa"/>
              <w:right w:w="-1" w:type="dxa"/>
            </w:tcMar>
            <w:vAlign w:val="center"/>
          </w:tcPr>
          <w:p w14:paraId="05E9E3B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78D0A370"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4.049</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771AEAF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0.797</w:t>
            </w:r>
          </w:p>
        </w:tc>
        <w:tc>
          <w:tcPr>
            <w:tcW w:w="1214" w:type="dxa"/>
            <w:vMerge w:val="restart"/>
            <w:tcBorders>
              <w:top w:val="single" w:sz="4" w:space="0" w:color="auto"/>
              <w:left w:val="nil"/>
              <w:bottom w:val="nil"/>
              <w:right w:val="nil"/>
            </w:tcBorders>
            <w:tcMar>
              <w:top w:w="-1" w:type="dxa"/>
              <w:left w:w="-1" w:type="dxa"/>
              <w:bottom w:w="-1" w:type="dxa"/>
              <w:right w:w="-1" w:type="dxa"/>
            </w:tcMar>
            <w:vAlign w:val="center"/>
          </w:tcPr>
          <w:p w14:paraId="5EB5A395"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0.354</w:t>
            </w:r>
          </w:p>
        </w:tc>
        <w:tc>
          <w:tcPr>
            <w:tcW w:w="1897" w:type="dxa"/>
            <w:vMerge w:val="restart"/>
            <w:tcBorders>
              <w:top w:val="single" w:sz="4" w:space="0" w:color="auto"/>
              <w:left w:val="nil"/>
              <w:bottom w:val="nil"/>
              <w:right w:val="nil"/>
            </w:tcBorders>
            <w:tcMar>
              <w:top w:w="-1" w:type="dxa"/>
              <w:left w:w="-1" w:type="dxa"/>
              <w:bottom w:w="-1" w:type="dxa"/>
              <w:right w:w="-1" w:type="dxa"/>
            </w:tcMar>
            <w:vAlign w:val="center"/>
          </w:tcPr>
          <w:p w14:paraId="79516377"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0.335～0.374</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4261D25A"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35.409</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3DCFA5C8"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&lt;0.001</w:t>
            </w:r>
          </w:p>
        </w:tc>
      </w:tr>
      <w:tr w:rsidR="000B1CCE" w14:paraId="3F8DF8D9"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41D6B1C9"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46F547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4.404</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E08616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0.826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428C7B4A" w14:textId="77777777" w:rsidR="000B1CCE" w:rsidRDefault="000B1CCE">
            <w:pPr>
              <w:adjustRightInd w:val="0"/>
              <w:snapToGrid w:val="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22629070"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3A4BE843"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0D1A2870" w14:textId="77777777" w:rsidR="000B1CCE" w:rsidRDefault="000B1CCE">
            <w:pPr>
              <w:adjustRightInd w:val="0"/>
              <w:snapToGrid w:val="0"/>
              <w:jc w:val="center"/>
              <w:rPr>
                <w:rFonts w:ascii="宋体" w:eastAsia="宋体" w:hAnsi="宋体" w:cs="宋体"/>
                <w:sz w:val="24"/>
              </w:rPr>
            </w:pPr>
          </w:p>
        </w:tc>
      </w:tr>
    </w:tbl>
    <w:p w14:paraId="4490847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注：均值差为后测减前测；df=1345；Holm校正后p&lt;0.001；配对效应量dz=0.965。</w:t>
      </w:r>
    </w:p>
    <w:p w14:paraId="77365E5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责任担当均分由4.049分提高至4.404分，平均增加0.354分。责任担当得分提高，反映学生对任务目标、合作责任、困难坚持与学习反思等行为的自评改善。</w:t>
      </w:r>
    </w:p>
    <w:p w14:paraId="7BCED1C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2）情绪调节</w:t>
      </w:r>
    </w:p>
    <w:p w14:paraId="48539258"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表15  情绪调节前后测配对比较（n=1346）</w:t>
      </w:r>
    </w:p>
    <w:tbl>
      <w:tblPr>
        <w:tblW w:w="8519" w:type="dxa"/>
        <w:jc w:val="center"/>
        <w:tblLook w:val="04A0" w:firstRow="1" w:lastRow="0" w:firstColumn="1" w:lastColumn="0" w:noHBand="0" w:noVBand="1"/>
      </w:tblPr>
      <w:tblGrid>
        <w:gridCol w:w="908"/>
        <w:gridCol w:w="1028"/>
        <w:gridCol w:w="1028"/>
        <w:gridCol w:w="1214"/>
        <w:gridCol w:w="1897"/>
        <w:gridCol w:w="1222"/>
        <w:gridCol w:w="1222"/>
      </w:tblGrid>
      <w:tr w:rsidR="000B1CCE" w14:paraId="364B6D33" w14:textId="77777777">
        <w:trPr>
          <w:tblHeader/>
          <w:jc w:val="center"/>
        </w:trPr>
        <w:tc>
          <w:tcPr>
            <w:tcW w:w="908" w:type="dxa"/>
            <w:tcBorders>
              <w:top w:val="single" w:sz="12" w:space="0" w:color="000000"/>
              <w:left w:val="nil"/>
              <w:bottom w:val="nil"/>
              <w:right w:val="nil"/>
            </w:tcBorders>
            <w:tcMar>
              <w:top w:w="-1" w:type="dxa"/>
              <w:left w:w="-1" w:type="dxa"/>
              <w:bottom w:w="-1" w:type="dxa"/>
              <w:right w:w="-1" w:type="dxa"/>
            </w:tcMar>
            <w:vAlign w:val="center"/>
          </w:tcPr>
          <w:p w14:paraId="492210F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3AF182C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5E33358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4" w:type="dxa"/>
            <w:tcBorders>
              <w:top w:val="single" w:sz="12" w:space="0" w:color="000000"/>
              <w:left w:val="nil"/>
              <w:bottom w:val="nil"/>
              <w:right w:val="nil"/>
            </w:tcBorders>
            <w:tcMar>
              <w:top w:w="-1" w:type="dxa"/>
              <w:left w:w="-1" w:type="dxa"/>
              <w:bottom w:w="-1" w:type="dxa"/>
              <w:right w:w="-1" w:type="dxa"/>
            </w:tcMar>
            <w:vAlign w:val="center"/>
          </w:tcPr>
          <w:p w14:paraId="6D9A6EEF"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1897" w:type="dxa"/>
            <w:tcBorders>
              <w:top w:val="single" w:sz="12" w:space="0" w:color="000000"/>
              <w:left w:val="nil"/>
              <w:bottom w:val="nil"/>
              <w:right w:val="nil"/>
            </w:tcBorders>
            <w:tcMar>
              <w:top w:w="-1" w:type="dxa"/>
              <w:left w:w="-1" w:type="dxa"/>
              <w:bottom w:w="-1" w:type="dxa"/>
              <w:right w:w="-1" w:type="dxa"/>
            </w:tcMar>
            <w:vAlign w:val="center"/>
          </w:tcPr>
          <w:p w14:paraId="589ECBAC"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5EF8614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79B8817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35D34DDB" w14:textId="77777777">
        <w:trPr>
          <w:jc w:val="center"/>
        </w:trPr>
        <w:tc>
          <w:tcPr>
            <w:tcW w:w="908" w:type="dxa"/>
            <w:tcBorders>
              <w:top w:val="single" w:sz="4" w:space="0" w:color="auto"/>
              <w:left w:val="nil"/>
              <w:bottom w:val="nil"/>
              <w:right w:val="nil"/>
            </w:tcBorders>
            <w:tcMar>
              <w:top w:w="-1" w:type="dxa"/>
              <w:left w:w="-1" w:type="dxa"/>
              <w:bottom w:w="-1" w:type="dxa"/>
              <w:right w:w="-1" w:type="dxa"/>
            </w:tcMar>
            <w:vAlign w:val="center"/>
          </w:tcPr>
          <w:p w14:paraId="06A9159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1FAD45E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3.938</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55605E4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0.845</w:t>
            </w:r>
          </w:p>
        </w:tc>
        <w:tc>
          <w:tcPr>
            <w:tcW w:w="1214" w:type="dxa"/>
            <w:vMerge w:val="restart"/>
            <w:tcBorders>
              <w:top w:val="single" w:sz="4" w:space="0" w:color="auto"/>
              <w:left w:val="nil"/>
              <w:bottom w:val="nil"/>
              <w:right w:val="nil"/>
            </w:tcBorders>
            <w:tcMar>
              <w:top w:w="-1" w:type="dxa"/>
              <w:left w:w="-1" w:type="dxa"/>
              <w:bottom w:w="-1" w:type="dxa"/>
              <w:right w:w="-1" w:type="dxa"/>
            </w:tcMar>
            <w:vAlign w:val="center"/>
          </w:tcPr>
          <w:p w14:paraId="6D0E9B91"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0.389</w:t>
            </w:r>
          </w:p>
        </w:tc>
        <w:tc>
          <w:tcPr>
            <w:tcW w:w="1897" w:type="dxa"/>
            <w:vMerge w:val="restart"/>
            <w:tcBorders>
              <w:top w:val="single" w:sz="4" w:space="0" w:color="auto"/>
              <w:left w:val="nil"/>
              <w:bottom w:val="nil"/>
              <w:right w:val="nil"/>
            </w:tcBorders>
            <w:tcMar>
              <w:top w:w="-1" w:type="dxa"/>
              <w:left w:w="-1" w:type="dxa"/>
              <w:bottom w:w="-1" w:type="dxa"/>
              <w:right w:w="-1" w:type="dxa"/>
            </w:tcMar>
            <w:vAlign w:val="center"/>
          </w:tcPr>
          <w:p w14:paraId="64730395"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0.370～0.408</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2B5D595A"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40.240</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37398C97"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&lt;0.001</w:t>
            </w:r>
          </w:p>
        </w:tc>
      </w:tr>
      <w:tr w:rsidR="000B1CCE" w14:paraId="102A8E3B"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065E8B9A"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741E3988"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4.328</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4692052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0.864</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6ADC6E79" w14:textId="77777777" w:rsidR="000B1CCE" w:rsidRDefault="000B1CCE">
            <w:pPr>
              <w:adjustRightInd w:val="0"/>
              <w:snapToGrid w:val="0"/>
              <w:jc w:val="center"/>
              <w:rPr>
                <w:rFonts w:ascii="宋体" w:eastAsia="宋体" w:hAnsi="宋体" w:cs="宋体"/>
                <w:sz w:val="24"/>
              </w:rPr>
            </w:pPr>
          </w:p>
        </w:tc>
        <w:tc>
          <w:tcPr>
            <w:tcW w:w="1897" w:type="dxa"/>
            <w:vMerge/>
            <w:tcBorders>
              <w:top w:val="nil"/>
              <w:left w:val="nil"/>
              <w:bottom w:val="single" w:sz="12" w:space="0" w:color="000000"/>
              <w:right w:val="nil"/>
            </w:tcBorders>
            <w:tcMar>
              <w:top w:w="-1" w:type="dxa"/>
              <w:left w:w="-1" w:type="dxa"/>
              <w:bottom w:w="-1" w:type="dxa"/>
              <w:right w:w="-1" w:type="dxa"/>
            </w:tcMar>
            <w:vAlign w:val="center"/>
          </w:tcPr>
          <w:p w14:paraId="258718D6"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4AD08D67"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3DCD8315" w14:textId="77777777" w:rsidR="000B1CCE" w:rsidRDefault="000B1CCE">
            <w:pPr>
              <w:adjustRightInd w:val="0"/>
              <w:snapToGrid w:val="0"/>
              <w:jc w:val="center"/>
              <w:rPr>
                <w:rFonts w:ascii="宋体" w:eastAsia="宋体" w:hAnsi="宋体" w:cs="宋体"/>
                <w:sz w:val="24"/>
              </w:rPr>
            </w:pPr>
          </w:p>
        </w:tc>
      </w:tr>
    </w:tbl>
    <w:p w14:paraId="4B9F197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注：均值差为后测减前测；df=1345；Holm校正后p&lt;0.001；配对效应量dz=1.097。</w:t>
      </w:r>
    </w:p>
    <w:p w14:paraId="31A1C91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情绪调节均分由3.938分提高至4.328分，平均增加0.389分。情绪调节的平均增分在四个社会情感维度中数值最大，学生对面对困难、意见分歧、紧张情境及学习失误时调节自身状态的评价有所改善。</w:t>
      </w:r>
    </w:p>
    <w:p w14:paraId="26AD75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3）合作共情</w:t>
      </w:r>
    </w:p>
    <w:p w14:paraId="6786E413"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表16  合作共情前后测配对比较（n=1346）</w:t>
      </w:r>
    </w:p>
    <w:tbl>
      <w:tblPr>
        <w:tblW w:w="8522" w:type="dxa"/>
        <w:jc w:val="center"/>
        <w:tblLook w:val="04A0" w:firstRow="1" w:lastRow="0" w:firstColumn="1" w:lastColumn="0" w:noHBand="0" w:noVBand="1"/>
      </w:tblPr>
      <w:tblGrid>
        <w:gridCol w:w="909"/>
        <w:gridCol w:w="1028"/>
        <w:gridCol w:w="1028"/>
        <w:gridCol w:w="1214"/>
        <w:gridCol w:w="1898"/>
        <w:gridCol w:w="1223"/>
        <w:gridCol w:w="1222"/>
      </w:tblGrid>
      <w:tr w:rsidR="000B1CCE" w14:paraId="1932FD7E" w14:textId="77777777">
        <w:trPr>
          <w:tblHeader/>
          <w:jc w:val="center"/>
        </w:trPr>
        <w:tc>
          <w:tcPr>
            <w:tcW w:w="908" w:type="dxa"/>
            <w:tcBorders>
              <w:top w:val="single" w:sz="12" w:space="0" w:color="000000"/>
              <w:left w:val="nil"/>
              <w:bottom w:val="nil"/>
              <w:right w:val="nil"/>
            </w:tcBorders>
            <w:tcMar>
              <w:top w:w="-1" w:type="dxa"/>
              <w:left w:w="-1" w:type="dxa"/>
              <w:bottom w:w="-1" w:type="dxa"/>
              <w:right w:w="-1" w:type="dxa"/>
            </w:tcMar>
            <w:vAlign w:val="center"/>
          </w:tcPr>
          <w:p w14:paraId="3CE8A264"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43AAA8F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05213FB6"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4" w:type="dxa"/>
            <w:tcBorders>
              <w:top w:val="single" w:sz="12" w:space="0" w:color="000000"/>
              <w:left w:val="nil"/>
              <w:bottom w:val="nil"/>
              <w:right w:val="nil"/>
            </w:tcBorders>
            <w:tcMar>
              <w:top w:w="-1" w:type="dxa"/>
              <w:left w:w="-1" w:type="dxa"/>
              <w:bottom w:w="-1" w:type="dxa"/>
              <w:right w:w="-1" w:type="dxa"/>
            </w:tcMar>
            <w:vAlign w:val="center"/>
          </w:tcPr>
          <w:p w14:paraId="6795E821"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1898" w:type="dxa"/>
            <w:tcBorders>
              <w:top w:val="single" w:sz="12" w:space="0" w:color="000000"/>
              <w:left w:val="nil"/>
              <w:bottom w:val="nil"/>
              <w:right w:val="nil"/>
            </w:tcBorders>
            <w:tcMar>
              <w:top w:w="-1" w:type="dxa"/>
              <w:left w:w="-1" w:type="dxa"/>
              <w:bottom w:w="-1" w:type="dxa"/>
              <w:right w:w="-1" w:type="dxa"/>
            </w:tcMar>
            <w:vAlign w:val="center"/>
          </w:tcPr>
          <w:p w14:paraId="7CF730F9"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223" w:type="dxa"/>
            <w:tcBorders>
              <w:top w:val="single" w:sz="12" w:space="0" w:color="000000"/>
              <w:left w:val="nil"/>
              <w:bottom w:val="nil"/>
              <w:right w:val="nil"/>
            </w:tcBorders>
            <w:tcMar>
              <w:top w:w="-1" w:type="dxa"/>
              <w:left w:w="-1" w:type="dxa"/>
              <w:bottom w:w="-1" w:type="dxa"/>
              <w:right w:w="-1" w:type="dxa"/>
            </w:tcMar>
            <w:vAlign w:val="center"/>
          </w:tcPr>
          <w:p w14:paraId="321EAB62"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5DA189D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765DC9E2" w14:textId="77777777">
        <w:trPr>
          <w:jc w:val="center"/>
        </w:trPr>
        <w:tc>
          <w:tcPr>
            <w:tcW w:w="908" w:type="dxa"/>
            <w:tcBorders>
              <w:top w:val="single" w:sz="4" w:space="0" w:color="auto"/>
              <w:left w:val="nil"/>
              <w:bottom w:val="nil"/>
              <w:right w:val="nil"/>
            </w:tcBorders>
            <w:tcMar>
              <w:top w:w="-1" w:type="dxa"/>
              <w:left w:w="-1" w:type="dxa"/>
              <w:bottom w:w="-1" w:type="dxa"/>
              <w:right w:w="-1" w:type="dxa"/>
            </w:tcMar>
            <w:vAlign w:val="center"/>
          </w:tcPr>
          <w:p w14:paraId="5433773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5570FB14"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4.117</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6A5D0B6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0.785</w:t>
            </w:r>
          </w:p>
        </w:tc>
        <w:tc>
          <w:tcPr>
            <w:tcW w:w="1214" w:type="dxa"/>
            <w:vMerge w:val="restart"/>
            <w:tcBorders>
              <w:top w:val="single" w:sz="4" w:space="0" w:color="auto"/>
              <w:left w:val="nil"/>
              <w:bottom w:val="nil"/>
              <w:right w:val="nil"/>
            </w:tcBorders>
            <w:tcMar>
              <w:top w:w="-1" w:type="dxa"/>
              <w:left w:w="-1" w:type="dxa"/>
              <w:bottom w:w="-1" w:type="dxa"/>
              <w:right w:w="-1" w:type="dxa"/>
            </w:tcMar>
            <w:vAlign w:val="center"/>
          </w:tcPr>
          <w:p w14:paraId="0E8B3FCB"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0.365</w:t>
            </w:r>
          </w:p>
        </w:tc>
        <w:tc>
          <w:tcPr>
            <w:tcW w:w="1898" w:type="dxa"/>
            <w:vMerge w:val="restart"/>
            <w:tcBorders>
              <w:top w:val="single" w:sz="4" w:space="0" w:color="auto"/>
              <w:left w:val="nil"/>
              <w:bottom w:val="nil"/>
              <w:right w:val="nil"/>
            </w:tcBorders>
            <w:tcMar>
              <w:top w:w="-1" w:type="dxa"/>
              <w:left w:w="-1" w:type="dxa"/>
              <w:bottom w:w="-1" w:type="dxa"/>
              <w:right w:w="-1" w:type="dxa"/>
            </w:tcMar>
            <w:vAlign w:val="center"/>
          </w:tcPr>
          <w:p w14:paraId="0F1B0C44"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0.344～0.385</w:t>
            </w:r>
          </w:p>
        </w:tc>
        <w:tc>
          <w:tcPr>
            <w:tcW w:w="1223" w:type="dxa"/>
            <w:vMerge w:val="restart"/>
            <w:tcBorders>
              <w:top w:val="single" w:sz="4" w:space="0" w:color="auto"/>
              <w:left w:val="nil"/>
              <w:bottom w:val="nil"/>
              <w:right w:val="nil"/>
            </w:tcBorders>
            <w:tcMar>
              <w:top w:w="-1" w:type="dxa"/>
              <w:left w:w="-1" w:type="dxa"/>
              <w:bottom w:w="-1" w:type="dxa"/>
              <w:right w:w="-1" w:type="dxa"/>
            </w:tcMar>
            <w:vAlign w:val="center"/>
          </w:tcPr>
          <w:p w14:paraId="1BB2450D"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34.520</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210FCDFB"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&lt;0.001</w:t>
            </w:r>
          </w:p>
        </w:tc>
      </w:tr>
      <w:tr w:rsidR="000B1CCE" w14:paraId="5819A142"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0716C9A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043E551"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4.482</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17C1046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0.805</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62D1E0AB" w14:textId="77777777" w:rsidR="000B1CCE" w:rsidRDefault="000B1CCE">
            <w:pPr>
              <w:adjustRightInd w:val="0"/>
              <w:snapToGrid w:val="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28A4DB63" w14:textId="77777777" w:rsidR="000B1CCE" w:rsidRDefault="000B1CCE">
            <w:pPr>
              <w:adjustRightInd w:val="0"/>
              <w:snapToGrid w:val="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57812195"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0FF228F3" w14:textId="77777777" w:rsidR="000B1CCE" w:rsidRDefault="000B1CCE">
            <w:pPr>
              <w:adjustRightInd w:val="0"/>
              <w:snapToGrid w:val="0"/>
              <w:jc w:val="center"/>
              <w:rPr>
                <w:rFonts w:ascii="宋体" w:eastAsia="宋体" w:hAnsi="宋体" w:cs="宋体"/>
                <w:sz w:val="24"/>
              </w:rPr>
            </w:pPr>
          </w:p>
        </w:tc>
      </w:tr>
    </w:tbl>
    <w:p w14:paraId="6A4C368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注：均值差为后测减前测；df=1345；Holm校正后p&lt;0.001；配对效应量dz=0.941。</w:t>
      </w:r>
    </w:p>
    <w:p w14:paraId="08D55CF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合作共情均分由4.117分提高至4.482分，平均增加0.365分。合作共情后测均分达到4.482分，在四个社会情感维度中最高，反映学生对倾听、理解不同观点、协商及帮助同伴等行为的积极评价。</w:t>
      </w:r>
    </w:p>
    <w:p w14:paraId="7C5C743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4）包容创新</w:t>
      </w:r>
    </w:p>
    <w:p w14:paraId="01E2CE21"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表17  包容创新前后测配对比较（n=1346）</w:t>
      </w:r>
    </w:p>
    <w:tbl>
      <w:tblPr>
        <w:tblW w:w="8522" w:type="dxa"/>
        <w:jc w:val="center"/>
        <w:tblLook w:val="04A0" w:firstRow="1" w:lastRow="0" w:firstColumn="1" w:lastColumn="0" w:noHBand="0" w:noVBand="1"/>
      </w:tblPr>
      <w:tblGrid>
        <w:gridCol w:w="909"/>
        <w:gridCol w:w="1028"/>
        <w:gridCol w:w="1028"/>
        <w:gridCol w:w="1214"/>
        <w:gridCol w:w="1898"/>
        <w:gridCol w:w="1223"/>
        <w:gridCol w:w="1222"/>
      </w:tblGrid>
      <w:tr w:rsidR="000B1CCE" w14:paraId="147811C5" w14:textId="77777777">
        <w:trPr>
          <w:tblHeader/>
          <w:jc w:val="center"/>
        </w:trPr>
        <w:tc>
          <w:tcPr>
            <w:tcW w:w="908" w:type="dxa"/>
            <w:tcBorders>
              <w:top w:val="single" w:sz="12" w:space="0" w:color="000000"/>
              <w:left w:val="nil"/>
              <w:bottom w:val="nil"/>
              <w:right w:val="nil"/>
            </w:tcBorders>
            <w:tcMar>
              <w:top w:w="-1" w:type="dxa"/>
              <w:left w:w="-1" w:type="dxa"/>
              <w:bottom w:w="-1" w:type="dxa"/>
              <w:right w:w="-1" w:type="dxa"/>
            </w:tcMar>
            <w:vAlign w:val="center"/>
          </w:tcPr>
          <w:p w14:paraId="750A765E"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测量</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2D6BDEB3"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M</w:t>
            </w:r>
          </w:p>
        </w:tc>
        <w:tc>
          <w:tcPr>
            <w:tcW w:w="1028" w:type="dxa"/>
            <w:tcBorders>
              <w:top w:val="single" w:sz="12" w:space="0" w:color="000000"/>
              <w:left w:val="nil"/>
              <w:bottom w:val="nil"/>
              <w:right w:val="nil"/>
            </w:tcBorders>
            <w:tcMar>
              <w:top w:w="-1" w:type="dxa"/>
              <w:left w:w="-1" w:type="dxa"/>
              <w:bottom w:w="-1" w:type="dxa"/>
              <w:right w:w="-1" w:type="dxa"/>
            </w:tcMar>
            <w:vAlign w:val="center"/>
          </w:tcPr>
          <w:p w14:paraId="1E4B4EAC"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SD</w:t>
            </w:r>
          </w:p>
        </w:tc>
        <w:tc>
          <w:tcPr>
            <w:tcW w:w="1214" w:type="dxa"/>
            <w:tcBorders>
              <w:top w:val="single" w:sz="12" w:space="0" w:color="000000"/>
              <w:left w:val="nil"/>
              <w:bottom w:val="nil"/>
              <w:right w:val="nil"/>
            </w:tcBorders>
            <w:tcMar>
              <w:top w:w="-1" w:type="dxa"/>
              <w:left w:w="-1" w:type="dxa"/>
              <w:bottom w:w="-1" w:type="dxa"/>
              <w:right w:w="-1" w:type="dxa"/>
            </w:tcMar>
            <w:vAlign w:val="center"/>
          </w:tcPr>
          <w:p w14:paraId="4A15E790"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均值差</w:t>
            </w:r>
          </w:p>
        </w:tc>
        <w:tc>
          <w:tcPr>
            <w:tcW w:w="1898" w:type="dxa"/>
            <w:tcBorders>
              <w:top w:val="single" w:sz="12" w:space="0" w:color="000000"/>
              <w:left w:val="nil"/>
              <w:bottom w:val="nil"/>
              <w:right w:val="nil"/>
            </w:tcBorders>
            <w:tcMar>
              <w:top w:w="-1" w:type="dxa"/>
              <w:left w:w="-1" w:type="dxa"/>
              <w:bottom w:w="-1" w:type="dxa"/>
              <w:right w:w="-1" w:type="dxa"/>
            </w:tcMar>
            <w:vAlign w:val="center"/>
          </w:tcPr>
          <w:p w14:paraId="4561594D"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95%CI</w:t>
            </w:r>
          </w:p>
        </w:tc>
        <w:tc>
          <w:tcPr>
            <w:tcW w:w="1223" w:type="dxa"/>
            <w:tcBorders>
              <w:top w:val="single" w:sz="12" w:space="0" w:color="000000"/>
              <w:left w:val="nil"/>
              <w:bottom w:val="nil"/>
              <w:right w:val="nil"/>
            </w:tcBorders>
            <w:tcMar>
              <w:top w:w="-1" w:type="dxa"/>
              <w:left w:w="-1" w:type="dxa"/>
              <w:bottom w:w="-1" w:type="dxa"/>
              <w:right w:w="-1" w:type="dxa"/>
            </w:tcMar>
            <w:vAlign w:val="center"/>
          </w:tcPr>
          <w:p w14:paraId="42ABBE95"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t</w:t>
            </w:r>
          </w:p>
        </w:tc>
        <w:tc>
          <w:tcPr>
            <w:tcW w:w="1222" w:type="dxa"/>
            <w:tcBorders>
              <w:top w:val="single" w:sz="12" w:space="0" w:color="000000"/>
              <w:left w:val="nil"/>
              <w:bottom w:val="nil"/>
              <w:right w:val="nil"/>
            </w:tcBorders>
            <w:tcMar>
              <w:top w:w="-1" w:type="dxa"/>
              <w:left w:w="-1" w:type="dxa"/>
              <w:bottom w:w="-1" w:type="dxa"/>
              <w:right w:w="-1" w:type="dxa"/>
            </w:tcMar>
            <w:vAlign w:val="center"/>
          </w:tcPr>
          <w:p w14:paraId="51BB2B47" w14:textId="77777777" w:rsidR="000B1CCE" w:rsidRDefault="00000000">
            <w:pPr>
              <w:adjustRightInd w:val="0"/>
              <w:snapToGrid w:val="0"/>
              <w:jc w:val="center"/>
              <w:rPr>
                <w:rFonts w:ascii="宋体" w:eastAsia="宋体" w:hAnsi="宋体" w:cs="宋体"/>
                <w:b/>
                <w:sz w:val="24"/>
              </w:rPr>
            </w:pPr>
            <w:r>
              <w:rPr>
                <w:rFonts w:ascii="宋体" w:eastAsia="宋体" w:hAnsi="宋体" w:cs="宋体" w:hint="eastAsia"/>
                <w:b/>
                <w:sz w:val="24"/>
              </w:rPr>
              <w:t>p</w:t>
            </w:r>
          </w:p>
        </w:tc>
      </w:tr>
      <w:tr w:rsidR="000B1CCE" w14:paraId="59B7B783" w14:textId="77777777">
        <w:trPr>
          <w:jc w:val="center"/>
        </w:trPr>
        <w:tc>
          <w:tcPr>
            <w:tcW w:w="908" w:type="dxa"/>
            <w:tcBorders>
              <w:top w:val="single" w:sz="4" w:space="0" w:color="auto"/>
              <w:left w:val="nil"/>
              <w:bottom w:val="nil"/>
              <w:right w:val="nil"/>
            </w:tcBorders>
            <w:tcMar>
              <w:top w:w="-1" w:type="dxa"/>
              <w:left w:w="-1" w:type="dxa"/>
              <w:bottom w:w="-1" w:type="dxa"/>
              <w:right w:w="-1" w:type="dxa"/>
            </w:tcMar>
            <w:vAlign w:val="center"/>
          </w:tcPr>
          <w:p w14:paraId="5D4E7746"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前测</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2642A7ED"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4.022</w:t>
            </w:r>
          </w:p>
        </w:tc>
        <w:tc>
          <w:tcPr>
            <w:tcW w:w="1028" w:type="dxa"/>
            <w:tcBorders>
              <w:top w:val="single" w:sz="4" w:space="0" w:color="auto"/>
              <w:left w:val="nil"/>
              <w:bottom w:val="nil"/>
              <w:right w:val="nil"/>
            </w:tcBorders>
            <w:tcMar>
              <w:top w:w="-1" w:type="dxa"/>
              <w:left w:w="-1" w:type="dxa"/>
              <w:bottom w:w="-1" w:type="dxa"/>
              <w:right w:w="-1" w:type="dxa"/>
            </w:tcMar>
            <w:vAlign w:val="center"/>
          </w:tcPr>
          <w:p w14:paraId="6630ED5C"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0.812</w:t>
            </w:r>
          </w:p>
        </w:tc>
        <w:tc>
          <w:tcPr>
            <w:tcW w:w="1214" w:type="dxa"/>
            <w:vMerge w:val="restart"/>
            <w:tcBorders>
              <w:top w:val="single" w:sz="4" w:space="0" w:color="auto"/>
              <w:left w:val="nil"/>
              <w:bottom w:val="nil"/>
              <w:right w:val="nil"/>
            </w:tcBorders>
            <w:tcMar>
              <w:top w:w="-1" w:type="dxa"/>
              <w:left w:w="-1" w:type="dxa"/>
              <w:bottom w:w="-1" w:type="dxa"/>
              <w:right w:w="-1" w:type="dxa"/>
            </w:tcMar>
            <w:vAlign w:val="center"/>
          </w:tcPr>
          <w:p w14:paraId="7E0EE073"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0.365</w:t>
            </w:r>
          </w:p>
        </w:tc>
        <w:tc>
          <w:tcPr>
            <w:tcW w:w="1898" w:type="dxa"/>
            <w:vMerge w:val="restart"/>
            <w:tcBorders>
              <w:top w:val="single" w:sz="4" w:space="0" w:color="auto"/>
              <w:left w:val="nil"/>
              <w:bottom w:val="nil"/>
              <w:right w:val="nil"/>
            </w:tcBorders>
            <w:tcMar>
              <w:top w:w="-1" w:type="dxa"/>
              <w:left w:w="-1" w:type="dxa"/>
              <w:bottom w:w="-1" w:type="dxa"/>
              <w:right w:w="-1" w:type="dxa"/>
            </w:tcMar>
            <w:vAlign w:val="center"/>
          </w:tcPr>
          <w:p w14:paraId="1BC5898D"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0.345～0.385</w:t>
            </w:r>
          </w:p>
        </w:tc>
        <w:tc>
          <w:tcPr>
            <w:tcW w:w="1223" w:type="dxa"/>
            <w:vMerge w:val="restart"/>
            <w:tcBorders>
              <w:top w:val="single" w:sz="4" w:space="0" w:color="auto"/>
              <w:left w:val="nil"/>
              <w:bottom w:val="nil"/>
              <w:right w:val="nil"/>
            </w:tcBorders>
            <w:tcMar>
              <w:top w:w="-1" w:type="dxa"/>
              <w:left w:w="-1" w:type="dxa"/>
              <w:bottom w:w="-1" w:type="dxa"/>
              <w:right w:w="-1" w:type="dxa"/>
            </w:tcMar>
            <w:vAlign w:val="center"/>
          </w:tcPr>
          <w:p w14:paraId="043A9DC0"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35.144</w:t>
            </w:r>
          </w:p>
        </w:tc>
        <w:tc>
          <w:tcPr>
            <w:tcW w:w="1222" w:type="dxa"/>
            <w:vMerge w:val="restart"/>
            <w:tcBorders>
              <w:top w:val="single" w:sz="4" w:space="0" w:color="auto"/>
              <w:left w:val="nil"/>
              <w:bottom w:val="nil"/>
              <w:right w:val="nil"/>
            </w:tcBorders>
            <w:tcMar>
              <w:top w:w="-1" w:type="dxa"/>
              <w:left w:w="-1" w:type="dxa"/>
              <w:bottom w:w="-1" w:type="dxa"/>
              <w:right w:w="-1" w:type="dxa"/>
            </w:tcMar>
            <w:vAlign w:val="center"/>
          </w:tcPr>
          <w:p w14:paraId="57C272B7" w14:textId="77777777" w:rsidR="000B1CCE" w:rsidRDefault="00000000">
            <w:pPr>
              <w:adjustRightInd w:val="0"/>
              <w:snapToGrid w:val="0"/>
              <w:ind w:firstLineChars="200" w:firstLine="480"/>
              <w:jc w:val="center"/>
              <w:rPr>
                <w:rFonts w:ascii="宋体" w:eastAsia="宋体" w:hAnsi="宋体" w:cs="宋体"/>
                <w:sz w:val="24"/>
              </w:rPr>
            </w:pPr>
            <w:r>
              <w:rPr>
                <w:rFonts w:ascii="宋体" w:eastAsia="宋体" w:hAnsi="宋体" w:cs="宋体" w:hint="eastAsia"/>
                <w:sz w:val="24"/>
              </w:rPr>
              <w:t>&lt;0.001</w:t>
            </w:r>
          </w:p>
        </w:tc>
      </w:tr>
      <w:tr w:rsidR="000B1CCE" w14:paraId="1C4CC5C0" w14:textId="77777777">
        <w:trPr>
          <w:jc w:val="center"/>
        </w:trPr>
        <w:tc>
          <w:tcPr>
            <w:tcW w:w="908" w:type="dxa"/>
            <w:tcBorders>
              <w:top w:val="nil"/>
              <w:left w:val="nil"/>
              <w:bottom w:val="single" w:sz="12" w:space="0" w:color="000000"/>
              <w:right w:val="nil"/>
            </w:tcBorders>
            <w:tcMar>
              <w:top w:w="-1" w:type="dxa"/>
              <w:left w:w="-1" w:type="dxa"/>
              <w:bottom w:w="-1" w:type="dxa"/>
              <w:right w:w="-1" w:type="dxa"/>
            </w:tcMar>
            <w:vAlign w:val="center"/>
          </w:tcPr>
          <w:p w14:paraId="7807FF0B"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后测</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65D03CC2"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4.387</w:t>
            </w:r>
          </w:p>
        </w:tc>
        <w:tc>
          <w:tcPr>
            <w:tcW w:w="1028" w:type="dxa"/>
            <w:tcBorders>
              <w:top w:val="nil"/>
              <w:left w:val="nil"/>
              <w:bottom w:val="single" w:sz="12" w:space="0" w:color="000000"/>
              <w:right w:val="nil"/>
            </w:tcBorders>
            <w:tcMar>
              <w:top w:w="-1" w:type="dxa"/>
              <w:left w:w="-1" w:type="dxa"/>
              <w:bottom w:w="-1" w:type="dxa"/>
              <w:right w:w="-1" w:type="dxa"/>
            </w:tcMar>
            <w:vAlign w:val="center"/>
          </w:tcPr>
          <w:p w14:paraId="00B7D0BF" w14:textId="77777777" w:rsidR="000B1CCE" w:rsidRDefault="00000000">
            <w:pPr>
              <w:adjustRightInd w:val="0"/>
              <w:snapToGrid w:val="0"/>
              <w:jc w:val="center"/>
              <w:rPr>
                <w:rFonts w:ascii="宋体" w:eastAsia="宋体" w:hAnsi="宋体" w:cs="宋体"/>
                <w:sz w:val="24"/>
              </w:rPr>
            </w:pPr>
            <w:r>
              <w:rPr>
                <w:rFonts w:ascii="宋体" w:eastAsia="宋体" w:hAnsi="宋体" w:cs="宋体" w:hint="eastAsia"/>
                <w:sz w:val="24"/>
              </w:rPr>
              <w:t>0.856</w:t>
            </w:r>
          </w:p>
        </w:tc>
        <w:tc>
          <w:tcPr>
            <w:tcW w:w="1214" w:type="dxa"/>
            <w:vMerge/>
            <w:tcBorders>
              <w:top w:val="nil"/>
              <w:left w:val="nil"/>
              <w:bottom w:val="single" w:sz="12" w:space="0" w:color="000000"/>
              <w:right w:val="nil"/>
            </w:tcBorders>
            <w:tcMar>
              <w:top w:w="-1" w:type="dxa"/>
              <w:left w:w="-1" w:type="dxa"/>
              <w:bottom w:w="-1" w:type="dxa"/>
              <w:right w:w="-1" w:type="dxa"/>
            </w:tcMar>
            <w:vAlign w:val="center"/>
          </w:tcPr>
          <w:p w14:paraId="26CFE2F0" w14:textId="77777777" w:rsidR="000B1CCE" w:rsidRDefault="000B1CCE">
            <w:pPr>
              <w:adjustRightInd w:val="0"/>
              <w:snapToGrid w:val="0"/>
              <w:jc w:val="center"/>
              <w:rPr>
                <w:rFonts w:ascii="宋体" w:eastAsia="宋体" w:hAnsi="宋体" w:cs="宋体"/>
                <w:sz w:val="24"/>
              </w:rPr>
            </w:pPr>
          </w:p>
        </w:tc>
        <w:tc>
          <w:tcPr>
            <w:tcW w:w="1898" w:type="dxa"/>
            <w:vMerge/>
            <w:tcBorders>
              <w:top w:val="nil"/>
              <w:left w:val="nil"/>
              <w:bottom w:val="single" w:sz="12" w:space="0" w:color="000000"/>
              <w:right w:val="nil"/>
            </w:tcBorders>
            <w:tcMar>
              <w:top w:w="-1" w:type="dxa"/>
              <w:left w:w="-1" w:type="dxa"/>
              <w:bottom w:w="-1" w:type="dxa"/>
              <w:right w:w="-1" w:type="dxa"/>
            </w:tcMar>
            <w:vAlign w:val="center"/>
          </w:tcPr>
          <w:p w14:paraId="1041E9D5" w14:textId="77777777" w:rsidR="000B1CCE" w:rsidRDefault="000B1CCE">
            <w:pPr>
              <w:adjustRightInd w:val="0"/>
              <w:snapToGrid w:val="0"/>
              <w:jc w:val="center"/>
              <w:rPr>
                <w:rFonts w:ascii="宋体" w:eastAsia="宋体" w:hAnsi="宋体" w:cs="宋体"/>
                <w:sz w:val="24"/>
              </w:rPr>
            </w:pPr>
          </w:p>
        </w:tc>
        <w:tc>
          <w:tcPr>
            <w:tcW w:w="1223" w:type="dxa"/>
            <w:vMerge/>
            <w:tcBorders>
              <w:top w:val="nil"/>
              <w:left w:val="nil"/>
              <w:bottom w:val="single" w:sz="12" w:space="0" w:color="000000"/>
              <w:right w:val="nil"/>
            </w:tcBorders>
            <w:tcMar>
              <w:top w:w="-1" w:type="dxa"/>
              <w:left w:w="-1" w:type="dxa"/>
              <w:bottom w:w="-1" w:type="dxa"/>
              <w:right w:w="-1" w:type="dxa"/>
            </w:tcMar>
            <w:vAlign w:val="center"/>
          </w:tcPr>
          <w:p w14:paraId="4BB44AC9" w14:textId="77777777" w:rsidR="000B1CCE" w:rsidRDefault="000B1CCE">
            <w:pPr>
              <w:adjustRightInd w:val="0"/>
              <w:snapToGrid w:val="0"/>
              <w:jc w:val="center"/>
              <w:rPr>
                <w:rFonts w:ascii="宋体" w:eastAsia="宋体" w:hAnsi="宋体" w:cs="宋体"/>
                <w:sz w:val="24"/>
              </w:rPr>
            </w:pPr>
          </w:p>
        </w:tc>
        <w:tc>
          <w:tcPr>
            <w:tcW w:w="1222" w:type="dxa"/>
            <w:vMerge/>
            <w:tcBorders>
              <w:top w:val="nil"/>
              <w:left w:val="nil"/>
              <w:bottom w:val="single" w:sz="12" w:space="0" w:color="000000"/>
              <w:right w:val="nil"/>
            </w:tcBorders>
            <w:tcMar>
              <w:top w:w="-1" w:type="dxa"/>
              <w:left w:w="-1" w:type="dxa"/>
              <w:bottom w:w="-1" w:type="dxa"/>
              <w:right w:w="-1" w:type="dxa"/>
            </w:tcMar>
            <w:vAlign w:val="center"/>
          </w:tcPr>
          <w:p w14:paraId="5EA5DE44" w14:textId="77777777" w:rsidR="000B1CCE" w:rsidRDefault="000B1CCE">
            <w:pPr>
              <w:adjustRightInd w:val="0"/>
              <w:snapToGrid w:val="0"/>
              <w:jc w:val="center"/>
              <w:rPr>
                <w:rFonts w:ascii="宋体" w:eastAsia="宋体" w:hAnsi="宋体" w:cs="宋体"/>
                <w:sz w:val="24"/>
              </w:rPr>
            </w:pPr>
          </w:p>
        </w:tc>
      </w:tr>
    </w:tbl>
    <w:p w14:paraId="484B11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注：均值差为后测减前测；df=1345；Holm校正后p&lt;0.001；配对效应量dz=0.958。</w:t>
      </w:r>
    </w:p>
    <w:p w14:paraId="02EDD8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包容创新均分由4.022分提高至4.387分，平均增加0.365分。包容创新得分提高，反映学生对尝试陌生方法、接纳不同想法、持续探究和探索多种可能等行为的自评改善。</w:t>
      </w:r>
    </w:p>
    <w:p w14:paraId="7986EFB2"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（7）学生问卷开放性回答质性分析</w:t>
      </w:r>
    </w:p>
    <w:p w14:paraId="48A6729B"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1） 前测学习困难诊断质性分析</w:t>
      </w:r>
    </w:p>
    <w:p w14:paraId="34878724"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 学生前测开放性回答三级编码表</w:t>
      </w:r>
    </w:p>
    <w:tbl>
      <w:tblPr>
        <w:tblW w:w="8522" w:type="dxa"/>
        <w:jc w:val="center"/>
        <w:tblLook w:val="04A0" w:firstRow="1" w:lastRow="0" w:firstColumn="1" w:lastColumn="0" w:noHBand="0" w:noVBand="1"/>
      </w:tblPr>
      <w:tblGrid>
        <w:gridCol w:w="2501"/>
        <w:gridCol w:w="2570"/>
        <w:gridCol w:w="1858"/>
        <w:gridCol w:w="1593"/>
      </w:tblGrid>
      <w:tr w:rsidR="000B1CCE" w14:paraId="533302F5" w14:textId="77777777">
        <w:trPr>
          <w:tblHeader/>
          <w:jc w:val="center"/>
        </w:trPr>
        <w:tc>
          <w:tcPr>
            <w:tcW w:w="2501" w:type="dxa"/>
            <w:tcBorders>
              <w:top w:val="single" w:sz="12" w:space="0" w:color="000000"/>
              <w:left w:val="nil"/>
              <w:bottom w:val="nil"/>
              <w:right w:val="nil"/>
            </w:tcBorders>
            <w:tcMar>
              <w:top w:w="-1" w:type="dxa"/>
              <w:left w:w="-1" w:type="dxa"/>
              <w:bottom w:w="-1" w:type="dxa"/>
              <w:right w:w="-1" w:type="dxa"/>
            </w:tcMar>
            <w:vAlign w:val="center"/>
          </w:tcPr>
          <w:p w14:paraId="4E5839F5"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开放编码</w:t>
            </w:r>
          </w:p>
        </w:tc>
        <w:tc>
          <w:tcPr>
            <w:tcW w:w="2570" w:type="dxa"/>
            <w:tcBorders>
              <w:top w:val="single" w:sz="12" w:space="0" w:color="000000"/>
              <w:left w:val="nil"/>
              <w:bottom w:val="nil"/>
              <w:right w:val="nil"/>
            </w:tcBorders>
            <w:tcMar>
              <w:top w:w="-1" w:type="dxa"/>
              <w:left w:w="-1" w:type="dxa"/>
              <w:bottom w:w="-1" w:type="dxa"/>
              <w:right w:w="-1" w:type="dxa"/>
            </w:tcMar>
            <w:vAlign w:val="center"/>
          </w:tcPr>
          <w:p w14:paraId="29B44997"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轴心编码</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0477FAAE"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选择编码</w:t>
            </w:r>
          </w:p>
        </w:tc>
        <w:tc>
          <w:tcPr>
            <w:tcW w:w="1593" w:type="dxa"/>
            <w:tcBorders>
              <w:top w:val="single" w:sz="12" w:space="0" w:color="000000"/>
              <w:left w:val="nil"/>
              <w:bottom w:val="nil"/>
              <w:right w:val="nil"/>
            </w:tcBorders>
            <w:tcMar>
              <w:top w:w="-1" w:type="dxa"/>
              <w:left w:w="-1" w:type="dxa"/>
              <w:bottom w:w="-1" w:type="dxa"/>
              <w:right w:w="-1" w:type="dxa"/>
            </w:tcMar>
            <w:vAlign w:val="center"/>
          </w:tcPr>
          <w:p w14:paraId="09D88A0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涉及回答数</w:t>
            </w:r>
          </w:p>
        </w:tc>
      </w:tr>
      <w:tr w:rsidR="000B1CCE" w14:paraId="7595D328" w14:textId="77777777">
        <w:trPr>
          <w:jc w:val="center"/>
        </w:trPr>
        <w:tc>
          <w:tcPr>
            <w:tcW w:w="2501" w:type="dxa"/>
            <w:tcBorders>
              <w:top w:val="single" w:sz="4" w:space="0" w:color="auto"/>
              <w:left w:val="nil"/>
              <w:bottom w:val="nil"/>
              <w:right w:val="nil"/>
            </w:tcBorders>
            <w:tcMar>
              <w:top w:w="-1" w:type="dxa"/>
              <w:left w:w="-1" w:type="dxa"/>
              <w:bottom w:w="-1" w:type="dxa"/>
              <w:right w:w="-1" w:type="dxa"/>
            </w:tcMar>
            <w:vAlign w:val="center"/>
          </w:tcPr>
          <w:p w14:paraId="67054C7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不会、想不出、看不懂、难题、新题型</w:t>
            </w:r>
          </w:p>
        </w:tc>
        <w:tc>
          <w:tcPr>
            <w:tcW w:w="2570" w:type="dxa"/>
            <w:tcBorders>
              <w:top w:val="single" w:sz="4" w:space="0" w:color="auto"/>
              <w:left w:val="nil"/>
              <w:bottom w:val="nil"/>
              <w:right w:val="nil"/>
            </w:tcBorders>
            <w:tcMar>
              <w:top w:w="-1" w:type="dxa"/>
              <w:left w:w="-1" w:type="dxa"/>
              <w:bottom w:w="-1" w:type="dxa"/>
              <w:right w:w="-1" w:type="dxa"/>
            </w:tcMar>
            <w:vAlign w:val="center"/>
          </w:tcPr>
          <w:p w14:paraId="51544F4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问题理解、思路生成、陌生任务适应</w:t>
            </w:r>
          </w:p>
        </w:tc>
        <w:tc>
          <w:tcPr>
            <w:tcW w:w="0" w:type="auto"/>
            <w:tcBorders>
              <w:top w:val="single" w:sz="4" w:space="0" w:color="auto"/>
              <w:left w:val="nil"/>
              <w:bottom w:val="nil"/>
              <w:right w:val="nil"/>
            </w:tcBorders>
            <w:tcMar>
              <w:top w:w="-1" w:type="dxa"/>
              <w:left w:w="-1" w:type="dxa"/>
              <w:bottom w:w="-1" w:type="dxa"/>
              <w:right w:w="-1" w:type="dxa"/>
            </w:tcMar>
            <w:vAlign w:val="center"/>
          </w:tcPr>
          <w:p w14:paraId="2A72E21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复杂问题与认知加工困难</w:t>
            </w:r>
          </w:p>
        </w:tc>
        <w:tc>
          <w:tcPr>
            <w:tcW w:w="1593" w:type="dxa"/>
            <w:tcBorders>
              <w:top w:val="single" w:sz="4" w:space="0" w:color="auto"/>
              <w:left w:val="nil"/>
              <w:bottom w:val="nil"/>
              <w:right w:val="nil"/>
            </w:tcBorders>
            <w:tcMar>
              <w:top w:w="-1" w:type="dxa"/>
              <w:left w:w="-1" w:type="dxa"/>
              <w:bottom w:w="-1" w:type="dxa"/>
              <w:right w:w="-1" w:type="dxa"/>
            </w:tcMar>
            <w:vAlign w:val="center"/>
          </w:tcPr>
          <w:p w14:paraId="1457564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287</w:t>
            </w:r>
          </w:p>
        </w:tc>
      </w:tr>
      <w:tr w:rsidR="000B1CCE" w14:paraId="264FB29B"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0FD29EE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数学、英语、语文、作文、阅读、公式等</w:t>
            </w:r>
          </w:p>
        </w:tc>
        <w:tc>
          <w:tcPr>
            <w:tcW w:w="2570" w:type="dxa"/>
            <w:tcBorders>
              <w:top w:val="nil"/>
              <w:left w:val="nil"/>
              <w:bottom w:val="nil"/>
              <w:right w:val="nil"/>
            </w:tcBorders>
            <w:tcMar>
              <w:top w:w="-1" w:type="dxa"/>
              <w:left w:w="-1" w:type="dxa"/>
              <w:bottom w:w="-1" w:type="dxa"/>
              <w:right w:w="-1" w:type="dxa"/>
            </w:tcMar>
            <w:vAlign w:val="center"/>
          </w:tcPr>
          <w:p w14:paraId="1E275AB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学科知识、学科技能、学科任务</w:t>
            </w:r>
          </w:p>
        </w:tc>
        <w:tc>
          <w:tcPr>
            <w:tcW w:w="0" w:type="auto"/>
            <w:tcBorders>
              <w:top w:val="nil"/>
              <w:left w:val="nil"/>
              <w:bottom w:val="nil"/>
              <w:right w:val="nil"/>
            </w:tcBorders>
            <w:tcMar>
              <w:top w:w="-1" w:type="dxa"/>
              <w:left w:w="-1" w:type="dxa"/>
              <w:bottom w:w="-1" w:type="dxa"/>
              <w:right w:w="-1" w:type="dxa"/>
            </w:tcMar>
            <w:vAlign w:val="center"/>
          </w:tcPr>
          <w:p w14:paraId="66D0D56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学科知识与技能困难</w:t>
            </w:r>
          </w:p>
        </w:tc>
        <w:tc>
          <w:tcPr>
            <w:tcW w:w="1593" w:type="dxa"/>
            <w:tcBorders>
              <w:top w:val="nil"/>
              <w:left w:val="nil"/>
              <w:bottom w:val="nil"/>
              <w:right w:val="nil"/>
            </w:tcBorders>
            <w:tcMar>
              <w:top w:w="-1" w:type="dxa"/>
              <w:left w:w="-1" w:type="dxa"/>
              <w:bottom w:w="-1" w:type="dxa"/>
              <w:right w:w="-1" w:type="dxa"/>
            </w:tcMar>
            <w:vAlign w:val="center"/>
          </w:tcPr>
          <w:p w14:paraId="7498D5D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245</w:t>
            </w:r>
          </w:p>
        </w:tc>
      </w:tr>
      <w:tr w:rsidR="000B1CCE" w14:paraId="03533237"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5A83AB9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作业、卷子、任务多、时间不够、疲劳</w:t>
            </w:r>
          </w:p>
        </w:tc>
        <w:tc>
          <w:tcPr>
            <w:tcW w:w="2570" w:type="dxa"/>
            <w:tcBorders>
              <w:top w:val="nil"/>
              <w:left w:val="nil"/>
              <w:bottom w:val="nil"/>
              <w:right w:val="nil"/>
            </w:tcBorders>
            <w:tcMar>
              <w:top w:w="-1" w:type="dxa"/>
              <w:left w:w="-1" w:type="dxa"/>
              <w:bottom w:w="-1" w:type="dxa"/>
              <w:right w:w="-1" w:type="dxa"/>
            </w:tcMar>
            <w:vAlign w:val="center"/>
          </w:tcPr>
          <w:p w14:paraId="0859A98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任务负荷、时间压力、重复学习</w:t>
            </w:r>
          </w:p>
        </w:tc>
        <w:tc>
          <w:tcPr>
            <w:tcW w:w="0" w:type="auto"/>
            <w:tcBorders>
              <w:top w:val="nil"/>
              <w:left w:val="nil"/>
              <w:bottom w:val="nil"/>
              <w:right w:val="nil"/>
            </w:tcBorders>
            <w:tcMar>
              <w:top w:w="-1" w:type="dxa"/>
              <w:left w:w="-1" w:type="dxa"/>
              <w:bottom w:w="-1" w:type="dxa"/>
              <w:right w:w="-1" w:type="dxa"/>
            </w:tcMar>
            <w:vAlign w:val="center"/>
          </w:tcPr>
          <w:p w14:paraId="72CA51D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作业任务与时间负担</w:t>
            </w:r>
          </w:p>
        </w:tc>
        <w:tc>
          <w:tcPr>
            <w:tcW w:w="1593" w:type="dxa"/>
            <w:tcBorders>
              <w:top w:val="nil"/>
              <w:left w:val="nil"/>
              <w:bottom w:val="nil"/>
              <w:right w:val="nil"/>
            </w:tcBorders>
            <w:tcMar>
              <w:top w:w="-1" w:type="dxa"/>
              <w:left w:w="-1" w:type="dxa"/>
              <w:bottom w:w="-1" w:type="dxa"/>
              <w:right w:w="-1" w:type="dxa"/>
            </w:tcMar>
            <w:vAlign w:val="center"/>
          </w:tcPr>
          <w:p w14:paraId="56B1F00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161</w:t>
            </w:r>
          </w:p>
        </w:tc>
      </w:tr>
      <w:tr w:rsidR="000B1CCE" w14:paraId="58FDA3C3"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9BA156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背课文、背单词、默写、记不住</w:t>
            </w:r>
          </w:p>
        </w:tc>
        <w:tc>
          <w:tcPr>
            <w:tcW w:w="2570" w:type="dxa"/>
            <w:tcBorders>
              <w:top w:val="nil"/>
              <w:left w:val="nil"/>
              <w:bottom w:val="nil"/>
              <w:right w:val="nil"/>
            </w:tcBorders>
            <w:tcMar>
              <w:top w:w="-1" w:type="dxa"/>
              <w:left w:w="-1" w:type="dxa"/>
              <w:bottom w:w="-1" w:type="dxa"/>
              <w:right w:w="-1" w:type="dxa"/>
            </w:tcMar>
            <w:vAlign w:val="center"/>
          </w:tcPr>
          <w:p w14:paraId="62D353A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识记保持、提取困难</w:t>
            </w:r>
          </w:p>
        </w:tc>
        <w:tc>
          <w:tcPr>
            <w:tcW w:w="0" w:type="auto"/>
            <w:tcBorders>
              <w:top w:val="nil"/>
              <w:left w:val="nil"/>
              <w:bottom w:val="nil"/>
              <w:right w:val="nil"/>
            </w:tcBorders>
            <w:tcMar>
              <w:top w:w="-1" w:type="dxa"/>
              <w:left w:w="-1" w:type="dxa"/>
              <w:bottom w:w="-1" w:type="dxa"/>
              <w:right w:w="-1" w:type="dxa"/>
            </w:tcMar>
            <w:vAlign w:val="center"/>
          </w:tcPr>
          <w:p w14:paraId="603D129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记忆背诵困难</w:t>
            </w:r>
          </w:p>
        </w:tc>
        <w:tc>
          <w:tcPr>
            <w:tcW w:w="1593" w:type="dxa"/>
            <w:tcBorders>
              <w:top w:val="nil"/>
              <w:left w:val="nil"/>
              <w:bottom w:val="nil"/>
              <w:right w:val="nil"/>
            </w:tcBorders>
            <w:tcMar>
              <w:top w:w="-1" w:type="dxa"/>
              <w:left w:w="-1" w:type="dxa"/>
              <w:bottom w:w="-1" w:type="dxa"/>
              <w:right w:w="-1" w:type="dxa"/>
            </w:tcMar>
            <w:vAlign w:val="center"/>
          </w:tcPr>
          <w:p w14:paraId="21FF44C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97</w:t>
            </w:r>
          </w:p>
        </w:tc>
      </w:tr>
      <w:tr w:rsidR="000B1CCE" w14:paraId="0C52E1B1"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15804F2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考试、成绩、考不好、测试</w:t>
            </w:r>
          </w:p>
        </w:tc>
        <w:tc>
          <w:tcPr>
            <w:tcW w:w="2570" w:type="dxa"/>
            <w:tcBorders>
              <w:top w:val="nil"/>
              <w:left w:val="nil"/>
              <w:bottom w:val="nil"/>
              <w:right w:val="nil"/>
            </w:tcBorders>
            <w:tcMar>
              <w:top w:w="-1" w:type="dxa"/>
              <w:left w:w="-1" w:type="dxa"/>
              <w:bottom w:w="-1" w:type="dxa"/>
              <w:right w:w="-1" w:type="dxa"/>
            </w:tcMar>
            <w:vAlign w:val="center"/>
          </w:tcPr>
          <w:p w14:paraId="7669407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考试情境、结果评价、成绩压力</w:t>
            </w:r>
          </w:p>
        </w:tc>
        <w:tc>
          <w:tcPr>
            <w:tcW w:w="0" w:type="auto"/>
            <w:tcBorders>
              <w:top w:val="nil"/>
              <w:left w:val="nil"/>
              <w:bottom w:val="nil"/>
              <w:right w:val="nil"/>
            </w:tcBorders>
            <w:tcMar>
              <w:top w:w="-1" w:type="dxa"/>
              <w:left w:w="-1" w:type="dxa"/>
              <w:bottom w:w="-1" w:type="dxa"/>
              <w:right w:w="-1" w:type="dxa"/>
            </w:tcMar>
            <w:vAlign w:val="center"/>
          </w:tcPr>
          <w:p w14:paraId="3EDA0E8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考试评价压力</w:t>
            </w:r>
          </w:p>
        </w:tc>
        <w:tc>
          <w:tcPr>
            <w:tcW w:w="1593" w:type="dxa"/>
            <w:tcBorders>
              <w:top w:val="nil"/>
              <w:left w:val="nil"/>
              <w:bottom w:val="nil"/>
              <w:right w:val="nil"/>
            </w:tcBorders>
            <w:tcMar>
              <w:top w:w="-1" w:type="dxa"/>
              <w:left w:w="-1" w:type="dxa"/>
              <w:bottom w:w="-1" w:type="dxa"/>
              <w:right w:w="-1" w:type="dxa"/>
            </w:tcMar>
            <w:vAlign w:val="center"/>
          </w:tcPr>
          <w:p w14:paraId="4E6B7AC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64</w:t>
            </w:r>
          </w:p>
        </w:tc>
      </w:tr>
      <w:tr w:rsidR="000B1CCE" w14:paraId="3E28ED58"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62A9074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分心、拖延、缺乏动力、自律不足</w:t>
            </w:r>
          </w:p>
        </w:tc>
        <w:tc>
          <w:tcPr>
            <w:tcW w:w="2570" w:type="dxa"/>
            <w:tcBorders>
              <w:top w:val="nil"/>
              <w:left w:val="nil"/>
              <w:bottom w:val="nil"/>
              <w:right w:val="nil"/>
            </w:tcBorders>
            <w:tcMar>
              <w:top w:w="-1" w:type="dxa"/>
              <w:left w:w="-1" w:type="dxa"/>
              <w:bottom w:w="-1" w:type="dxa"/>
              <w:right w:w="-1" w:type="dxa"/>
            </w:tcMar>
            <w:vAlign w:val="center"/>
          </w:tcPr>
          <w:p w14:paraId="0988658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注意控制、学习动力、自我管理</w:t>
            </w:r>
          </w:p>
        </w:tc>
        <w:tc>
          <w:tcPr>
            <w:tcW w:w="0" w:type="auto"/>
            <w:tcBorders>
              <w:top w:val="nil"/>
              <w:left w:val="nil"/>
              <w:bottom w:val="nil"/>
              <w:right w:val="nil"/>
            </w:tcBorders>
            <w:tcMar>
              <w:top w:w="-1" w:type="dxa"/>
              <w:left w:w="-1" w:type="dxa"/>
              <w:bottom w:w="-1" w:type="dxa"/>
              <w:right w:w="-1" w:type="dxa"/>
            </w:tcMar>
            <w:vAlign w:val="center"/>
          </w:tcPr>
          <w:p w14:paraId="50AB3A1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学习动力与自我管理困难</w:t>
            </w:r>
          </w:p>
        </w:tc>
        <w:tc>
          <w:tcPr>
            <w:tcW w:w="1593" w:type="dxa"/>
            <w:tcBorders>
              <w:top w:val="nil"/>
              <w:left w:val="nil"/>
              <w:bottom w:val="nil"/>
              <w:right w:val="nil"/>
            </w:tcBorders>
            <w:tcMar>
              <w:top w:w="-1" w:type="dxa"/>
              <w:left w:w="-1" w:type="dxa"/>
              <w:bottom w:w="-1" w:type="dxa"/>
              <w:right w:w="-1" w:type="dxa"/>
            </w:tcMar>
            <w:vAlign w:val="center"/>
          </w:tcPr>
          <w:p w14:paraId="53DF721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44</w:t>
            </w:r>
          </w:p>
        </w:tc>
      </w:tr>
      <w:tr w:rsidR="000B1CCE" w14:paraId="7CD5B46E"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43260EA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焦虑、烦躁、紧张、心态调整困难</w:t>
            </w:r>
          </w:p>
        </w:tc>
        <w:tc>
          <w:tcPr>
            <w:tcW w:w="2570" w:type="dxa"/>
            <w:tcBorders>
              <w:top w:val="nil"/>
              <w:left w:val="nil"/>
              <w:bottom w:val="nil"/>
              <w:right w:val="nil"/>
            </w:tcBorders>
            <w:tcMar>
              <w:top w:w="-1" w:type="dxa"/>
              <w:left w:w="-1" w:type="dxa"/>
              <w:bottom w:w="-1" w:type="dxa"/>
              <w:right w:w="-1" w:type="dxa"/>
            </w:tcMar>
            <w:vAlign w:val="center"/>
          </w:tcPr>
          <w:p w14:paraId="260CF3A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紧张体验、挫折反应、情绪调适</w:t>
            </w:r>
          </w:p>
        </w:tc>
        <w:tc>
          <w:tcPr>
            <w:tcW w:w="0" w:type="auto"/>
            <w:tcBorders>
              <w:top w:val="nil"/>
              <w:left w:val="nil"/>
              <w:bottom w:val="nil"/>
              <w:right w:val="nil"/>
            </w:tcBorders>
            <w:tcMar>
              <w:top w:w="-1" w:type="dxa"/>
              <w:left w:w="-1" w:type="dxa"/>
              <w:bottom w:w="-1" w:type="dxa"/>
              <w:right w:w="-1" w:type="dxa"/>
            </w:tcMar>
            <w:vAlign w:val="center"/>
          </w:tcPr>
          <w:p w14:paraId="59EC6FD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情绪与压力调适困难</w:t>
            </w:r>
          </w:p>
        </w:tc>
        <w:tc>
          <w:tcPr>
            <w:tcW w:w="1593" w:type="dxa"/>
            <w:tcBorders>
              <w:top w:val="nil"/>
              <w:left w:val="nil"/>
              <w:bottom w:val="nil"/>
              <w:right w:val="nil"/>
            </w:tcBorders>
            <w:tcMar>
              <w:top w:w="-1" w:type="dxa"/>
              <w:left w:w="-1" w:type="dxa"/>
              <w:bottom w:w="-1" w:type="dxa"/>
              <w:right w:w="-1" w:type="dxa"/>
            </w:tcMar>
            <w:vAlign w:val="center"/>
          </w:tcPr>
          <w:p w14:paraId="5E8A5B1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25</w:t>
            </w:r>
          </w:p>
        </w:tc>
      </w:tr>
      <w:tr w:rsidR="000B1CCE" w14:paraId="22E3B012" w14:textId="77777777">
        <w:trPr>
          <w:jc w:val="center"/>
        </w:trPr>
        <w:tc>
          <w:tcPr>
            <w:tcW w:w="2501" w:type="dxa"/>
            <w:tcBorders>
              <w:top w:val="nil"/>
              <w:left w:val="nil"/>
              <w:bottom w:val="nil"/>
              <w:right w:val="nil"/>
            </w:tcBorders>
            <w:tcMar>
              <w:top w:w="-1" w:type="dxa"/>
              <w:left w:w="-1" w:type="dxa"/>
              <w:bottom w:w="-1" w:type="dxa"/>
              <w:right w:w="-1" w:type="dxa"/>
            </w:tcMar>
            <w:vAlign w:val="center"/>
          </w:tcPr>
          <w:p w14:paraId="2D77E4C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同学不听意见、不会合作、不敢求助</w:t>
            </w:r>
          </w:p>
        </w:tc>
        <w:tc>
          <w:tcPr>
            <w:tcW w:w="2570" w:type="dxa"/>
            <w:tcBorders>
              <w:top w:val="nil"/>
              <w:left w:val="nil"/>
              <w:bottom w:val="nil"/>
              <w:right w:val="nil"/>
            </w:tcBorders>
            <w:tcMar>
              <w:top w:w="-1" w:type="dxa"/>
              <w:left w:w="-1" w:type="dxa"/>
              <w:bottom w:w="-1" w:type="dxa"/>
              <w:right w:w="-1" w:type="dxa"/>
            </w:tcMar>
            <w:vAlign w:val="center"/>
          </w:tcPr>
          <w:p w14:paraId="6B91B4F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合作协商、表达求助、人际互动</w:t>
            </w:r>
          </w:p>
        </w:tc>
        <w:tc>
          <w:tcPr>
            <w:tcW w:w="0" w:type="auto"/>
            <w:tcBorders>
              <w:top w:val="nil"/>
              <w:left w:val="nil"/>
              <w:bottom w:val="nil"/>
              <w:right w:val="nil"/>
            </w:tcBorders>
            <w:tcMar>
              <w:top w:w="-1" w:type="dxa"/>
              <w:left w:w="-1" w:type="dxa"/>
              <w:bottom w:w="-1" w:type="dxa"/>
              <w:right w:w="-1" w:type="dxa"/>
            </w:tcMar>
            <w:vAlign w:val="center"/>
          </w:tcPr>
          <w:p w14:paraId="4FD914F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合作交流困难</w:t>
            </w:r>
          </w:p>
        </w:tc>
        <w:tc>
          <w:tcPr>
            <w:tcW w:w="1593" w:type="dxa"/>
            <w:tcBorders>
              <w:top w:val="nil"/>
              <w:left w:val="nil"/>
              <w:bottom w:val="nil"/>
              <w:right w:val="nil"/>
            </w:tcBorders>
            <w:tcMar>
              <w:top w:w="-1" w:type="dxa"/>
              <w:left w:w="-1" w:type="dxa"/>
              <w:bottom w:w="-1" w:type="dxa"/>
              <w:right w:w="-1" w:type="dxa"/>
            </w:tcMar>
            <w:vAlign w:val="center"/>
          </w:tcPr>
          <w:p w14:paraId="560542E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w:t>
            </w:r>
          </w:p>
        </w:tc>
      </w:tr>
      <w:tr w:rsidR="000B1CCE" w14:paraId="71A62474" w14:textId="77777777">
        <w:trPr>
          <w:jc w:val="center"/>
        </w:trPr>
        <w:tc>
          <w:tcPr>
            <w:tcW w:w="2501" w:type="dxa"/>
            <w:tcBorders>
              <w:top w:val="nil"/>
              <w:left w:val="nil"/>
              <w:bottom w:val="single" w:sz="12" w:space="0" w:color="000000"/>
              <w:right w:val="nil"/>
            </w:tcBorders>
            <w:tcMar>
              <w:top w:w="-1" w:type="dxa"/>
              <w:left w:w="-1" w:type="dxa"/>
              <w:bottom w:w="-1" w:type="dxa"/>
              <w:right w:w="-1" w:type="dxa"/>
            </w:tcMar>
            <w:vAlign w:val="center"/>
          </w:tcPr>
          <w:p w14:paraId="13E65F7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无、没有、不知道、未想好</w:t>
            </w:r>
          </w:p>
        </w:tc>
        <w:tc>
          <w:tcPr>
            <w:tcW w:w="2570" w:type="dxa"/>
            <w:tcBorders>
              <w:top w:val="nil"/>
              <w:left w:val="nil"/>
              <w:bottom w:val="single" w:sz="12" w:space="0" w:color="000000"/>
              <w:right w:val="nil"/>
            </w:tcBorders>
            <w:tcMar>
              <w:top w:w="-1" w:type="dxa"/>
              <w:left w:w="-1" w:type="dxa"/>
              <w:bottom w:w="-1" w:type="dxa"/>
              <w:right w:w="-1" w:type="dxa"/>
            </w:tcMar>
            <w:vAlign w:val="center"/>
          </w:tcPr>
          <w:p w14:paraId="07E8D8D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未提供具体困难情境</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0AD3283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未陈述具体困难</w:t>
            </w:r>
          </w:p>
        </w:tc>
        <w:tc>
          <w:tcPr>
            <w:tcW w:w="1593" w:type="dxa"/>
            <w:tcBorders>
              <w:top w:val="nil"/>
              <w:left w:val="nil"/>
              <w:bottom w:val="single" w:sz="12" w:space="0" w:color="000000"/>
              <w:right w:val="nil"/>
            </w:tcBorders>
            <w:tcMar>
              <w:top w:w="-1" w:type="dxa"/>
              <w:left w:w="-1" w:type="dxa"/>
              <w:bottom w:w="-1" w:type="dxa"/>
              <w:right w:w="-1" w:type="dxa"/>
            </w:tcMar>
            <w:vAlign w:val="center"/>
          </w:tcPr>
          <w:p w14:paraId="61BB833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379</w:t>
            </w:r>
          </w:p>
        </w:tc>
      </w:tr>
    </w:tbl>
    <w:p w14:paraId="0DD174E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因此，前测开放题更适合作为“问题诊断”材料，而不是能力水平的直接测量。</w:t>
      </w:r>
    </w:p>
    <w:p w14:paraId="377F421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br w:type="page"/>
      </w:r>
    </w:p>
    <w:p w14:paraId="2817940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2）后测学习变化感知质性分析</w:t>
      </w:r>
    </w:p>
    <w:p w14:paraId="2B97577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表2 学生后测开放性回答三级编码表</w:t>
      </w:r>
    </w:p>
    <w:tbl>
      <w:tblPr>
        <w:tblW w:w="8870" w:type="dxa"/>
        <w:jc w:val="center"/>
        <w:tblLook w:val="04A0" w:firstRow="1" w:lastRow="0" w:firstColumn="1" w:lastColumn="0" w:noHBand="0" w:noVBand="1"/>
      </w:tblPr>
      <w:tblGrid>
        <w:gridCol w:w="2976"/>
        <w:gridCol w:w="2496"/>
        <w:gridCol w:w="1858"/>
        <w:gridCol w:w="1540"/>
      </w:tblGrid>
      <w:tr w:rsidR="000B1CCE" w14:paraId="5853639C" w14:textId="77777777">
        <w:trPr>
          <w:tblHeader/>
          <w:jc w:val="center"/>
        </w:trPr>
        <w:tc>
          <w:tcPr>
            <w:tcW w:w="2976" w:type="dxa"/>
            <w:tcBorders>
              <w:top w:val="single" w:sz="12" w:space="0" w:color="000000"/>
              <w:left w:val="nil"/>
              <w:bottom w:val="nil"/>
              <w:right w:val="nil"/>
            </w:tcBorders>
            <w:tcMar>
              <w:top w:w="-1" w:type="dxa"/>
              <w:left w:w="-1" w:type="dxa"/>
              <w:bottom w:w="-1" w:type="dxa"/>
              <w:right w:w="-1" w:type="dxa"/>
            </w:tcMar>
            <w:vAlign w:val="center"/>
          </w:tcPr>
          <w:p w14:paraId="68035887"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开放编码</w:t>
            </w:r>
          </w:p>
        </w:tc>
        <w:tc>
          <w:tcPr>
            <w:tcW w:w="2496" w:type="dxa"/>
            <w:tcBorders>
              <w:top w:val="single" w:sz="12" w:space="0" w:color="000000"/>
              <w:left w:val="nil"/>
              <w:bottom w:val="nil"/>
              <w:right w:val="nil"/>
            </w:tcBorders>
            <w:tcMar>
              <w:top w:w="-1" w:type="dxa"/>
              <w:left w:w="-1" w:type="dxa"/>
              <w:bottom w:w="-1" w:type="dxa"/>
              <w:right w:w="-1" w:type="dxa"/>
            </w:tcMar>
            <w:vAlign w:val="center"/>
          </w:tcPr>
          <w:p w14:paraId="63682D4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轴心编码</w:t>
            </w:r>
          </w:p>
        </w:tc>
        <w:tc>
          <w:tcPr>
            <w:tcW w:w="0" w:type="auto"/>
            <w:tcBorders>
              <w:top w:val="single" w:sz="12" w:space="0" w:color="000000"/>
              <w:left w:val="nil"/>
              <w:bottom w:val="nil"/>
              <w:right w:val="nil"/>
            </w:tcBorders>
            <w:tcMar>
              <w:top w:w="-1" w:type="dxa"/>
              <w:left w:w="-1" w:type="dxa"/>
              <w:bottom w:w="-1" w:type="dxa"/>
              <w:right w:w="-1" w:type="dxa"/>
            </w:tcMar>
            <w:vAlign w:val="center"/>
          </w:tcPr>
          <w:p w14:paraId="2E9CD3E8"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选择编码</w:t>
            </w:r>
          </w:p>
        </w:tc>
        <w:tc>
          <w:tcPr>
            <w:tcW w:w="1540" w:type="dxa"/>
            <w:tcBorders>
              <w:top w:val="single" w:sz="12" w:space="0" w:color="000000"/>
              <w:left w:val="nil"/>
              <w:bottom w:val="nil"/>
              <w:right w:val="nil"/>
            </w:tcBorders>
            <w:tcMar>
              <w:top w:w="-1" w:type="dxa"/>
              <w:left w:w="-1" w:type="dxa"/>
              <w:bottom w:w="-1" w:type="dxa"/>
              <w:right w:w="-1" w:type="dxa"/>
            </w:tcMar>
            <w:vAlign w:val="center"/>
          </w:tcPr>
          <w:p w14:paraId="517A3516"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涉及回答数</w:t>
            </w:r>
          </w:p>
        </w:tc>
      </w:tr>
      <w:tr w:rsidR="000B1CCE" w14:paraId="32AF5738" w14:textId="77777777">
        <w:trPr>
          <w:jc w:val="center"/>
        </w:trPr>
        <w:tc>
          <w:tcPr>
            <w:tcW w:w="2976" w:type="dxa"/>
            <w:tcBorders>
              <w:top w:val="single" w:sz="4" w:space="0" w:color="auto"/>
              <w:left w:val="nil"/>
              <w:bottom w:val="nil"/>
              <w:right w:val="nil"/>
            </w:tcBorders>
            <w:tcMar>
              <w:top w:w="-1" w:type="dxa"/>
              <w:left w:w="-1" w:type="dxa"/>
              <w:bottom w:w="-1" w:type="dxa"/>
              <w:right w:w="-1" w:type="dxa"/>
            </w:tcMar>
            <w:vAlign w:val="center"/>
          </w:tcPr>
          <w:p w14:paraId="1221309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思考更全面、多角度、更深入、逻辑更清晰</w:t>
            </w:r>
          </w:p>
        </w:tc>
        <w:tc>
          <w:tcPr>
            <w:tcW w:w="2496" w:type="dxa"/>
            <w:tcBorders>
              <w:top w:val="single" w:sz="4" w:space="0" w:color="auto"/>
              <w:left w:val="nil"/>
              <w:bottom w:val="nil"/>
              <w:right w:val="nil"/>
            </w:tcBorders>
            <w:tcMar>
              <w:top w:w="-1" w:type="dxa"/>
              <w:left w:w="-1" w:type="dxa"/>
              <w:bottom w:w="-1" w:type="dxa"/>
              <w:right w:w="-1" w:type="dxa"/>
            </w:tcMar>
            <w:vAlign w:val="center"/>
          </w:tcPr>
          <w:p w14:paraId="1E52C1D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多角度分析、信息整合、深度加工</w:t>
            </w:r>
          </w:p>
        </w:tc>
        <w:tc>
          <w:tcPr>
            <w:tcW w:w="0" w:type="auto"/>
            <w:tcBorders>
              <w:top w:val="single" w:sz="4" w:space="0" w:color="auto"/>
              <w:left w:val="nil"/>
              <w:bottom w:val="nil"/>
              <w:right w:val="nil"/>
            </w:tcBorders>
            <w:tcMar>
              <w:top w:w="-1" w:type="dxa"/>
              <w:left w:w="-1" w:type="dxa"/>
              <w:bottom w:w="-1" w:type="dxa"/>
              <w:right w:w="-1" w:type="dxa"/>
            </w:tcMar>
            <w:vAlign w:val="center"/>
          </w:tcPr>
          <w:p w14:paraId="67E22D0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分析深化与多角度思考</w:t>
            </w:r>
          </w:p>
        </w:tc>
        <w:tc>
          <w:tcPr>
            <w:tcW w:w="1540" w:type="dxa"/>
            <w:tcBorders>
              <w:top w:val="single" w:sz="4" w:space="0" w:color="auto"/>
              <w:left w:val="nil"/>
              <w:bottom w:val="nil"/>
              <w:right w:val="nil"/>
            </w:tcBorders>
            <w:tcMar>
              <w:top w:w="-1" w:type="dxa"/>
              <w:left w:w="-1" w:type="dxa"/>
              <w:bottom w:w="-1" w:type="dxa"/>
              <w:right w:w="-1" w:type="dxa"/>
            </w:tcMar>
            <w:vAlign w:val="center"/>
          </w:tcPr>
          <w:p w14:paraId="6AE6C8B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366</w:t>
            </w:r>
          </w:p>
        </w:tc>
      </w:tr>
      <w:tr w:rsidR="000B1CCE" w14:paraId="03ED8B4F"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BB1DC7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讨论、交流、倾听、互助、共同解决</w:t>
            </w:r>
          </w:p>
        </w:tc>
        <w:tc>
          <w:tcPr>
            <w:tcW w:w="2496" w:type="dxa"/>
            <w:tcBorders>
              <w:top w:val="nil"/>
              <w:left w:val="nil"/>
              <w:bottom w:val="nil"/>
              <w:right w:val="nil"/>
            </w:tcBorders>
            <w:tcMar>
              <w:top w:w="-1" w:type="dxa"/>
              <w:left w:w="-1" w:type="dxa"/>
              <w:bottom w:w="-1" w:type="dxa"/>
              <w:right w:w="-1" w:type="dxa"/>
            </w:tcMar>
            <w:vAlign w:val="center"/>
          </w:tcPr>
          <w:p w14:paraId="41642C0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合作讨论、倾听回应、协商互助</w:t>
            </w:r>
          </w:p>
        </w:tc>
        <w:tc>
          <w:tcPr>
            <w:tcW w:w="0" w:type="auto"/>
            <w:tcBorders>
              <w:top w:val="nil"/>
              <w:left w:val="nil"/>
              <w:bottom w:val="nil"/>
              <w:right w:val="nil"/>
            </w:tcBorders>
            <w:tcMar>
              <w:top w:w="-1" w:type="dxa"/>
              <w:left w:w="-1" w:type="dxa"/>
              <w:bottom w:w="-1" w:type="dxa"/>
              <w:right w:w="-1" w:type="dxa"/>
            </w:tcMar>
            <w:vAlign w:val="center"/>
          </w:tcPr>
          <w:p w14:paraId="3AFAF8F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合作沟通与倾听共情</w:t>
            </w:r>
          </w:p>
        </w:tc>
        <w:tc>
          <w:tcPr>
            <w:tcW w:w="1540" w:type="dxa"/>
            <w:tcBorders>
              <w:top w:val="nil"/>
              <w:left w:val="nil"/>
              <w:bottom w:val="nil"/>
              <w:right w:val="nil"/>
            </w:tcBorders>
            <w:tcMar>
              <w:top w:w="-1" w:type="dxa"/>
              <w:left w:w="-1" w:type="dxa"/>
              <w:bottom w:w="-1" w:type="dxa"/>
              <w:right w:w="-1" w:type="dxa"/>
            </w:tcMar>
            <w:vAlign w:val="center"/>
          </w:tcPr>
          <w:p w14:paraId="492DFA7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244</w:t>
            </w:r>
          </w:p>
        </w:tc>
      </w:tr>
      <w:tr w:rsidR="000B1CCE" w14:paraId="55F56D8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B06096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自己先想、独立解决、主动提问、求助</w:t>
            </w:r>
          </w:p>
        </w:tc>
        <w:tc>
          <w:tcPr>
            <w:tcW w:w="2496" w:type="dxa"/>
            <w:tcBorders>
              <w:top w:val="nil"/>
              <w:left w:val="nil"/>
              <w:bottom w:val="nil"/>
              <w:right w:val="nil"/>
            </w:tcBorders>
            <w:tcMar>
              <w:top w:w="-1" w:type="dxa"/>
              <w:left w:w="-1" w:type="dxa"/>
              <w:bottom w:w="-1" w:type="dxa"/>
              <w:right w:w="-1" w:type="dxa"/>
            </w:tcMar>
            <w:vAlign w:val="center"/>
          </w:tcPr>
          <w:p w14:paraId="41A374A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自主思考、主动探究、问题解决</w:t>
            </w:r>
          </w:p>
        </w:tc>
        <w:tc>
          <w:tcPr>
            <w:tcW w:w="0" w:type="auto"/>
            <w:tcBorders>
              <w:top w:val="nil"/>
              <w:left w:val="nil"/>
              <w:bottom w:val="nil"/>
              <w:right w:val="nil"/>
            </w:tcBorders>
            <w:tcMar>
              <w:top w:w="-1" w:type="dxa"/>
              <w:left w:w="-1" w:type="dxa"/>
              <w:bottom w:w="-1" w:type="dxa"/>
              <w:right w:w="-1" w:type="dxa"/>
            </w:tcMar>
            <w:vAlign w:val="center"/>
          </w:tcPr>
          <w:p w14:paraId="36BE37E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学习主体性与独立解决</w:t>
            </w:r>
          </w:p>
        </w:tc>
        <w:tc>
          <w:tcPr>
            <w:tcW w:w="1540" w:type="dxa"/>
            <w:tcBorders>
              <w:top w:val="nil"/>
              <w:left w:val="nil"/>
              <w:bottom w:val="nil"/>
              <w:right w:val="nil"/>
            </w:tcBorders>
            <w:tcMar>
              <w:top w:w="-1" w:type="dxa"/>
              <w:left w:w="-1" w:type="dxa"/>
              <w:bottom w:w="-1" w:type="dxa"/>
              <w:right w:w="-1" w:type="dxa"/>
            </w:tcMar>
            <w:vAlign w:val="center"/>
          </w:tcPr>
          <w:p w14:paraId="3A72821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172</w:t>
            </w:r>
          </w:p>
        </w:tc>
      </w:tr>
      <w:tr w:rsidR="000B1CCE" w14:paraId="1CC8CCF3"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4378486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更认真、有计划、专注、效率更高</w:t>
            </w:r>
          </w:p>
        </w:tc>
        <w:tc>
          <w:tcPr>
            <w:tcW w:w="2496" w:type="dxa"/>
            <w:tcBorders>
              <w:top w:val="nil"/>
              <w:left w:val="nil"/>
              <w:bottom w:val="nil"/>
              <w:right w:val="nil"/>
            </w:tcBorders>
            <w:tcMar>
              <w:top w:w="-1" w:type="dxa"/>
              <w:left w:w="-1" w:type="dxa"/>
              <w:bottom w:w="-1" w:type="dxa"/>
              <w:right w:w="-1" w:type="dxa"/>
            </w:tcMar>
            <w:vAlign w:val="center"/>
          </w:tcPr>
          <w:p w14:paraId="787DBE1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任务责任、时间管理、学习投入</w:t>
            </w:r>
          </w:p>
        </w:tc>
        <w:tc>
          <w:tcPr>
            <w:tcW w:w="0" w:type="auto"/>
            <w:tcBorders>
              <w:top w:val="nil"/>
              <w:left w:val="nil"/>
              <w:bottom w:val="nil"/>
              <w:right w:val="nil"/>
            </w:tcBorders>
            <w:tcMar>
              <w:top w:w="-1" w:type="dxa"/>
              <w:left w:w="-1" w:type="dxa"/>
              <w:bottom w:w="-1" w:type="dxa"/>
              <w:right w:w="-1" w:type="dxa"/>
            </w:tcMar>
            <w:vAlign w:val="center"/>
          </w:tcPr>
          <w:p w14:paraId="0AF2D7D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责任担当与自我管理</w:t>
            </w:r>
          </w:p>
        </w:tc>
        <w:tc>
          <w:tcPr>
            <w:tcW w:w="1540" w:type="dxa"/>
            <w:tcBorders>
              <w:top w:val="nil"/>
              <w:left w:val="nil"/>
              <w:bottom w:val="nil"/>
              <w:right w:val="nil"/>
            </w:tcBorders>
            <w:tcMar>
              <w:top w:w="-1" w:type="dxa"/>
              <w:left w:w="-1" w:type="dxa"/>
              <w:bottom w:w="-1" w:type="dxa"/>
              <w:right w:w="-1" w:type="dxa"/>
            </w:tcMar>
            <w:vAlign w:val="center"/>
          </w:tcPr>
          <w:p w14:paraId="2150333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83</w:t>
            </w:r>
          </w:p>
        </w:tc>
      </w:tr>
      <w:tr w:rsidR="000B1CCE" w14:paraId="3280287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E6B3A3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冷静、耐心、不轻易放弃、继续尝试</w:t>
            </w:r>
          </w:p>
        </w:tc>
        <w:tc>
          <w:tcPr>
            <w:tcW w:w="2496" w:type="dxa"/>
            <w:tcBorders>
              <w:top w:val="nil"/>
              <w:left w:val="nil"/>
              <w:bottom w:val="nil"/>
              <w:right w:val="nil"/>
            </w:tcBorders>
            <w:tcMar>
              <w:top w:w="-1" w:type="dxa"/>
              <w:left w:w="-1" w:type="dxa"/>
              <w:bottom w:w="-1" w:type="dxa"/>
              <w:right w:w="-1" w:type="dxa"/>
            </w:tcMar>
            <w:vAlign w:val="center"/>
          </w:tcPr>
          <w:p w14:paraId="52A4B20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情绪调适、困难坚持、学习韧性</w:t>
            </w:r>
          </w:p>
        </w:tc>
        <w:tc>
          <w:tcPr>
            <w:tcW w:w="0" w:type="auto"/>
            <w:tcBorders>
              <w:top w:val="nil"/>
              <w:left w:val="nil"/>
              <w:bottom w:val="nil"/>
              <w:right w:val="nil"/>
            </w:tcBorders>
            <w:tcMar>
              <w:top w:w="-1" w:type="dxa"/>
              <w:left w:w="-1" w:type="dxa"/>
              <w:bottom w:w="-1" w:type="dxa"/>
              <w:right w:w="-1" w:type="dxa"/>
            </w:tcMar>
            <w:vAlign w:val="center"/>
          </w:tcPr>
          <w:p w14:paraId="134DDDC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情绪调节与学习韧性</w:t>
            </w:r>
          </w:p>
        </w:tc>
        <w:tc>
          <w:tcPr>
            <w:tcW w:w="1540" w:type="dxa"/>
            <w:tcBorders>
              <w:top w:val="nil"/>
              <w:left w:val="nil"/>
              <w:bottom w:val="nil"/>
              <w:right w:val="nil"/>
            </w:tcBorders>
            <w:tcMar>
              <w:top w:w="-1" w:type="dxa"/>
              <w:left w:w="-1" w:type="dxa"/>
              <w:bottom w:w="-1" w:type="dxa"/>
              <w:right w:w="-1" w:type="dxa"/>
            </w:tcMar>
            <w:vAlign w:val="center"/>
          </w:tcPr>
          <w:p w14:paraId="2D41059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51</w:t>
            </w:r>
          </w:p>
        </w:tc>
      </w:tr>
      <w:tr w:rsidR="000B1CCE" w14:paraId="7D3C54A7"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99DBA1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多种解法、不同方法、新思路、迁移</w:t>
            </w:r>
          </w:p>
        </w:tc>
        <w:tc>
          <w:tcPr>
            <w:tcW w:w="2496" w:type="dxa"/>
            <w:tcBorders>
              <w:top w:val="nil"/>
              <w:left w:val="nil"/>
              <w:bottom w:val="nil"/>
              <w:right w:val="nil"/>
            </w:tcBorders>
            <w:tcMar>
              <w:top w:w="-1" w:type="dxa"/>
              <w:left w:w="-1" w:type="dxa"/>
              <w:bottom w:w="-1" w:type="dxa"/>
              <w:right w:w="-1" w:type="dxa"/>
            </w:tcMar>
            <w:vAlign w:val="center"/>
          </w:tcPr>
          <w:p w14:paraId="32F9FD0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多方案生成、方法变换、迁移应用</w:t>
            </w:r>
          </w:p>
        </w:tc>
        <w:tc>
          <w:tcPr>
            <w:tcW w:w="0" w:type="auto"/>
            <w:tcBorders>
              <w:top w:val="nil"/>
              <w:left w:val="nil"/>
              <w:bottom w:val="nil"/>
              <w:right w:val="nil"/>
            </w:tcBorders>
            <w:tcMar>
              <w:top w:w="-1" w:type="dxa"/>
              <w:left w:w="-1" w:type="dxa"/>
              <w:bottom w:w="-1" w:type="dxa"/>
              <w:right w:w="-1" w:type="dxa"/>
            </w:tcMar>
            <w:vAlign w:val="center"/>
          </w:tcPr>
          <w:p w14:paraId="3B6C86D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迁移创新与多方案生成</w:t>
            </w:r>
          </w:p>
        </w:tc>
        <w:tc>
          <w:tcPr>
            <w:tcW w:w="1540" w:type="dxa"/>
            <w:tcBorders>
              <w:top w:val="nil"/>
              <w:left w:val="nil"/>
              <w:bottom w:val="nil"/>
              <w:right w:val="nil"/>
            </w:tcBorders>
            <w:tcMar>
              <w:top w:w="-1" w:type="dxa"/>
              <w:left w:w="-1" w:type="dxa"/>
              <w:bottom w:w="-1" w:type="dxa"/>
              <w:right w:w="-1" w:type="dxa"/>
            </w:tcMar>
            <w:vAlign w:val="center"/>
          </w:tcPr>
          <w:p w14:paraId="4D7E317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40</w:t>
            </w:r>
          </w:p>
        </w:tc>
      </w:tr>
      <w:tr w:rsidR="000B1CCE" w14:paraId="5D9690E1"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0E88943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比较优缺点、找原因、反思、检查</w:t>
            </w:r>
          </w:p>
        </w:tc>
        <w:tc>
          <w:tcPr>
            <w:tcW w:w="2496" w:type="dxa"/>
            <w:tcBorders>
              <w:top w:val="nil"/>
              <w:left w:val="nil"/>
              <w:bottom w:val="nil"/>
              <w:right w:val="nil"/>
            </w:tcBorders>
            <w:tcMar>
              <w:top w:w="-1" w:type="dxa"/>
              <w:left w:w="-1" w:type="dxa"/>
              <w:bottom w:w="-1" w:type="dxa"/>
              <w:right w:w="-1" w:type="dxa"/>
            </w:tcMar>
            <w:vAlign w:val="center"/>
          </w:tcPr>
          <w:p w14:paraId="28ABAE8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比较判断、依据意识、自我反思</w:t>
            </w:r>
          </w:p>
        </w:tc>
        <w:tc>
          <w:tcPr>
            <w:tcW w:w="0" w:type="auto"/>
            <w:tcBorders>
              <w:top w:val="nil"/>
              <w:left w:val="nil"/>
              <w:bottom w:val="nil"/>
              <w:right w:val="nil"/>
            </w:tcBorders>
            <w:tcMar>
              <w:top w:w="-1" w:type="dxa"/>
              <w:left w:w="-1" w:type="dxa"/>
              <w:bottom w:w="-1" w:type="dxa"/>
              <w:right w:w="-1" w:type="dxa"/>
            </w:tcMar>
            <w:vAlign w:val="center"/>
          </w:tcPr>
          <w:p w14:paraId="5D52ED4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评价判断与反思修正</w:t>
            </w:r>
          </w:p>
        </w:tc>
        <w:tc>
          <w:tcPr>
            <w:tcW w:w="1540" w:type="dxa"/>
            <w:tcBorders>
              <w:top w:val="nil"/>
              <w:left w:val="nil"/>
              <w:bottom w:val="nil"/>
              <w:right w:val="nil"/>
            </w:tcBorders>
            <w:tcMar>
              <w:top w:w="-1" w:type="dxa"/>
              <w:left w:w="-1" w:type="dxa"/>
              <w:bottom w:w="-1" w:type="dxa"/>
              <w:right w:w="-1" w:type="dxa"/>
            </w:tcMar>
            <w:vAlign w:val="center"/>
          </w:tcPr>
          <w:p w14:paraId="5166534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23</w:t>
            </w:r>
          </w:p>
        </w:tc>
      </w:tr>
      <w:tr w:rsidR="000B1CCE" w14:paraId="216942F0"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7440F4C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表达更清楚、敢发言、能说出观点</w:t>
            </w:r>
          </w:p>
        </w:tc>
        <w:tc>
          <w:tcPr>
            <w:tcW w:w="2496" w:type="dxa"/>
            <w:tcBorders>
              <w:top w:val="nil"/>
              <w:left w:val="nil"/>
              <w:bottom w:val="nil"/>
              <w:right w:val="nil"/>
            </w:tcBorders>
            <w:tcMar>
              <w:top w:w="-1" w:type="dxa"/>
              <w:left w:w="-1" w:type="dxa"/>
              <w:bottom w:w="-1" w:type="dxa"/>
              <w:right w:w="-1" w:type="dxa"/>
            </w:tcMar>
            <w:vAlign w:val="center"/>
          </w:tcPr>
          <w:p w14:paraId="7AFA9B5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观点表达、成果呈现</w:t>
            </w:r>
          </w:p>
        </w:tc>
        <w:tc>
          <w:tcPr>
            <w:tcW w:w="0" w:type="auto"/>
            <w:tcBorders>
              <w:top w:val="nil"/>
              <w:left w:val="nil"/>
              <w:bottom w:val="nil"/>
              <w:right w:val="nil"/>
            </w:tcBorders>
            <w:tcMar>
              <w:top w:w="-1" w:type="dxa"/>
              <w:left w:w="-1" w:type="dxa"/>
              <w:bottom w:w="-1" w:type="dxa"/>
              <w:right w:w="-1" w:type="dxa"/>
            </w:tcMar>
            <w:vAlign w:val="center"/>
          </w:tcPr>
          <w:p w14:paraId="7B25D21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表达清晰与成果呈现</w:t>
            </w:r>
          </w:p>
        </w:tc>
        <w:tc>
          <w:tcPr>
            <w:tcW w:w="1540" w:type="dxa"/>
            <w:tcBorders>
              <w:top w:val="nil"/>
              <w:left w:val="nil"/>
              <w:bottom w:val="nil"/>
              <w:right w:val="nil"/>
            </w:tcBorders>
            <w:tcMar>
              <w:top w:w="-1" w:type="dxa"/>
              <w:left w:w="-1" w:type="dxa"/>
              <w:bottom w:w="-1" w:type="dxa"/>
              <w:right w:w="-1" w:type="dxa"/>
            </w:tcMar>
            <w:vAlign w:val="center"/>
          </w:tcPr>
          <w:p w14:paraId="74F9777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21</w:t>
            </w:r>
          </w:p>
        </w:tc>
      </w:tr>
      <w:tr w:rsidR="000B1CCE" w14:paraId="7200AE13"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5E39ACE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听取不同意见、理解别人、不固执</w:t>
            </w:r>
          </w:p>
        </w:tc>
        <w:tc>
          <w:tcPr>
            <w:tcW w:w="2496" w:type="dxa"/>
            <w:tcBorders>
              <w:top w:val="nil"/>
              <w:left w:val="nil"/>
              <w:bottom w:val="nil"/>
              <w:right w:val="nil"/>
            </w:tcBorders>
            <w:tcMar>
              <w:top w:w="-1" w:type="dxa"/>
              <w:left w:w="-1" w:type="dxa"/>
              <w:bottom w:w="-1" w:type="dxa"/>
              <w:right w:w="-1" w:type="dxa"/>
            </w:tcMar>
            <w:vAlign w:val="center"/>
          </w:tcPr>
          <w:p w14:paraId="65AB113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接纳差异、换位理解、观点整合</w:t>
            </w:r>
          </w:p>
        </w:tc>
        <w:tc>
          <w:tcPr>
            <w:tcW w:w="0" w:type="auto"/>
            <w:tcBorders>
              <w:top w:val="nil"/>
              <w:left w:val="nil"/>
              <w:bottom w:val="nil"/>
              <w:right w:val="nil"/>
            </w:tcBorders>
            <w:tcMar>
              <w:top w:w="-1" w:type="dxa"/>
              <w:left w:w="-1" w:type="dxa"/>
              <w:bottom w:w="-1" w:type="dxa"/>
              <w:right w:w="-1" w:type="dxa"/>
            </w:tcMar>
            <w:vAlign w:val="center"/>
          </w:tcPr>
          <w:p w14:paraId="6EBFD85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包容开放与接纳差异</w:t>
            </w:r>
          </w:p>
        </w:tc>
        <w:tc>
          <w:tcPr>
            <w:tcW w:w="1540" w:type="dxa"/>
            <w:tcBorders>
              <w:top w:val="nil"/>
              <w:left w:val="nil"/>
              <w:bottom w:val="nil"/>
              <w:right w:val="nil"/>
            </w:tcBorders>
            <w:tcMar>
              <w:top w:w="-1" w:type="dxa"/>
              <w:left w:w="-1" w:type="dxa"/>
              <w:bottom w:w="-1" w:type="dxa"/>
              <w:right w:w="-1" w:type="dxa"/>
            </w:tcMar>
            <w:vAlign w:val="center"/>
          </w:tcPr>
          <w:p w14:paraId="50DAB93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w:t>
            </w:r>
          </w:p>
        </w:tc>
      </w:tr>
      <w:tr w:rsidR="000B1CCE" w14:paraId="3F4887FB" w14:textId="77777777">
        <w:trPr>
          <w:jc w:val="center"/>
        </w:trPr>
        <w:tc>
          <w:tcPr>
            <w:tcW w:w="2976" w:type="dxa"/>
            <w:tcBorders>
              <w:top w:val="nil"/>
              <w:left w:val="nil"/>
              <w:bottom w:val="nil"/>
              <w:right w:val="nil"/>
            </w:tcBorders>
            <w:tcMar>
              <w:top w:w="-1" w:type="dxa"/>
              <w:left w:w="-1" w:type="dxa"/>
              <w:bottom w:w="-1" w:type="dxa"/>
              <w:right w:w="-1" w:type="dxa"/>
            </w:tcMar>
            <w:vAlign w:val="center"/>
          </w:tcPr>
          <w:p w14:paraId="1F22FE1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题目更难、压力仍在、拖延等</w:t>
            </w:r>
          </w:p>
        </w:tc>
        <w:tc>
          <w:tcPr>
            <w:tcW w:w="2496" w:type="dxa"/>
            <w:tcBorders>
              <w:top w:val="nil"/>
              <w:left w:val="nil"/>
              <w:bottom w:val="nil"/>
              <w:right w:val="nil"/>
            </w:tcBorders>
            <w:tcMar>
              <w:top w:w="-1" w:type="dxa"/>
              <w:left w:w="-1" w:type="dxa"/>
              <w:bottom w:w="-1" w:type="dxa"/>
              <w:right w:w="-1" w:type="dxa"/>
            </w:tcMar>
            <w:vAlign w:val="center"/>
          </w:tcPr>
          <w:p w14:paraId="1C7ACDD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持续困难、负向体验</w:t>
            </w:r>
          </w:p>
        </w:tc>
        <w:tc>
          <w:tcPr>
            <w:tcW w:w="0" w:type="auto"/>
            <w:tcBorders>
              <w:top w:val="nil"/>
              <w:left w:val="nil"/>
              <w:bottom w:val="nil"/>
              <w:right w:val="nil"/>
            </w:tcBorders>
            <w:tcMar>
              <w:top w:w="-1" w:type="dxa"/>
              <w:left w:w="-1" w:type="dxa"/>
              <w:bottom w:w="-1" w:type="dxa"/>
              <w:right w:w="-1" w:type="dxa"/>
            </w:tcMar>
            <w:vAlign w:val="center"/>
          </w:tcPr>
          <w:p w14:paraId="2E3772E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任务难度或负向体验仍在</w:t>
            </w:r>
          </w:p>
        </w:tc>
        <w:tc>
          <w:tcPr>
            <w:tcW w:w="1540" w:type="dxa"/>
            <w:tcBorders>
              <w:top w:val="nil"/>
              <w:left w:val="nil"/>
              <w:bottom w:val="nil"/>
              <w:right w:val="nil"/>
            </w:tcBorders>
            <w:tcMar>
              <w:top w:w="-1" w:type="dxa"/>
              <w:left w:w="-1" w:type="dxa"/>
              <w:bottom w:w="-1" w:type="dxa"/>
              <w:right w:w="-1" w:type="dxa"/>
            </w:tcMar>
            <w:vAlign w:val="center"/>
          </w:tcPr>
          <w:p w14:paraId="203F811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74</w:t>
            </w:r>
          </w:p>
        </w:tc>
      </w:tr>
      <w:tr w:rsidR="000B1CCE" w14:paraId="64BA4CCF" w14:textId="77777777">
        <w:trPr>
          <w:jc w:val="center"/>
        </w:trPr>
        <w:tc>
          <w:tcPr>
            <w:tcW w:w="2976" w:type="dxa"/>
            <w:tcBorders>
              <w:top w:val="nil"/>
              <w:left w:val="nil"/>
              <w:bottom w:val="single" w:sz="12" w:space="0" w:color="000000"/>
              <w:right w:val="nil"/>
            </w:tcBorders>
            <w:tcMar>
              <w:top w:w="-1" w:type="dxa"/>
              <w:left w:w="-1" w:type="dxa"/>
              <w:bottom w:w="-1" w:type="dxa"/>
              <w:right w:w="-1" w:type="dxa"/>
            </w:tcMar>
            <w:vAlign w:val="center"/>
          </w:tcPr>
          <w:p w14:paraId="5C95713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无、没有、没变、不知道</w:t>
            </w:r>
          </w:p>
        </w:tc>
        <w:tc>
          <w:tcPr>
            <w:tcW w:w="2496" w:type="dxa"/>
            <w:tcBorders>
              <w:top w:val="nil"/>
              <w:left w:val="nil"/>
              <w:bottom w:val="single" w:sz="12" w:space="0" w:color="000000"/>
              <w:right w:val="nil"/>
            </w:tcBorders>
            <w:tcMar>
              <w:top w:w="-1" w:type="dxa"/>
              <w:left w:w="-1" w:type="dxa"/>
              <w:bottom w:w="-1" w:type="dxa"/>
              <w:right w:w="-1" w:type="dxa"/>
            </w:tcMar>
            <w:vAlign w:val="center"/>
          </w:tcPr>
          <w:p w14:paraId="6C260ED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未提供具体变化信息</w:t>
            </w:r>
          </w:p>
        </w:tc>
        <w:tc>
          <w:tcPr>
            <w:tcW w:w="1858" w:type="dxa"/>
            <w:tcBorders>
              <w:top w:val="nil"/>
              <w:left w:val="nil"/>
              <w:bottom w:val="single" w:sz="12" w:space="0" w:color="000000"/>
              <w:right w:val="nil"/>
            </w:tcBorders>
            <w:tcMar>
              <w:top w:w="-1" w:type="dxa"/>
              <w:left w:w="-1" w:type="dxa"/>
              <w:bottom w:w="-1" w:type="dxa"/>
              <w:right w:w="-1" w:type="dxa"/>
            </w:tcMar>
            <w:vAlign w:val="center"/>
          </w:tcPr>
          <w:p w14:paraId="0B136A1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未陈述具体变化</w:t>
            </w:r>
          </w:p>
        </w:tc>
        <w:tc>
          <w:tcPr>
            <w:tcW w:w="1540" w:type="dxa"/>
            <w:tcBorders>
              <w:top w:val="nil"/>
              <w:left w:val="nil"/>
              <w:bottom w:val="single" w:sz="12" w:space="0" w:color="000000"/>
              <w:right w:val="nil"/>
            </w:tcBorders>
            <w:tcMar>
              <w:top w:w="-1" w:type="dxa"/>
              <w:left w:w="-1" w:type="dxa"/>
              <w:bottom w:w="-1" w:type="dxa"/>
              <w:right w:w="-1" w:type="dxa"/>
            </w:tcMar>
            <w:vAlign w:val="center"/>
          </w:tcPr>
          <w:p w14:paraId="02D9486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429</w:t>
            </w:r>
          </w:p>
        </w:tc>
      </w:tr>
    </w:tbl>
    <w:p w14:paraId="5A219B6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后测中，学生最常使用的不是“能力提高了”这样的抽象语言，而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w:t>
      </w:r>
    </w:p>
    <w:p w14:paraId="5653DF7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3）前后测开放性文本的主题对应</w:t>
      </w:r>
    </w:p>
    <w:p w14:paraId="6AAFB2C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表3 学生前后测开放性文本主题对应表</w:t>
      </w:r>
    </w:p>
    <w:tbl>
      <w:tblPr>
        <w:tblW w:w="8519" w:type="dxa"/>
        <w:jc w:val="center"/>
        <w:tblLook w:val="04A0" w:firstRow="1" w:lastRow="0" w:firstColumn="1" w:lastColumn="0" w:noHBand="0" w:noVBand="1"/>
      </w:tblPr>
      <w:tblGrid>
        <w:gridCol w:w="1865"/>
        <w:gridCol w:w="2610"/>
        <w:gridCol w:w="4044"/>
      </w:tblGrid>
      <w:tr w:rsidR="000B1CCE" w14:paraId="16E8AB3A" w14:textId="77777777">
        <w:trPr>
          <w:tblHeader/>
          <w:jc w:val="center"/>
        </w:trPr>
        <w:tc>
          <w:tcPr>
            <w:tcW w:w="0" w:type="auto"/>
            <w:tcBorders>
              <w:top w:val="single" w:sz="12" w:space="0" w:color="000000"/>
              <w:left w:val="nil"/>
              <w:bottom w:val="nil"/>
              <w:right w:val="nil"/>
            </w:tcBorders>
            <w:tcMar>
              <w:top w:w="-1" w:type="dxa"/>
              <w:left w:w="-1" w:type="dxa"/>
              <w:bottom w:w="-1" w:type="dxa"/>
              <w:right w:w="-1" w:type="dxa"/>
            </w:tcMar>
            <w:vAlign w:val="center"/>
          </w:tcPr>
          <w:p w14:paraId="716AC6D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前测困难领域</w:t>
            </w:r>
          </w:p>
        </w:tc>
        <w:tc>
          <w:tcPr>
            <w:tcW w:w="2610" w:type="dxa"/>
            <w:tcBorders>
              <w:top w:val="single" w:sz="12" w:space="0" w:color="000000"/>
              <w:left w:val="nil"/>
              <w:bottom w:val="nil"/>
              <w:right w:val="nil"/>
            </w:tcBorders>
            <w:tcMar>
              <w:top w:w="-1" w:type="dxa"/>
              <w:left w:w="-1" w:type="dxa"/>
              <w:bottom w:w="-1" w:type="dxa"/>
              <w:right w:w="-1" w:type="dxa"/>
            </w:tcMar>
            <w:vAlign w:val="center"/>
          </w:tcPr>
          <w:p w14:paraId="285A6585"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后测相关主题</w:t>
            </w:r>
          </w:p>
        </w:tc>
        <w:tc>
          <w:tcPr>
            <w:tcW w:w="4044" w:type="dxa"/>
            <w:tcBorders>
              <w:top w:val="single" w:sz="12" w:space="0" w:color="000000"/>
              <w:left w:val="nil"/>
              <w:bottom w:val="nil"/>
              <w:right w:val="nil"/>
            </w:tcBorders>
            <w:tcMar>
              <w:top w:w="-1" w:type="dxa"/>
              <w:left w:w="-1" w:type="dxa"/>
              <w:bottom w:w="-1" w:type="dxa"/>
              <w:right w:w="-1" w:type="dxa"/>
            </w:tcMar>
            <w:vAlign w:val="center"/>
          </w:tcPr>
          <w:p w14:paraId="2EF5632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对应关系</w:t>
            </w:r>
          </w:p>
        </w:tc>
      </w:tr>
      <w:tr w:rsidR="000B1CCE" w14:paraId="7755A89D"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76FD996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复杂问题理解、思路生成困难</w:t>
            </w:r>
          </w:p>
        </w:tc>
        <w:tc>
          <w:tcPr>
            <w:tcW w:w="2610" w:type="dxa"/>
            <w:tcBorders>
              <w:top w:val="single" w:sz="4" w:space="0" w:color="auto"/>
              <w:left w:val="nil"/>
              <w:bottom w:val="nil"/>
              <w:right w:val="nil"/>
            </w:tcBorders>
            <w:tcMar>
              <w:top w:w="-1" w:type="dxa"/>
              <w:left w:w="-1" w:type="dxa"/>
              <w:bottom w:w="-1" w:type="dxa"/>
              <w:right w:w="-1" w:type="dxa"/>
            </w:tcMar>
            <w:vAlign w:val="center"/>
          </w:tcPr>
          <w:p w14:paraId="79F3BDC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分析深化、多角度思考、迁移创新、自主解决</w:t>
            </w:r>
          </w:p>
        </w:tc>
        <w:tc>
          <w:tcPr>
            <w:tcW w:w="4044" w:type="dxa"/>
            <w:tcBorders>
              <w:top w:val="single" w:sz="4" w:space="0" w:color="auto"/>
              <w:left w:val="nil"/>
              <w:bottom w:val="nil"/>
              <w:right w:val="nil"/>
            </w:tcBorders>
            <w:tcMar>
              <w:top w:w="-1" w:type="dxa"/>
              <w:left w:w="-1" w:type="dxa"/>
              <w:bottom w:w="-1" w:type="dxa"/>
              <w:right w:w="-1" w:type="dxa"/>
            </w:tcMar>
            <w:vAlign w:val="center"/>
          </w:tcPr>
          <w:p w14:paraId="16C3F9D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从“不会、想不出”到“换角度、想多种方法、先自己思考”</w:t>
            </w:r>
          </w:p>
        </w:tc>
      </w:tr>
      <w:tr w:rsidR="000B1CCE" w14:paraId="2ED640CF"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C328F9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学科知识与技能困难</w:t>
            </w:r>
          </w:p>
        </w:tc>
        <w:tc>
          <w:tcPr>
            <w:tcW w:w="2610" w:type="dxa"/>
            <w:tcBorders>
              <w:top w:val="nil"/>
              <w:left w:val="nil"/>
              <w:bottom w:val="nil"/>
              <w:right w:val="nil"/>
            </w:tcBorders>
            <w:tcMar>
              <w:top w:w="-1" w:type="dxa"/>
              <w:left w:w="-1" w:type="dxa"/>
              <w:bottom w:w="-1" w:type="dxa"/>
              <w:right w:w="-1" w:type="dxa"/>
            </w:tcMar>
            <w:vAlign w:val="center"/>
          </w:tcPr>
          <w:p w14:paraId="2ABC483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知识联系、多角度分析、主动求助</w:t>
            </w:r>
          </w:p>
        </w:tc>
        <w:tc>
          <w:tcPr>
            <w:tcW w:w="4044" w:type="dxa"/>
            <w:tcBorders>
              <w:top w:val="nil"/>
              <w:left w:val="nil"/>
              <w:bottom w:val="nil"/>
              <w:right w:val="nil"/>
            </w:tcBorders>
            <w:tcMar>
              <w:top w:w="-1" w:type="dxa"/>
              <w:left w:w="-1" w:type="dxa"/>
              <w:bottom w:w="-1" w:type="dxa"/>
              <w:right w:w="-1" w:type="dxa"/>
            </w:tcMar>
            <w:vAlign w:val="center"/>
          </w:tcPr>
          <w:p w14:paraId="142A1E3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从具体学科困难到“联系知识点”“主动请教”“总结思路”</w:t>
            </w:r>
          </w:p>
        </w:tc>
      </w:tr>
      <w:tr w:rsidR="000B1CCE" w14:paraId="6F1B00E5"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6C80FF5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作业任务与时间负担</w:t>
            </w:r>
          </w:p>
        </w:tc>
        <w:tc>
          <w:tcPr>
            <w:tcW w:w="2610" w:type="dxa"/>
            <w:tcBorders>
              <w:top w:val="nil"/>
              <w:left w:val="nil"/>
              <w:bottom w:val="nil"/>
              <w:right w:val="nil"/>
            </w:tcBorders>
            <w:tcMar>
              <w:top w:w="-1" w:type="dxa"/>
              <w:left w:w="-1" w:type="dxa"/>
              <w:bottom w:w="-1" w:type="dxa"/>
              <w:right w:w="-1" w:type="dxa"/>
            </w:tcMar>
            <w:vAlign w:val="center"/>
          </w:tcPr>
          <w:p w14:paraId="2BD0AB0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责任担当与自我管理</w:t>
            </w:r>
          </w:p>
        </w:tc>
        <w:tc>
          <w:tcPr>
            <w:tcW w:w="4044" w:type="dxa"/>
            <w:tcBorders>
              <w:top w:val="nil"/>
              <w:left w:val="nil"/>
              <w:bottom w:val="nil"/>
              <w:right w:val="nil"/>
            </w:tcBorders>
            <w:tcMar>
              <w:top w:w="-1" w:type="dxa"/>
              <w:left w:w="-1" w:type="dxa"/>
              <w:bottom w:w="-1" w:type="dxa"/>
              <w:right w:w="-1" w:type="dxa"/>
            </w:tcMar>
            <w:vAlign w:val="center"/>
          </w:tcPr>
          <w:p w14:paraId="7F3D560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后测出现“更认真”“更有计划”“愿意投入时间”等过程性表达</w:t>
            </w:r>
          </w:p>
        </w:tc>
      </w:tr>
      <w:tr w:rsidR="000B1CCE" w14:paraId="67E4A16B"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9FE38A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考试评价与情绪压力</w:t>
            </w:r>
          </w:p>
        </w:tc>
        <w:tc>
          <w:tcPr>
            <w:tcW w:w="2610" w:type="dxa"/>
            <w:tcBorders>
              <w:top w:val="nil"/>
              <w:left w:val="nil"/>
              <w:bottom w:val="nil"/>
              <w:right w:val="nil"/>
            </w:tcBorders>
            <w:tcMar>
              <w:top w:w="-1" w:type="dxa"/>
              <w:left w:w="-1" w:type="dxa"/>
              <w:bottom w:w="-1" w:type="dxa"/>
              <w:right w:w="-1" w:type="dxa"/>
            </w:tcMar>
            <w:vAlign w:val="center"/>
          </w:tcPr>
          <w:p w14:paraId="28D0CC1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情绪调节与学习韧性</w:t>
            </w:r>
          </w:p>
        </w:tc>
        <w:tc>
          <w:tcPr>
            <w:tcW w:w="4044" w:type="dxa"/>
            <w:tcBorders>
              <w:top w:val="nil"/>
              <w:left w:val="nil"/>
              <w:bottom w:val="nil"/>
              <w:right w:val="nil"/>
            </w:tcBorders>
            <w:tcMar>
              <w:top w:w="-1" w:type="dxa"/>
              <w:left w:w="-1" w:type="dxa"/>
              <w:bottom w:w="-1" w:type="dxa"/>
              <w:right w:w="-1" w:type="dxa"/>
            </w:tcMar>
            <w:vAlign w:val="center"/>
          </w:tcPr>
          <w:p w14:paraId="6D33663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后测出现“冷静”“耐心”“不轻易放弃”等情境化表达</w:t>
            </w:r>
          </w:p>
        </w:tc>
      </w:tr>
      <w:tr w:rsidR="000B1CCE" w14:paraId="37B12021" w14:textId="77777777">
        <w:trPr>
          <w:jc w:val="center"/>
        </w:trPr>
        <w:tc>
          <w:tcPr>
            <w:tcW w:w="1865" w:type="dxa"/>
            <w:tcBorders>
              <w:top w:val="nil"/>
              <w:left w:val="nil"/>
              <w:bottom w:val="single" w:sz="12" w:space="0" w:color="000000"/>
              <w:right w:val="nil"/>
            </w:tcBorders>
            <w:tcMar>
              <w:top w:w="-1" w:type="dxa"/>
              <w:left w:w="-1" w:type="dxa"/>
              <w:bottom w:w="-1" w:type="dxa"/>
              <w:right w:w="-1" w:type="dxa"/>
            </w:tcMar>
            <w:vAlign w:val="center"/>
          </w:tcPr>
          <w:p w14:paraId="49117F7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合作交流困难</w:t>
            </w:r>
          </w:p>
        </w:tc>
        <w:tc>
          <w:tcPr>
            <w:tcW w:w="2610" w:type="dxa"/>
            <w:tcBorders>
              <w:top w:val="nil"/>
              <w:left w:val="nil"/>
              <w:bottom w:val="single" w:sz="12" w:space="0" w:color="000000"/>
              <w:right w:val="nil"/>
            </w:tcBorders>
            <w:tcMar>
              <w:top w:w="-1" w:type="dxa"/>
              <w:left w:w="-1" w:type="dxa"/>
              <w:bottom w:w="-1" w:type="dxa"/>
              <w:right w:w="-1" w:type="dxa"/>
            </w:tcMar>
            <w:vAlign w:val="center"/>
          </w:tcPr>
          <w:p w14:paraId="3F5463F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合作沟通、倾听共情、包容开放</w:t>
            </w:r>
          </w:p>
        </w:tc>
        <w:tc>
          <w:tcPr>
            <w:tcW w:w="4044" w:type="dxa"/>
            <w:tcBorders>
              <w:top w:val="nil"/>
              <w:left w:val="nil"/>
              <w:bottom w:val="single" w:sz="12" w:space="0" w:color="000000"/>
              <w:right w:val="nil"/>
            </w:tcBorders>
            <w:tcMar>
              <w:top w:w="-1" w:type="dxa"/>
              <w:left w:w="-1" w:type="dxa"/>
              <w:bottom w:w="-1" w:type="dxa"/>
              <w:right w:w="-1" w:type="dxa"/>
            </w:tcMar>
            <w:vAlign w:val="center"/>
          </w:tcPr>
          <w:p w14:paraId="238B726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后测出现“主动交流”“听取意见”“理解他人”“共同解决”等表达</w:t>
            </w:r>
          </w:p>
        </w:tc>
      </w:tr>
    </w:tbl>
    <w:p w14:paraId="212A60BD" w14:textId="77777777" w:rsidR="000B1CCE" w:rsidRDefault="00000000">
      <w:pPr>
        <w:adjustRightInd w:val="0"/>
        <w:snapToGrid w:val="0"/>
        <w:spacing w:line="360" w:lineRule="auto"/>
        <w:ind w:firstLineChars="200" w:firstLine="480"/>
        <w:rPr>
          <w:b/>
          <w:bCs/>
          <w:color w:val="C00000"/>
          <w:sz w:val="24"/>
          <w:szCs w:val="32"/>
        </w:rPr>
      </w:pPr>
      <w:r>
        <w:rPr>
          <w:rFonts w:ascii="宋体" w:eastAsia="宋体" w:hAnsi="宋体" w:cs="宋体" w:hint="eastAsia"/>
          <w:sz w:val="24"/>
        </w:rPr>
        <w:t>需要强调的是，这种对应属于质性意义上的“问题—回应”关系，而不是严</w:t>
      </w:r>
      <w:r>
        <w:rPr>
          <w:rFonts w:ascii="宋体" w:eastAsia="宋体" w:hAnsi="宋体" w:cs="宋体" w:hint="eastAsia"/>
          <w:sz w:val="24"/>
        </w:rPr>
        <w:lastRenderedPageBreak/>
        <w:t>格的同题前后比较。前测回答的是“难在哪里”，后测回答的是“现在怎么想、怎么合作、怎么解决”。因此，本部分能够补充呈现学生学习过程中的真实声音，但不单独承担成效证明功能。真正的学习成效仍需与配对量表、课堂观察、学生作品及任务表现等多源证据共同判断。</w:t>
      </w:r>
      <w:r>
        <w:br/>
      </w:r>
      <w:r>
        <w:rPr>
          <w:rFonts w:ascii="宋体" w:eastAsia="宋体" w:hAnsi="宋体" w:cs="宋体" w:hint="eastAsia"/>
          <w:sz w:val="24"/>
        </w:rPr>
        <w:t>2.教师问卷前后测结果分析</w:t>
      </w:r>
    </w:p>
    <w:p w14:paraId="71CE08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课题组依据教师前后测问卷及所提供的匹配表，分析教师样本构成与四个共同维度的测评结果。按现有匹配关系计算，课堂教学实践与教学自我效能均值略有上升，现实阻碍均值略有下降，认知与价值认同基本稳定；四个维度均未达到统计显著。</w:t>
      </w:r>
    </w:p>
    <w:p w14:paraId="0835828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数据来源与研究对象</w:t>
      </w:r>
    </w:p>
    <w:p w14:paraId="07DC98C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前测问卷共163份，后测共172份。匹配表包含129组不重复的前后测对应记录，前测34份、后测43份未纳入该表。纳入记录分别占前测的79.14%和后测的75.00%。因此，编号相同的129组应视为待核实的对应记录，以下配对检验属于探索性分析。</w:t>
      </w:r>
    </w:p>
    <w:p w14:paraId="34DF0009"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表1  纳入匹配表的教师背景分布（n＝129）</w:t>
      </w:r>
    </w:p>
    <w:tbl>
      <w:tblPr>
        <w:tblW w:w="8522" w:type="dxa"/>
        <w:jc w:val="center"/>
        <w:tblBorders>
          <w:top w:val="none" w:sz="12" w:space="0" w:color="000000"/>
          <w:left w:val="none" w:sz="0" w:space="0" w:color="000000"/>
          <w:bottom w:val="non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736"/>
        <w:gridCol w:w="2349"/>
        <w:gridCol w:w="1187"/>
        <w:gridCol w:w="2250"/>
      </w:tblGrid>
      <w:tr w:rsidR="000B1CCE" w14:paraId="04F964FD" w14:textId="77777777">
        <w:trPr>
          <w:tblHeader/>
          <w:jc w:val="center"/>
        </w:trPr>
        <w:tc>
          <w:tcPr>
            <w:tcW w:w="2736" w:type="dxa"/>
            <w:tcBorders>
              <w:top w:val="single" w:sz="12" w:space="0" w:color="auto"/>
              <w:left w:val="nil"/>
              <w:bottom w:val="nil"/>
              <w:right w:val="nil"/>
            </w:tcBorders>
            <w:tcMar>
              <w:top w:w="-1" w:type="dxa"/>
              <w:left w:w="-1" w:type="dxa"/>
              <w:bottom w:w="-1" w:type="dxa"/>
              <w:right w:w="-1" w:type="dxa"/>
            </w:tcMar>
            <w:vAlign w:val="center"/>
          </w:tcPr>
          <w:p w14:paraId="6A113401" w14:textId="77777777" w:rsidR="000B1CCE" w:rsidRDefault="00000000">
            <w:pPr>
              <w:keepNext/>
              <w:snapToGrid w:val="0"/>
              <w:spacing w:before="60" w:after="60"/>
              <w:jc w:val="center"/>
              <w:rPr>
                <w:b/>
                <w:sz w:val="18"/>
                <w:szCs w:val="21"/>
              </w:rPr>
            </w:pPr>
            <w:r>
              <w:rPr>
                <w:b/>
                <w:sz w:val="18"/>
                <w:szCs w:val="21"/>
              </w:rPr>
              <w:t>背景特征</w:t>
            </w:r>
          </w:p>
        </w:tc>
        <w:tc>
          <w:tcPr>
            <w:tcW w:w="2349" w:type="dxa"/>
            <w:tcBorders>
              <w:top w:val="single" w:sz="12" w:space="0" w:color="auto"/>
              <w:left w:val="nil"/>
              <w:bottom w:val="nil"/>
              <w:right w:val="nil"/>
            </w:tcBorders>
            <w:tcMar>
              <w:top w:w="-1" w:type="dxa"/>
              <w:left w:w="-1" w:type="dxa"/>
              <w:bottom w:w="-1" w:type="dxa"/>
              <w:right w:w="-1" w:type="dxa"/>
            </w:tcMar>
            <w:vAlign w:val="center"/>
          </w:tcPr>
          <w:p w14:paraId="3105094B" w14:textId="77777777" w:rsidR="000B1CCE" w:rsidRDefault="00000000">
            <w:pPr>
              <w:keepNext/>
              <w:snapToGrid w:val="0"/>
              <w:spacing w:before="60" w:after="60"/>
              <w:jc w:val="center"/>
              <w:rPr>
                <w:b/>
                <w:sz w:val="18"/>
                <w:szCs w:val="21"/>
              </w:rPr>
            </w:pPr>
            <w:r>
              <w:rPr>
                <w:b/>
                <w:sz w:val="18"/>
                <w:szCs w:val="21"/>
              </w:rPr>
              <w:t>类别</w:t>
            </w:r>
          </w:p>
        </w:tc>
        <w:tc>
          <w:tcPr>
            <w:tcW w:w="1187" w:type="dxa"/>
            <w:tcBorders>
              <w:top w:val="single" w:sz="12" w:space="0" w:color="auto"/>
              <w:left w:val="nil"/>
              <w:bottom w:val="nil"/>
              <w:right w:val="nil"/>
            </w:tcBorders>
            <w:tcMar>
              <w:top w:w="-1" w:type="dxa"/>
              <w:left w:w="-1" w:type="dxa"/>
              <w:bottom w:w="-1" w:type="dxa"/>
              <w:right w:w="-1" w:type="dxa"/>
            </w:tcMar>
            <w:vAlign w:val="center"/>
          </w:tcPr>
          <w:p w14:paraId="2942508C" w14:textId="77777777" w:rsidR="000B1CCE" w:rsidRDefault="00000000">
            <w:pPr>
              <w:keepNext/>
              <w:snapToGrid w:val="0"/>
              <w:spacing w:before="60" w:after="60"/>
              <w:jc w:val="center"/>
              <w:rPr>
                <w:b/>
                <w:sz w:val="18"/>
                <w:szCs w:val="21"/>
              </w:rPr>
            </w:pPr>
            <w:r>
              <w:rPr>
                <w:b/>
                <w:sz w:val="18"/>
                <w:szCs w:val="21"/>
              </w:rPr>
              <w:t>人数</w:t>
            </w:r>
          </w:p>
        </w:tc>
        <w:tc>
          <w:tcPr>
            <w:tcW w:w="2250" w:type="dxa"/>
            <w:tcBorders>
              <w:top w:val="single" w:sz="12" w:space="0" w:color="auto"/>
              <w:left w:val="nil"/>
              <w:bottom w:val="nil"/>
              <w:right w:val="nil"/>
            </w:tcBorders>
            <w:tcMar>
              <w:top w:w="-1" w:type="dxa"/>
              <w:left w:w="-1" w:type="dxa"/>
              <w:bottom w:w="-1" w:type="dxa"/>
              <w:right w:w="-1" w:type="dxa"/>
            </w:tcMar>
            <w:vAlign w:val="center"/>
          </w:tcPr>
          <w:p w14:paraId="7018DD94" w14:textId="77777777" w:rsidR="000B1CCE" w:rsidRDefault="00000000">
            <w:pPr>
              <w:keepNext/>
              <w:snapToGrid w:val="0"/>
              <w:spacing w:before="60" w:after="60"/>
              <w:jc w:val="center"/>
              <w:rPr>
                <w:b/>
                <w:sz w:val="18"/>
                <w:szCs w:val="21"/>
              </w:rPr>
            </w:pPr>
            <w:r>
              <w:rPr>
                <w:b/>
                <w:sz w:val="18"/>
                <w:szCs w:val="21"/>
              </w:rPr>
              <w:t>比例（</w:t>
            </w:r>
            <w:r>
              <w:rPr>
                <w:b/>
                <w:sz w:val="18"/>
                <w:szCs w:val="21"/>
              </w:rPr>
              <w:t>%</w:t>
            </w:r>
            <w:r>
              <w:rPr>
                <w:b/>
                <w:sz w:val="18"/>
                <w:szCs w:val="21"/>
              </w:rPr>
              <w:t>）</w:t>
            </w:r>
          </w:p>
        </w:tc>
      </w:tr>
      <w:tr w:rsidR="000B1CCE" w14:paraId="26FF566C" w14:textId="77777777">
        <w:trPr>
          <w:jc w:val="center"/>
        </w:trPr>
        <w:tc>
          <w:tcPr>
            <w:tcW w:w="2736" w:type="dxa"/>
            <w:tcBorders>
              <w:top w:val="single" w:sz="4" w:space="0" w:color="auto"/>
              <w:left w:val="nil"/>
              <w:bottom w:val="nil"/>
              <w:right w:val="nil"/>
            </w:tcBorders>
            <w:tcMar>
              <w:top w:w="-1" w:type="dxa"/>
              <w:left w:w="-1" w:type="dxa"/>
              <w:bottom w:w="-1" w:type="dxa"/>
              <w:right w:w="-1" w:type="dxa"/>
            </w:tcMar>
            <w:vAlign w:val="center"/>
          </w:tcPr>
          <w:p w14:paraId="6EA3F8E0" w14:textId="77777777" w:rsidR="000B1CCE" w:rsidRDefault="00000000">
            <w:pPr>
              <w:keepNext/>
              <w:snapToGrid w:val="0"/>
              <w:spacing w:before="60" w:after="60"/>
              <w:jc w:val="center"/>
              <w:rPr>
                <w:sz w:val="18"/>
                <w:szCs w:val="21"/>
              </w:rPr>
            </w:pPr>
            <w:r>
              <w:rPr>
                <w:sz w:val="18"/>
                <w:szCs w:val="21"/>
              </w:rPr>
              <w:t>教龄</w:t>
            </w:r>
          </w:p>
        </w:tc>
        <w:tc>
          <w:tcPr>
            <w:tcW w:w="2349" w:type="dxa"/>
            <w:tcBorders>
              <w:top w:val="single" w:sz="4" w:space="0" w:color="auto"/>
              <w:left w:val="nil"/>
              <w:bottom w:val="nil"/>
              <w:right w:val="nil"/>
            </w:tcBorders>
            <w:tcMar>
              <w:top w:w="-1" w:type="dxa"/>
              <w:left w:w="-1" w:type="dxa"/>
              <w:bottom w:w="-1" w:type="dxa"/>
              <w:right w:w="-1" w:type="dxa"/>
            </w:tcMar>
            <w:vAlign w:val="center"/>
          </w:tcPr>
          <w:p w14:paraId="238FA7B5" w14:textId="77777777" w:rsidR="000B1CCE" w:rsidRDefault="00000000">
            <w:pPr>
              <w:keepNext/>
              <w:snapToGrid w:val="0"/>
              <w:spacing w:before="60" w:after="60"/>
              <w:jc w:val="center"/>
              <w:rPr>
                <w:sz w:val="18"/>
                <w:szCs w:val="21"/>
              </w:rPr>
            </w:pPr>
            <w:r>
              <w:rPr>
                <w:sz w:val="18"/>
                <w:szCs w:val="21"/>
              </w:rPr>
              <w:t>3</w:t>
            </w:r>
            <w:r>
              <w:rPr>
                <w:sz w:val="18"/>
                <w:szCs w:val="21"/>
              </w:rPr>
              <w:t>年以下</w:t>
            </w:r>
          </w:p>
        </w:tc>
        <w:tc>
          <w:tcPr>
            <w:tcW w:w="1187" w:type="dxa"/>
            <w:tcBorders>
              <w:top w:val="single" w:sz="4" w:space="0" w:color="auto"/>
              <w:left w:val="nil"/>
              <w:bottom w:val="nil"/>
              <w:right w:val="nil"/>
            </w:tcBorders>
            <w:tcMar>
              <w:top w:w="-1" w:type="dxa"/>
              <w:left w:w="-1" w:type="dxa"/>
              <w:bottom w:w="-1" w:type="dxa"/>
              <w:right w:w="-1" w:type="dxa"/>
            </w:tcMar>
            <w:vAlign w:val="center"/>
          </w:tcPr>
          <w:p w14:paraId="592187AB" w14:textId="77777777" w:rsidR="000B1CCE" w:rsidRDefault="00000000">
            <w:pPr>
              <w:keepNext/>
              <w:snapToGrid w:val="0"/>
              <w:spacing w:before="60" w:after="60"/>
              <w:jc w:val="center"/>
              <w:rPr>
                <w:sz w:val="18"/>
                <w:szCs w:val="21"/>
              </w:rPr>
            </w:pPr>
            <w:r>
              <w:rPr>
                <w:sz w:val="18"/>
                <w:szCs w:val="21"/>
              </w:rPr>
              <w:t>26</w:t>
            </w:r>
          </w:p>
        </w:tc>
        <w:tc>
          <w:tcPr>
            <w:tcW w:w="2250" w:type="dxa"/>
            <w:tcBorders>
              <w:top w:val="single" w:sz="4" w:space="0" w:color="auto"/>
              <w:left w:val="nil"/>
              <w:bottom w:val="nil"/>
              <w:right w:val="nil"/>
            </w:tcBorders>
            <w:tcMar>
              <w:top w:w="-1" w:type="dxa"/>
              <w:left w:w="-1" w:type="dxa"/>
              <w:bottom w:w="-1" w:type="dxa"/>
              <w:right w:w="-1" w:type="dxa"/>
            </w:tcMar>
            <w:vAlign w:val="center"/>
          </w:tcPr>
          <w:p w14:paraId="765E9ECF" w14:textId="77777777" w:rsidR="000B1CCE" w:rsidRDefault="00000000">
            <w:pPr>
              <w:keepNext/>
              <w:snapToGrid w:val="0"/>
              <w:spacing w:before="60" w:after="60"/>
              <w:jc w:val="center"/>
              <w:rPr>
                <w:sz w:val="18"/>
                <w:szCs w:val="21"/>
              </w:rPr>
            </w:pPr>
            <w:r>
              <w:rPr>
                <w:sz w:val="18"/>
                <w:szCs w:val="21"/>
              </w:rPr>
              <w:t>20.16</w:t>
            </w:r>
          </w:p>
        </w:tc>
      </w:tr>
      <w:tr w:rsidR="000B1CCE" w14:paraId="087BB0EE"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2CA34461" w14:textId="77777777" w:rsidR="000B1CCE" w:rsidRDefault="00000000">
            <w:pPr>
              <w:keepNext/>
              <w:snapToGrid w:val="0"/>
              <w:spacing w:before="60" w:after="60"/>
              <w:jc w:val="center"/>
              <w:rPr>
                <w:sz w:val="18"/>
                <w:szCs w:val="21"/>
              </w:rPr>
            </w:pPr>
            <w:r>
              <w:rPr>
                <w:sz w:val="18"/>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0E82FA3C" w14:textId="77777777" w:rsidR="000B1CCE" w:rsidRDefault="00000000">
            <w:pPr>
              <w:keepNext/>
              <w:snapToGrid w:val="0"/>
              <w:spacing w:before="60" w:after="60"/>
              <w:jc w:val="center"/>
              <w:rPr>
                <w:sz w:val="18"/>
                <w:szCs w:val="21"/>
              </w:rPr>
            </w:pPr>
            <w:r>
              <w:rPr>
                <w:sz w:val="18"/>
                <w:szCs w:val="21"/>
              </w:rPr>
              <w:t>3-5</w:t>
            </w:r>
            <w:r>
              <w:rPr>
                <w:sz w:val="18"/>
                <w:szCs w:val="21"/>
              </w:rPr>
              <w:t>年</w:t>
            </w:r>
          </w:p>
        </w:tc>
        <w:tc>
          <w:tcPr>
            <w:tcW w:w="1187" w:type="dxa"/>
            <w:tcBorders>
              <w:top w:val="nil"/>
              <w:left w:val="nil"/>
              <w:bottom w:val="nil"/>
              <w:right w:val="nil"/>
            </w:tcBorders>
            <w:tcMar>
              <w:top w:w="-1" w:type="dxa"/>
              <w:left w:w="-1" w:type="dxa"/>
              <w:bottom w:w="-1" w:type="dxa"/>
              <w:right w:w="-1" w:type="dxa"/>
            </w:tcMar>
            <w:vAlign w:val="center"/>
          </w:tcPr>
          <w:p w14:paraId="51C67DBA" w14:textId="77777777" w:rsidR="000B1CCE" w:rsidRDefault="00000000">
            <w:pPr>
              <w:keepNext/>
              <w:snapToGrid w:val="0"/>
              <w:spacing w:before="60" w:after="60"/>
              <w:jc w:val="center"/>
              <w:rPr>
                <w:sz w:val="18"/>
                <w:szCs w:val="21"/>
              </w:rPr>
            </w:pPr>
            <w:r>
              <w:rPr>
                <w:sz w:val="18"/>
                <w:szCs w:val="21"/>
              </w:rPr>
              <w:t>22</w:t>
            </w:r>
          </w:p>
        </w:tc>
        <w:tc>
          <w:tcPr>
            <w:tcW w:w="2250" w:type="dxa"/>
            <w:tcBorders>
              <w:top w:val="nil"/>
              <w:left w:val="nil"/>
              <w:bottom w:val="nil"/>
              <w:right w:val="nil"/>
            </w:tcBorders>
            <w:tcMar>
              <w:top w:w="-1" w:type="dxa"/>
              <w:left w:w="-1" w:type="dxa"/>
              <w:bottom w:w="-1" w:type="dxa"/>
              <w:right w:w="-1" w:type="dxa"/>
            </w:tcMar>
            <w:vAlign w:val="center"/>
          </w:tcPr>
          <w:p w14:paraId="46D22FAC" w14:textId="77777777" w:rsidR="000B1CCE" w:rsidRDefault="00000000">
            <w:pPr>
              <w:keepNext/>
              <w:snapToGrid w:val="0"/>
              <w:spacing w:before="60" w:after="60"/>
              <w:jc w:val="center"/>
              <w:rPr>
                <w:sz w:val="18"/>
                <w:szCs w:val="21"/>
              </w:rPr>
            </w:pPr>
            <w:r>
              <w:rPr>
                <w:sz w:val="18"/>
                <w:szCs w:val="21"/>
              </w:rPr>
              <w:t>17.05</w:t>
            </w:r>
          </w:p>
        </w:tc>
      </w:tr>
      <w:tr w:rsidR="000B1CCE" w14:paraId="78338FE9"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C3F4CF7" w14:textId="77777777" w:rsidR="000B1CCE" w:rsidRDefault="00000000">
            <w:pPr>
              <w:keepNext/>
              <w:snapToGrid w:val="0"/>
              <w:spacing w:before="60" w:after="60"/>
              <w:jc w:val="center"/>
              <w:rPr>
                <w:sz w:val="18"/>
                <w:szCs w:val="21"/>
              </w:rPr>
            </w:pPr>
            <w:r>
              <w:rPr>
                <w:sz w:val="18"/>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7378638A" w14:textId="77777777" w:rsidR="000B1CCE" w:rsidRDefault="00000000">
            <w:pPr>
              <w:keepNext/>
              <w:snapToGrid w:val="0"/>
              <w:spacing w:before="60" w:after="60"/>
              <w:jc w:val="center"/>
              <w:rPr>
                <w:sz w:val="18"/>
                <w:szCs w:val="21"/>
              </w:rPr>
            </w:pPr>
            <w:r>
              <w:rPr>
                <w:sz w:val="18"/>
                <w:szCs w:val="21"/>
              </w:rPr>
              <w:t>6-10</w:t>
            </w:r>
            <w:r>
              <w:rPr>
                <w:sz w:val="18"/>
                <w:szCs w:val="21"/>
              </w:rPr>
              <w:t>年</w:t>
            </w:r>
          </w:p>
        </w:tc>
        <w:tc>
          <w:tcPr>
            <w:tcW w:w="1187" w:type="dxa"/>
            <w:tcBorders>
              <w:top w:val="nil"/>
              <w:left w:val="nil"/>
              <w:bottom w:val="nil"/>
              <w:right w:val="nil"/>
            </w:tcBorders>
            <w:tcMar>
              <w:top w:w="-1" w:type="dxa"/>
              <w:left w:w="-1" w:type="dxa"/>
              <w:bottom w:w="-1" w:type="dxa"/>
              <w:right w:w="-1" w:type="dxa"/>
            </w:tcMar>
            <w:vAlign w:val="center"/>
          </w:tcPr>
          <w:p w14:paraId="6C8F8DBB" w14:textId="77777777" w:rsidR="000B1CCE" w:rsidRDefault="00000000">
            <w:pPr>
              <w:keepNext/>
              <w:snapToGrid w:val="0"/>
              <w:spacing w:before="60" w:after="60"/>
              <w:jc w:val="center"/>
              <w:rPr>
                <w:sz w:val="18"/>
                <w:szCs w:val="21"/>
              </w:rPr>
            </w:pPr>
            <w:r>
              <w:rPr>
                <w:sz w:val="18"/>
                <w:szCs w:val="21"/>
              </w:rPr>
              <w:t>20</w:t>
            </w:r>
          </w:p>
        </w:tc>
        <w:tc>
          <w:tcPr>
            <w:tcW w:w="2250" w:type="dxa"/>
            <w:tcBorders>
              <w:top w:val="nil"/>
              <w:left w:val="nil"/>
              <w:bottom w:val="nil"/>
              <w:right w:val="nil"/>
            </w:tcBorders>
            <w:tcMar>
              <w:top w:w="-1" w:type="dxa"/>
              <w:left w:w="-1" w:type="dxa"/>
              <w:bottom w:w="-1" w:type="dxa"/>
              <w:right w:w="-1" w:type="dxa"/>
            </w:tcMar>
            <w:vAlign w:val="center"/>
          </w:tcPr>
          <w:p w14:paraId="5A3D2EA7" w14:textId="77777777" w:rsidR="000B1CCE" w:rsidRDefault="00000000">
            <w:pPr>
              <w:keepNext/>
              <w:snapToGrid w:val="0"/>
              <w:spacing w:before="60" w:after="60"/>
              <w:jc w:val="center"/>
              <w:rPr>
                <w:sz w:val="18"/>
                <w:szCs w:val="21"/>
              </w:rPr>
            </w:pPr>
            <w:r>
              <w:rPr>
                <w:sz w:val="18"/>
                <w:szCs w:val="21"/>
              </w:rPr>
              <w:t>15.50</w:t>
            </w:r>
          </w:p>
        </w:tc>
      </w:tr>
      <w:tr w:rsidR="000B1CCE" w14:paraId="61212D7A"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6D24D647" w14:textId="77777777" w:rsidR="000B1CCE" w:rsidRDefault="00000000">
            <w:pPr>
              <w:keepNext/>
              <w:snapToGrid w:val="0"/>
              <w:spacing w:before="60" w:after="60"/>
              <w:jc w:val="center"/>
              <w:rPr>
                <w:sz w:val="18"/>
                <w:szCs w:val="21"/>
              </w:rPr>
            </w:pPr>
            <w:r>
              <w:rPr>
                <w:sz w:val="18"/>
                <w:szCs w:val="21"/>
              </w:rPr>
              <w:t>教龄</w:t>
            </w:r>
          </w:p>
        </w:tc>
        <w:tc>
          <w:tcPr>
            <w:tcW w:w="2349" w:type="dxa"/>
            <w:tcBorders>
              <w:top w:val="nil"/>
              <w:left w:val="nil"/>
              <w:bottom w:val="nil"/>
              <w:right w:val="nil"/>
            </w:tcBorders>
            <w:tcMar>
              <w:top w:w="-1" w:type="dxa"/>
              <w:left w:w="-1" w:type="dxa"/>
              <w:bottom w:w="-1" w:type="dxa"/>
              <w:right w:w="-1" w:type="dxa"/>
            </w:tcMar>
            <w:vAlign w:val="center"/>
          </w:tcPr>
          <w:p w14:paraId="393D4C91" w14:textId="77777777" w:rsidR="000B1CCE" w:rsidRDefault="00000000">
            <w:pPr>
              <w:keepNext/>
              <w:snapToGrid w:val="0"/>
              <w:spacing w:before="60" w:after="60"/>
              <w:jc w:val="center"/>
              <w:rPr>
                <w:sz w:val="18"/>
                <w:szCs w:val="21"/>
              </w:rPr>
            </w:pPr>
            <w:r>
              <w:rPr>
                <w:sz w:val="18"/>
                <w:szCs w:val="21"/>
              </w:rPr>
              <w:t>10</w:t>
            </w:r>
            <w:r>
              <w:rPr>
                <w:sz w:val="18"/>
                <w:szCs w:val="21"/>
              </w:rPr>
              <w:t>年以上</w:t>
            </w:r>
          </w:p>
        </w:tc>
        <w:tc>
          <w:tcPr>
            <w:tcW w:w="1187" w:type="dxa"/>
            <w:tcBorders>
              <w:top w:val="nil"/>
              <w:left w:val="nil"/>
              <w:bottom w:val="nil"/>
              <w:right w:val="nil"/>
            </w:tcBorders>
            <w:tcMar>
              <w:top w:w="-1" w:type="dxa"/>
              <w:left w:w="-1" w:type="dxa"/>
              <w:bottom w:w="-1" w:type="dxa"/>
              <w:right w:w="-1" w:type="dxa"/>
            </w:tcMar>
            <w:vAlign w:val="center"/>
          </w:tcPr>
          <w:p w14:paraId="7FAF2A5E" w14:textId="77777777" w:rsidR="000B1CCE" w:rsidRDefault="00000000">
            <w:pPr>
              <w:keepNext/>
              <w:snapToGrid w:val="0"/>
              <w:spacing w:before="60" w:after="60"/>
              <w:jc w:val="center"/>
              <w:rPr>
                <w:sz w:val="18"/>
                <w:szCs w:val="21"/>
              </w:rPr>
            </w:pPr>
            <w:r>
              <w:rPr>
                <w:sz w:val="18"/>
                <w:szCs w:val="21"/>
              </w:rPr>
              <w:t>61</w:t>
            </w:r>
          </w:p>
        </w:tc>
        <w:tc>
          <w:tcPr>
            <w:tcW w:w="2250" w:type="dxa"/>
            <w:tcBorders>
              <w:top w:val="nil"/>
              <w:left w:val="nil"/>
              <w:bottom w:val="nil"/>
              <w:right w:val="nil"/>
            </w:tcBorders>
            <w:tcMar>
              <w:top w:w="-1" w:type="dxa"/>
              <w:left w:w="-1" w:type="dxa"/>
              <w:bottom w:w="-1" w:type="dxa"/>
              <w:right w:w="-1" w:type="dxa"/>
            </w:tcMar>
            <w:vAlign w:val="center"/>
          </w:tcPr>
          <w:p w14:paraId="7DF9543A" w14:textId="77777777" w:rsidR="000B1CCE" w:rsidRDefault="00000000">
            <w:pPr>
              <w:keepNext/>
              <w:snapToGrid w:val="0"/>
              <w:spacing w:before="60" w:after="60"/>
              <w:jc w:val="center"/>
              <w:rPr>
                <w:sz w:val="18"/>
                <w:szCs w:val="21"/>
              </w:rPr>
            </w:pPr>
            <w:r>
              <w:rPr>
                <w:sz w:val="18"/>
                <w:szCs w:val="21"/>
              </w:rPr>
              <w:t>47.29</w:t>
            </w:r>
          </w:p>
        </w:tc>
      </w:tr>
      <w:tr w:rsidR="000B1CCE" w14:paraId="44E637DB"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0DA9DA0" w14:textId="77777777" w:rsidR="000B1CCE" w:rsidRDefault="00000000">
            <w:pPr>
              <w:keepNext/>
              <w:snapToGrid w:val="0"/>
              <w:spacing w:before="60" w:after="60"/>
              <w:jc w:val="center"/>
              <w:rPr>
                <w:sz w:val="18"/>
                <w:szCs w:val="21"/>
              </w:rPr>
            </w:pPr>
            <w:r>
              <w:rPr>
                <w:sz w:val="18"/>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6DDDEA13" w14:textId="77777777" w:rsidR="000B1CCE" w:rsidRDefault="00000000">
            <w:pPr>
              <w:keepNext/>
              <w:snapToGrid w:val="0"/>
              <w:spacing w:before="60" w:after="60"/>
              <w:jc w:val="center"/>
              <w:rPr>
                <w:sz w:val="18"/>
                <w:szCs w:val="21"/>
              </w:rPr>
            </w:pPr>
            <w:r>
              <w:rPr>
                <w:sz w:val="18"/>
                <w:szCs w:val="21"/>
              </w:rPr>
              <w:t>初级</w:t>
            </w:r>
          </w:p>
        </w:tc>
        <w:tc>
          <w:tcPr>
            <w:tcW w:w="1187" w:type="dxa"/>
            <w:tcBorders>
              <w:top w:val="nil"/>
              <w:left w:val="nil"/>
              <w:bottom w:val="nil"/>
              <w:right w:val="nil"/>
            </w:tcBorders>
            <w:tcMar>
              <w:top w:w="-1" w:type="dxa"/>
              <w:left w:w="-1" w:type="dxa"/>
              <w:bottom w:w="-1" w:type="dxa"/>
              <w:right w:w="-1" w:type="dxa"/>
            </w:tcMar>
            <w:vAlign w:val="center"/>
          </w:tcPr>
          <w:p w14:paraId="7569CAC4" w14:textId="77777777" w:rsidR="000B1CCE" w:rsidRDefault="00000000">
            <w:pPr>
              <w:keepNext/>
              <w:snapToGrid w:val="0"/>
              <w:spacing w:before="60" w:after="60"/>
              <w:jc w:val="center"/>
              <w:rPr>
                <w:sz w:val="18"/>
                <w:szCs w:val="21"/>
              </w:rPr>
            </w:pPr>
            <w:r>
              <w:rPr>
                <w:sz w:val="18"/>
                <w:szCs w:val="21"/>
              </w:rPr>
              <w:t>49</w:t>
            </w:r>
          </w:p>
        </w:tc>
        <w:tc>
          <w:tcPr>
            <w:tcW w:w="2250" w:type="dxa"/>
            <w:tcBorders>
              <w:top w:val="nil"/>
              <w:left w:val="nil"/>
              <w:bottom w:val="nil"/>
              <w:right w:val="nil"/>
            </w:tcBorders>
            <w:tcMar>
              <w:top w:w="-1" w:type="dxa"/>
              <w:left w:w="-1" w:type="dxa"/>
              <w:bottom w:w="-1" w:type="dxa"/>
              <w:right w:w="-1" w:type="dxa"/>
            </w:tcMar>
            <w:vAlign w:val="center"/>
          </w:tcPr>
          <w:p w14:paraId="7694C8BF" w14:textId="77777777" w:rsidR="000B1CCE" w:rsidRDefault="00000000">
            <w:pPr>
              <w:keepNext/>
              <w:snapToGrid w:val="0"/>
              <w:spacing w:before="60" w:after="60"/>
              <w:jc w:val="center"/>
              <w:rPr>
                <w:sz w:val="18"/>
                <w:szCs w:val="21"/>
              </w:rPr>
            </w:pPr>
            <w:r>
              <w:rPr>
                <w:sz w:val="18"/>
                <w:szCs w:val="21"/>
              </w:rPr>
              <w:t>37.98</w:t>
            </w:r>
          </w:p>
        </w:tc>
      </w:tr>
      <w:tr w:rsidR="000B1CCE" w14:paraId="657F14D0"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4EF998C3" w14:textId="77777777" w:rsidR="000B1CCE" w:rsidRDefault="00000000">
            <w:pPr>
              <w:keepNext/>
              <w:snapToGrid w:val="0"/>
              <w:spacing w:before="60" w:after="60"/>
              <w:jc w:val="center"/>
              <w:rPr>
                <w:sz w:val="18"/>
                <w:szCs w:val="21"/>
              </w:rPr>
            </w:pPr>
            <w:r>
              <w:rPr>
                <w:sz w:val="18"/>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58664043" w14:textId="77777777" w:rsidR="000B1CCE" w:rsidRDefault="00000000">
            <w:pPr>
              <w:keepNext/>
              <w:snapToGrid w:val="0"/>
              <w:spacing w:before="60" w:after="60"/>
              <w:jc w:val="center"/>
              <w:rPr>
                <w:sz w:val="18"/>
                <w:szCs w:val="21"/>
              </w:rPr>
            </w:pPr>
            <w:r>
              <w:rPr>
                <w:sz w:val="18"/>
                <w:szCs w:val="21"/>
              </w:rPr>
              <w:t>中级</w:t>
            </w:r>
          </w:p>
        </w:tc>
        <w:tc>
          <w:tcPr>
            <w:tcW w:w="1187" w:type="dxa"/>
            <w:tcBorders>
              <w:top w:val="nil"/>
              <w:left w:val="nil"/>
              <w:bottom w:val="nil"/>
              <w:right w:val="nil"/>
            </w:tcBorders>
            <w:tcMar>
              <w:top w:w="-1" w:type="dxa"/>
              <w:left w:w="-1" w:type="dxa"/>
              <w:bottom w:w="-1" w:type="dxa"/>
              <w:right w:w="-1" w:type="dxa"/>
            </w:tcMar>
            <w:vAlign w:val="center"/>
          </w:tcPr>
          <w:p w14:paraId="65BC38DB" w14:textId="77777777" w:rsidR="000B1CCE" w:rsidRDefault="00000000">
            <w:pPr>
              <w:keepNext/>
              <w:snapToGrid w:val="0"/>
              <w:spacing w:before="60" w:after="60"/>
              <w:jc w:val="center"/>
              <w:rPr>
                <w:sz w:val="18"/>
                <w:szCs w:val="21"/>
              </w:rPr>
            </w:pPr>
            <w:r>
              <w:rPr>
                <w:sz w:val="18"/>
                <w:szCs w:val="21"/>
              </w:rPr>
              <w:t>62</w:t>
            </w:r>
          </w:p>
        </w:tc>
        <w:tc>
          <w:tcPr>
            <w:tcW w:w="2250" w:type="dxa"/>
            <w:tcBorders>
              <w:top w:val="nil"/>
              <w:left w:val="nil"/>
              <w:bottom w:val="nil"/>
              <w:right w:val="nil"/>
            </w:tcBorders>
            <w:tcMar>
              <w:top w:w="-1" w:type="dxa"/>
              <w:left w:w="-1" w:type="dxa"/>
              <w:bottom w:w="-1" w:type="dxa"/>
              <w:right w:w="-1" w:type="dxa"/>
            </w:tcMar>
            <w:vAlign w:val="center"/>
          </w:tcPr>
          <w:p w14:paraId="00DE26B1" w14:textId="77777777" w:rsidR="000B1CCE" w:rsidRDefault="00000000">
            <w:pPr>
              <w:keepNext/>
              <w:snapToGrid w:val="0"/>
              <w:spacing w:before="60" w:after="60"/>
              <w:jc w:val="center"/>
              <w:rPr>
                <w:sz w:val="18"/>
                <w:szCs w:val="21"/>
              </w:rPr>
            </w:pPr>
            <w:r>
              <w:rPr>
                <w:sz w:val="18"/>
                <w:szCs w:val="21"/>
              </w:rPr>
              <w:t>48.06</w:t>
            </w:r>
          </w:p>
        </w:tc>
      </w:tr>
      <w:tr w:rsidR="000B1CCE" w14:paraId="1C0E94DA"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574E5876" w14:textId="77777777" w:rsidR="000B1CCE" w:rsidRDefault="00000000">
            <w:pPr>
              <w:keepNext/>
              <w:snapToGrid w:val="0"/>
              <w:spacing w:before="60" w:after="60"/>
              <w:jc w:val="center"/>
              <w:rPr>
                <w:sz w:val="18"/>
                <w:szCs w:val="21"/>
              </w:rPr>
            </w:pPr>
            <w:r>
              <w:rPr>
                <w:sz w:val="18"/>
                <w:szCs w:val="21"/>
              </w:rPr>
              <w:t>职称</w:t>
            </w:r>
          </w:p>
        </w:tc>
        <w:tc>
          <w:tcPr>
            <w:tcW w:w="2349" w:type="dxa"/>
            <w:tcBorders>
              <w:top w:val="nil"/>
              <w:left w:val="nil"/>
              <w:bottom w:val="nil"/>
              <w:right w:val="nil"/>
            </w:tcBorders>
            <w:tcMar>
              <w:top w:w="-1" w:type="dxa"/>
              <w:left w:w="-1" w:type="dxa"/>
              <w:bottom w:w="-1" w:type="dxa"/>
              <w:right w:w="-1" w:type="dxa"/>
            </w:tcMar>
            <w:vAlign w:val="center"/>
          </w:tcPr>
          <w:p w14:paraId="73A4978E" w14:textId="77777777" w:rsidR="000B1CCE" w:rsidRDefault="00000000">
            <w:pPr>
              <w:keepNext/>
              <w:snapToGrid w:val="0"/>
              <w:spacing w:before="60" w:after="60"/>
              <w:jc w:val="center"/>
              <w:rPr>
                <w:sz w:val="18"/>
                <w:szCs w:val="21"/>
              </w:rPr>
            </w:pPr>
            <w:r>
              <w:rPr>
                <w:sz w:val="18"/>
                <w:szCs w:val="21"/>
              </w:rPr>
              <w:t>高级及以上</w:t>
            </w:r>
          </w:p>
        </w:tc>
        <w:tc>
          <w:tcPr>
            <w:tcW w:w="1187" w:type="dxa"/>
            <w:tcBorders>
              <w:top w:val="nil"/>
              <w:left w:val="nil"/>
              <w:bottom w:val="nil"/>
              <w:right w:val="nil"/>
            </w:tcBorders>
            <w:tcMar>
              <w:top w:w="-1" w:type="dxa"/>
              <w:left w:w="-1" w:type="dxa"/>
              <w:bottom w:w="-1" w:type="dxa"/>
              <w:right w:w="-1" w:type="dxa"/>
            </w:tcMar>
            <w:vAlign w:val="center"/>
          </w:tcPr>
          <w:p w14:paraId="0C5729FC" w14:textId="77777777" w:rsidR="000B1CCE" w:rsidRDefault="00000000">
            <w:pPr>
              <w:keepNext/>
              <w:snapToGrid w:val="0"/>
              <w:spacing w:before="60" w:after="60"/>
              <w:jc w:val="center"/>
              <w:rPr>
                <w:sz w:val="18"/>
                <w:szCs w:val="21"/>
              </w:rPr>
            </w:pPr>
            <w:r>
              <w:rPr>
                <w:sz w:val="18"/>
                <w:szCs w:val="21"/>
              </w:rPr>
              <w:t>18</w:t>
            </w:r>
          </w:p>
        </w:tc>
        <w:tc>
          <w:tcPr>
            <w:tcW w:w="2250" w:type="dxa"/>
            <w:tcBorders>
              <w:top w:val="nil"/>
              <w:left w:val="nil"/>
              <w:bottom w:val="nil"/>
              <w:right w:val="nil"/>
            </w:tcBorders>
            <w:tcMar>
              <w:top w:w="-1" w:type="dxa"/>
              <w:left w:w="-1" w:type="dxa"/>
              <w:bottom w:w="-1" w:type="dxa"/>
              <w:right w:w="-1" w:type="dxa"/>
            </w:tcMar>
            <w:vAlign w:val="center"/>
          </w:tcPr>
          <w:p w14:paraId="06F264B8" w14:textId="77777777" w:rsidR="000B1CCE" w:rsidRDefault="00000000">
            <w:pPr>
              <w:keepNext/>
              <w:snapToGrid w:val="0"/>
              <w:spacing w:before="60" w:after="60"/>
              <w:jc w:val="center"/>
              <w:rPr>
                <w:sz w:val="18"/>
                <w:szCs w:val="21"/>
              </w:rPr>
            </w:pPr>
            <w:r>
              <w:rPr>
                <w:sz w:val="18"/>
                <w:szCs w:val="21"/>
              </w:rPr>
              <w:t>13.95</w:t>
            </w:r>
          </w:p>
        </w:tc>
      </w:tr>
      <w:tr w:rsidR="000B1CCE" w14:paraId="20CAD69F"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767136E6" w14:textId="77777777" w:rsidR="000B1CCE" w:rsidRDefault="00000000">
            <w:pPr>
              <w:keepNext/>
              <w:snapToGrid w:val="0"/>
              <w:spacing w:before="60" w:after="60"/>
              <w:jc w:val="center"/>
              <w:rPr>
                <w:sz w:val="18"/>
                <w:szCs w:val="21"/>
              </w:rPr>
            </w:pPr>
            <w:r>
              <w:rPr>
                <w:sz w:val="18"/>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70540F3C" w14:textId="77777777" w:rsidR="000B1CCE" w:rsidRDefault="00000000">
            <w:pPr>
              <w:keepNext/>
              <w:snapToGrid w:val="0"/>
              <w:spacing w:before="60" w:after="60"/>
              <w:jc w:val="center"/>
              <w:rPr>
                <w:sz w:val="18"/>
                <w:szCs w:val="21"/>
              </w:rPr>
            </w:pPr>
            <w:r>
              <w:rPr>
                <w:sz w:val="18"/>
                <w:szCs w:val="21"/>
              </w:rPr>
              <w:t>初中</w:t>
            </w:r>
          </w:p>
        </w:tc>
        <w:tc>
          <w:tcPr>
            <w:tcW w:w="1187" w:type="dxa"/>
            <w:tcBorders>
              <w:top w:val="nil"/>
              <w:left w:val="nil"/>
              <w:bottom w:val="nil"/>
              <w:right w:val="nil"/>
            </w:tcBorders>
            <w:tcMar>
              <w:top w:w="-1" w:type="dxa"/>
              <w:left w:w="-1" w:type="dxa"/>
              <w:bottom w:w="-1" w:type="dxa"/>
              <w:right w:w="-1" w:type="dxa"/>
            </w:tcMar>
            <w:vAlign w:val="center"/>
          </w:tcPr>
          <w:p w14:paraId="63D97066" w14:textId="77777777" w:rsidR="000B1CCE" w:rsidRDefault="00000000">
            <w:pPr>
              <w:keepNext/>
              <w:snapToGrid w:val="0"/>
              <w:spacing w:before="60" w:after="60"/>
              <w:jc w:val="center"/>
              <w:rPr>
                <w:sz w:val="18"/>
                <w:szCs w:val="21"/>
              </w:rPr>
            </w:pPr>
            <w:r>
              <w:rPr>
                <w:sz w:val="18"/>
                <w:szCs w:val="21"/>
              </w:rPr>
              <w:t>86</w:t>
            </w:r>
          </w:p>
        </w:tc>
        <w:tc>
          <w:tcPr>
            <w:tcW w:w="2250" w:type="dxa"/>
            <w:tcBorders>
              <w:top w:val="nil"/>
              <w:left w:val="nil"/>
              <w:bottom w:val="nil"/>
              <w:right w:val="nil"/>
            </w:tcBorders>
            <w:tcMar>
              <w:top w:w="-1" w:type="dxa"/>
              <w:left w:w="-1" w:type="dxa"/>
              <w:bottom w:w="-1" w:type="dxa"/>
              <w:right w:w="-1" w:type="dxa"/>
            </w:tcMar>
            <w:vAlign w:val="center"/>
          </w:tcPr>
          <w:p w14:paraId="27B9DFC8" w14:textId="77777777" w:rsidR="000B1CCE" w:rsidRDefault="00000000">
            <w:pPr>
              <w:keepNext/>
              <w:snapToGrid w:val="0"/>
              <w:spacing w:before="60" w:after="60"/>
              <w:jc w:val="center"/>
              <w:rPr>
                <w:sz w:val="18"/>
                <w:szCs w:val="21"/>
              </w:rPr>
            </w:pPr>
            <w:r>
              <w:rPr>
                <w:sz w:val="18"/>
                <w:szCs w:val="21"/>
              </w:rPr>
              <w:t>66.67</w:t>
            </w:r>
          </w:p>
        </w:tc>
      </w:tr>
      <w:tr w:rsidR="000B1CCE" w14:paraId="473CCB2D"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209858DF" w14:textId="77777777" w:rsidR="000B1CCE" w:rsidRDefault="00000000">
            <w:pPr>
              <w:keepNext/>
              <w:snapToGrid w:val="0"/>
              <w:spacing w:before="60" w:after="60"/>
              <w:jc w:val="center"/>
              <w:rPr>
                <w:sz w:val="18"/>
                <w:szCs w:val="21"/>
              </w:rPr>
            </w:pPr>
            <w:r>
              <w:rPr>
                <w:sz w:val="18"/>
                <w:szCs w:val="21"/>
              </w:rPr>
              <w:t>学段</w:t>
            </w:r>
          </w:p>
        </w:tc>
        <w:tc>
          <w:tcPr>
            <w:tcW w:w="2349" w:type="dxa"/>
            <w:tcBorders>
              <w:top w:val="nil"/>
              <w:left w:val="nil"/>
              <w:bottom w:val="nil"/>
              <w:right w:val="nil"/>
            </w:tcBorders>
            <w:tcMar>
              <w:top w:w="-1" w:type="dxa"/>
              <w:left w:w="-1" w:type="dxa"/>
              <w:bottom w:w="-1" w:type="dxa"/>
              <w:right w:w="-1" w:type="dxa"/>
            </w:tcMar>
            <w:vAlign w:val="center"/>
          </w:tcPr>
          <w:p w14:paraId="0F9624F4" w14:textId="77777777" w:rsidR="000B1CCE" w:rsidRDefault="00000000">
            <w:pPr>
              <w:keepNext/>
              <w:snapToGrid w:val="0"/>
              <w:spacing w:before="60" w:after="60"/>
              <w:jc w:val="center"/>
              <w:rPr>
                <w:sz w:val="18"/>
                <w:szCs w:val="21"/>
              </w:rPr>
            </w:pPr>
            <w:r>
              <w:rPr>
                <w:sz w:val="18"/>
                <w:szCs w:val="21"/>
              </w:rPr>
              <w:t>高中</w:t>
            </w:r>
          </w:p>
        </w:tc>
        <w:tc>
          <w:tcPr>
            <w:tcW w:w="1187" w:type="dxa"/>
            <w:tcBorders>
              <w:top w:val="nil"/>
              <w:left w:val="nil"/>
              <w:bottom w:val="nil"/>
              <w:right w:val="nil"/>
            </w:tcBorders>
            <w:tcMar>
              <w:top w:w="-1" w:type="dxa"/>
              <w:left w:w="-1" w:type="dxa"/>
              <w:bottom w:w="-1" w:type="dxa"/>
              <w:right w:w="-1" w:type="dxa"/>
            </w:tcMar>
            <w:vAlign w:val="center"/>
          </w:tcPr>
          <w:p w14:paraId="0E145220" w14:textId="77777777" w:rsidR="000B1CCE" w:rsidRDefault="00000000">
            <w:pPr>
              <w:keepNext/>
              <w:snapToGrid w:val="0"/>
              <w:spacing w:before="60" w:after="60"/>
              <w:jc w:val="center"/>
              <w:rPr>
                <w:sz w:val="18"/>
                <w:szCs w:val="21"/>
              </w:rPr>
            </w:pPr>
            <w:r>
              <w:rPr>
                <w:sz w:val="18"/>
                <w:szCs w:val="21"/>
              </w:rPr>
              <w:t>43</w:t>
            </w:r>
          </w:p>
        </w:tc>
        <w:tc>
          <w:tcPr>
            <w:tcW w:w="2250" w:type="dxa"/>
            <w:tcBorders>
              <w:top w:val="nil"/>
              <w:left w:val="nil"/>
              <w:bottom w:val="nil"/>
              <w:right w:val="nil"/>
            </w:tcBorders>
            <w:tcMar>
              <w:top w:w="-1" w:type="dxa"/>
              <w:left w:w="-1" w:type="dxa"/>
              <w:bottom w:w="-1" w:type="dxa"/>
              <w:right w:w="-1" w:type="dxa"/>
            </w:tcMar>
            <w:vAlign w:val="center"/>
          </w:tcPr>
          <w:p w14:paraId="3C9F52EB" w14:textId="77777777" w:rsidR="000B1CCE" w:rsidRDefault="00000000">
            <w:pPr>
              <w:keepNext/>
              <w:snapToGrid w:val="0"/>
              <w:spacing w:before="60" w:after="60"/>
              <w:jc w:val="center"/>
              <w:rPr>
                <w:sz w:val="18"/>
                <w:szCs w:val="21"/>
              </w:rPr>
            </w:pPr>
            <w:r>
              <w:rPr>
                <w:sz w:val="18"/>
                <w:szCs w:val="21"/>
              </w:rPr>
              <w:t>33.33</w:t>
            </w:r>
          </w:p>
        </w:tc>
      </w:tr>
      <w:tr w:rsidR="000B1CCE" w14:paraId="34591851" w14:textId="77777777">
        <w:trPr>
          <w:jc w:val="center"/>
        </w:trPr>
        <w:tc>
          <w:tcPr>
            <w:tcW w:w="2736" w:type="dxa"/>
            <w:tcBorders>
              <w:top w:val="nil"/>
              <w:left w:val="nil"/>
              <w:bottom w:val="nil"/>
              <w:right w:val="nil"/>
            </w:tcBorders>
            <w:tcMar>
              <w:top w:w="-1" w:type="dxa"/>
              <w:left w:w="-1" w:type="dxa"/>
              <w:bottom w:w="-1" w:type="dxa"/>
              <w:right w:w="-1" w:type="dxa"/>
            </w:tcMar>
            <w:vAlign w:val="center"/>
          </w:tcPr>
          <w:p w14:paraId="024B53F8" w14:textId="77777777" w:rsidR="000B1CCE" w:rsidRDefault="00000000">
            <w:pPr>
              <w:keepNext/>
              <w:snapToGrid w:val="0"/>
              <w:spacing w:before="60" w:after="60"/>
              <w:jc w:val="center"/>
              <w:rPr>
                <w:sz w:val="18"/>
                <w:szCs w:val="21"/>
              </w:rPr>
            </w:pPr>
            <w:r>
              <w:rPr>
                <w:sz w:val="18"/>
                <w:szCs w:val="21"/>
              </w:rPr>
              <w:t>前测培训经历</w:t>
            </w:r>
          </w:p>
        </w:tc>
        <w:tc>
          <w:tcPr>
            <w:tcW w:w="2349" w:type="dxa"/>
            <w:tcBorders>
              <w:top w:val="nil"/>
              <w:left w:val="nil"/>
              <w:bottom w:val="nil"/>
              <w:right w:val="nil"/>
            </w:tcBorders>
            <w:tcMar>
              <w:top w:w="-1" w:type="dxa"/>
              <w:left w:w="-1" w:type="dxa"/>
              <w:bottom w:w="-1" w:type="dxa"/>
              <w:right w:w="-1" w:type="dxa"/>
            </w:tcMar>
            <w:vAlign w:val="center"/>
          </w:tcPr>
          <w:p w14:paraId="1EE103AC" w14:textId="77777777" w:rsidR="000B1CCE" w:rsidRDefault="00000000">
            <w:pPr>
              <w:keepNext/>
              <w:snapToGrid w:val="0"/>
              <w:spacing w:before="60" w:after="60"/>
              <w:jc w:val="center"/>
              <w:rPr>
                <w:sz w:val="18"/>
                <w:szCs w:val="21"/>
              </w:rPr>
            </w:pPr>
            <w:r>
              <w:rPr>
                <w:sz w:val="18"/>
                <w:szCs w:val="21"/>
              </w:rPr>
              <w:t>是</w:t>
            </w:r>
          </w:p>
        </w:tc>
        <w:tc>
          <w:tcPr>
            <w:tcW w:w="1187" w:type="dxa"/>
            <w:tcBorders>
              <w:top w:val="nil"/>
              <w:left w:val="nil"/>
              <w:bottom w:val="nil"/>
              <w:right w:val="nil"/>
            </w:tcBorders>
            <w:tcMar>
              <w:top w:w="-1" w:type="dxa"/>
              <w:left w:w="-1" w:type="dxa"/>
              <w:bottom w:w="-1" w:type="dxa"/>
              <w:right w:w="-1" w:type="dxa"/>
            </w:tcMar>
            <w:vAlign w:val="center"/>
          </w:tcPr>
          <w:p w14:paraId="3956A844" w14:textId="77777777" w:rsidR="000B1CCE" w:rsidRDefault="00000000">
            <w:pPr>
              <w:keepNext/>
              <w:snapToGrid w:val="0"/>
              <w:spacing w:before="60" w:after="60"/>
              <w:jc w:val="center"/>
              <w:rPr>
                <w:sz w:val="18"/>
                <w:szCs w:val="21"/>
              </w:rPr>
            </w:pPr>
            <w:r>
              <w:rPr>
                <w:sz w:val="18"/>
                <w:szCs w:val="21"/>
              </w:rPr>
              <w:t>103</w:t>
            </w:r>
          </w:p>
        </w:tc>
        <w:tc>
          <w:tcPr>
            <w:tcW w:w="2250" w:type="dxa"/>
            <w:tcBorders>
              <w:top w:val="nil"/>
              <w:left w:val="nil"/>
              <w:bottom w:val="nil"/>
              <w:right w:val="nil"/>
            </w:tcBorders>
            <w:tcMar>
              <w:top w:w="-1" w:type="dxa"/>
              <w:left w:w="-1" w:type="dxa"/>
              <w:bottom w:w="-1" w:type="dxa"/>
              <w:right w:w="-1" w:type="dxa"/>
            </w:tcMar>
            <w:vAlign w:val="center"/>
          </w:tcPr>
          <w:p w14:paraId="4C820DD2" w14:textId="77777777" w:rsidR="000B1CCE" w:rsidRDefault="00000000">
            <w:pPr>
              <w:keepNext/>
              <w:snapToGrid w:val="0"/>
              <w:spacing w:before="60" w:after="60"/>
              <w:jc w:val="center"/>
              <w:rPr>
                <w:sz w:val="18"/>
                <w:szCs w:val="21"/>
              </w:rPr>
            </w:pPr>
            <w:r>
              <w:rPr>
                <w:sz w:val="18"/>
                <w:szCs w:val="21"/>
              </w:rPr>
              <w:t>79.84</w:t>
            </w:r>
          </w:p>
        </w:tc>
      </w:tr>
      <w:tr w:rsidR="000B1CCE" w14:paraId="6FB37E16" w14:textId="77777777">
        <w:trPr>
          <w:jc w:val="center"/>
        </w:trPr>
        <w:tc>
          <w:tcPr>
            <w:tcW w:w="2736" w:type="dxa"/>
            <w:tcBorders>
              <w:top w:val="nil"/>
              <w:left w:val="nil"/>
              <w:bottom w:val="single" w:sz="12" w:space="0" w:color="auto"/>
              <w:right w:val="nil"/>
            </w:tcBorders>
            <w:tcMar>
              <w:top w:w="-1" w:type="dxa"/>
              <w:left w:w="-1" w:type="dxa"/>
              <w:bottom w:w="-1" w:type="dxa"/>
              <w:right w:w="-1" w:type="dxa"/>
            </w:tcMar>
            <w:vAlign w:val="center"/>
          </w:tcPr>
          <w:p w14:paraId="5906ABE6" w14:textId="77777777" w:rsidR="000B1CCE" w:rsidRDefault="00000000">
            <w:pPr>
              <w:keepNext/>
              <w:snapToGrid w:val="0"/>
              <w:spacing w:before="60" w:after="60"/>
              <w:jc w:val="center"/>
              <w:rPr>
                <w:sz w:val="18"/>
                <w:szCs w:val="21"/>
              </w:rPr>
            </w:pPr>
            <w:r>
              <w:rPr>
                <w:sz w:val="18"/>
                <w:szCs w:val="21"/>
              </w:rPr>
              <w:t>前测培训经历</w:t>
            </w:r>
          </w:p>
        </w:tc>
        <w:tc>
          <w:tcPr>
            <w:tcW w:w="2349" w:type="dxa"/>
            <w:tcBorders>
              <w:top w:val="nil"/>
              <w:left w:val="nil"/>
              <w:bottom w:val="single" w:sz="12" w:space="0" w:color="auto"/>
              <w:right w:val="nil"/>
            </w:tcBorders>
            <w:tcMar>
              <w:top w:w="-1" w:type="dxa"/>
              <w:left w:w="-1" w:type="dxa"/>
              <w:bottom w:w="-1" w:type="dxa"/>
              <w:right w:w="-1" w:type="dxa"/>
            </w:tcMar>
            <w:vAlign w:val="center"/>
          </w:tcPr>
          <w:p w14:paraId="6FFD738A" w14:textId="77777777" w:rsidR="000B1CCE" w:rsidRDefault="00000000">
            <w:pPr>
              <w:keepNext/>
              <w:snapToGrid w:val="0"/>
              <w:spacing w:before="60" w:after="60"/>
              <w:jc w:val="center"/>
              <w:rPr>
                <w:sz w:val="18"/>
                <w:szCs w:val="21"/>
              </w:rPr>
            </w:pPr>
            <w:r>
              <w:rPr>
                <w:sz w:val="18"/>
                <w:szCs w:val="21"/>
              </w:rPr>
              <w:t>否</w:t>
            </w:r>
          </w:p>
        </w:tc>
        <w:tc>
          <w:tcPr>
            <w:tcW w:w="1187" w:type="dxa"/>
            <w:tcBorders>
              <w:top w:val="nil"/>
              <w:left w:val="nil"/>
              <w:bottom w:val="single" w:sz="12" w:space="0" w:color="auto"/>
              <w:right w:val="nil"/>
            </w:tcBorders>
            <w:tcMar>
              <w:top w:w="-1" w:type="dxa"/>
              <w:left w:w="-1" w:type="dxa"/>
              <w:bottom w:w="-1" w:type="dxa"/>
              <w:right w:w="-1" w:type="dxa"/>
            </w:tcMar>
            <w:vAlign w:val="center"/>
          </w:tcPr>
          <w:p w14:paraId="69465EEE" w14:textId="77777777" w:rsidR="000B1CCE" w:rsidRDefault="00000000">
            <w:pPr>
              <w:keepNext/>
              <w:snapToGrid w:val="0"/>
              <w:spacing w:before="60" w:after="60"/>
              <w:jc w:val="center"/>
              <w:rPr>
                <w:sz w:val="18"/>
                <w:szCs w:val="21"/>
              </w:rPr>
            </w:pPr>
            <w:r>
              <w:rPr>
                <w:sz w:val="18"/>
                <w:szCs w:val="21"/>
              </w:rPr>
              <w:t>26</w:t>
            </w:r>
          </w:p>
        </w:tc>
        <w:tc>
          <w:tcPr>
            <w:tcW w:w="2250" w:type="dxa"/>
            <w:tcBorders>
              <w:top w:val="nil"/>
              <w:left w:val="nil"/>
              <w:bottom w:val="single" w:sz="12" w:space="0" w:color="auto"/>
              <w:right w:val="nil"/>
            </w:tcBorders>
            <w:tcMar>
              <w:top w:w="-1" w:type="dxa"/>
              <w:left w:w="-1" w:type="dxa"/>
              <w:bottom w:w="-1" w:type="dxa"/>
              <w:right w:w="-1" w:type="dxa"/>
            </w:tcMar>
            <w:vAlign w:val="center"/>
          </w:tcPr>
          <w:p w14:paraId="4BB4BC95" w14:textId="77777777" w:rsidR="000B1CCE" w:rsidRDefault="00000000">
            <w:pPr>
              <w:keepNext/>
              <w:snapToGrid w:val="0"/>
              <w:spacing w:before="60" w:after="60"/>
              <w:jc w:val="center"/>
              <w:rPr>
                <w:sz w:val="18"/>
                <w:szCs w:val="21"/>
              </w:rPr>
            </w:pPr>
            <w:r>
              <w:rPr>
                <w:sz w:val="18"/>
                <w:szCs w:val="21"/>
              </w:rPr>
              <w:t>20.16</w:t>
            </w:r>
          </w:p>
        </w:tc>
      </w:tr>
    </w:tbl>
    <w:p w14:paraId="53F909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样本中，教龄10年以上教师61人（47.29%），中级职称教师62人（48.06%）；初中教师86人（66.67%），高中教师43人（33.33%）。前测已有相关培训经历者103人（79.84%），说明参与教师多数在研究实施前已接触相关培训或教研活动。</w:t>
      </w:r>
    </w:p>
    <w:p w14:paraId="13F428A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 教师学科分布与维度计分方法</w:t>
      </w:r>
    </w:p>
    <w:p w14:paraId="18C87878" w14:textId="77777777" w:rsidR="000B1CCE" w:rsidRDefault="00000000">
      <w:pPr>
        <w:keepNext/>
        <w:snapToGrid w:val="0"/>
      </w:pPr>
      <w:r>
        <w:lastRenderedPageBreak/>
        <w:t>表</w:t>
      </w:r>
      <w:r>
        <w:t xml:space="preserve">2  </w:t>
      </w:r>
      <w:r>
        <w:t>纳入匹配表的教师学科分布（</w:t>
      </w:r>
      <w:r>
        <w:t>n</w:t>
      </w:r>
      <w:r>
        <w:t>＝</w:t>
      </w:r>
      <w:r>
        <w:t>129</w:t>
      </w:r>
      <w:r>
        <w:t>）</w:t>
      </w:r>
    </w:p>
    <w:tbl>
      <w:tblPr>
        <w:tblW w:w="8519" w:type="dxa"/>
        <w:jc w:val="center"/>
        <w:tblBorders>
          <w:top w:val="none" w:sz="12" w:space="0" w:color="000000"/>
          <w:left w:val="none" w:sz="0" w:space="0" w:color="000000"/>
          <w:bottom w:val="non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3459"/>
        <w:gridCol w:w="1745"/>
        <w:gridCol w:w="3315"/>
      </w:tblGrid>
      <w:tr w:rsidR="000B1CCE" w14:paraId="0311206E" w14:textId="77777777">
        <w:trPr>
          <w:tblHeader/>
          <w:jc w:val="center"/>
        </w:trPr>
        <w:tc>
          <w:tcPr>
            <w:tcW w:w="3458" w:type="dxa"/>
            <w:tcBorders>
              <w:top w:val="single" w:sz="12" w:space="0" w:color="auto"/>
              <w:left w:val="nil"/>
              <w:bottom w:val="nil"/>
              <w:right w:val="nil"/>
            </w:tcBorders>
            <w:tcMar>
              <w:top w:w="-1" w:type="dxa"/>
              <w:left w:w="-1" w:type="dxa"/>
              <w:bottom w:w="-1" w:type="dxa"/>
              <w:right w:w="-1" w:type="dxa"/>
            </w:tcMar>
            <w:vAlign w:val="center"/>
          </w:tcPr>
          <w:p w14:paraId="5DC2595A" w14:textId="77777777" w:rsidR="000B1CCE" w:rsidRDefault="00000000">
            <w:pPr>
              <w:snapToGrid w:val="0"/>
              <w:spacing w:before="60" w:after="60"/>
              <w:jc w:val="center"/>
              <w:rPr>
                <w:b/>
              </w:rPr>
            </w:pPr>
            <w:r>
              <w:rPr>
                <w:b/>
              </w:rPr>
              <w:t>学科</w:t>
            </w:r>
          </w:p>
        </w:tc>
        <w:tc>
          <w:tcPr>
            <w:tcW w:w="1745" w:type="dxa"/>
            <w:tcBorders>
              <w:top w:val="single" w:sz="12" w:space="0" w:color="auto"/>
              <w:left w:val="nil"/>
              <w:bottom w:val="nil"/>
              <w:right w:val="nil"/>
            </w:tcBorders>
            <w:tcMar>
              <w:top w:w="-1" w:type="dxa"/>
              <w:left w:w="-1" w:type="dxa"/>
              <w:bottom w:w="-1" w:type="dxa"/>
              <w:right w:w="-1" w:type="dxa"/>
            </w:tcMar>
            <w:vAlign w:val="center"/>
          </w:tcPr>
          <w:p w14:paraId="03EAAFA9" w14:textId="77777777" w:rsidR="000B1CCE" w:rsidRDefault="00000000">
            <w:pPr>
              <w:snapToGrid w:val="0"/>
              <w:spacing w:before="60" w:after="60"/>
              <w:jc w:val="center"/>
              <w:rPr>
                <w:b/>
              </w:rPr>
            </w:pPr>
            <w:r>
              <w:rPr>
                <w:b/>
              </w:rPr>
              <w:t>人数</w:t>
            </w:r>
          </w:p>
        </w:tc>
        <w:tc>
          <w:tcPr>
            <w:tcW w:w="3315" w:type="dxa"/>
            <w:tcBorders>
              <w:top w:val="single" w:sz="12" w:space="0" w:color="auto"/>
              <w:left w:val="nil"/>
              <w:bottom w:val="nil"/>
              <w:right w:val="nil"/>
            </w:tcBorders>
            <w:tcMar>
              <w:top w:w="-1" w:type="dxa"/>
              <w:left w:w="-1" w:type="dxa"/>
              <w:bottom w:w="-1" w:type="dxa"/>
              <w:right w:w="-1" w:type="dxa"/>
            </w:tcMar>
            <w:vAlign w:val="center"/>
          </w:tcPr>
          <w:p w14:paraId="5D619154" w14:textId="77777777" w:rsidR="000B1CCE" w:rsidRDefault="00000000">
            <w:pPr>
              <w:snapToGrid w:val="0"/>
              <w:spacing w:before="60" w:after="60"/>
              <w:jc w:val="center"/>
              <w:rPr>
                <w:b/>
              </w:rPr>
            </w:pPr>
            <w:r>
              <w:rPr>
                <w:b/>
              </w:rPr>
              <w:t>比例（</w:t>
            </w:r>
            <w:r>
              <w:rPr>
                <w:b/>
              </w:rPr>
              <w:t>%</w:t>
            </w:r>
            <w:r>
              <w:rPr>
                <w:b/>
              </w:rPr>
              <w:t>）</w:t>
            </w:r>
          </w:p>
        </w:tc>
      </w:tr>
      <w:tr w:rsidR="000B1CCE" w14:paraId="7831D96A" w14:textId="77777777">
        <w:trPr>
          <w:jc w:val="center"/>
        </w:trPr>
        <w:tc>
          <w:tcPr>
            <w:tcW w:w="3458" w:type="dxa"/>
            <w:tcBorders>
              <w:top w:val="single" w:sz="4" w:space="0" w:color="auto"/>
              <w:left w:val="nil"/>
              <w:bottom w:val="nil"/>
              <w:right w:val="nil"/>
            </w:tcBorders>
            <w:tcMar>
              <w:top w:w="-1" w:type="dxa"/>
              <w:left w:w="-1" w:type="dxa"/>
              <w:bottom w:w="-1" w:type="dxa"/>
              <w:right w:w="-1" w:type="dxa"/>
            </w:tcMar>
            <w:vAlign w:val="center"/>
          </w:tcPr>
          <w:p w14:paraId="4315D86E" w14:textId="77777777" w:rsidR="000B1CCE" w:rsidRDefault="00000000">
            <w:pPr>
              <w:snapToGrid w:val="0"/>
              <w:spacing w:before="60" w:after="60"/>
              <w:jc w:val="center"/>
            </w:pPr>
            <w:r>
              <w:t>语文</w:t>
            </w:r>
          </w:p>
        </w:tc>
        <w:tc>
          <w:tcPr>
            <w:tcW w:w="1745" w:type="dxa"/>
            <w:tcBorders>
              <w:top w:val="single" w:sz="4" w:space="0" w:color="auto"/>
              <w:left w:val="nil"/>
              <w:bottom w:val="nil"/>
              <w:right w:val="nil"/>
            </w:tcBorders>
            <w:tcMar>
              <w:top w:w="-1" w:type="dxa"/>
              <w:left w:w="-1" w:type="dxa"/>
              <w:bottom w:w="-1" w:type="dxa"/>
              <w:right w:w="-1" w:type="dxa"/>
            </w:tcMar>
            <w:vAlign w:val="center"/>
          </w:tcPr>
          <w:p w14:paraId="381CBDD8" w14:textId="77777777" w:rsidR="000B1CCE" w:rsidRDefault="00000000">
            <w:pPr>
              <w:snapToGrid w:val="0"/>
              <w:spacing w:before="60" w:after="60"/>
              <w:jc w:val="center"/>
            </w:pPr>
            <w:r>
              <w:t>29</w:t>
            </w:r>
          </w:p>
        </w:tc>
        <w:tc>
          <w:tcPr>
            <w:tcW w:w="3315" w:type="dxa"/>
            <w:tcBorders>
              <w:top w:val="single" w:sz="4" w:space="0" w:color="auto"/>
              <w:left w:val="nil"/>
              <w:bottom w:val="nil"/>
              <w:right w:val="nil"/>
            </w:tcBorders>
            <w:tcMar>
              <w:top w:w="-1" w:type="dxa"/>
              <w:left w:w="-1" w:type="dxa"/>
              <w:bottom w:w="-1" w:type="dxa"/>
              <w:right w:w="-1" w:type="dxa"/>
            </w:tcMar>
            <w:vAlign w:val="center"/>
          </w:tcPr>
          <w:p w14:paraId="41ABD5B2" w14:textId="77777777" w:rsidR="000B1CCE" w:rsidRDefault="00000000">
            <w:pPr>
              <w:snapToGrid w:val="0"/>
              <w:spacing w:before="60" w:after="60"/>
              <w:jc w:val="center"/>
            </w:pPr>
            <w:r>
              <w:t>22.48</w:t>
            </w:r>
          </w:p>
        </w:tc>
      </w:tr>
      <w:tr w:rsidR="000B1CCE" w14:paraId="3FB90CA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2B6EA9DA" w14:textId="77777777" w:rsidR="000B1CCE" w:rsidRDefault="00000000">
            <w:pPr>
              <w:snapToGrid w:val="0"/>
              <w:spacing w:before="60" w:after="60"/>
              <w:jc w:val="center"/>
            </w:pPr>
            <w:r>
              <w:t>英语</w:t>
            </w:r>
          </w:p>
        </w:tc>
        <w:tc>
          <w:tcPr>
            <w:tcW w:w="1745" w:type="dxa"/>
            <w:tcBorders>
              <w:top w:val="nil"/>
              <w:left w:val="nil"/>
              <w:bottom w:val="nil"/>
              <w:right w:val="nil"/>
            </w:tcBorders>
            <w:tcMar>
              <w:top w:w="-1" w:type="dxa"/>
              <w:left w:w="-1" w:type="dxa"/>
              <w:bottom w:w="-1" w:type="dxa"/>
              <w:right w:w="-1" w:type="dxa"/>
            </w:tcMar>
            <w:vAlign w:val="center"/>
          </w:tcPr>
          <w:p w14:paraId="4F76CAB7" w14:textId="77777777" w:rsidR="000B1CCE" w:rsidRDefault="00000000">
            <w:pPr>
              <w:snapToGrid w:val="0"/>
              <w:spacing w:before="60" w:after="60"/>
              <w:jc w:val="center"/>
            </w:pPr>
            <w:r>
              <w:t>19</w:t>
            </w:r>
          </w:p>
        </w:tc>
        <w:tc>
          <w:tcPr>
            <w:tcW w:w="3315" w:type="dxa"/>
            <w:tcBorders>
              <w:top w:val="nil"/>
              <w:left w:val="nil"/>
              <w:bottom w:val="nil"/>
              <w:right w:val="nil"/>
            </w:tcBorders>
            <w:tcMar>
              <w:top w:w="-1" w:type="dxa"/>
              <w:left w:w="-1" w:type="dxa"/>
              <w:bottom w:w="-1" w:type="dxa"/>
              <w:right w:w="-1" w:type="dxa"/>
            </w:tcMar>
            <w:vAlign w:val="center"/>
          </w:tcPr>
          <w:p w14:paraId="1B4BA301" w14:textId="77777777" w:rsidR="000B1CCE" w:rsidRDefault="00000000">
            <w:pPr>
              <w:snapToGrid w:val="0"/>
              <w:spacing w:before="60" w:after="60"/>
              <w:jc w:val="center"/>
            </w:pPr>
            <w:r>
              <w:t>14.73</w:t>
            </w:r>
          </w:p>
        </w:tc>
      </w:tr>
      <w:tr w:rsidR="000B1CCE" w14:paraId="5762728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3926E105" w14:textId="77777777" w:rsidR="000B1CCE" w:rsidRDefault="00000000">
            <w:pPr>
              <w:snapToGrid w:val="0"/>
              <w:spacing w:before="60" w:after="60"/>
              <w:jc w:val="center"/>
            </w:pPr>
            <w:r>
              <w:t>体育与健康</w:t>
            </w:r>
          </w:p>
        </w:tc>
        <w:tc>
          <w:tcPr>
            <w:tcW w:w="1745" w:type="dxa"/>
            <w:tcBorders>
              <w:top w:val="nil"/>
              <w:left w:val="nil"/>
              <w:bottom w:val="nil"/>
              <w:right w:val="nil"/>
            </w:tcBorders>
            <w:tcMar>
              <w:top w:w="-1" w:type="dxa"/>
              <w:left w:w="-1" w:type="dxa"/>
              <w:bottom w:w="-1" w:type="dxa"/>
              <w:right w:w="-1" w:type="dxa"/>
            </w:tcMar>
            <w:vAlign w:val="center"/>
          </w:tcPr>
          <w:p w14:paraId="239356CF" w14:textId="77777777" w:rsidR="000B1CCE" w:rsidRDefault="00000000">
            <w:pPr>
              <w:snapToGrid w:val="0"/>
              <w:spacing w:before="60" w:after="60"/>
              <w:jc w:val="center"/>
            </w:pPr>
            <w:r>
              <w:t>15</w:t>
            </w:r>
          </w:p>
        </w:tc>
        <w:tc>
          <w:tcPr>
            <w:tcW w:w="3315" w:type="dxa"/>
            <w:tcBorders>
              <w:top w:val="nil"/>
              <w:left w:val="nil"/>
              <w:bottom w:val="nil"/>
              <w:right w:val="nil"/>
            </w:tcBorders>
            <w:tcMar>
              <w:top w:w="-1" w:type="dxa"/>
              <w:left w:w="-1" w:type="dxa"/>
              <w:bottom w:w="-1" w:type="dxa"/>
              <w:right w:w="-1" w:type="dxa"/>
            </w:tcMar>
            <w:vAlign w:val="center"/>
          </w:tcPr>
          <w:p w14:paraId="6675FC71" w14:textId="77777777" w:rsidR="000B1CCE" w:rsidRDefault="00000000">
            <w:pPr>
              <w:snapToGrid w:val="0"/>
              <w:spacing w:before="60" w:after="60"/>
              <w:jc w:val="center"/>
            </w:pPr>
            <w:r>
              <w:t>11.63</w:t>
            </w:r>
          </w:p>
        </w:tc>
      </w:tr>
      <w:tr w:rsidR="000B1CCE" w14:paraId="37135ED5"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6D1CD49" w14:textId="77777777" w:rsidR="000B1CCE" w:rsidRDefault="00000000">
            <w:pPr>
              <w:snapToGrid w:val="0"/>
              <w:spacing w:before="60" w:after="60"/>
              <w:jc w:val="center"/>
            </w:pPr>
            <w:r>
              <w:t>数学</w:t>
            </w:r>
          </w:p>
        </w:tc>
        <w:tc>
          <w:tcPr>
            <w:tcW w:w="1745" w:type="dxa"/>
            <w:tcBorders>
              <w:top w:val="nil"/>
              <w:left w:val="nil"/>
              <w:bottom w:val="nil"/>
              <w:right w:val="nil"/>
            </w:tcBorders>
            <w:tcMar>
              <w:top w:w="-1" w:type="dxa"/>
              <w:left w:w="-1" w:type="dxa"/>
              <w:bottom w:w="-1" w:type="dxa"/>
              <w:right w:w="-1" w:type="dxa"/>
            </w:tcMar>
            <w:vAlign w:val="center"/>
          </w:tcPr>
          <w:p w14:paraId="69BD5497" w14:textId="77777777" w:rsidR="000B1CCE" w:rsidRDefault="00000000">
            <w:pPr>
              <w:snapToGrid w:val="0"/>
              <w:spacing w:before="60" w:after="60"/>
              <w:jc w:val="center"/>
            </w:pPr>
            <w:r>
              <w:t>14</w:t>
            </w:r>
          </w:p>
        </w:tc>
        <w:tc>
          <w:tcPr>
            <w:tcW w:w="3315" w:type="dxa"/>
            <w:tcBorders>
              <w:top w:val="nil"/>
              <w:left w:val="nil"/>
              <w:bottom w:val="nil"/>
              <w:right w:val="nil"/>
            </w:tcBorders>
            <w:tcMar>
              <w:top w:w="-1" w:type="dxa"/>
              <w:left w:w="-1" w:type="dxa"/>
              <w:bottom w:w="-1" w:type="dxa"/>
              <w:right w:w="-1" w:type="dxa"/>
            </w:tcMar>
            <w:vAlign w:val="center"/>
          </w:tcPr>
          <w:p w14:paraId="1F63146D" w14:textId="77777777" w:rsidR="000B1CCE" w:rsidRDefault="00000000">
            <w:pPr>
              <w:snapToGrid w:val="0"/>
              <w:spacing w:before="60" w:after="60"/>
              <w:jc w:val="center"/>
            </w:pPr>
            <w:r>
              <w:t>10.85</w:t>
            </w:r>
          </w:p>
        </w:tc>
      </w:tr>
      <w:tr w:rsidR="000B1CCE" w14:paraId="71E042A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7D29E4EC" w14:textId="77777777" w:rsidR="000B1CCE" w:rsidRDefault="00000000">
            <w:pPr>
              <w:snapToGrid w:val="0"/>
              <w:spacing w:before="60" w:after="60"/>
              <w:jc w:val="center"/>
            </w:pPr>
            <w:r>
              <w:t>艺术</w:t>
            </w:r>
          </w:p>
        </w:tc>
        <w:tc>
          <w:tcPr>
            <w:tcW w:w="1745" w:type="dxa"/>
            <w:tcBorders>
              <w:top w:val="nil"/>
              <w:left w:val="nil"/>
              <w:bottom w:val="nil"/>
              <w:right w:val="nil"/>
            </w:tcBorders>
            <w:tcMar>
              <w:top w:w="-1" w:type="dxa"/>
              <w:left w:w="-1" w:type="dxa"/>
              <w:bottom w:w="-1" w:type="dxa"/>
              <w:right w:w="-1" w:type="dxa"/>
            </w:tcMar>
            <w:vAlign w:val="center"/>
          </w:tcPr>
          <w:p w14:paraId="4B401FE1" w14:textId="77777777" w:rsidR="000B1CCE" w:rsidRDefault="00000000">
            <w:pPr>
              <w:snapToGrid w:val="0"/>
              <w:spacing w:before="60" w:after="60"/>
              <w:jc w:val="center"/>
            </w:pPr>
            <w:r>
              <w:t>11</w:t>
            </w:r>
          </w:p>
        </w:tc>
        <w:tc>
          <w:tcPr>
            <w:tcW w:w="3315" w:type="dxa"/>
            <w:tcBorders>
              <w:top w:val="nil"/>
              <w:left w:val="nil"/>
              <w:bottom w:val="nil"/>
              <w:right w:val="nil"/>
            </w:tcBorders>
            <w:tcMar>
              <w:top w:w="-1" w:type="dxa"/>
              <w:left w:w="-1" w:type="dxa"/>
              <w:bottom w:w="-1" w:type="dxa"/>
              <w:right w:w="-1" w:type="dxa"/>
            </w:tcMar>
            <w:vAlign w:val="center"/>
          </w:tcPr>
          <w:p w14:paraId="7613D506" w14:textId="77777777" w:rsidR="000B1CCE" w:rsidRDefault="00000000">
            <w:pPr>
              <w:snapToGrid w:val="0"/>
              <w:spacing w:before="60" w:after="60"/>
              <w:jc w:val="center"/>
            </w:pPr>
            <w:r>
              <w:t>8.53</w:t>
            </w:r>
          </w:p>
        </w:tc>
      </w:tr>
      <w:tr w:rsidR="000B1CCE" w14:paraId="6F186D59"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36A346C" w14:textId="77777777" w:rsidR="000B1CCE" w:rsidRDefault="00000000">
            <w:pPr>
              <w:snapToGrid w:val="0"/>
              <w:spacing w:before="60" w:after="60"/>
              <w:jc w:val="center"/>
            </w:pPr>
            <w:r>
              <w:t>物理</w:t>
            </w:r>
          </w:p>
        </w:tc>
        <w:tc>
          <w:tcPr>
            <w:tcW w:w="1745" w:type="dxa"/>
            <w:tcBorders>
              <w:top w:val="nil"/>
              <w:left w:val="nil"/>
              <w:bottom w:val="nil"/>
              <w:right w:val="nil"/>
            </w:tcBorders>
            <w:tcMar>
              <w:top w:w="-1" w:type="dxa"/>
              <w:left w:w="-1" w:type="dxa"/>
              <w:bottom w:w="-1" w:type="dxa"/>
              <w:right w:w="-1" w:type="dxa"/>
            </w:tcMar>
            <w:vAlign w:val="center"/>
          </w:tcPr>
          <w:p w14:paraId="5C69E3C8" w14:textId="77777777" w:rsidR="000B1CCE" w:rsidRDefault="00000000">
            <w:pPr>
              <w:snapToGrid w:val="0"/>
              <w:spacing w:before="60" w:after="60"/>
              <w:jc w:val="center"/>
            </w:pPr>
            <w:r>
              <w:t>11</w:t>
            </w:r>
          </w:p>
        </w:tc>
        <w:tc>
          <w:tcPr>
            <w:tcW w:w="3315" w:type="dxa"/>
            <w:tcBorders>
              <w:top w:val="nil"/>
              <w:left w:val="nil"/>
              <w:bottom w:val="nil"/>
              <w:right w:val="nil"/>
            </w:tcBorders>
            <w:tcMar>
              <w:top w:w="-1" w:type="dxa"/>
              <w:left w:w="-1" w:type="dxa"/>
              <w:bottom w:w="-1" w:type="dxa"/>
              <w:right w:w="-1" w:type="dxa"/>
            </w:tcMar>
            <w:vAlign w:val="center"/>
          </w:tcPr>
          <w:p w14:paraId="6554539C" w14:textId="77777777" w:rsidR="000B1CCE" w:rsidRDefault="00000000">
            <w:pPr>
              <w:snapToGrid w:val="0"/>
              <w:spacing w:before="60" w:after="60"/>
              <w:jc w:val="center"/>
            </w:pPr>
            <w:r>
              <w:t>8.53</w:t>
            </w:r>
          </w:p>
        </w:tc>
      </w:tr>
      <w:tr w:rsidR="000B1CCE" w14:paraId="739C8BF2"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1727DBD5" w14:textId="77777777" w:rsidR="000B1CCE" w:rsidRDefault="00000000">
            <w:pPr>
              <w:snapToGrid w:val="0"/>
              <w:spacing w:before="60" w:after="60"/>
              <w:jc w:val="center"/>
            </w:pPr>
            <w:r>
              <w:t>道法</w:t>
            </w:r>
            <w:r>
              <w:t>/</w:t>
            </w:r>
            <w:r>
              <w:t>思政</w:t>
            </w:r>
          </w:p>
        </w:tc>
        <w:tc>
          <w:tcPr>
            <w:tcW w:w="1745" w:type="dxa"/>
            <w:tcBorders>
              <w:top w:val="nil"/>
              <w:left w:val="nil"/>
              <w:bottom w:val="nil"/>
              <w:right w:val="nil"/>
            </w:tcBorders>
            <w:tcMar>
              <w:top w:w="-1" w:type="dxa"/>
              <w:left w:w="-1" w:type="dxa"/>
              <w:bottom w:w="-1" w:type="dxa"/>
              <w:right w:w="-1" w:type="dxa"/>
            </w:tcMar>
            <w:vAlign w:val="center"/>
          </w:tcPr>
          <w:p w14:paraId="6F292E74" w14:textId="77777777" w:rsidR="000B1CCE" w:rsidRDefault="00000000">
            <w:pPr>
              <w:snapToGrid w:val="0"/>
              <w:spacing w:before="60" w:after="60"/>
              <w:jc w:val="center"/>
            </w:pPr>
            <w:r>
              <w:t>10</w:t>
            </w:r>
          </w:p>
        </w:tc>
        <w:tc>
          <w:tcPr>
            <w:tcW w:w="3315" w:type="dxa"/>
            <w:tcBorders>
              <w:top w:val="nil"/>
              <w:left w:val="nil"/>
              <w:bottom w:val="nil"/>
              <w:right w:val="nil"/>
            </w:tcBorders>
            <w:tcMar>
              <w:top w:w="-1" w:type="dxa"/>
              <w:left w:w="-1" w:type="dxa"/>
              <w:bottom w:w="-1" w:type="dxa"/>
              <w:right w:w="-1" w:type="dxa"/>
            </w:tcMar>
            <w:vAlign w:val="center"/>
          </w:tcPr>
          <w:p w14:paraId="19E7FB33" w14:textId="77777777" w:rsidR="000B1CCE" w:rsidRDefault="00000000">
            <w:pPr>
              <w:snapToGrid w:val="0"/>
              <w:spacing w:before="60" w:after="60"/>
              <w:jc w:val="center"/>
            </w:pPr>
            <w:r>
              <w:t>7.75</w:t>
            </w:r>
          </w:p>
        </w:tc>
      </w:tr>
      <w:tr w:rsidR="000B1CCE" w14:paraId="2B8773DF"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7B1BA80" w14:textId="77777777" w:rsidR="000B1CCE" w:rsidRDefault="00000000">
            <w:pPr>
              <w:snapToGrid w:val="0"/>
              <w:spacing w:before="60" w:after="60"/>
              <w:jc w:val="center"/>
            </w:pPr>
            <w:r>
              <w:t>历史</w:t>
            </w:r>
          </w:p>
        </w:tc>
        <w:tc>
          <w:tcPr>
            <w:tcW w:w="1745" w:type="dxa"/>
            <w:tcBorders>
              <w:top w:val="nil"/>
              <w:left w:val="nil"/>
              <w:bottom w:val="nil"/>
              <w:right w:val="nil"/>
            </w:tcBorders>
            <w:tcMar>
              <w:top w:w="-1" w:type="dxa"/>
              <w:left w:w="-1" w:type="dxa"/>
              <w:bottom w:w="-1" w:type="dxa"/>
              <w:right w:w="-1" w:type="dxa"/>
            </w:tcMar>
            <w:vAlign w:val="center"/>
          </w:tcPr>
          <w:p w14:paraId="584C9671" w14:textId="77777777" w:rsidR="000B1CCE" w:rsidRDefault="00000000">
            <w:pPr>
              <w:snapToGrid w:val="0"/>
              <w:spacing w:before="60" w:after="60"/>
              <w:jc w:val="center"/>
            </w:pPr>
            <w:r>
              <w:t>6</w:t>
            </w:r>
          </w:p>
        </w:tc>
        <w:tc>
          <w:tcPr>
            <w:tcW w:w="3315" w:type="dxa"/>
            <w:tcBorders>
              <w:top w:val="nil"/>
              <w:left w:val="nil"/>
              <w:bottom w:val="nil"/>
              <w:right w:val="nil"/>
            </w:tcBorders>
            <w:tcMar>
              <w:top w:w="-1" w:type="dxa"/>
              <w:left w:w="-1" w:type="dxa"/>
              <w:bottom w:w="-1" w:type="dxa"/>
              <w:right w:w="-1" w:type="dxa"/>
            </w:tcMar>
            <w:vAlign w:val="center"/>
          </w:tcPr>
          <w:p w14:paraId="0D345401" w14:textId="77777777" w:rsidR="000B1CCE" w:rsidRDefault="00000000">
            <w:pPr>
              <w:snapToGrid w:val="0"/>
              <w:spacing w:before="60" w:after="60"/>
              <w:jc w:val="center"/>
            </w:pPr>
            <w:r>
              <w:t>4.65</w:t>
            </w:r>
          </w:p>
        </w:tc>
      </w:tr>
      <w:tr w:rsidR="000B1CCE" w14:paraId="0BB0C2B7"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0674ECC2" w14:textId="77777777" w:rsidR="000B1CCE" w:rsidRDefault="00000000">
            <w:pPr>
              <w:snapToGrid w:val="0"/>
              <w:spacing w:before="60" w:after="60"/>
              <w:jc w:val="center"/>
            </w:pPr>
            <w:r>
              <w:t>化学</w:t>
            </w:r>
          </w:p>
        </w:tc>
        <w:tc>
          <w:tcPr>
            <w:tcW w:w="1745" w:type="dxa"/>
            <w:tcBorders>
              <w:top w:val="nil"/>
              <w:left w:val="nil"/>
              <w:bottom w:val="nil"/>
              <w:right w:val="nil"/>
            </w:tcBorders>
            <w:tcMar>
              <w:top w:w="-1" w:type="dxa"/>
              <w:left w:w="-1" w:type="dxa"/>
              <w:bottom w:w="-1" w:type="dxa"/>
              <w:right w:w="-1" w:type="dxa"/>
            </w:tcMar>
            <w:vAlign w:val="center"/>
          </w:tcPr>
          <w:p w14:paraId="4EAB9189" w14:textId="77777777" w:rsidR="000B1CCE" w:rsidRDefault="00000000">
            <w:pPr>
              <w:snapToGrid w:val="0"/>
              <w:spacing w:before="60" w:after="60"/>
              <w:jc w:val="center"/>
            </w:pPr>
            <w:r>
              <w:t>6</w:t>
            </w:r>
          </w:p>
        </w:tc>
        <w:tc>
          <w:tcPr>
            <w:tcW w:w="3315" w:type="dxa"/>
            <w:tcBorders>
              <w:top w:val="nil"/>
              <w:left w:val="nil"/>
              <w:bottom w:val="nil"/>
              <w:right w:val="nil"/>
            </w:tcBorders>
            <w:tcMar>
              <w:top w:w="-1" w:type="dxa"/>
              <w:left w:w="-1" w:type="dxa"/>
              <w:bottom w:w="-1" w:type="dxa"/>
              <w:right w:w="-1" w:type="dxa"/>
            </w:tcMar>
            <w:vAlign w:val="center"/>
          </w:tcPr>
          <w:p w14:paraId="26FB246A" w14:textId="77777777" w:rsidR="000B1CCE" w:rsidRDefault="00000000">
            <w:pPr>
              <w:snapToGrid w:val="0"/>
              <w:spacing w:before="60" w:after="60"/>
              <w:jc w:val="center"/>
            </w:pPr>
            <w:r>
              <w:t>4.65</w:t>
            </w:r>
          </w:p>
        </w:tc>
      </w:tr>
      <w:tr w:rsidR="000B1CCE" w14:paraId="28C9193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172A8F8B" w14:textId="77777777" w:rsidR="000B1CCE" w:rsidRDefault="00000000">
            <w:pPr>
              <w:snapToGrid w:val="0"/>
              <w:spacing w:before="60" w:after="60"/>
              <w:jc w:val="center"/>
              <w:rPr>
                <w:rFonts w:eastAsia="宋体"/>
              </w:rPr>
            </w:pPr>
            <w:r>
              <w:rPr>
                <w:rFonts w:eastAsia="宋体" w:hint="eastAsia"/>
              </w:rPr>
              <w:t>信息技术</w:t>
            </w:r>
          </w:p>
        </w:tc>
        <w:tc>
          <w:tcPr>
            <w:tcW w:w="1745" w:type="dxa"/>
            <w:tcBorders>
              <w:top w:val="nil"/>
              <w:left w:val="nil"/>
              <w:bottom w:val="nil"/>
              <w:right w:val="nil"/>
            </w:tcBorders>
            <w:tcMar>
              <w:top w:w="-1" w:type="dxa"/>
              <w:left w:w="-1" w:type="dxa"/>
              <w:bottom w:w="-1" w:type="dxa"/>
              <w:right w:w="-1" w:type="dxa"/>
            </w:tcMar>
            <w:vAlign w:val="center"/>
          </w:tcPr>
          <w:p w14:paraId="56D18FA7" w14:textId="77777777" w:rsidR="000B1CCE" w:rsidRDefault="00000000">
            <w:pPr>
              <w:snapToGrid w:val="0"/>
              <w:spacing w:before="60" w:after="60"/>
              <w:jc w:val="center"/>
            </w:pPr>
            <w:r>
              <w:t>3</w:t>
            </w:r>
          </w:p>
        </w:tc>
        <w:tc>
          <w:tcPr>
            <w:tcW w:w="3315" w:type="dxa"/>
            <w:tcBorders>
              <w:top w:val="nil"/>
              <w:left w:val="nil"/>
              <w:bottom w:val="nil"/>
              <w:right w:val="nil"/>
            </w:tcBorders>
            <w:tcMar>
              <w:top w:w="-1" w:type="dxa"/>
              <w:left w:w="-1" w:type="dxa"/>
              <w:bottom w:w="-1" w:type="dxa"/>
              <w:right w:w="-1" w:type="dxa"/>
            </w:tcMar>
            <w:vAlign w:val="center"/>
          </w:tcPr>
          <w:p w14:paraId="4080D06F" w14:textId="77777777" w:rsidR="000B1CCE" w:rsidRDefault="00000000">
            <w:pPr>
              <w:snapToGrid w:val="0"/>
              <w:spacing w:before="60" w:after="60"/>
              <w:jc w:val="center"/>
            </w:pPr>
            <w:r>
              <w:t>2.33</w:t>
            </w:r>
          </w:p>
        </w:tc>
      </w:tr>
      <w:tr w:rsidR="000B1CCE" w14:paraId="5BEE853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45D8A26D" w14:textId="77777777" w:rsidR="000B1CCE" w:rsidRDefault="00000000">
            <w:pPr>
              <w:snapToGrid w:val="0"/>
              <w:spacing w:before="60" w:after="60"/>
              <w:jc w:val="center"/>
            </w:pPr>
            <w:r>
              <w:t>地理</w:t>
            </w:r>
          </w:p>
        </w:tc>
        <w:tc>
          <w:tcPr>
            <w:tcW w:w="1745" w:type="dxa"/>
            <w:tcBorders>
              <w:top w:val="nil"/>
              <w:left w:val="nil"/>
              <w:bottom w:val="nil"/>
              <w:right w:val="nil"/>
            </w:tcBorders>
            <w:tcMar>
              <w:top w:w="-1" w:type="dxa"/>
              <w:left w:w="-1" w:type="dxa"/>
              <w:bottom w:w="-1" w:type="dxa"/>
              <w:right w:w="-1" w:type="dxa"/>
            </w:tcMar>
            <w:vAlign w:val="center"/>
          </w:tcPr>
          <w:p w14:paraId="22DC14D4" w14:textId="77777777" w:rsidR="000B1CCE" w:rsidRDefault="00000000">
            <w:pPr>
              <w:snapToGrid w:val="0"/>
              <w:spacing w:before="60" w:after="60"/>
              <w:jc w:val="center"/>
            </w:pPr>
            <w:r>
              <w:t>3</w:t>
            </w:r>
          </w:p>
        </w:tc>
        <w:tc>
          <w:tcPr>
            <w:tcW w:w="3315" w:type="dxa"/>
            <w:tcBorders>
              <w:top w:val="nil"/>
              <w:left w:val="nil"/>
              <w:bottom w:val="nil"/>
              <w:right w:val="nil"/>
            </w:tcBorders>
            <w:tcMar>
              <w:top w:w="-1" w:type="dxa"/>
              <w:left w:w="-1" w:type="dxa"/>
              <w:bottom w:w="-1" w:type="dxa"/>
              <w:right w:w="-1" w:type="dxa"/>
            </w:tcMar>
            <w:vAlign w:val="center"/>
          </w:tcPr>
          <w:p w14:paraId="7017CBB3" w14:textId="77777777" w:rsidR="000B1CCE" w:rsidRDefault="00000000">
            <w:pPr>
              <w:snapToGrid w:val="0"/>
              <w:spacing w:before="60" w:after="60"/>
              <w:jc w:val="center"/>
            </w:pPr>
            <w:r>
              <w:t>2.33</w:t>
            </w:r>
          </w:p>
        </w:tc>
      </w:tr>
      <w:tr w:rsidR="000B1CCE" w14:paraId="19C95BF1"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687889AE" w14:textId="77777777" w:rsidR="000B1CCE" w:rsidRDefault="00000000">
            <w:pPr>
              <w:snapToGrid w:val="0"/>
              <w:spacing w:before="60" w:after="60"/>
              <w:jc w:val="center"/>
            </w:pPr>
            <w:r>
              <w:t>科学</w:t>
            </w:r>
          </w:p>
        </w:tc>
        <w:tc>
          <w:tcPr>
            <w:tcW w:w="1745" w:type="dxa"/>
            <w:tcBorders>
              <w:top w:val="nil"/>
              <w:left w:val="nil"/>
              <w:bottom w:val="nil"/>
              <w:right w:val="nil"/>
            </w:tcBorders>
            <w:tcMar>
              <w:top w:w="-1" w:type="dxa"/>
              <w:left w:w="-1" w:type="dxa"/>
              <w:bottom w:w="-1" w:type="dxa"/>
              <w:right w:w="-1" w:type="dxa"/>
            </w:tcMar>
            <w:vAlign w:val="center"/>
          </w:tcPr>
          <w:p w14:paraId="7346D317" w14:textId="77777777" w:rsidR="000B1CCE" w:rsidRDefault="00000000">
            <w:pPr>
              <w:snapToGrid w:val="0"/>
              <w:spacing w:before="60" w:after="60"/>
              <w:jc w:val="center"/>
            </w:pPr>
            <w:r>
              <w:t>1</w:t>
            </w:r>
          </w:p>
        </w:tc>
        <w:tc>
          <w:tcPr>
            <w:tcW w:w="3315" w:type="dxa"/>
            <w:tcBorders>
              <w:top w:val="nil"/>
              <w:left w:val="nil"/>
              <w:bottom w:val="nil"/>
              <w:right w:val="nil"/>
            </w:tcBorders>
            <w:tcMar>
              <w:top w:w="-1" w:type="dxa"/>
              <w:left w:w="-1" w:type="dxa"/>
              <w:bottom w:w="-1" w:type="dxa"/>
              <w:right w:w="-1" w:type="dxa"/>
            </w:tcMar>
            <w:vAlign w:val="center"/>
          </w:tcPr>
          <w:p w14:paraId="7F1D155C" w14:textId="77777777" w:rsidR="000B1CCE" w:rsidRDefault="00000000">
            <w:pPr>
              <w:snapToGrid w:val="0"/>
              <w:spacing w:before="60" w:after="60"/>
              <w:jc w:val="center"/>
            </w:pPr>
            <w:r>
              <w:t>0.78</w:t>
            </w:r>
          </w:p>
        </w:tc>
      </w:tr>
      <w:tr w:rsidR="000B1CCE" w14:paraId="4BD22734" w14:textId="77777777">
        <w:trPr>
          <w:jc w:val="center"/>
        </w:trPr>
        <w:tc>
          <w:tcPr>
            <w:tcW w:w="3458" w:type="dxa"/>
            <w:tcBorders>
              <w:top w:val="nil"/>
              <w:left w:val="nil"/>
              <w:bottom w:val="nil"/>
              <w:right w:val="nil"/>
            </w:tcBorders>
            <w:tcMar>
              <w:top w:w="-1" w:type="dxa"/>
              <w:left w:w="-1" w:type="dxa"/>
              <w:bottom w:w="-1" w:type="dxa"/>
              <w:right w:w="-1" w:type="dxa"/>
            </w:tcMar>
            <w:vAlign w:val="center"/>
          </w:tcPr>
          <w:p w14:paraId="5CD8E738" w14:textId="77777777" w:rsidR="000B1CCE" w:rsidRDefault="00000000">
            <w:pPr>
              <w:snapToGrid w:val="0"/>
              <w:spacing w:before="60" w:after="60"/>
              <w:jc w:val="center"/>
            </w:pPr>
            <w:r>
              <w:t>心理</w:t>
            </w:r>
          </w:p>
        </w:tc>
        <w:tc>
          <w:tcPr>
            <w:tcW w:w="1745" w:type="dxa"/>
            <w:tcBorders>
              <w:top w:val="nil"/>
              <w:left w:val="nil"/>
              <w:bottom w:val="nil"/>
              <w:right w:val="nil"/>
            </w:tcBorders>
            <w:tcMar>
              <w:top w:w="-1" w:type="dxa"/>
              <w:left w:w="-1" w:type="dxa"/>
              <w:bottom w:w="-1" w:type="dxa"/>
              <w:right w:w="-1" w:type="dxa"/>
            </w:tcMar>
            <w:vAlign w:val="center"/>
          </w:tcPr>
          <w:p w14:paraId="082B31CE" w14:textId="77777777" w:rsidR="000B1CCE" w:rsidRDefault="00000000">
            <w:pPr>
              <w:snapToGrid w:val="0"/>
              <w:spacing w:before="60" w:after="60"/>
              <w:jc w:val="center"/>
            </w:pPr>
            <w:r>
              <w:t>1</w:t>
            </w:r>
          </w:p>
        </w:tc>
        <w:tc>
          <w:tcPr>
            <w:tcW w:w="3315" w:type="dxa"/>
            <w:tcBorders>
              <w:top w:val="nil"/>
              <w:left w:val="nil"/>
              <w:bottom w:val="nil"/>
              <w:right w:val="nil"/>
            </w:tcBorders>
            <w:tcMar>
              <w:top w:w="-1" w:type="dxa"/>
              <w:left w:w="-1" w:type="dxa"/>
              <w:bottom w:w="-1" w:type="dxa"/>
              <w:right w:w="-1" w:type="dxa"/>
            </w:tcMar>
            <w:vAlign w:val="center"/>
          </w:tcPr>
          <w:p w14:paraId="7C2252DF" w14:textId="77777777" w:rsidR="000B1CCE" w:rsidRDefault="00000000">
            <w:pPr>
              <w:snapToGrid w:val="0"/>
              <w:spacing w:before="60" w:after="60"/>
              <w:jc w:val="center"/>
            </w:pPr>
            <w:r>
              <w:t>0.78</w:t>
            </w:r>
          </w:p>
        </w:tc>
      </w:tr>
      <w:tr w:rsidR="000B1CCE" w14:paraId="2D3D8F99" w14:textId="77777777">
        <w:trPr>
          <w:jc w:val="center"/>
        </w:trPr>
        <w:tc>
          <w:tcPr>
            <w:tcW w:w="3458" w:type="dxa"/>
            <w:tcBorders>
              <w:top w:val="nil"/>
              <w:left w:val="nil"/>
              <w:bottom w:val="single" w:sz="12" w:space="0" w:color="auto"/>
              <w:right w:val="nil"/>
            </w:tcBorders>
            <w:tcMar>
              <w:top w:w="-1" w:type="dxa"/>
              <w:left w:w="-1" w:type="dxa"/>
              <w:bottom w:w="-1" w:type="dxa"/>
              <w:right w:w="-1" w:type="dxa"/>
            </w:tcMar>
            <w:vAlign w:val="center"/>
          </w:tcPr>
          <w:p w14:paraId="5836C8D6" w14:textId="77777777" w:rsidR="000B1CCE" w:rsidRDefault="00000000">
            <w:pPr>
              <w:snapToGrid w:val="0"/>
              <w:spacing w:before="60" w:after="60"/>
              <w:jc w:val="center"/>
              <w:rPr>
                <w:b/>
              </w:rPr>
            </w:pPr>
            <w:r>
              <w:rPr>
                <w:b/>
              </w:rPr>
              <w:t>合计</w:t>
            </w:r>
          </w:p>
        </w:tc>
        <w:tc>
          <w:tcPr>
            <w:tcW w:w="1745" w:type="dxa"/>
            <w:tcBorders>
              <w:top w:val="nil"/>
              <w:left w:val="nil"/>
              <w:bottom w:val="single" w:sz="12" w:space="0" w:color="auto"/>
              <w:right w:val="nil"/>
            </w:tcBorders>
            <w:tcMar>
              <w:top w:w="-1" w:type="dxa"/>
              <w:left w:w="-1" w:type="dxa"/>
              <w:bottom w:w="-1" w:type="dxa"/>
              <w:right w:w="-1" w:type="dxa"/>
            </w:tcMar>
            <w:vAlign w:val="center"/>
          </w:tcPr>
          <w:p w14:paraId="48C39681" w14:textId="77777777" w:rsidR="000B1CCE" w:rsidRDefault="00000000">
            <w:pPr>
              <w:snapToGrid w:val="0"/>
              <w:spacing w:before="60" w:after="60"/>
              <w:jc w:val="center"/>
              <w:rPr>
                <w:b/>
              </w:rPr>
            </w:pPr>
            <w:r>
              <w:rPr>
                <w:b/>
              </w:rPr>
              <w:t>129</w:t>
            </w:r>
          </w:p>
        </w:tc>
        <w:tc>
          <w:tcPr>
            <w:tcW w:w="3315" w:type="dxa"/>
            <w:tcBorders>
              <w:top w:val="nil"/>
              <w:left w:val="nil"/>
              <w:bottom w:val="single" w:sz="12" w:space="0" w:color="auto"/>
              <w:right w:val="nil"/>
            </w:tcBorders>
            <w:tcMar>
              <w:top w:w="-1" w:type="dxa"/>
              <w:left w:w="-1" w:type="dxa"/>
              <w:bottom w:w="-1" w:type="dxa"/>
              <w:right w:w="-1" w:type="dxa"/>
            </w:tcMar>
            <w:vAlign w:val="center"/>
          </w:tcPr>
          <w:p w14:paraId="1271A7C3" w14:textId="77777777" w:rsidR="000B1CCE" w:rsidRDefault="00000000">
            <w:pPr>
              <w:snapToGrid w:val="0"/>
              <w:spacing w:before="60" w:after="60"/>
              <w:jc w:val="center"/>
              <w:rPr>
                <w:b/>
              </w:rPr>
            </w:pPr>
            <w:r>
              <w:rPr>
                <w:b/>
              </w:rPr>
              <w:t>100.00</w:t>
            </w:r>
          </w:p>
        </w:tc>
      </w:tr>
    </w:tbl>
    <w:p w14:paraId="2DBABD6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样本涵盖13类学科，其中语文29人（22.48%）、英语19人（14.73%）、体育与健康15人（11.63%）、数学14人（10.85%）。样本具有多学科构成，但学科人数不均衡，部分学科仅1—3人，不能据此认定各学科教师均有相同程度的变化。</w:t>
      </w:r>
    </w:p>
    <w:p w14:paraId="70018DB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保证前后测可比，本次仅保留两次问卷共有的22个题项，分别构成认知与价值认同（7题）、课堂教学实践（6题）、教学自我效能（3题）和现实阻碍（6题）四个维度。后测新增的理解变化、培训应用与总体能力提升等题项不纳入配对计分，前后问卷原始总分也不直接比较。</w:t>
      </w:r>
    </w:p>
    <w:p w14:paraId="06A733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各题按照“完全不符合”至“完全符合”依次赋值1—5分，以题项平均分作为维度得分；129组记录的共同题项均无缺失。前三个维度分数越高表示自评水平越高，现实阻碍分数越高表示困难感受越强，因此该维度下降才是有利方向。课堂实践首题后测使用“更有意识”，部分阻碍题使用“仍然”等表述，解释时需考虑措辞变化。</w:t>
      </w:r>
    </w:p>
    <w:p w14:paraId="5767C7E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统计采用双侧配对t检验，报告前后测均值、标准差、前测减后测的平均差值及其95%置信区间，并对四次检验采用Holm法校正。显著性水平为0.05。上述检验以前后记录属于同一教师、不同教师差值相互独立为前提；现有匹配身份</w:t>
      </w:r>
      <w:r>
        <w:rPr>
          <w:rFonts w:ascii="宋体" w:eastAsia="宋体" w:hAnsi="宋体" w:cs="宋体" w:hint="eastAsia"/>
          <w:sz w:val="24"/>
        </w:rPr>
        <w:lastRenderedPageBreak/>
        <w:t>尚待核实，故统计结果只作条件性解释。</w:t>
      </w:r>
    </w:p>
    <w:p w14:paraId="436C7B80"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3. 各维度前后测配对分析</w:t>
      </w:r>
    </w:p>
    <w:p w14:paraId="33CAB9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以下每个维度单独列表示出前后测结果。为与样表保持一致，表中差值统一按“前测－后测”计算；文字说明则直接报告上升或下降的方向。</w:t>
      </w:r>
    </w:p>
    <w:p w14:paraId="032D532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（1）认知与价值认同</w:t>
      </w:r>
    </w:p>
    <w:p w14:paraId="7CDCA88E" w14:textId="77777777" w:rsidR="000B1CCE" w:rsidRDefault="00000000">
      <w:pPr>
        <w:keepNext/>
        <w:snapToGrid w:val="0"/>
      </w:pPr>
      <w:r>
        <w:t>表</w:t>
      </w:r>
      <w:r>
        <w:t xml:space="preserve">3  </w:t>
      </w:r>
      <w:r>
        <w:t>教师认知与价值认同前后测配对分析（</w:t>
      </w:r>
      <w:r>
        <w:t>n</w:t>
      </w:r>
      <w:r>
        <w:t>＝</w:t>
      </w:r>
      <w:r>
        <w:t>129</w:t>
      </w:r>
      <w:r>
        <w:t>）</w:t>
      </w:r>
    </w:p>
    <w:tbl>
      <w:tblPr>
        <w:tblW w:w="8519" w:type="dxa"/>
        <w:jc w:val="center"/>
        <w:tblBorders>
          <w:bottom w:val="none" w:sz="12" w:space="0" w:color="auto"/>
        </w:tblBorders>
        <w:tblLook w:val="04A0" w:firstRow="1" w:lastRow="0" w:firstColumn="1" w:lastColumn="0" w:noHBand="0" w:noVBand="1"/>
      </w:tblPr>
      <w:tblGrid>
        <w:gridCol w:w="1791"/>
        <w:gridCol w:w="1320"/>
        <w:gridCol w:w="1111"/>
        <w:gridCol w:w="1086"/>
        <w:gridCol w:w="748"/>
        <w:gridCol w:w="877"/>
        <w:gridCol w:w="793"/>
        <w:gridCol w:w="793"/>
      </w:tblGrid>
      <w:tr w:rsidR="000B1CCE" w14:paraId="5F1619EE" w14:textId="77777777">
        <w:trPr>
          <w:tblHeader/>
          <w:jc w:val="center"/>
        </w:trPr>
        <w:tc>
          <w:tcPr>
            <w:tcW w:w="1791" w:type="dxa"/>
            <w:vMerge w:val="restart"/>
            <w:tcBorders>
              <w:top w:val="single" w:sz="12" w:space="0" w:color="auto"/>
              <w:left w:val="nil"/>
              <w:bottom w:val="nil"/>
              <w:right w:val="nil"/>
            </w:tcBorders>
            <w:tcMar>
              <w:top w:w="-1" w:type="dxa"/>
              <w:left w:w="-1" w:type="dxa"/>
              <w:bottom w:w="-1" w:type="dxa"/>
              <w:right w:w="-1" w:type="dxa"/>
            </w:tcMar>
            <w:vAlign w:val="center"/>
          </w:tcPr>
          <w:p w14:paraId="383B4D2B" w14:textId="77777777" w:rsidR="000B1CCE" w:rsidRDefault="00000000">
            <w:pPr>
              <w:snapToGrid w:val="0"/>
              <w:spacing w:before="60" w:after="60"/>
              <w:jc w:val="center"/>
              <w:rPr>
                <w:b/>
              </w:rPr>
            </w:pPr>
            <w:r>
              <w:rPr>
                <w:b/>
              </w:rPr>
              <w:t>配对</w:t>
            </w:r>
            <w:r>
              <w:rPr>
                <w:b/>
              </w:rPr>
              <w:t>1</w:t>
            </w:r>
          </w:p>
        </w:tc>
        <w:tc>
          <w:tcPr>
            <w:tcW w:w="1320" w:type="dxa"/>
            <w:vMerge w:val="restart"/>
            <w:tcBorders>
              <w:top w:val="single" w:sz="12" w:space="0" w:color="auto"/>
              <w:left w:val="nil"/>
              <w:bottom w:val="nil"/>
              <w:right w:val="nil"/>
            </w:tcBorders>
            <w:tcMar>
              <w:top w:w="-1" w:type="dxa"/>
              <w:left w:w="-1" w:type="dxa"/>
              <w:bottom w:w="-1" w:type="dxa"/>
              <w:right w:w="-1" w:type="dxa"/>
            </w:tcMar>
            <w:vAlign w:val="center"/>
          </w:tcPr>
          <w:p w14:paraId="560C4582" w14:textId="77777777" w:rsidR="000B1CCE" w:rsidRDefault="00000000">
            <w:pPr>
              <w:snapToGrid w:val="0"/>
              <w:spacing w:before="60" w:after="60"/>
              <w:jc w:val="center"/>
              <w:rPr>
                <w:b/>
              </w:rPr>
            </w:pPr>
            <w:r>
              <w:rPr>
                <w:b/>
              </w:rPr>
              <w:t>均值差异</w:t>
            </w:r>
          </w:p>
        </w:tc>
        <w:tc>
          <w:tcPr>
            <w:tcW w:w="1086" w:type="dxa"/>
            <w:gridSpan w:val="2"/>
            <w:tcBorders>
              <w:top w:val="single" w:sz="12" w:space="0" w:color="auto"/>
              <w:left w:val="nil"/>
              <w:bottom w:val="nil"/>
              <w:right w:val="nil"/>
            </w:tcBorders>
            <w:tcMar>
              <w:top w:w="-1" w:type="dxa"/>
              <w:left w:w="-1" w:type="dxa"/>
              <w:bottom w:w="-1" w:type="dxa"/>
              <w:right w:w="-1" w:type="dxa"/>
            </w:tcMar>
            <w:vAlign w:val="center"/>
          </w:tcPr>
          <w:p w14:paraId="2FD372BB" w14:textId="77777777" w:rsidR="000B1CCE" w:rsidRDefault="00000000">
            <w:pPr>
              <w:snapToGrid w:val="0"/>
              <w:spacing w:before="60" w:after="60"/>
              <w:jc w:val="center"/>
              <w:rPr>
                <w:b/>
              </w:rPr>
            </w:pPr>
            <w:r>
              <w:rPr>
                <w:b/>
              </w:rPr>
              <w:t>差值</w:t>
            </w:r>
            <w:r>
              <w:rPr>
                <w:b/>
              </w:rPr>
              <w:t>95%</w:t>
            </w:r>
            <w:r>
              <w:rPr>
                <w:b/>
              </w:rPr>
              <w:t>置信区间</w:t>
            </w:r>
          </w:p>
        </w:tc>
        <w:tc>
          <w:tcPr>
            <w:tcW w:w="748" w:type="dxa"/>
            <w:vMerge w:val="restart"/>
            <w:tcBorders>
              <w:top w:val="single" w:sz="12" w:space="0" w:color="auto"/>
              <w:left w:val="nil"/>
              <w:bottom w:val="nil"/>
              <w:right w:val="nil"/>
            </w:tcBorders>
            <w:tcMar>
              <w:top w:w="-1" w:type="dxa"/>
              <w:left w:w="-1" w:type="dxa"/>
              <w:bottom w:w="-1" w:type="dxa"/>
              <w:right w:w="-1" w:type="dxa"/>
            </w:tcMar>
            <w:vAlign w:val="center"/>
          </w:tcPr>
          <w:p w14:paraId="5DE535FD" w14:textId="77777777" w:rsidR="000B1CCE" w:rsidRDefault="00000000">
            <w:pPr>
              <w:snapToGrid w:val="0"/>
              <w:spacing w:before="60" w:after="60"/>
              <w:jc w:val="center"/>
              <w:rPr>
                <w:b/>
              </w:rPr>
            </w:pPr>
            <w:r>
              <w:rPr>
                <w:b/>
              </w:rPr>
              <w:t>t</w:t>
            </w:r>
          </w:p>
        </w:tc>
        <w:tc>
          <w:tcPr>
            <w:tcW w:w="877" w:type="dxa"/>
            <w:vMerge w:val="restart"/>
            <w:tcBorders>
              <w:top w:val="single" w:sz="12" w:space="0" w:color="auto"/>
              <w:left w:val="nil"/>
              <w:bottom w:val="nil"/>
              <w:right w:val="nil"/>
            </w:tcBorders>
            <w:tcMar>
              <w:top w:w="-1" w:type="dxa"/>
              <w:left w:w="-1" w:type="dxa"/>
              <w:bottom w:w="-1" w:type="dxa"/>
              <w:right w:w="-1" w:type="dxa"/>
            </w:tcMar>
            <w:vAlign w:val="center"/>
          </w:tcPr>
          <w:p w14:paraId="3D5524BE" w14:textId="77777777" w:rsidR="000B1CCE" w:rsidRDefault="00000000">
            <w:pPr>
              <w:snapToGrid w:val="0"/>
              <w:spacing w:before="60" w:after="60"/>
              <w:jc w:val="center"/>
              <w:rPr>
                <w:b/>
              </w:rPr>
            </w:pPr>
            <w:r>
              <w:rPr>
                <w:b/>
              </w:rPr>
              <w:t>Sig.</w:t>
            </w:r>
          </w:p>
        </w:tc>
        <w:tc>
          <w:tcPr>
            <w:tcW w:w="793" w:type="dxa"/>
            <w:vMerge w:val="restart"/>
            <w:tcBorders>
              <w:top w:val="single" w:sz="12" w:space="0" w:color="auto"/>
              <w:left w:val="nil"/>
              <w:bottom w:val="nil"/>
              <w:right w:val="nil"/>
            </w:tcBorders>
            <w:tcMar>
              <w:top w:w="-1" w:type="dxa"/>
              <w:left w:w="-1" w:type="dxa"/>
              <w:bottom w:w="-1" w:type="dxa"/>
              <w:right w:w="-1" w:type="dxa"/>
            </w:tcMar>
            <w:vAlign w:val="center"/>
          </w:tcPr>
          <w:p w14:paraId="066F7434" w14:textId="77777777" w:rsidR="000B1CCE" w:rsidRDefault="00000000">
            <w:pPr>
              <w:snapToGrid w:val="0"/>
              <w:spacing w:before="60" w:after="60"/>
              <w:jc w:val="center"/>
              <w:rPr>
                <w:b/>
              </w:rPr>
            </w:pPr>
            <w:r>
              <w:rPr>
                <w:b/>
              </w:rPr>
              <w:t>M</w:t>
            </w:r>
          </w:p>
        </w:tc>
        <w:tc>
          <w:tcPr>
            <w:tcW w:w="793" w:type="dxa"/>
            <w:vMerge w:val="restart"/>
            <w:tcBorders>
              <w:top w:val="single" w:sz="12" w:space="0" w:color="auto"/>
              <w:left w:val="nil"/>
              <w:bottom w:val="nil"/>
              <w:right w:val="nil"/>
            </w:tcBorders>
            <w:tcMar>
              <w:top w:w="-1" w:type="dxa"/>
              <w:left w:w="-1" w:type="dxa"/>
              <w:bottom w:w="-1" w:type="dxa"/>
              <w:right w:w="-1" w:type="dxa"/>
            </w:tcMar>
            <w:vAlign w:val="center"/>
          </w:tcPr>
          <w:p w14:paraId="7CC9A6EF" w14:textId="77777777" w:rsidR="000B1CCE" w:rsidRDefault="00000000">
            <w:pPr>
              <w:snapToGrid w:val="0"/>
              <w:spacing w:before="60" w:after="60"/>
              <w:jc w:val="center"/>
              <w:rPr>
                <w:b/>
              </w:rPr>
            </w:pPr>
            <w:r>
              <w:rPr>
                <w:b/>
              </w:rPr>
              <w:t>SD</w:t>
            </w:r>
          </w:p>
        </w:tc>
      </w:tr>
      <w:tr w:rsidR="000B1CCE" w14:paraId="7D2B88C3" w14:textId="77777777">
        <w:trPr>
          <w:tblHeader/>
          <w:jc w:val="center"/>
        </w:trPr>
        <w:tc>
          <w:tcPr>
            <w:tcW w:w="1791" w:type="dxa"/>
            <w:vMerge/>
            <w:tcBorders>
              <w:top w:val="nil"/>
              <w:left w:val="nil"/>
              <w:bottom w:val="nil"/>
              <w:right w:val="nil"/>
            </w:tcBorders>
            <w:tcMar>
              <w:top w:w="-1" w:type="dxa"/>
              <w:left w:w="-1" w:type="dxa"/>
              <w:bottom w:w="-1" w:type="dxa"/>
              <w:right w:w="-1" w:type="dxa"/>
            </w:tcMar>
            <w:vAlign w:val="center"/>
          </w:tcPr>
          <w:p w14:paraId="6DEDAA15" w14:textId="77777777" w:rsidR="000B1CCE" w:rsidRDefault="000B1CCE">
            <w:pPr>
              <w:snapToGrid w:val="0"/>
              <w:jc w:val="center"/>
              <w:rPr>
                <w:b/>
              </w:rPr>
            </w:pPr>
          </w:p>
        </w:tc>
        <w:tc>
          <w:tcPr>
            <w:tcW w:w="1320" w:type="dxa"/>
            <w:vMerge/>
            <w:tcBorders>
              <w:top w:val="nil"/>
              <w:left w:val="nil"/>
              <w:bottom w:val="nil"/>
              <w:right w:val="nil"/>
            </w:tcBorders>
            <w:tcMar>
              <w:top w:w="-1" w:type="dxa"/>
              <w:left w:w="-1" w:type="dxa"/>
              <w:bottom w:w="-1" w:type="dxa"/>
              <w:right w:w="-1" w:type="dxa"/>
            </w:tcMar>
            <w:vAlign w:val="center"/>
          </w:tcPr>
          <w:p w14:paraId="51A2D3AD" w14:textId="77777777" w:rsidR="000B1CCE" w:rsidRDefault="000B1CCE">
            <w:pPr>
              <w:snapToGrid w:val="0"/>
              <w:jc w:val="center"/>
              <w:rPr>
                <w:b/>
              </w:rPr>
            </w:pPr>
          </w:p>
        </w:tc>
        <w:tc>
          <w:tcPr>
            <w:tcW w:w="1111" w:type="dxa"/>
            <w:tcBorders>
              <w:top w:val="nil"/>
              <w:left w:val="nil"/>
              <w:bottom w:val="nil"/>
              <w:right w:val="nil"/>
            </w:tcBorders>
            <w:tcMar>
              <w:top w:w="-1" w:type="dxa"/>
              <w:left w:w="-1" w:type="dxa"/>
              <w:bottom w:w="-1" w:type="dxa"/>
              <w:right w:w="-1" w:type="dxa"/>
            </w:tcMar>
            <w:vAlign w:val="center"/>
          </w:tcPr>
          <w:p w14:paraId="6E9F6AD6" w14:textId="77777777" w:rsidR="000B1CCE" w:rsidRDefault="00000000">
            <w:pPr>
              <w:snapToGrid w:val="0"/>
              <w:spacing w:before="60" w:after="60"/>
              <w:jc w:val="center"/>
              <w:rPr>
                <w:b/>
              </w:rPr>
            </w:pPr>
            <w:r>
              <w:rPr>
                <w:b/>
              </w:rPr>
              <w:t>下限</w:t>
            </w:r>
          </w:p>
        </w:tc>
        <w:tc>
          <w:tcPr>
            <w:tcW w:w="1086" w:type="dxa"/>
            <w:tcBorders>
              <w:top w:val="nil"/>
              <w:left w:val="nil"/>
              <w:bottom w:val="nil"/>
              <w:right w:val="nil"/>
            </w:tcBorders>
            <w:tcMar>
              <w:top w:w="-1" w:type="dxa"/>
              <w:left w:w="-1" w:type="dxa"/>
              <w:bottom w:w="-1" w:type="dxa"/>
              <w:right w:w="-1" w:type="dxa"/>
            </w:tcMar>
            <w:vAlign w:val="center"/>
          </w:tcPr>
          <w:p w14:paraId="74D28F85" w14:textId="77777777" w:rsidR="000B1CCE" w:rsidRDefault="00000000">
            <w:pPr>
              <w:snapToGrid w:val="0"/>
              <w:spacing w:before="60" w:after="60"/>
              <w:jc w:val="center"/>
              <w:rPr>
                <w:b/>
              </w:rPr>
            </w:pPr>
            <w:r>
              <w:rPr>
                <w:b/>
              </w:rPr>
              <w:t>上限</w:t>
            </w:r>
          </w:p>
        </w:tc>
        <w:tc>
          <w:tcPr>
            <w:tcW w:w="748" w:type="dxa"/>
            <w:vMerge/>
            <w:tcBorders>
              <w:top w:val="nil"/>
              <w:left w:val="nil"/>
              <w:bottom w:val="nil"/>
              <w:right w:val="nil"/>
            </w:tcBorders>
            <w:tcMar>
              <w:top w:w="-1" w:type="dxa"/>
              <w:left w:w="-1" w:type="dxa"/>
              <w:bottom w:w="-1" w:type="dxa"/>
              <w:right w:w="-1" w:type="dxa"/>
            </w:tcMar>
            <w:vAlign w:val="center"/>
          </w:tcPr>
          <w:p w14:paraId="4CD8E437" w14:textId="77777777" w:rsidR="000B1CCE" w:rsidRDefault="000B1CCE">
            <w:pPr>
              <w:snapToGrid w:val="0"/>
              <w:jc w:val="center"/>
              <w:rPr>
                <w:b/>
              </w:rPr>
            </w:pPr>
          </w:p>
        </w:tc>
        <w:tc>
          <w:tcPr>
            <w:tcW w:w="877" w:type="dxa"/>
            <w:vMerge/>
            <w:tcBorders>
              <w:top w:val="nil"/>
              <w:left w:val="nil"/>
              <w:bottom w:val="nil"/>
              <w:right w:val="nil"/>
            </w:tcBorders>
            <w:tcMar>
              <w:top w:w="-1" w:type="dxa"/>
              <w:left w:w="-1" w:type="dxa"/>
              <w:bottom w:w="-1" w:type="dxa"/>
              <w:right w:w="-1" w:type="dxa"/>
            </w:tcMar>
            <w:vAlign w:val="center"/>
          </w:tcPr>
          <w:p w14:paraId="37B7F869" w14:textId="77777777" w:rsidR="000B1CCE" w:rsidRDefault="000B1CCE">
            <w:pPr>
              <w:snapToGrid w:val="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27C1933C" w14:textId="77777777" w:rsidR="000B1CCE" w:rsidRDefault="000B1CCE">
            <w:pPr>
              <w:snapToGrid w:val="0"/>
              <w:jc w:val="center"/>
              <w:rPr>
                <w:b/>
              </w:rPr>
            </w:pPr>
          </w:p>
        </w:tc>
        <w:tc>
          <w:tcPr>
            <w:tcW w:w="793" w:type="dxa"/>
            <w:vMerge/>
            <w:tcBorders>
              <w:top w:val="nil"/>
              <w:left w:val="nil"/>
              <w:bottom w:val="nil"/>
              <w:right w:val="nil"/>
            </w:tcBorders>
            <w:tcMar>
              <w:top w:w="-1" w:type="dxa"/>
              <w:left w:w="-1" w:type="dxa"/>
              <w:bottom w:w="-1" w:type="dxa"/>
              <w:right w:w="-1" w:type="dxa"/>
            </w:tcMar>
            <w:vAlign w:val="center"/>
          </w:tcPr>
          <w:p w14:paraId="483A3C63" w14:textId="77777777" w:rsidR="000B1CCE" w:rsidRDefault="000B1CCE">
            <w:pPr>
              <w:snapToGrid w:val="0"/>
              <w:jc w:val="center"/>
              <w:rPr>
                <w:b/>
              </w:rPr>
            </w:pPr>
          </w:p>
        </w:tc>
      </w:tr>
      <w:tr w:rsidR="000B1CCE" w14:paraId="2ECEF382" w14:textId="77777777">
        <w:trPr>
          <w:jc w:val="center"/>
        </w:trPr>
        <w:tc>
          <w:tcPr>
            <w:tcW w:w="1791" w:type="dxa"/>
            <w:tcBorders>
              <w:top w:val="nil"/>
              <w:left w:val="nil"/>
              <w:bottom w:val="nil"/>
              <w:right w:val="nil"/>
            </w:tcBorders>
            <w:tcMar>
              <w:top w:w="-1" w:type="dxa"/>
              <w:left w:w="-1" w:type="dxa"/>
              <w:bottom w:w="-1" w:type="dxa"/>
              <w:right w:w="-1" w:type="dxa"/>
            </w:tcMar>
            <w:vAlign w:val="center"/>
          </w:tcPr>
          <w:p w14:paraId="0A2AA923" w14:textId="77777777" w:rsidR="000B1CCE" w:rsidRDefault="00000000">
            <w:pPr>
              <w:snapToGrid w:val="0"/>
              <w:spacing w:before="60" w:after="60"/>
              <w:jc w:val="center"/>
            </w:pPr>
            <w:r>
              <w:t>均分（前测）</w:t>
            </w:r>
          </w:p>
        </w:tc>
        <w:tc>
          <w:tcPr>
            <w:tcW w:w="1320" w:type="dxa"/>
            <w:vMerge w:val="restart"/>
            <w:tcBorders>
              <w:top w:val="nil"/>
              <w:left w:val="nil"/>
              <w:bottom w:val="nil"/>
              <w:right w:val="nil"/>
            </w:tcBorders>
            <w:tcMar>
              <w:top w:w="-1" w:type="dxa"/>
              <w:left w:w="-1" w:type="dxa"/>
              <w:bottom w:w="-1" w:type="dxa"/>
              <w:right w:w="-1" w:type="dxa"/>
            </w:tcMar>
            <w:vAlign w:val="center"/>
          </w:tcPr>
          <w:p w14:paraId="21A766C7" w14:textId="77777777" w:rsidR="000B1CCE" w:rsidRDefault="00000000">
            <w:pPr>
              <w:snapToGrid w:val="0"/>
              <w:spacing w:before="60" w:after="60"/>
              <w:jc w:val="center"/>
            </w:pPr>
            <w:r>
              <w:t>0.01</w:t>
            </w:r>
          </w:p>
        </w:tc>
        <w:tc>
          <w:tcPr>
            <w:tcW w:w="1111" w:type="dxa"/>
            <w:vMerge w:val="restart"/>
            <w:tcBorders>
              <w:top w:val="nil"/>
              <w:left w:val="nil"/>
              <w:bottom w:val="nil"/>
              <w:right w:val="nil"/>
            </w:tcBorders>
            <w:tcMar>
              <w:top w:w="-1" w:type="dxa"/>
              <w:left w:w="-1" w:type="dxa"/>
              <w:bottom w:w="-1" w:type="dxa"/>
              <w:right w:w="-1" w:type="dxa"/>
            </w:tcMar>
            <w:vAlign w:val="center"/>
          </w:tcPr>
          <w:p w14:paraId="2E1EA993" w14:textId="77777777" w:rsidR="000B1CCE" w:rsidRDefault="00000000">
            <w:pPr>
              <w:snapToGrid w:val="0"/>
              <w:spacing w:before="60" w:after="60"/>
              <w:jc w:val="center"/>
            </w:pPr>
            <w:r>
              <w:t>-0.17</w:t>
            </w:r>
          </w:p>
        </w:tc>
        <w:tc>
          <w:tcPr>
            <w:tcW w:w="1086" w:type="dxa"/>
            <w:vMerge w:val="restart"/>
            <w:tcBorders>
              <w:top w:val="nil"/>
              <w:left w:val="nil"/>
              <w:bottom w:val="nil"/>
              <w:right w:val="nil"/>
            </w:tcBorders>
            <w:tcMar>
              <w:top w:w="-1" w:type="dxa"/>
              <w:left w:w="-1" w:type="dxa"/>
              <w:bottom w:w="-1" w:type="dxa"/>
              <w:right w:w="-1" w:type="dxa"/>
            </w:tcMar>
            <w:vAlign w:val="center"/>
          </w:tcPr>
          <w:p w14:paraId="695C389A" w14:textId="77777777" w:rsidR="000B1CCE" w:rsidRDefault="00000000">
            <w:pPr>
              <w:snapToGrid w:val="0"/>
              <w:spacing w:before="60" w:after="60"/>
              <w:jc w:val="center"/>
            </w:pPr>
            <w:r>
              <w:t>0.18</w:t>
            </w:r>
          </w:p>
        </w:tc>
        <w:tc>
          <w:tcPr>
            <w:tcW w:w="748" w:type="dxa"/>
            <w:vMerge w:val="restart"/>
            <w:tcBorders>
              <w:top w:val="nil"/>
              <w:left w:val="nil"/>
              <w:bottom w:val="nil"/>
              <w:right w:val="nil"/>
            </w:tcBorders>
            <w:tcMar>
              <w:top w:w="-1" w:type="dxa"/>
              <w:left w:w="-1" w:type="dxa"/>
              <w:bottom w:w="-1" w:type="dxa"/>
              <w:right w:w="-1" w:type="dxa"/>
            </w:tcMar>
            <w:vAlign w:val="center"/>
          </w:tcPr>
          <w:p w14:paraId="11F461BC" w14:textId="77777777" w:rsidR="000B1CCE" w:rsidRDefault="00000000">
            <w:pPr>
              <w:snapToGrid w:val="0"/>
              <w:spacing w:before="60" w:after="60"/>
              <w:jc w:val="center"/>
            </w:pPr>
            <w:r>
              <w:t>0.08</w:t>
            </w:r>
          </w:p>
        </w:tc>
        <w:tc>
          <w:tcPr>
            <w:tcW w:w="877" w:type="dxa"/>
            <w:vMerge w:val="restart"/>
            <w:tcBorders>
              <w:top w:val="nil"/>
              <w:left w:val="nil"/>
              <w:bottom w:val="nil"/>
              <w:right w:val="nil"/>
            </w:tcBorders>
            <w:tcMar>
              <w:top w:w="-1" w:type="dxa"/>
              <w:left w:w="-1" w:type="dxa"/>
              <w:bottom w:w="-1" w:type="dxa"/>
              <w:right w:w="-1" w:type="dxa"/>
            </w:tcMar>
            <w:vAlign w:val="center"/>
          </w:tcPr>
          <w:p w14:paraId="67563173" w14:textId="77777777" w:rsidR="000B1CCE" w:rsidRDefault="00000000">
            <w:pPr>
              <w:snapToGrid w:val="0"/>
              <w:spacing w:before="60" w:after="60"/>
              <w:jc w:val="center"/>
            </w:pPr>
            <w:r>
              <w:t>0.940</w:t>
            </w:r>
          </w:p>
        </w:tc>
        <w:tc>
          <w:tcPr>
            <w:tcW w:w="793" w:type="dxa"/>
            <w:tcBorders>
              <w:top w:val="nil"/>
              <w:left w:val="nil"/>
              <w:bottom w:val="nil"/>
              <w:right w:val="nil"/>
            </w:tcBorders>
            <w:tcMar>
              <w:top w:w="-1" w:type="dxa"/>
              <w:left w:w="-1" w:type="dxa"/>
              <w:bottom w:w="-1" w:type="dxa"/>
              <w:right w:w="-1" w:type="dxa"/>
            </w:tcMar>
            <w:vAlign w:val="center"/>
          </w:tcPr>
          <w:p w14:paraId="70B405E8" w14:textId="77777777" w:rsidR="000B1CCE" w:rsidRDefault="00000000">
            <w:pPr>
              <w:snapToGrid w:val="0"/>
              <w:spacing w:before="60" w:after="60"/>
              <w:jc w:val="center"/>
            </w:pPr>
            <w:r>
              <w:t>4.36</w:t>
            </w:r>
          </w:p>
        </w:tc>
        <w:tc>
          <w:tcPr>
            <w:tcW w:w="793" w:type="dxa"/>
            <w:tcBorders>
              <w:top w:val="nil"/>
              <w:left w:val="nil"/>
              <w:bottom w:val="nil"/>
              <w:right w:val="nil"/>
            </w:tcBorders>
            <w:tcMar>
              <w:top w:w="-1" w:type="dxa"/>
              <w:left w:w="-1" w:type="dxa"/>
              <w:bottom w:w="-1" w:type="dxa"/>
              <w:right w:w="-1" w:type="dxa"/>
            </w:tcMar>
            <w:vAlign w:val="center"/>
          </w:tcPr>
          <w:p w14:paraId="45537C28" w14:textId="77777777" w:rsidR="000B1CCE" w:rsidRDefault="00000000">
            <w:pPr>
              <w:snapToGrid w:val="0"/>
              <w:spacing w:before="60" w:after="60"/>
              <w:jc w:val="center"/>
            </w:pPr>
            <w:r>
              <w:t>0.74</w:t>
            </w:r>
          </w:p>
        </w:tc>
      </w:tr>
      <w:tr w:rsidR="000B1CCE" w14:paraId="6A809718" w14:textId="77777777">
        <w:trPr>
          <w:jc w:val="center"/>
        </w:trPr>
        <w:tc>
          <w:tcPr>
            <w:tcW w:w="1791" w:type="dxa"/>
            <w:tcBorders>
              <w:top w:val="nil"/>
              <w:left w:val="nil"/>
              <w:bottom w:val="single" w:sz="12" w:space="0" w:color="auto"/>
              <w:right w:val="nil"/>
            </w:tcBorders>
            <w:tcMar>
              <w:top w:w="-1" w:type="dxa"/>
              <w:left w:w="-1" w:type="dxa"/>
              <w:bottom w:w="-1" w:type="dxa"/>
              <w:right w:w="-1" w:type="dxa"/>
            </w:tcMar>
            <w:vAlign w:val="center"/>
          </w:tcPr>
          <w:p w14:paraId="5460880F" w14:textId="77777777" w:rsidR="000B1CCE" w:rsidRDefault="00000000">
            <w:pPr>
              <w:snapToGrid w:val="0"/>
              <w:spacing w:before="60" w:after="60"/>
              <w:jc w:val="center"/>
            </w:pPr>
            <w:r>
              <w:t>均分（后测）</w:t>
            </w:r>
          </w:p>
        </w:tc>
        <w:tc>
          <w:tcPr>
            <w:tcW w:w="1320" w:type="dxa"/>
            <w:vMerge/>
            <w:tcBorders>
              <w:top w:val="nil"/>
              <w:left w:val="nil"/>
              <w:bottom w:val="single" w:sz="12" w:space="0" w:color="auto"/>
              <w:right w:val="nil"/>
            </w:tcBorders>
            <w:tcMar>
              <w:top w:w="-1" w:type="dxa"/>
              <w:left w:w="-1" w:type="dxa"/>
              <w:bottom w:w="-1" w:type="dxa"/>
              <w:right w:w="-1" w:type="dxa"/>
            </w:tcMar>
            <w:vAlign w:val="center"/>
          </w:tcPr>
          <w:p w14:paraId="16508C61" w14:textId="77777777" w:rsidR="000B1CCE" w:rsidRDefault="000B1CCE">
            <w:pPr>
              <w:snapToGrid w:val="0"/>
              <w:jc w:val="center"/>
            </w:pPr>
          </w:p>
        </w:tc>
        <w:tc>
          <w:tcPr>
            <w:tcW w:w="1111" w:type="dxa"/>
            <w:vMerge/>
            <w:tcBorders>
              <w:top w:val="nil"/>
              <w:left w:val="nil"/>
              <w:bottom w:val="single" w:sz="12" w:space="0" w:color="auto"/>
              <w:right w:val="nil"/>
            </w:tcBorders>
            <w:tcMar>
              <w:top w:w="-1" w:type="dxa"/>
              <w:left w:w="-1" w:type="dxa"/>
              <w:bottom w:w="-1" w:type="dxa"/>
              <w:right w:w="-1" w:type="dxa"/>
            </w:tcMar>
            <w:vAlign w:val="center"/>
          </w:tcPr>
          <w:p w14:paraId="2B26326B" w14:textId="77777777" w:rsidR="000B1CCE" w:rsidRDefault="000B1CCE">
            <w:pPr>
              <w:snapToGrid w:val="0"/>
              <w:jc w:val="center"/>
            </w:pPr>
          </w:p>
        </w:tc>
        <w:tc>
          <w:tcPr>
            <w:tcW w:w="1086" w:type="dxa"/>
            <w:vMerge/>
            <w:tcBorders>
              <w:top w:val="nil"/>
              <w:left w:val="nil"/>
              <w:bottom w:val="single" w:sz="12" w:space="0" w:color="auto"/>
              <w:right w:val="nil"/>
            </w:tcBorders>
            <w:tcMar>
              <w:top w:w="-1" w:type="dxa"/>
              <w:left w:w="-1" w:type="dxa"/>
              <w:bottom w:w="-1" w:type="dxa"/>
              <w:right w:w="-1" w:type="dxa"/>
            </w:tcMar>
            <w:vAlign w:val="center"/>
          </w:tcPr>
          <w:p w14:paraId="7368E9CA" w14:textId="77777777" w:rsidR="000B1CCE" w:rsidRDefault="000B1CCE">
            <w:pPr>
              <w:snapToGrid w:val="0"/>
              <w:jc w:val="center"/>
            </w:pPr>
          </w:p>
        </w:tc>
        <w:tc>
          <w:tcPr>
            <w:tcW w:w="748" w:type="dxa"/>
            <w:vMerge/>
            <w:tcBorders>
              <w:top w:val="nil"/>
              <w:left w:val="nil"/>
              <w:bottom w:val="single" w:sz="12" w:space="0" w:color="auto"/>
              <w:right w:val="nil"/>
            </w:tcBorders>
            <w:tcMar>
              <w:top w:w="-1" w:type="dxa"/>
              <w:left w:w="-1" w:type="dxa"/>
              <w:bottom w:w="-1" w:type="dxa"/>
              <w:right w:w="-1" w:type="dxa"/>
            </w:tcMar>
            <w:vAlign w:val="center"/>
          </w:tcPr>
          <w:p w14:paraId="1ADDF00F" w14:textId="77777777" w:rsidR="000B1CCE" w:rsidRDefault="000B1CCE">
            <w:pPr>
              <w:snapToGrid w:val="0"/>
              <w:jc w:val="center"/>
            </w:pPr>
          </w:p>
        </w:tc>
        <w:tc>
          <w:tcPr>
            <w:tcW w:w="877" w:type="dxa"/>
            <w:vMerge/>
            <w:tcBorders>
              <w:top w:val="nil"/>
              <w:left w:val="nil"/>
              <w:bottom w:val="single" w:sz="12" w:space="0" w:color="auto"/>
              <w:right w:val="nil"/>
            </w:tcBorders>
            <w:tcMar>
              <w:top w:w="-1" w:type="dxa"/>
              <w:left w:w="-1" w:type="dxa"/>
              <w:bottom w:w="-1" w:type="dxa"/>
              <w:right w:w="-1" w:type="dxa"/>
            </w:tcMar>
            <w:vAlign w:val="center"/>
          </w:tcPr>
          <w:p w14:paraId="4F4F24B9" w14:textId="77777777" w:rsidR="000B1CCE" w:rsidRDefault="000B1CCE">
            <w:pPr>
              <w:snapToGrid w:val="0"/>
              <w:jc w:val="center"/>
            </w:pPr>
          </w:p>
        </w:tc>
        <w:tc>
          <w:tcPr>
            <w:tcW w:w="793" w:type="dxa"/>
            <w:tcBorders>
              <w:top w:val="nil"/>
              <w:left w:val="nil"/>
              <w:bottom w:val="single" w:sz="12" w:space="0" w:color="auto"/>
              <w:right w:val="nil"/>
            </w:tcBorders>
            <w:tcMar>
              <w:top w:w="-1" w:type="dxa"/>
              <w:left w:w="-1" w:type="dxa"/>
              <w:bottom w:w="-1" w:type="dxa"/>
              <w:right w:w="-1" w:type="dxa"/>
            </w:tcMar>
            <w:vAlign w:val="center"/>
          </w:tcPr>
          <w:p w14:paraId="2A40ACAB" w14:textId="77777777" w:rsidR="000B1CCE" w:rsidRDefault="00000000">
            <w:pPr>
              <w:snapToGrid w:val="0"/>
              <w:spacing w:before="60" w:after="60"/>
              <w:jc w:val="center"/>
            </w:pPr>
            <w:r>
              <w:t>4.35</w:t>
            </w:r>
          </w:p>
        </w:tc>
        <w:tc>
          <w:tcPr>
            <w:tcW w:w="793" w:type="dxa"/>
            <w:tcBorders>
              <w:top w:val="nil"/>
              <w:left w:val="nil"/>
              <w:bottom w:val="single" w:sz="12" w:space="0" w:color="auto"/>
              <w:right w:val="nil"/>
            </w:tcBorders>
            <w:tcMar>
              <w:top w:w="-1" w:type="dxa"/>
              <w:left w:w="-1" w:type="dxa"/>
              <w:bottom w:w="-1" w:type="dxa"/>
              <w:right w:w="-1" w:type="dxa"/>
            </w:tcMar>
            <w:vAlign w:val="center"/>
          </w:tcPr>
          <w:p w14:paraId="0E2CDF56" w14:textId="77777777" w:rsidR="000B1CCE" w:rsidRDefault="00000000">
            <w:pPr>
              <w:snapToGrid w:val="0"/>
              <w:spacing w:before="60" w:after="60"/>
              <w:jc w:val="center"/>
            </w:pPr>
            <w:r>
              <w:t>0.90</w:t>
            </w:r>
          </w:p>
        </w:tc>
      </w:tr>
    </w:tbl>
    <w:p w14:paraId="62315E0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认知与价值认同前测均分为4.36，后测为4.35，按未四舍五入数计算下降约0.007分，整体基本稳定。差值95%置信区间包含0，原始p＝0.940，校正后p＝0.940，未显示显著变化。两次测评均值都较高，反映纳入记录的教师总体较为认同高阶能力培养，但现有结果不支持认知与价值认同进一步提升的判断。</w:t>
      </w:r>
    </w:p>
    <w:p w14:paraId="1AF19C2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（2）课堂教学实践</w:t>
      </w:r>
    </w:p>
    <w:p w14:paraId="42010519"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表4  教师课堂教学实践前后测配对分析（n＝129）</w:t>
      </w:r>
    </w:p>
    <w:tbl>
      <w:tblPr>
        <w:tblW w:w="8519" w:type="dxa"/>
        <w:jc w:val="center"/>
        <w:tblBorders>
          <w:top w:val="single" w:sz="12" w:space="0" w:color="auto"/>
          <w:bottom w:val="single" w:sz="12" w:space="0" w:color="auto"/>
        </w:tblBorders>
        <w:tblLook w:val="04A0" w:firstRow="1" w:lastRow="0" w:firstColumn="1" w:lastColumn="0" w:noHBand="0" w:noVBand="1"/>
      </w:tblPr>
      <w:tblGrid>
        <w:gridCol w:w="1757"/>
        <w:gridCol w:w="1300"/>
        <w:gridCol w:w="1107"/>
        <w:gridCol w:w="1082"/>
        <w:gridCol w:w="812"/>
        <w:gridCol w:w="863"/>
        <w:gridCol w:w="799"/>
        <w:gridCol w:w="799"/>
      </w:tblGrid>
      <w:tr w:rsidR="000B1CCE" w14:paraId="658354D7" w14:textId="77777777">
        <w:trPr>
          <w:tblHeader/>
          <w:jc w:val="center"/>
        </w:trPr>
        <w:tc>
          <w:tcPr>
            <w:tcW w:w="1756" w:type="dxa"/>
            <w:vMerge w:val="restart"/>
            <w:tcBorders>
              <w:tl2br w:val="nil"/>
              <w:tr2bl w:val="nil"/>
            </w:tcBorders>
            <w:tcMar>
              <w:top w:w="-1" w:type="dxa"/>
              <w:left w:w="-1" w:type="dxa"/>
              <w:bottom w:w="-1" w:type="dxa"/>
              <w:right w:w="-1" w:type="dxa"/>
            </w:tcMar>
            <w:vAlign w:val="center"/>
          </w:tcPr>
          <w:p w14:paraId="3C2D6401" w14:textId="77777777" w:rsidR="000B1CCE" w:rsidRDefault="00000000">
            <w:pPr>
              <w:snapToGrid w:val="0"/>
              <w:spacing w:before="60" w:after="60"/>
              <w:jc w:val="center"/>
              <w:rPr>
                <w:b/>
              </w:rPr>
            </w:pPr>
            <w:r>
              <w:rPr>
                <w:b/>
              </w:rPr>
              <w:t>配对</w:t>
            </w:r>
            <w:r>
              <w:rPr>
                <w:b/>
              </w:rPr>
              <w:t>2</w:t>
            </w:r>
          </w:p>
        </w:tc>
        <w:tc>
          <w:tcPr>
            <w:tcW w:w="1300" w:type="dxa"/>
            <w:vMerge w:val="restart"/>
            <w:tcBorders>
              <w:tl2br w:val="nil"/>
              <w:tr2bl w:val="nil"/>
            </w:tcBorders>
            <w:tcMar>
              <w:top w:w="-1" w:type="dxa"/>
              <w:left w:w="-1" w:type="dxa"/>
              <w:bottom w:w="-1" w:type="dxa"/>
              <w:right w:w="-1" w:type="dxa"/>
            </w:tcMar>
            <w:vAlign w:val="center"/>
          </w:tcPr>
          <w:p w14:paraId="34623EA0" w14:textId="77777777" w:rsidR="000B1CCE" w:rsidRDefault="00000000">
            <w:pPr>
              <w:snapToGrid w:val="0"/>
              <w:spacing w:before="60" w:after="60"/>
              <w:jc w:val="center"/>
              <w:rPr>
                <w:b/>
              </w:rPr>
            </w:pPr>
            <w:r>
              <w:rPr>
                <w:b/>
              </w:rPr>
              <w:t>均值差异</w:t>
            </w:r>
          </w:p>
        </w:tc>
        <w:tc>
          <w:tcPr>
            <w:tcW w:w="1082" w:type="dxa"/>
            <w:gridSpan w:val="2"/>
            <w:tcBorders>
              <w:tl2br w:val="nil"/>
              <w:tr2bl w:val="nil"/>
            </w:tcBorders>
            <w:tcMar>
              <w:top w:w="-1" w:type="dxa"/>
              <w:left w:w="-1" w:type="dxa"/>
              <w:bottom w:w="-1" w:type="dxa"/>
              <w:right w:w="-1" w:type="dxa"/>
            </w:tcMar>
            <w:vAlign w:val="center"/>
          </w:tcPr>
          <w:p w14:paraId="380945CF" w14:textId="77777777" w:rsidR="000B1CCE" w:rsidRDefault="00000000">
            <w:pPr>
              <w:snapToGrid w:val="0"/>
              <w:spacing w:before="60" w:after="60"/>
              <w:jc w:val="center"/>
              <w:rPr>
                <w:b/>
              </w:rPr>
            </w:pPr>
            <w:r>
              <w:rPr>
                <w:b/>
              </w:rPr>
              <w:t>差值</w:t>
            </w:r>
            <w:r>
              <w:rPr>
                <w:b/>
              </w:rPr>
              <w:t>95%</w:t>
            </w:r>
            <w:r>
              <w:rPr>
                <w:b/>
              </w:rPr>
              <w:t>置信区间</w:t>
            </w:r>
          </w:p>
        </w:tc>
        <w:tc>
          <w:tcPr>
            <w:tcW w:w="812" w:type="dxa"/>
            <w:vMerge w:val="restart"/>
            <w:tcBorders>
              <w:tl2br w:val="nil"/>
              <w:tr2bl w:val="nil"/>
            </w:tcBorders>
            <w:tcMar>
              <w:top w:w="-1" w:type="dxa"/>
              <w:left w:w="-1" w:type="dxa"/>
              <w:bottom w:w="-1" w:type="dxa"/>
              <w:right w:w="-1" w:type="dxa"/>
            </w:tcMar>
            <w:vAlign w:val="center"/>
          </w:tcPr>
          <w:p w14:paraId="56C7ED31" w14:textId="77777777" w:rsidR="000B1CCE" w:rsidRDefault="00000000">
            <w:pPr>
              <w:snapToGrid w:val="0"/>
              <w:spacing w:before="60" w:after="60"/>
              <w:jc w:val="center"/>
              <w:rPr>
                <w:b/>
              </w:rPr>
            </w:pPr>
            <w:r>
              <w:rPr>
                <w:b/>
              </w:rPr>
              <w:t>t</w:t>
            </w:r>
          </w:p>
        </w:tc>
        <w:tc>
          <w:tcPr>
            <w:tcW w:w="863" w:type="dxa"/>
            <w:vMerge w:val="restart"/>
            <w:tcBorders>
              <w:tl2br w:val="nil"/>
              <w:tr2bl w:val="nil"/>
            </w:tcBorders>
            <w:tcMar>
              <w:top w:w="-1" w:type="dxa"/>
              <w:left w:w="-1" w:type="dxa"/>
              <w:bottom w:w="-1" w:type="dxa"/>
              <w:right w:w="-1" w:type="dxa"/>
            </w:tcMar>
            <w:vAlign w:val="center"/>
          </w:tcPr>
          <w:p w14:paraId="4EE34638" w14:textId="77777777" w:rsidR="000B1CCE" w:rsidRDefault="00000000">
            <w:pPr>
              <w:snapToGrid w:val="0"/>
              <w:spacing w:before="60" w:after="60"/>
              <w:jc w:val="center"/>
              <w:rPr>
                <w:b/>
              </w:rPr>
            </w:pPr>
            <w:r>
              <w:rPr>
                <w:b/>
              </w:rPr>
              <w:t>Sig.</w:t>
            </w:r>
          </w:p>
        </w:tc>
        <w:tc>
          <w:tcPr>
            <w:tcW w:w="799" w:type="dxa"/>
            <w:vMerge w:val="restart"/>
            <w:tcBorders>
              <w:tl2br w:val="nil"/>
              <w:tr2bl w:val="nil"/>
            </w:tcBorders>
            <w:tcMar>
              <w:top w:w="-1" w:type="dxa"/>
              <w:left w:w="-1" w:type="dxa"/>
              <w:bottom w:w="-1" w:type="dxa"/>
              <w:right w:w="-1" w:type="dxa"/>
            </w:tcMar>
            <w:vAlign w:val="center"/>
          </w:tcPr>
          <w:p w14:paraId="0009AEE2" w14:textId="77777777" w:rsidR="000B1CCE" w:rsidRDefault="00000000">
            <w:pPr>
              <w:snapToGrid w:val="0"/>
              <w:spacing w:before="60" w:after="60"/>
              <w:jc w:val="center"/>
              <w:rPr>
                <w:b/>
              </w:rPr>
            </w:pPr>
            <w:r>
              <w:rPr>
                <w:b/>
              </w:rPr>
              <w:t>M</w:t>
            </w:r>
          </w:p>
        </w:tc>
        <w:tc>
          <w:tcPr>
            <w:tcW w:w="799" w:type="dxa"/>
            <w:vMerge w:val="restart"/>
            <w:tcBorders>
              <w:tl2br w:val="nil"/>
              <w:tr2bl w:val="nil"/>
            </w:tcBorders>
            <w:tcMar>
              <w:top w:w="-1" w:type="dxa"/>
              <w:left w:w="-1" w:type="dxa"/>
              <w:bottom w:w="-1" w:type="dxa"/>
              <w:right w:w="-1" w:type="dxa"/>
            </w:tcMar>
            <w:vAlign w:val="center"/>
          </w:tcPr>
          <w:p w14:paraId="0E86D418" w14:textId="77777777" w:rsidR="000B1CCE" w:rsidRDefault="00000000">
            <w:pPr>
              <w:snapToGrid w:val="0"/>
              <w:spacing w:before="60" w:after="60"/>
              <w:jc w:val="center"/>
              <w:rPr>
                <w:b/>
              </w:rPr>
            </w:pPr>
            <w:r>
              <w:rPr>
                <w:b/>
              </w:rPr>
              <w:t>SD</w:t>
            </w:r>
          </w:p>
        </w:tc>
      </w:tr>
      <w:tr w:rsidR="000B1CCE" w14:paraId="37FCA645" w14:textId="77777777">
        <w:trPr>
          <w:tblHeader/>
          <w:jc w:val="center"/>
        </w:trPr>
        <w:tc>
          <w:tcPr>
            <w:tcW w:w="1756" w:type="dxa"/>
            <w:vMerge/>
            <w:tcBorders>
              <w:tl2br w:val="nil"/>
              <w:tr2bl w:val="nil"/>
            </w:tcBorders>
            <w:tcMar>
              <w:top w:w="-1" w:type="dxa"/>
              <w:left w:w="-1" w:type="dxa"/>
              <w:bottom w:w="-1" w:type="dxa"/>
              <w:right w:w="-1" w:type="dxa"/>
            </w:tcMar>
            <w:vAlign w:val="center"/>
          </w:tcPr>
          <w:p w14:paraId="7A5AA578" w14:textId="77777777" w:rsidR="000B1CCE" w:rsidRDefault="000B1CCE">
            <w:pPr>
              <w:snapToGrid w:val="0"/>
              <w:jc w:val="center"/>
              <w:rPr>
                <w:b/>
              </w:rPr>
            </w:pPr>
          </w:p>
        </w:tc>
        <w:tc>
          <w:tcPr>
            <w:tcW w:w="1300" w:type="dxa"/>
            <w:vMerge/>
            <w:tcBorders>
              <w:tl2br w:val="nil"/>
              <w:tr2bl w:val="nil"/>
            </w:tcBorders>
            <w:tcMar>
              <w:top w:w="-1" w:type="dxa"/>
              <w:left w:w="-1" w:type="dxa"/>
              <w:bottom w:w="-1" w:type="dxa"/>
              <w:right w:w="-1" w:type="dxa"/>
            </w:tcMar>
            <w:vAlign w:val="center"/>
          </w:tcPr>
          <w:p w14:paraId="028AF3C5" w14:textId="77777777" w:rsidR="000B1CCE" w:rsidRDefault="000B1CCE">
            <w:pPr>
              <w:snapToGrid w:val="0"/>
              <w:jc w:val="center"/>
              <w:rPr>
                <w:b/>
              </w:rPr>
            </w:pPr>
          </w:p>
        </w:tc>
        <w:tc>
          <w:tcPr>
            <w:tcW w:w="1107" w:type="dxa"/>
            <w:tcBorders>
              <w:tl2br w:val="nil"/>
              <w:tr2bl w:val="nil"/>
            </w:tcBorders>
            <w:tcMar>
              <w:top w:w="-1" w:type="dxa"/>
              <w:left w:w="-1" w:type="dxa"/>
              <w:bottom w:w="-1" w:type="dxa"/>
              <w:right w:w="-1" w:type="dxa"/>
            </w:tcMar>
            <w:vAlign w:val="center"/>
          </w:tcPr>
          <w:p w14:paraId="27B673C1" w14:textId="77777777" w:rsidR="000B1CCE" w:rsidRDefault="00000000">
            <w:pPr>
              <w:snapToGrid w:val="0"/>
              <w:spacing w:before="60" w:after="60"/>
              <w:jc w:val="center"/>
              <w:rPr>
                <w:b/>
              </w:rPr>
            </w:pPr>
            <w:r>
              <w:rPr>
                <w:b/>
              </w:rPr>
              <w:t>下限</w:t>
            </w:r>
          </w:p>
        </w:tc>
        <w:tc>
          <w:tcPr>
            <w:tcW w:w="1082" w:type="dxa"/>
            <w:tcBorders>
              <w:tl2br w:val="nil"/>
              <w:tr2bl w:val="nil"/>
            </w:tcBorders>
            <w:tcMar>
              <w:top w:w="-1" w:type="dxa"/>
              <w:left w:w="-1" w:type="dxa"/>
              <w:bottom w:w="-1" w:type="dxa"/>
              <w:right w:w="-1" w:type="dxa"/>
            </w:tcMar>
            <w:vAlign w:val="center"/>
          </w:tcPr>
          <w:p w14:paraId="1D838CE2" w14:textId="77777777" w:rsidR="000B1CCE" w:rsidRDefault="00000000">
            <w:pPr>
              <w:snapToGrid w:val="0"/>
              <w:spacing w:before="60" w:after="60"/>
              <w:jc w:val="center"/>
              <w:rPr>
                <w:b/>
              </w:rPr>
            </w:pPr>
            <w:r>
              <w:rPr>
                <w:b/>
              </w:rPr>
              <w:t>上限</w:t>
            </w:r>
          </w:p>
        </w:tc>
        <w:tc>
          <w:tcPr>
            <w:tcW w:w="812" w:type="dxa"/>
            <w:vMerge/>
            <w:tcBorders>
              <w:tl2br w:val="nil"/>
              <w:tr2bl w:val="nil"/>
            </w:tcBorders>
            <w:tcMar>
              <w:top w:w="-1" w:type="dxa"/>
              <w:left w:w="-1" w:type="dxa"/>
              <w:bottom w:w="-1" w:type="dxa"/>
              <w:right w:w="-1" w:type="dxa"/>
            </w:tcMar>
            <w:vAlign w:val="center"/>
          </w:tcPr>
          <w:p w14:paraId="5AC07572" w14:textId="77777777" w:rsidR="000B1CCE" w:rsidRDefault="000B1CCE">
            <w:pPr>
              <w:snapToGrid w:val="0"/>
              <w:jc w:val="center"/>
              <w:rPr>
                <w:b/>
              </w:rPr>
            </w:pPr>
          </w:p>
        </w:tc>
        <w:tc>
          <w:tcPr>
            <w:tcW w:w="863" w:type="dxa"/>
            <w:vMerge/>
            <w:tcBorders>
              <w:tl2br w:val="nil"/>
              <w:tr2bl w:val="nil"/>
            </w:tcBorders>
            <w:tcMar>
              <w:top w:w="-1" w:type="dxa"/>
              <w:left w:w="-1" w:type="dxa"/>
              <w:bottom w:w="-1" w:type="dxa"/>
              <w:right w:w="-1" w:type="dxa"/>
            </w:tcMar>
            <w:vAlign w:val="center"/>
          </w:tcPr>
          <w:p w14:paraId="24666ADC" w14:textId="77777777" w:rsidR="000B1CCE" w:rsidRDefault="000B1CCE">
            <w:pPr>
              <w:snapToGrid w:val="0"/>
              <w:jc w:val="center"/>
              <w:rPr>
                <w:b/>
              </w:rPr>
            </w:pPr>
          </w:p>
        </w:tc>
        <w:tc>
          <w:tcPr>
            <w:tcW w:w="799" w:type="dxa"/>
            <w:vMerge/>
            <w:tcBorders>
              <w:tl2br w:val="nil"/>
              <w:tr2bl w:val="nil"/>
            </w:tcBorders>
            <w:tcMar>
              <w:top w:w="-1" w:type="dxa"/>
              <w:left w:w="-1" w:type="dxa"/>
              <w:bottom w:w="-1" w:type="dxa"/>
              <w:right w:w="-1" w:type="dxa"/>
            </w:tcMar>
            <w:vAlign w:val="center"/>
          </w:tcPr>
          <w:p w14:paraId="081E489A" w14:textId="77777777" w:rsidR="000B1CCE" w:rsidRDefault="000B1CCE">
            <w:pPr>
              <w:snapToGrid w:val="0"/>
              <w:jc w:val="center"/>
              <w:rPr>
                <w:b/>
              </w:rPr>
            </w:pPr>
          </w:p>
        </w:tc>
        <w:tc>
          <w:tcPr>
            <w:tcW w:w="799" w:type="dxa"/>
            <w:vMerge/>
            <w:tcBorders>
              <w:tl2br w:val="nil"/>
              <w:tr2bl w:val="nil"/>
            </w:tcBorders>
            <w:tcMar>
              <w:top w:w="-1" w:type="dxa"/>
              <w:left w:w="-1" w:type="dxa"/>
              <w:bottom w:w="-1" w:type="dxa"/>
              <w:right w:w="-1" w:type="dxa"/>
            </w:tcMar>
            <w:vAlign w:val="center"/>
          </w:tcPr>
          <w:p w14:paraId="0CD3E4C9" w14:textId="77777777" w:rsidR="000B1CCE" w:rsidRDefault="000B1CCE">
            <w:pPr>
              <w:snapToGrid w:val="0"/>
              <w:jc w:val="center"/>
              <w:rPr>
                <w:b/>
              </w:rPr>
            </w:pPr>
          </w:p>
        </w:tc>
      </w:tr>
      <w:tr w:rsidR="000B1CCE" w14:paraId="6978A342" w14:textId="77777777">
        <w:trPr>
          <w:jc w:val="center"/>
        </w:trPr>
        <w:tc>
          <w:tcPr>
            <w:tcW w:w="1756" w:type="dxa"/>
            <w:tcBorders>
              <w:tl2br w:val="nil"/>
              <w:tr2bl w:val="nil"/>
            </w:tcBorders>
            <w:tcMar>
              <w:top w:w="-1" w:type="dxa"/>
              <w:left w:w="-1" w:type="dxa"/>
              <w:bottom w:w="-1" w:type="dxa"/>
              <w:right w:w="-1" w:type="dxa"/>
            </w:tcMar>
            <w:vAlign w:val="center"/>
          </w:tcPr>
          <w:p w14:paraId="72838832" w14:textId="77777777" w:rsidR="000B1CCE" w:rsidRDefault="00000000">
            <w:pPr>
              <w:snapToGrid w:val="0"/>
              <w:spacing w:before="60" w:after="60"/>
              <w:jc w:val="center"/>
            </w:pPr>
            <w:r>
              <w:t>均分（前测）</w:t>
            </w:r>
          </w:p>
        </w:tc>
        <w:tc>
          <w:tcPr>
            <w:tcW w:w="1300" w:type="dxa"/>
            <w:vMerge w:val="restart"/>
            <w:tcBorders>
              <w:tl2br w:val="nil"/>
              <w:tr2bl w:val="nil"/>
            </w:tcBorders>
            <w:tcMar>
              <w:top w:w="-1" w:type="dxa"/>
              <w:left w:w="-1" w:type="dxa"/>
              <w:bottom w:w="-1" w:type="dxa"/>
              <w:right w:w="-1" w:type="dxa"/>
            </w:tcMar>
            <w:vAlign w:val="center"/>
          </w:tcPr>
          <w:p w14:paraId="3B0CCBEB" w14:textId="77777777" w:rsidR="000B1CCE" w:rsidRDefault="00000000">
            <w:pPr>
              <w:snapToGrid w:val="0"/>
              <w:spacing w:before="60" w:after="60"/>
              <w:jc w:val="center"/>
            </w:pPr>
            <w:r>
              <w:t>-0.10</w:t>
            </w:r>
          </w:p>
        </w:tc>
        <w:tc>
          <w:tcPr>
            <w:tcW w:w="1107" w:type="dxa"/>
            <w:vMerge w:val="restart"/>
            <w:tcBorders>
              <w:tl2br w:val="nil"/>
              <w:tr2bl w:val="nil"/>
            </w:tcBorders>
            <w:tcMar>
              <w:top w:w="-1" w:type="dxa"/>
              <w:left w:w="-1" w:type="dxa"/>
              <w:bottom w:w="-1" w:type="dxa"/>
              <w:right w:w="-1" w:type="dxa"/>
            </w:tcMar>
            <w:vAlign w:val="center"/>
          </w:tcPr>
          <w:p w14:paraId="74F7C378" w14:textId="77777777" w:rsidR="000B1CCE" w:rsidRDefault="00000000">
            <w:pPr>
              <w:snapToGrid w:val="0"/>
              <w:spacing w:before="60" w:after="60"/>
              <w:jc w:val="center"/>
            </w:pPr>
            <w:r>
              <w:t>-0.25</w:t>
            </w:r>
          </w:p>
        </w:tc>
        <w:tc>
          <w:tcPr>
            <w:tcW w:w="1082" w:type="dxa"/>
            <w:vMerge w:val="restart"/>
            <w:tcBorders>
              <w:tl2br w:val="nil"/>
              <w:tr2bl w:val="nil"/>
            </w:tcBorders>
            <w:tcMar>
              <w:top w:w="-1" w:type="dxa"/>
              <w:left w:w="-1" w:type="dxa"/>
              <w:bottom w:w="-1" w:type="dxa"/>
              <w:right w:w="-1" w:type="dxa"/>
            </w:tcMar>
            <w:vAlign w:val="center"/>
          </w:tcPr>
          <w:p w14:paraId="6012CF46" w14:textId="77777777" w:rsidR="000B1CCE" w:rsidRDefault="00000000">
            <w:pPr>
              <w:snapToGrid w:val="0"/>
              <w:spacing w:before="60" w:after="60"/>
              <w:jc w:val="center"/>
            </w:pPr>
            <w:r>
              <w:t>0.06</w:t>
            </w:r>
          </w:p>
        </w:tc>
        <w:tc>
          <w:tcPr>
            <w:tcW w:w="812" w:type="dxa"/>
            <w:vMerge w:val="restart"/>
            <w:tcBorders>
              <w:tl2br w:val="nil"/>
              <w:tr2bl w:val="nil"/>
            </w:tcBorders>
            <w:tcMar>
              <w:top w:w="-1" w:type="dxa"/>
              <w:left w:w="-1" w:type="dxa"/>
              <w:bottom w:w="-1" w:type="dxa"/>
              <w:right w:w="-1" w:type="dxa"/>
            </w:tcMar>
            <w:vAlign w:val="center"/>
          </w:tcPr>
          <w:p w14:paraId="4CA693DC" w14:textId="77777777" w:rsidR="000B1CCE" w:rsidRDefault="00000000">
            <w:pPr>
              <w:snapToGrid w:val="0"/>
              <w:spacing w:before="60" w:after="60"/>
              <w:jc w:val="center"/>
            </w:pPr>
            <w:r>
              <w:t>-1.25</w:t>
            </w:r>
          </w:p>
        </w:tc>
        <w:tc>
          <w:tcPr>
            <w:tcW w:w="863" w:type="dxa"/>
            <w:vMerge w:val="restart"/>
            <w:tcBorders>
              <w:tl2br w:val="nil"/>
              <w:tr2bl w:val="nil"/>
            </w:tcBorders>
            <w:tcMar>
              <w:top w:w="-1" w:type="dxa"/>
              <w:left w:w="-1" w:type="dxa"/>
              <w:bottom w:w="-1" w:type="dxa"/>
              <w:right w:w="-1" w:type="dxa"/>
            </w:tcMar>
            <w:vAlign w:val="center"/>
          </w:tcPr>
          <w:p w14:paraId="2D833A30" w14:textId="77777777" w:rsidR="000B1CCE" w:rsidRDefault="00000000">
            <w:pPr>
              <w:snapToGrid w:val="0"/>
              <w:spacing w:before="60" w:after="60"/>
              <w:jc w:val="center"/>
            </w:pPr>
            <w:r>
              <w:t>0.213</w:t>
            </w:r>
          </w:p>
        </w:tc>
        <w:tc>
          <w:tcPr>
            <w:tcW w:w="799" w:type="dxa"/>
            <w:tcBorders>
              <w:tl2br w:val="nil"/>
              <w:tr2bl w:val="nil"/>
            </w:tcBorders>
            <w:tcMar>
              <w:top w:w="-1" w:type="dxa"/>
              <w:left w:w="-1" w:type="dxa"/>
              <w:bottom w:w="-1" w:type="dxa"/>
              <w:right w:w="-1" w:type="dxa"/>
            </w:tcMar>
            <w:vAlign w:val="center"/>
          </w:tcPr>
          <w:p w14:paraId="1E5C000F" w14:textId="77777777" w:rsidR="000B1CCE" w:rsidRDefault="00000000">
            <w:pPr>
              <w:snapToGrid w:val="0"/>
              <w:spacing w:before="60" w:after="60"/>
              <w:jc w:val="center"/>
            </w:pPr>
            <w:r>
              <w:t>4.22</w:t>
            </w:r>
          </w:p>
        </w:tc>
        <w:tc>
          <w:tcPr>
            <w:tcW w:w="799" w:type="dxa"/>
            <w:tcBorders>
              <w:tl2br w:val="nil"/>
              <w:tr2bl w:val="nil"/>
            </w:tcBorders>
            <w:tcMar>
              <w:top w:w="-1" w:type="dxa"/>
              <w:left w:w="-1" w:type="dxa"/>
              <w:bottom w:w="-1" w:type="dxa"/>
              <w:right w:w="-1" w:type="dxa"/>
            </w:tcMar>
            <w:vAlign w:val="center"/>
          </w:tcPr>
          <w:p w14:paraId="4A7AF0E7" w14:textId="77777777" w:rsidR="000B1CCE" w:rsidRDefault="00000000">
            <w:pPr>
              <w:snapToGrid w:val="0"/>
              <w:spacing w:before="60" w:after="60"/>
              <w:jc w:val="center"/>
            </w:pPr>
            <w:r>
              <w:t>0.72</w:t>
            </w:r>
          </w:p>
        </w:tc>
      </w:tr>
      <w:tr w:rsidR="000B1CCE" w14:paraId="113BEBC6" w14:textId="77777777">
        <w:trPr>
          <w:jc w:val="center"/>
        </w:trPr>
        <w:tc>
          <w:tcPr>
            <w:tcW w:w="1756" w:type="dxa"/>
            <w:tcBorders>
              <w:tl2br w:val="nil"/>
              <w:tr2bl w:val="nil"/>
            </w:tcBorders>
            <w:tcMar>
              <w:top w:w="-1" w:type="dxa"/>
              <w:left w:w="-1" w:type="dxa"/>
              <w:bottom w:w="-1" w:type="dxa"/>
              <w:right w:w="-1" w:type="dxa"/>
            </w:tcMar>
            <w:vAlign w:val="center"/>
          </w:tcPr>
          <w:p w14:paraId="541C16E8" w14:textId="77777777" w:rsidR="000B1CCE" w:rsidRDefault="00000000">
            <w:pPr>
              <w:snapToGrid w:val="0"/>
              <w:spacing w:before="60" w:after="60"/>
              <w:jc w:val="center"/>
            </w:pPr>
            <w:r>
              <w:t>均分（后测）</w:t>
            </w:r>
          </w:p>
        </w:tc>
        <w:tc>
          <w:tcPr>
            <w:tcW w:w="1300" w:type="dxa"/>
            <w:vMerge/>
            <w:tcBorders>
              <w:tl2br w:val="nil"/>
              <w:tr2bl w:val="nil"/>
            </w:tcBorders>
            <w:tcMar>
              <w:top w:w="-1" w:type="dxa"/>
              <w:left w:w="-1" w:type="dxa"/>
              <w:bottom w:w="-1" w:type="dxa"/>
              <w:right w:w="-1" w:type="dxa"/>
            </w:tcMar>
            <w:vAlign w:val="center"/>
          </w:tcPr>
          <w:p w14:paraId="54A7ACC1" w14:textId="77777777" w:rsidR="000B1CCE" w:rsidRDefault="000B1CCE">
            <w:pPr>
              <w:snapToGrid w:val="0"/>
              <w:jc w:val="center"/>
            </w:pPr>
          </w:p>
        </w:tc>
        <w:tc>
          <w:tcPr>
            <w:tcW w:w="1107" w:type="dxa"/>
            <w:vMerge/>
            <w:tcBorders>
              <w:tl2br w:val="nil"/>
              <w:tr2bl w:val="nil"/>
            </w:tcBorders>
            <w:tcMar>
              <w:top w:w="-1" w:type="dxa"/>
              <w:left w:w="-1" w:type="dxa"/>
              <w:bottom w:w="-1" w:type="dxa"/>
              <w:right w:w="-1" w:type="dxa"/>
            </w:tcMar>
            <w:vAlign w:val="center"/>
          </w:tcPr>
          <w:p w14:paraId="3F9B4639" w14:textId="77777777" w:rsidR="000B1CCE" w:rsidRDefault="000B1CCE">
            <w:pPr>
              <w:snapToGrid w:val="0"/>
              <w:jc w:val="center"/>
            </w:pPr>
          </w:p>
        </w:tc>
        <w:tc>
          <w:tcPr>
            <w:tcW w:w="1082" w:type="dxa"/>
            <w:vMerge/>
            <w:tcBorders>
              <w:tl2br w:val="nil"/>
              <w:tr2bl w:val="nil"/>
            </w:tcBorders>
            <w:tcMar>
              <w:top w:w="-1" w:type="dxa"/>
              <w:left w:w="-1" w:type="dxa"/>
              <w:bottom w:w="-1" w:type="dxa"/>
              <w:right w:w="-1" w:type="dxa"/>
            </w:tcMar>
            <w:vAlign w:val="center"/>
          </w:tcPr>
          <w:p w14:paraId="42E1D7F1" w14:textId="77777777" w:rsidR="000B1CCE" w:rsidRDefault="000B1CCE">
            <w:pPr>
              <w:snapToGrid w:val="0"/>
              <w:jc w:val="center"/>
            </w:pPr>
          </w:p>
        </w:tc>
        <w:tc>
          <w:tcPr>
            <w:tcW w:w="812" w:type="dxa"/>
            <w:vMerge/>
            <w:tcBorders>
              <w:tl2br w:val="nil"/>
              <w:tr2bl w:val="nil"/>
            </w:tcBorders>
            <w:tcMar>
              <w:top w:w="-1" w:type="dxa"/>
              <w:left w:w="-1" w:type="dxa"/>
              <w:bottom w:w="-1" w:type="dxa"/>
              <w:right w:w="-1" w:type="dxa"/>
            </w:tcMar>
            <w:vAlign w:val="center"/>
          </w:tcPr>
          <w:p w14:paraId="6D260D38" w14:textId="77777777" w:rsidR="000B1CCE" w:rsidRDefault="000B1CCE">
            <w:pPr>
              <w:snapToGrid w:val="0"/>
              <w:jc w:val="center"/>
            </w:pPr>
          </w:p>
        </w:tc>
        <w:tc>
          <w:tcPr>
            <w:tcW w:w="863" w:type="dxa"/>
            <w:vMerge/>
            <w:tcBorders>
              <w:tl2br w:val="nil"/>
              <w:tr2bl w:val="nil"/>
            </w:tcBorders>
            <w:tcMar>
              <w:top w:w="-1" w:type="dxa"/>
              <w:left w:w="-1" w:type="dxa"/>
              <w:bottom w:w="-1" w:type="dxa"/>
              <w:right w:w="-1" w:type="dxa"/>
            </w:tcMar>
            <w:vAlign w:val="center"/>
          </w:tcPr>
          <w:p w14:paraId="67D600EC" w14:textId="77777777" w:rsidR="000B1CCE" w:rsidRDefault="000B1CCE">
            <w:pPr>
              <w:snapToGrid w:val="0"/>
              <w:jc w:val="center"/>
            </w:pPr>
          </w:p>
        </w:tc>
        <w:tc>
          <w:tcPr>
            <w:tcW w:w="799" w:type="dxa"/>
            <w:tcBorders>
              <w:tl2br w:val="nil"/>
              <w:tr2bl w:val="nil"/>
            </w:tcBorders>
            <w:tcMar>
              <w:top w:w="-1" w:type="dxa"/>
              <w:left w:w="-1" w:type="dxa"/>
              <w:bottom w:w="-1" w:type="dxa"/>
              <w:right w:w="-1" w:type="dxa"/>
            </w:tcMar>
            <w:vAlign w:val="center"/>
          </w:tcPr>
          <w:p w14:paraId="17EE4703" w14:textId="77777777" w:rsidR="000B1CCE" w:rsidRDefault="00000000">
            <w:pPr>
              <w:snapToGrid w:val="0"/>
              <w:spacing w:before="60" w:after="60"/>
              <w:jc w:val="center"/>
            </w:pPr>
            <w:r>
              <w:t>4.32</w:t>
            </w:r>
          </w:p>
        </w:tc>
        <w:tc>
          <w:tcPr>
            <w:tcW w:w="799" w:type="dxa"/>
            <w:tcBorders>
              <w:tl2br w:val="nil"/>
              <w:tr2bl w:val="nil"/>
            </w:tcBorders>
            <w:tcMar>
              <w:top w:w="-1" w:type="dxa"/>
              <w:left w:w="-1" w:type="dxa"/>
              <w:bottom w:w="-1" w:type="dxa"/>
              <w:right w:w="-1" w:type="dxa"/>
            </w:tcMar>
            <w:vAlign w:val="center"/>
          </w:tcPr>
          <w:p w14:paraId="2B26F96F" w14:textId="77777777" w:rsidR="000B1CCE" w:rsidRDefault="00000000">
            <w:pPr>
              <w:snapToGrid w:val="0"/>
              <w:spacing w:before="60" w:after="60"/>
              <w:jc w:val="center"/>
            </w:pPr>
            <w:r>
              <w:t>0.75</w:t>
            </w:r>
          </w:p>
        </w:tc>
      </w:tr>
    </w:tbl>
    <w:p w14:paraId="42D0B33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堂教学实践前测均分为4.22，后测为4.32，提高约0.098分。该维度涉及高阶任务设计、项目或问题探究、真实情境、开放提问、数字资源使用以及思考研讨时间。均值方向提示后测记录的课堂实践自评略高，但差值95%置信区间包含0，原始p＝0.213，校正后p＝0.852，不能认定课堂教学实践发生了显著改善。</w:t>
      </w:r>
    </w:p>
    <w:p w14:paraId="5B7920B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上述两个维度分别反映教师“如何理解高阶能力培养”和“如何在课堂中实施”。本次结果表现为较高认同水平的维持，以及实践自评的小幅上升；二者均未形成统计显著的前后差异。</w:t>
      </w:r>
    </w:p>
    <w:p w14:paraId="50E932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（3）教学自我效能</w:t>
      </w:r>
    </w:p>
    <w:p w14:paraId="1D4F856C" w14:textId="77777777" w:rsidR="000B1CCE" w:rsidRDefault="00000000">
      <w:pPr>
        <w:keepNext/>
        <w:snapToGrid w:val="0"/>
      </w:pPr>
      <w:r>
        <w:t>表</w:t>
      </w:r>
      <w:r>
        <w:t xml:space="preserve">5  </w:t>
      </w:r>
      <w:r>
        <w:t>教师教学自我效能前后测配对分析（</w:t>
      </w:r>
      <w:r>
        <w:t>n</w:t>
      </w:r>
      <w:r>
        <w:t>＝</w:t>
      </w:r>
      <w:r>
        <w:t>129</w:t>
      </w:r>
      <w:r>
        <w:t>）</w:t>
      </w:r>
    </w:p>
    <w:tbl>
      <w:tblPr>
        <w:tblW w:w="8519" w:type="dxa"/>
        <w:jc w:val="center"/>
        <w:tblBorders>
          <w:top w:val="single" w:sz="12" w:space="0" w:color="auto"/>
          <w:bottom w:val="single" w:sz="12" w:space="0" w:color="auto"/>
        </w:tblBorders>
        <w:tblLook w:val="04A0" w:firstRow="1" w:lastRow="0" w:firstColumn="1" w:lastColumn="0" w:noHBand="0" w:noVBand="1"/>
      </w:tblPr>
      <w:tblGrid>
        <w:gridCol w:w="1757"/>
        <w:gridCol w:w="1300"/>
        <w:gridCol w:w="1107"/>
        <w:gridCol w:w="1082"/>
        <w:gridCol w:w="812"/>
        <w:gridCol w:w="863"/>
        <w:gridCol w:w="799"/>
        <w:gridCol w:w="799"/>
      </w:tblGrid>
      <w:tr w:rsidR="000B1CCE" w14:paraId="52CEB634" w14:textId="77777777">
        <w:trPr>
          <w:tblHeader/>
          <w:jc w:val="center"/>
        </w:trPr>
        <w:tc>
          <w:tcPr>
            <w:tcW w:w="1756" w:type="dxa"/>
            <w:vMerge w:val="restart"/>
            <w:tcBorders>
              <w:tl2br w:val="nil"/>
              <w:tr2bl w:val="nil"/>
            </w:tcBorders>
            <w:tcMar>
              <w:top w:w="-1" w:type="dxa"/>
              <w:left w:w="-1" w:type="dxa"/>
              <w:bottom w:w="-1" w:type="dxa"/>
              <w:right w:w="-1" w:type="dxa"/>
            </w:tcMar>
            <w:vAlign w:val="center"/>
          </w:tcPr>
          <w:p w14:paraId="0EBE3FA1" w14:textId="77777777" w:rsidR="000B1CCE" w:rsidRDefault="00000000">
            <w:pPr>
              <w:snapToGrid w:val="0"/>
              <w:spacing w:before="60" w:after="60"/>
              <w:jc w:val="center"/>
              <w:rPr>
                <w:b/>
              </w:rPr>
            </w:pPr>
            <w:r>
              <w:rPr>
                <w:b/>
              </w:rPr>
              <w:t>配对</w:t>
            </w:r>
            <w:r>
              <w:rPr>
                <w:b/>
              </w:rPr>
              <w:t>3</w:t>
            </w:r>
          </w:p>
        </w:tc>
        <w:tc>
          <w:tcPr>
            <w:tcW w:w="1300" w:type="dxa"/>
            <w:vMerge w:val="restart"/>
            <w:tcBorders>
              <w:tl2br w:val="nil"/>
              <w:tr2bl w:val="nil"/>
            </w:tcBorders>
            <w:tcMar>
              <w:top w:w="-1" w:type="dxa"/>
              <w:left w:w="-1" w:type="dxa"/>
              <w:bottom w:w="-1" w:type="dxa"/>
              <w:right w:w="-1" w:type="dxa"/>
            </w:tcMar>
            <w:vAlign w:val="center"/>
          </w:tcPr>
          <w:p w14:paraId="339BAA3A" w14:textId="77777777" w:rsidR="000B1CCE" w:rsidRDefault="00000000">
            <w:pPr>
              <w:snapToGrid w:val="0"/>
              <w:spacing w:before="60" w:after="60"/>
              <w:jc w:val="center"/>
              <w:rPr>
                <w:b/>
              </w:rPr>
            </w:pPr>
            <w:r>
              <w:rPr>
                <w:b/>
              </w:rPr>
              <w:t>均值差异</w:t>
            </w:r>
          </w:p>
        </w:tc>
        <w:tc>
          <w:tcPr>
            <w:tcW w:w="1082" w:type="dxa"/>
            <w:gridSpan w:val="2"/>
            <w:tcBorders>
              <w:tl2br w:val="nil"/>
              <w:tr2bl w:val="nil"/>
            </w:tcBorders>
            <w:tcMar>
              <w:top w:w="-1" w:type="dxa"/>
              <w:left w:w="-1" w:type="dxa"/>
              <w:bottom w:w="-1" w:type="dxa"/>
              <w:right w:w="-1" w:type="dxa"/>
            </w:tcMar>
            <w:vAlign w:val="center"/>
          </w:tcPr>
          <w:p w14:paraId="75DE4962" w14:textId="77777777" w:rsidR="000B1CCE" w:rsidRDefault="00000000">
            <w:pPr>
              <w:snapToGrid w:val="0"/>
              <w:spacing w:before="60" w:after="60"/>
              <w:jc w:val="center"/>
              <w:rPr>
                <w:b/>
              </w:rPr>
            </w:pPr>
            <w:r>
              <w:rPr>
                <w:b/>
              </w:rPr>
              <w:t>差值</w:t>
            </w:r>
            <w:r>
              <w:rPr>
                <w:b/>
              </w:rPr>
              <w:t>95%</w:t>
            </w:r>
            <w:r>
              <w:rPr>
                <w:b/>
              </w:rPr>
              <w:t>置信区间</w:t>
            </w:r>
          </w:p>
        </w:tc>
        <w:tc>
          <w:tcPr>
            <w:tcW w:w="812" w:type="dxa"/>
            <w:vMerge w:val="restart"/>
            <w:tcBorders>
              <w:tl2br w:val="nil"/>
              <w:tr2bl w:val="nil"/>
            </w:tcBorders>
            <w:tcMar>
              <w:top w:w="-1" w:type="dxa"/>
              <w:left w:w="-1" w:type="dxa"/>
              <w:bottom w:w="-1" w:type="dxa"/>
              <w:right w:w="-1" w:type="dxa"/>
            </w:tcMar>
            <w:vAlign w:val="center"/>
          </w:tcPr>
          <w:p w14:paraId="6BB23E64" w14:textId="77777777" w:rsidR="000B1CCE" w:rsidRDefault="00000000">
            <w:pPr>
              <w:snapToGrid w:val="0"/>
              <w:spacing w:before="60" w:after="60"/>
              <w:jc w:val="center"/>
              <w:rPr>
                <w:b/>
              </w:rPr>
            </w:pPr>
            <w:r>
              <w:rPr>
                <w:b/>
              </w:rPr>
              <w:t>t</w:t>
            </w:r>
          </w:p>
        </w:tc>
        <w:tc>
          <w:tcPr>
            <w:tcW w:w="863" w:type="dxa"/>
            <w:vMerge w:val="restart"/>
            <w:tcBorders>
              <w:tl2br w:val="nil"/>
              <w:tr2bl w:val="nil"/>
            </w:tcBorders>
            <w:tcMar>
              <w:top w:w="-1" w:type="dxa"/>
              <w:left w:w="-1" w:type="dxa"/>
              <w:bottom w:w="-1" w:type="dxa"/>
              <w:right w:w="-1" w:type="dxa"/>
            </w:tcMar>
            <w:vAlign w:val="center"/>
          </w:tcPr>
          <w:p w14:paraId="30108408" w14:textId="77777777" w:rsidR="000B1CCE" w:rsidRDefault="00000000">
            <w:pPr>
              <w:snapToGrid w:val="0"/>
              <w:spacing w:before="60" w:after="60"/>
              <w:jc w:val="center"/>
              <w:rPr>
                <w:b/>
              </w:rPr>
            </w:pPr>
            <w:r>
              <w:rPr>
                <w:b/>
              </w:rPr>
              <w:t>Sig.</w:t>
            </w:r>
          </w:p>
        </w:tc>
        <w:tc>
          <w:tcPr>
            <w:tcW w:w="799" w:type="dxa"/>
            <w:vMerge w:val="restart"/>
            <w:tcBorders>
              <w:tl2br w:val="nil"/>
              <w:tr2bl w:val="nil"/>
            </w:tcBorders>
            <w:tcMar>
              <w:top w:w="-1" w:type="dxa"/>
              <w:left w:w="-1" w:type="dxa"/>
              <w:bottom w:w="-1" w:type="dxa"/>
              <w:right w:w="-1" w:type="dxa"/>
            </w:tcMar>
            <w:vAlign w:val="center"/>
          </w:tcPr>
          <w:p w14:paraId="04A5EA92" w14:textId="77777777" w:rsidR="000B1CCE" w:rsidRDefault="00000000">
            <w:pPr>
              <w:snapToGrid w:val="0"/>
              <w:spacing w:before="60" w:after="60"/>
              <w:jc w:val="center"/>
              <w:rPr>
                <w:b/>
              </w:rPr>
            </w:pPr>
            <w:r>
              <w:rPr>
                <w:b/>
              </w:rPr>
              <w:t>M</w:t>
            </w:r>
          </w:p>
        </w:tc>
        <w:tc>
          <w:tcPr>
            <w:tcW w:w="799" w:type="dxa"/>
            <w:vMerge w:val="restart"/>
            <w:tcBorders>
              <w:tl2br w:val="nil"/>
              <w:tr2bl w:val="nil"/>
            </w:tcBorders>
            <w:tcMar>
              <w:top w:w="-1" w:type="dxa"/>
              <w:left w:w="-1" w:type="dxa"/>
              <w:bottom w:w="-1" w:type="dxa"/>
              <w:right w:w="-1" w:type="dxa"/>
            </w:tcMar>
            <w:vAlign w:val="center"/>
          </w:tcPr>
          <w:p w14:paraId="6C249756" w14:textId="77777777" w:rsidR="000B1CCE" w:rsidRDefault="00000000">
            <w:pPr>
              <w:snapToGrid w:val="0"/>
              <w:spacing w:before="60" w:after="60"/>
              <w:jc w:val="center"/>
              <w:rPr>
                <w:b/>
              </w:rPr>
            </w:pPr>
            <w:r>
              <w:rPr>
                <w:b/>
              </w:rPr>
              <w:t>SD</w:t>
            </w:r>
          </w:p>
        </w:tc>
      </w:tr>
      <w:tr w:rsidR="000B1CCE" w14:paraId="3CDC4EC0" w14:textId="77777777">
        <w:trPr>
          <w:tblHeader/>
          <w:jc w:val="center"/>
        </w:trPr>
        <w:tc>
          <w:tcPr>
            <w:tcW w:w="1756" w:type="dxa"/>
            <w:vMerge/>
            <w:tcBorders>
              <w:tl2br w:val="nil"/>
              <w:tr2bl w:val="nil"/>
            </w:tcBorders>
            <w:tcMar>
              <w:top w:w="-1" w:type="dxa"/>
              <w:left w:w="-1" w:type="dxa"/>
              <w:bottom w:w="-1" w:type="dxa"/>
              <w:right w:w="-1" w:type="dxa"/>
            </w:tcMar>
            <w:vAlign w:val="center"/>
          </w:tcPr>
          <w:p w14:paraId="5F30BB63" w14:textId="77777777" w:rsidR="000B1CCE" w:rsidRDefault="000B1CCE">
            <w:pPr>
              <w:snapToGrid w:val="0"/>
              <w:jc w:val="center"/>
              <w:rPr>
                <w:b/>
              </w:rPr>
            </w:pPr>
          </w:p>
        </w:tc>
        <w:tc>
          <w:tcPr>
            <w:tcW w:w="1300" w:type="dxa"/>
            <w:vMerge/>
            <w:tcBorders>
              <w:tl2br w:val="nil"/>
              <w:tr2bl w:val="nil"/>
            </w:tcBorders>
            <w:tcMar>
              <w:top w:w="-1" w:type="dxa"/>
              <w:left w:w="-1" w:type="dxa"/>
              <w:bottom w:w="-1" w:type="dxa"/>
              <w:right w:w="-1" w:type="dxa"/>
            </w:tcMar>
            <w:vAlign w:val="center"/>
          </w:tcPr>
          <w:p w14:paraId="6B919E47" w14:textId="77777777" w:rsidR="000B1CCE" w:rsidRDefault="000B1CCE">
            <w:pPr>
              <w:snapToGrid w:val="0"/>
              <w:jc w:val="center"/>
              <w:rPr>
                <w:b/>
              </w:rPr>
            </w:pPr>
          </w:p>
        </w:tc>
        <w:tc>
          <w:tcPr>
            <w:tcW w:w="1107" w:type="dxa"/>
            <w:tcBorders>
              <w:tl2br w:val="nil"/>
              <w:tr2bl w:val="nil"/>
            </w:tcBorders>
            <w:tcMar>
              <w:top w:w="-1" w:type="dxa"/>
              <w:left w:w="-1" w:type="dxa"/>
              <w:bottom w:w="-1" w:type="dxa"/>
              <w:right w:w="-1" w:type="dxa"/>
            </w:tcMar>
            <w:vAlign w:val="center"/>
          </w:tcPr>
          <w:p w14:paraId="4C71F76A" w14:textId="77777777" w:rsidR="000B1CCE" w:rsidRDefault="00000000">
            <w:pPr>
              <w:snapToGrid w:val="0"/>
              <w:spacing w:before="60" w:after="60"/>
              <w:jc w:val="center"/>
              <w:rPr>
                <w:b/>
              </w:rPr>
            </w:pPr>
            <w:r>
              <w:rPr>
                <w:b/>
              </w:rPr>
              <w:t>下限</w:t>
            </w:r>
          </w:p>
        </w:tc>
        <w:tc>
          <w:tcPr>
            <w:tcW w:w="1082" w:type="dxa"/>
            <w:tcBorders>
              <w:tl2br w:val="nil"/>
              <w:tr2bl w:val="nil"/>
            </w:tcBorders>
            <w:tcMar>
              <w:top w:w="-1" w:type="dxa"/>
              <w:left w:w="-1" w:type="dxa"/>
              <w:bottom w:w="-1" w:type="dxa"/>
              <w:right w:w="-1" w:type="dxa"/>
            </w:tcMar>
            <w:vAlign w:val="center"/>
          </w:tcPr>
          <w:p w14:paraId="4B2D6D75" w14:textId="77777777" w:rsidR="000B1CCE" w:rsidRDefault="00000000">
            <w:pPr>
              <w:snapToGrid w:val="0"/>
              <w:spacing w:before="60" w:after="60"/>
              <w:jc w:val="center"/>
              <w:rPr>
                <w:b/>
              </w:rPr>
            </w:pPr>
            <w:r>
              <w:rPr>
                <w:b/>
              </w:rPr>
              <w:t>上限</w:t>
            </w:r>
          </w:p>
        </w:tc>
        <w:tc>
          <w:tcPr>
            <w:tcW w:w="812" w:type="dxa"/>
            <w:vMerge/>
            <w:tcBorders>
              <w:tl2br w:val="nil"/>
              <w:tr2bl w:val="nil"/>
            </w:tcBorders>
            <w:tcMar>
              <w:top w:w="-1" w:type="dxa"/>
              <w:left w:w="-1" w:type="dxa"/>
              <w:bottom w:w="-1" w:type="dxa"/>
              <w:right w:w="-1" w:type="dxa"/>
            </w:tcMar>
            <w:vAlign w:val="center"/>
          </w:tcPr>
          <w:p w14:paraId="28CCF414" w14:textId="77777777" w:rsidR="000B1CCE" w:rsidRDefault="000B1CCE">
            <w:pPr>
              <w:snapToGrid w:val="0"/>
              <w:jc w:val="center"/>
              <w:rPr>
                <w:b/>
              </w:rPr>
            </w:pPr>
          </w:p>
        </w:tc>
        <w:tc>
          <w:tcPr>
            <w:tcW w:w="863" w:type="dxa"/>
            <w:vMerge/>
            <w:tcBorders>
              <w:tl2br w:val="nil"/>
              <w:tr2bl w:val="nil"/>
            </w:tcBorders>
            <w:tcMar>
              <w:top w:w="-1" w:type="dxa"/>
              <w:left w:w="-1" w:type="dxa"/>
              <w:bottom w:w="-1" w:type="dxa"/>
              <w:right w:w="-1" w:type="dxa"/>
            </w:tcMar>
            <w:vAlign w:val="center"/>
          </w:tcPr>
          <w:p w14:paraId="59BC5D2F" w14:textId="77777777" w:rsidR="000B1CCE" w:rsidRDefault="000B1CCE">
            <w:pPr>
              <w:snapToGrid w:val="0"/>
              <w:jc w:val="center"/>
              <w:rPr>
                <w:b/>
              </w:rPr>
            </w:pPr>
          </w:p>
        </w:tc>
        <w:tc>
          <w:tcPr>
            <w:tcW w:w="799" w:type="dxa"/>
            <w:vMerge/>
            <w:tcBorders>
              <w:tl2br w:val="nil"/>
              <w:tr2bl w:val="nil"/>
            </w:tcBorders>
            <w:tcMar>
              <w:top w:w="-1" w:type="dxa"/>
              <w:left w:w="-1" w:type="dxa"/>
              <w:bottom w:w="-1" w:type="dxa"/>
              <w:right w:w="-1" w:type="dxa"/>
            </w:tcMar>
            <w:vAlign w:val="center"/>
          </w:tcPr>
          <w:p w14:paraId="2A4FBD93" w14:textId="77777777" w:rsidR="000B1CCE" w:rsidRDefault="000B1CCE">
            <w:pPr>
              <w:snapToGrid w:val="0"/>
              <w:jc w:val="center"/>
              <w:rPr>
                <w:b/>
              </w:rPr>
            </w:pPr>
          </w:p>
        </w:tc>
        <w:tc>
          <w:tcPr>
            <w:tcW w:w="799" w:type="dxa"/>
            <w:vMerge/>
            <w:tcBorders>
              <w:tl2br w:val="nil"/>
              <w:tr2bl w:val="nil"/>
            </w:tcBorders>
            <w:tcMar>
              <w:top w:w="-1" w:type="dxa"/>
              <w:left w:w="-1" w:type="dxa"/>
              <w:bottom w:w="-1" w:type="dxa"/>
              <w:right w:w="-1" w:type="dxa"/>
            </w:tcMar>
            <w:vAlign w:val="center"/>
          </w:tcPr>
          <w:p w14:paraId="502880A6" w14:textId="77777777" w:rsidR="000B1CCE" w:rsidRDefault="000B1CCE">
            <w:pPr>
              <w:snapToGrid w:val="0"/>
              <w:jc w:val="center"/>
              <w:rPr>
                <w:b/>
              </w:rPr>
            </w:pPr>
          </w:p>
        </w:tc>
      </w:tr>
      <w:tr w:rsidR="000B1CCE" w14:paraId="05A3376E" w14:textId="77777777">
        <w:trPr>
          <w:jc w:val="center"/>
        </w:trPr>
        <w:tc>
          <w:tcPr>
            <w:tcW w:w="1756" w:type="dxa"/>
            <w:tcBorders>
              <w:tl2br w:val="nil"/>
              <w:tr2bl w:val="nil"/>
            </w:tcBorders>
            <w:tcMar>
              <w:top w:w="-1" w:type="dxa"/>
              <w:left w:w="-1" w:type="dxa"/>
              <w:bottom w:w="-1" w:type="dxa"/>
              <w:right w:w="-1" w:type="dxa"/>
            </w:tcMar>
            <w:vAlign w:val="center"/>
          </w:tcPr>
          <w:p w14:paraId="6AC5EB8C" w14:textId="77777777" w:rsidR="000B1CCE" w:rsidRDefault="00000000">
            <w:pPr>
              <w:snapToGrid w:val="0"/>
              <w:spacing w:before="60" w:after="60"/>
              <w:jc w:val="center"/>
            </w:pPr>
            <w:r>
              <w:t>均分（前测）</w:t>
            </w:r>
          </w:p>
        </w:tc>
        <w:tc>
          <w:tcPr>
            <w:tcW w:w="1300" w:type="dxa"/>
            <w:vMerge w:val="restart"/>
            <w:tcBorders>
              <w:tl2br w:val="nil"/>
              <w:tr2bl w:val="nil"/>
            </w:tcBorders>
            <w:tcMar>
              <w:top w:w="-1" w:type="dxa"/>
              <w:left w:w="-1" w:type="dxa"/>
              <w:bottom w:w="-1" w:type="dxa"/>
              <w:right w:w="-1" w:type="dxa"/>
            </w:tcMar>
            <w:vAlign w:val="center"/>
          </w:tcPr>
          <w:p w14:paraId="45EA44DB" w14:textId="77777777" w:rsidR="000B1CCE" w:rsidRDefault="00000000">
            <w:pPr>
              <w:snapToGrid w:val="0"/>
              <w:spacing w:before="60" w:after="60"/>
              <w:jc w:val="center"/>
            </w:pPr>
            <w:r>
              <w:t>-0.08</w:t>
            </w:r>
          </w:p>
        </w:tc>
        <w:tc>
          <w:tcPr>
            <w:tcW w:w="1107" w:type="dxa"/>
            <w:vMerge w:val="restart"/>
            <w:tcBorders>
              <w:tl2br w:val="nil"/>
              <w:tr2bl w:val="nil"/>
            </w:tcBorders>
            <w:tcMar>
              <w:top w:w="-1" w:type="dxa"/>
              <w:left w:w="-1" w:type="dxa"/>
              <w:bottom w:w="-1" w:type="dxa"/>
              <w:right w:w="-1" w:type="dxa"/>
            </w:tcMar>
            <w:vAlign w:val="center"/>
          </w:tcPr>
          <w:p w14:paraId="47606E15" w14:textId="77777777" w:rsidR="000B1CCE" w:rsidRDefault="00000000">
            <w:pPr>
              <w:snapToGrid w:val="0"/>
              <w:spacing w:before="60" w:after="60"/>
              <w:jc w:val="center"/>
            </w:pPr>
            <w:r>
              <w:t>-0.24</w:t>
            </w:r>
          </w:p>
        </w:tc>
        <w:tc>
          <w:tcPr>
            <w:tcW w:w="1082" w:type="dxa"/>
            <w:vMerge w:val="restart"/>
            <w:tcBorders>
              <w:tl2br w:val="nil"/>
              <w:tr2bl w:val="nil"/>
            </w:tcBorders>
            <w:tcMar>
              <w:top w:w="-1" w:type="dxa"/>
              <w:left w:w="-1" w:type="dxa"/>
              <w:bottom w:w="-1" w:type="dxa"/>
              <w:right w:w="-1" w:type="dxa"/>
            </w:tcMar>
            <w:vAlign w:val="center"/>
          </w:tcPr>
          <w:p w14:paraId="596C0461" w14:textId="77777777" w:rsidR="000B1CCE" w:rsidRDefault="00000000">
            <w:pPr>
              <w:snapToGrid w:val="0"/>
              <w:spacing w:before="60" w:after="60"/>
              <w:jc w:val="center"/>
            </w:pPr>
            <w:r>
              <w:t>0.08</w:t>
            </w:r>
          </w:p>
        </w:tc>
        <w:tc>
          <w:tcPr>
            <w:tcW w:w="812" w:type="dxa"/>
            <w:vMerge w:val="restart"/>
            <w:tcBorders>
              <w:tl2br w:val="nil"/>
              <w:tr2bl w:val="nil"/>
            </w:tcBorders>
            <w:tcMar>
              <w:top w:w="-1" w:type="dxa"/>
              <w:left w:w="-1" w:type="dxa"/>
              <w:bottom w:w="-1" w:type="dxa"/>
              <w:right w:w="-1" w:type="dxa"/>
            </w:tcMar>
            <w:vAlign w:val="center"/>
          </w:tcPr>
          <w:p w14:paraId="1FF0D488" w14:textId="77777777" w:rsidR="000B1CCE" w:rsidRDefault="00000000">
            <w:pPr>
              <w:snapToGrid w:val="0"/>
              <w:spacing w:before="60" w:after="60"/>
              <w:jc w:val="center"/>
            </w:pPr>
            <w:r>
              <w:t>-0.97</w:t>
            </w:r>
          </w:p>
        </w:tc>
        <w:tc>
          <w:tcPr>
            <w:tcW w:w="863" w:type="dxa"/>
            <w:vMerge w:val="restart"/>
            <w:tcBorders>
              <w:tl2br w:val="nil"/>
              <w:tr2bl w:val="nil"/>
            </w:tcBorders>
            <w:tcMar>
              <w:top w:w="-1" w:type="dxa"/>
              <w:left w:w="-1" w:type="dxa"/>
              <w:bottom w:w="-1" w:type="dxa"/>
              <w:right w:w="-1" w:type="dxa"/>
            </w:tcMar>
            <w:vAlign w:val="center"/>
          </w:tcPr>
          <w:p w14:paraId="75163055" w14:textId="77777777" w:rsidR="000B1CCE" w:rsidRDefault="00000000">
            <w:pPr>
              <w:snapToGrid w:val="0"/>
              <w:spacing w:before="60" w:after="60"/>
              <w:jc w:val="center"/>
            </w:pPr>
            <w:r>
              <w:t>0.336</w:t>
            </w:r>
          </w:p>
        </w:tc>
        <w:tc>
          <w:tcPr>
            <w:tcW w:w="799" w:type="dxa"/>
            <w:tcBorders>
              <w:tl2br w:val="nil"/>
              <w:tr2bl w:val="nil"/>
            </w:tcBorders>
            <w:tcMar>
              <w:top w:w="-1" w:type="dxa"/>
              <w:left w:w="-1" w:type="dxa"/>
              <w:bottom w:w="-1" w:type="dxa"/>
              <w:right w:w="-1" w:type="dxa"/>
            </w:tcMar>
            <w:vAlign w:val="center"/>
          </w:tcPr>
          <w:p w14:paraId="6F491F4B" w14:textId="77777777" w:rsidR="000B1CCE" w:rsidRDefault="00000000">
            <w:pPr>
              <w:snapToGrid w:val="0"/>
              <w:spacing w:before="60" w:after="60"/>
              <w:jc w:val="center"/>
            </w:pPr>
            <w:r>
              <w:t>4.08</w:t>
            </w:r>
          </w:p>
        </w:tc>
        <w:tc>
          <w:tcPr>
            <w:tcW w:w="799" w:type="dxa"/>
            <w:tcBorders>
              <w:tl2br w:val="nil"/>
              <w:tr2bl w:val="nil"/>
            </w:tcBorders>
            <w:tcMar>
              <w:top w:w="-1" w:type="dxa"/>
              <w:left w:w="-1" w:type="dxa"/>
              <w:bottom w:w="-1" w:type="dxa"/>
              <w:right w:w="-1" w:type="dxa"/>
            </w:tcMar>
            <w:vAlign w:val="center"/>
          </w:tcPr>
          <w:p w14:paraId="6342682B" w14:textId="77777777" w:rsidR="000B1CCE" w:rsidRDefault="00000000">
            <w:pPr>
              <w:snapToGrid w:val="0"/>
              <w:spacing w:before="60" w:after="60"/>
              <w:jc w:val="center"/>
            </w:pPr>
            <w:r>
              <w:t>0.73</w:t>
            </w:r>
          </w:p>
        </w:tc>
      </w:tr>
      <w:tr w:rsidR="000B1CCE" w14:paraId="32FE497E" w14:textId="77777777">
        <w:trPr>
          <w:jc w:val="center"/>
        </w:trPr>
        <w:tc>
          <w:tcPr>
            <w:tcW w:w="1756" w:type="dxa"/>
            <w:tcBorders>
              <w:tl2br w:val="nil"/>
              <w:tr2bl w:val="nil"/>
            </w:tcBorders>
            <w:tcMar>
              <w:top w:w="-1" w:type="dxa"/>
              <w:left w:w="-1" w:type="dxa"/>
              <w:bottom w:w="-1" w:type="dxa"/>
              <w:right w:w="-1" w:type="dxa"/>
            </w:tcMar>
            <w:vAlign w:val="center"/>
          </w:tcPr>
          <w:p w14:paraId="61922976" w14:textId="77777777" w:rsidR="000B1CCE" w:rsidRDefault="00000000">
            <w:pPr>
              <w:snapToGrid w:val="0"/>
              <w:spacing w:before="60" w:after="60"/>
              <w:jc w:val="center"/>
            </w:pPr>
            <w:r>
              <w:t>均分（后测）</w:t>
            </w:r>
          </w:p>
        </w:tc>
        <w:tc>
          <w:tcPr>
            <w:tcW w:w="1300" w:type="dxa"/>
            <w:vMerge/>
            <w:tcBorders>
              <w:tl2br w:val="nil"/>
              <w:tr2bl w:val="nil"/>
            </w:tcBorders>
            <w:tcMar>
              <w:top w:w="-1" w:type="dxa"/>
              <w:left w:w="-1" w:type="dxa"/>
              <w:bottom w:w="-1" w:type="dxa"/>
              <w:right w:w="-1" w:type="dxa"/>
            </w:tcMar>
            <w:vAlign w:val="center"/>
          </w:tcPr>
          <w:p w14:paraId="3F4D7E0A" w14:textId="77777777" w:rsidR="000B1CCE" w:rsidRDefault="000B1CCE">
            <w:pPr>
              <w:snapToGrid w:val="0"/>
              <w:jc w:val="center"/>
            </w:pPr>
          </w:p>
        </w:tc>
        <w:tc>
          <w:tcPr>
            <w:tcW w:w="1107" w:type="dxa"/>
            <w:vMerge/>
            <w:tcBorders>
              <w:tl2br w:val="nil"/>
              <w:tr2bl w:val="nil"/>
            </w:tcBorders>
            <w:tcMar>
              <w:top w:w="-1" w:type="dxa"/>
              <w:left w:w="-1" w:type="dxa"/>
              <w:bottom w:w="-1" w:type="dxa"/>
              <w:right w:w="-1" w:type="dxa"/>
            </w:tcMar>
            <w:vAlign w:val="center"/>
          </w:tcPr>
          <w:p w14:paraId="1AE92E3C" w14:textId="77777777" w:rsidR="000B1CCE" w:rsidRDefault="000B1CCE">
            <w:pPr>
              <w:snapToGrid w:val="0"/>
              <w:jc w:val="center"/>
            </w:pPr>
          </w:p>
        </w:tc>
        <w:tc>
          <w:tcPr>
            <w:tcW w:w="1082" w:type="dxa"/>
            <w:vMerge/>
            <w:tcBorders>
              <w:tl2br w:val="nil"/>
              <w:tr2bl w:val="nil"/>
            </w:tcBorders>
            <w:tcMar>
              <w:top w:w="-1" w:type="dxa"/>
              <w:left w:w="-1" w:type="dxa"/>
              <w:bottom w:w="-1" w:type="dxa"/>
              <w:right w:w="-1" w:type="dxa"/>
            </w:tcMar>
            <w:vAlign w:val="center"/>
          </w:tcPr>
          <w:p w14:paraId="7E9F7D26" w14:textId="77777777" w:rsidR="000B1CCE" w:rsidRDefault="000B1CCE">
            <w:pPr>
              <w:snapToGrid w:val="0"/>
              <w:jc w:val="center"/>
            </w:pPr>
          </w:p>
        </w:tc>
        <w:tc>
          <w:tcPr>
            <w:tcW w:w="812" w:type="dxa"/>
            <w:vMerge/>
            <w:tcBorders>
              <w:tl2br w:val="nil"/>
              <w:tr2bl w:val="nil"/>
            </w:tcBorders>
            <w:tcMar>
              <w:top w:w="-1" w:type="dxa"/>
              <w:left w:w="-1" w:type="dxa"/>
              <w:bottom w:w="-1" w:type="dxa"/>
              <w:right w:w="-1" w:type="dxa"/>
            </w:tcMar>
            <w:vAlign w:val="center"/>
          </w:tcPr>
          <w:p w14:paraId="47911457" w14:textId="77777777" w:rsidR="000B1CCE" w:rsidRDefault="000B1CCE">
            <w:pPr>
              <w:snapToGrid w:val="0"/>
              <w:jc w:val="center"/>
            </w:pPr>
          </w:p>
        </w:tc>
        <w:tc>
          <w:tcPr>
            <w:tcW w:w="863" w:type="dxa"/>
            <w:vMerge/>
            <w:tcBorders>
              <w:tl2br w:val="nil"/>
              <w:tr2bl w:val="nil"/>
            </w:tcBorders>
            <w:tcMar>
              <w:top w:w="-1" w:type="dxa"/>
              <w:left w:w="-1" w:type="dxa"/>
              <w:bottom w:w="-1" w:type="dxa"/>
              <w:right w:w="-1" w:type="dxa"/>
            </w:tcMar>
            <w:vAlign w:val="center"/>
          </w:tcPr>
          <w:p w14:paraId="23C618E9" w14:textId="77777777" w:rsidR="000B1CCE" w:rsidRDefault="000B1CCE">
            <w:pPr>
              <w:snapToGrid w:val="0"/>
              <w:jc w:val="center"/>
            </w:pPr>
          </w:p>
        </w:tc>
        <w:tc>
          <w:tcPr>
            <w:tcW w:w="799" w:type="dxa"/>
            <w:tcBorders>
              <w:tl2br w:val="nil"/>
              <w:tr2bl w:val="nil"/>
            </w:tcBorders>
            <w:tcMar>
              <w:top w:w="-1" w:type="dxa"/>
              <w:left w:w="-1" w:type="dxa"/>
              <w:bottom w:w="-1" w:type="dxa"/>
              <w:right w:w="-1" w:type="dxa"/>
            </w:tcMar>
            <w:vAlign w:val="center"/>
          </w:tcPr>
          <w:p w14:paraId="01B66B2E" w14:textId="77777777" w:rsidR="000B1CCE" w:rsidRDefault="00000000">
            <w:pPr>
              <w:snapToGrid w:val="0"/>
              <w:spacing w:before="60" w:after="60"/>
              <w:jc w:val="center"/>
            </w:pPr>
            <w:r>
              <w:t>4.16</w:t>
            </w:r>
          </w:p>
        </w:tc>
        <w:tc>
          <w:tcPr>
            <w:tcW w:w="799" w:type="dxa"/>
            <w:tcBorders>
              <w:tl2br w:val="nil"/>
              <w:tr2bl w:val="nil"/>
            </w:tcBorders>
            <w:tcMar>
              <w:top w:w="-1" w:type="dxa"/>
              <w:left w:w="-1" w:type="dxa"/>
              <w:bottom w:w="-1" w:type="dxa"/>
              <w:right w:w="-1" w:type="dxa"/>
            </w:tcMar>
            <w:vAlign w:val="center"/>
          </w:tcPr>
          <w:p w14:paraId="4E3A7098" w14:textId="77777777" w:rsidR="000B1CCE" w:rsidRDefault="00000000">
            <w:pPr>
              <w:snapToGrid w:val="0"/>
              <w:spacing w:before="60" w:after="60"/>
              <w:jc w:val="center"/>
            </w:pPr>
            <w:r>
              <w:t>0.77</w:t>
            </w:r>
          </w:p>
        </w:tc>
      </w:tr>
    </w:tbl>
    <w:p w14:paraId="605642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学自我效能前测均分为4.08，后测为4.16，提高约0.080分。该维度反映教师设计高阶学习任务、通过提问点拨促进思考及识别学生高阶表现的自我把握程度。原始p＝0.336，校正后p＝0.852，差值95%置信区间包含0。因此，只能描述为自我效能均值略有上升，不能据此证明教师实际教学能力显著提高。</w:t>
      </w:r>
    </w:p>
    <w:p w14:paraId="6835F5F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（4）现实阻碍</w:t>
      </w:r>
    </w:p>
    <w:p w14:paraId="792AE0D8" w14:textId="77777777" w:rsidR="000B1CCE" w:rsidRDefault="00000000">
      <w:pPr>
        <w:keepNext/>
        <w:snapToGrid w:val="0"/>
      </w:pPr>
      <w:r>
        <w:t>表</w:t>
      </w:r>
      <w:r>
        <w:t xml:space="preserve">6  </w:t>
      </w:r>
      <w:r>
        <w:t>教师现实阻碍前后测配对分析（</w:t>
      </w:r>
      <w:r>
        <w:t>n</w:t>
      </w:r>
      <w:r>
        <w:t>＝</w:t>
      </w:r>
      <w:r>
        <w:t>129</w:t>
      </w:r>
      <w:r>
        <w:t>）</w:t>
      </w:r>
    </w:p>
    <w:tbl>
      <w:tblPr>
        <w:tblW w:w="8519" w:type="dxa"/>
        <w:jc w:val="center"/>
        <w:tblBorders>
          <w:top w:val="none" w:sz="12" w:space="0" w:color="000000"/>
          <w:left w:val="none" w:sz="0" w:space="0" w:color="000000"/>
          <w:bottom w:val="non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72"/>
        <w:gridCol w:w="1313"/>
        <w:gridCol w:w="1123"/>
        <w:gridCol w:w="1098"/>
        <w:gridCol w:w="741"/>
        <w:gridCol w:w="870"/>
        <w:gridCol w:w="801"/>
        <w:gridCol w:w="801"/>
      </w:tblGrid>
      <w:tr w:rsidR="000B1CCE" w14:paraId="5242226C" w14:textId="77777777">
        <w:trPr>
          <w:tblHeader/>
          <w:jc w:val="center"/>
        </w:trPr>
        <w:tc>
          <w:tcPr>
            <w:tcW w:w="1773" w:type="dxa"/>
            <w:vMerge w:val="restart"/>
            <w:tcBorders>
              <w:top w:val="single" w:sz="12" w:space="0" w:color="auto"/>
              <w:left w:val="nil"/>
              <w:bottom w:val="nil"/>
              <w:right w:val="nil"/>
            </w:tcBorders>
            <w:tcMar>
              <w:top w:w="-1" w:type="dxa"/>
              <w:left w:w="-1" w:type="dxa"/>
              <w:bottom w:w="-1" w:type="dxa"/>
              <w:right w:w="-1" w:type="dxa"/>
            </w:tcMar>
            <w:vAlign w:val="center"/>
          </w:tcPr>
          <w:p w14:paraId="7D00BAEC" w14:textId="77777777" w:rsidR="000B1CCE" w:rsidRDefault="00000000">
            <w:pPr>
              <w:snapToGrid w:val="0"/>
              <w:spacing w:before="60" w:after="60"/>
              <w:jc w:val="center"/>
              <w:rPr>
                <w:b/>
              </w:rPr>
            </w:pPr>
            <w:r>
              <w:rPr>
                <w:b/>
              </w:rPr>
              <w:t>配对</w:t>
            </w:r>
            <w:r>
              <w:rPr>
                <w:b/>
              </w:rPr>
              <w:t>4</w:t>
            </w:r>
          </w:p>
        </w:tc>
        <w:tc>
          <w:tcPr>
            <w:tcW w:w="1313" w:type="dxa"/>
            <w:vMerge w:val="restart"/>
            <w:tcBorders>
              <w:top w:val="single" w:sz="12" w:space="0" w:color="auto"/>
              <w:left w:val="nil"/>
              <w:bottom w:val="nil"/>
              <w:right w:val="nil"/>
            </w:tcBorders>
            <w:tcMar>
              <w:top w:w="-1" w:type="dxa"/>
              <w:left w:w="-1" w:type="dxa"/>
              <w:bottom w:w="-1" w:type="dxa"/>
              <w:right w:w="-1" w:type="dxa"/>
            </w:tcMar>
            <w:vAlign w:val="center"/>
          </w:tcPr>
          <w:p w14:paraId="200FE4B3" w14:textId="77777777" w:rsidR="000B1CCE" w:rsidRDefault="00000000">
            <w:pPr>
              <w:snapToGrid w:val="0"/>
              <w:spacing w:before="60" w:after="60"/>
              <w:jc w:val="center"/>
              <w:rPr>
                <w:b/>
              </w:rPr>
            </w:pPr>
            <w:r>
              <w:rPr>
                <w:b/>
              </w:rPr>
              <w:t>均值差异</w:t>
            </w:r>
          </w:p>
        </w:tc>
        <w:tc>
          <w:tcPr>
            <w:tcW w:w="1098" w:type="dxa"/>
            <w:gridSpan w:val="2"/>
            <w:tcBorders>
              <w:top w:val="single" w:sz="12" w:space="0" w:color="auto"/>
              <w:left w:val="nil"/>
              <w:bottom w:val="nil"/>
              <w:right w:val="nil"/>
            </w:tcBorders>
            <w:tcMar>
              <w:top w:w="-1" w:type="dxa"/>
              <w:left w:w="-1" w:type="dxa"/>
              <w:bottom w:w="-1" w:type="dxa"/>
              <w:right w:w="-1" w:type="dxa"/>
            </w:tcMar>
            <w:vAlign w:val="center"/>
          </w:tcPr>
          <w:p w14:paraId="1CC56F56" w14:textId="77777777" w:rsidR="000B1CCE" w:rsidRDefault="00000000">
            <w:pPr>
              <w:snapToGrid w:val="0"/>
              <w:spacing w:before="60" w:after="60"/>
              <w:jc w:val="center"/>
              <w:rPr>
                <w:b/>
              </w:rPr>
            </w:pPr>
            <w:r>
              <w:rPr>
                <w:b/>
              </w:rPr>
              <w:t>差值</w:t>
            </w:r>
            <w:r>
              <w:rPr>
                <w:b/>
              </w:rPr>
              <w:t>95%</w:t>
            </w:r>
            <w:r>
              <w:rPr>
                <w:b/>
              </w:rPr>
              <w:t>置信区间</w:t>
            </w:r>
          </w:p>
        </w:tc>
        <w:tc>
          <w:tcPr>
            <w:tcW w:w="741" w:type="dxa"/>
            <w:vMerge w:val="restart"/>
            <w:tcBorders>
              <w:top w:val="single" w:sz="12" w:space="0" w:color="auto"/>
              <w:left w:val="nil"/>
              <w:bottom w:val="nil"/>
              <w:right w:val="nil"/>
            </w:tcBorders>
            <w:tcMar>
              <w:top w:w="-1" w:type="dxa"/>
              <w:left w:w="-1" w:type="dxa"/>
              <w:bottom w:w="-1" w:type="dxa"/>
              <w:right w:w="-1" w:type="dxa"/>
            </w:tcMar>
            <w:vAlign w:val="center"/>
          </w:tcPr>
          <w:p w14:paraId="5D4CF495" w14:textId="77777777" w:rsidR="000B1CCE" w:rsidRDefault="00000000">
            <w:pPr>
              <w:snapToGrid w:val="0"/>
              <w:spacing w:before="60" w:after="60"/>
              <w:jc w:val="center"/>
              <w:rPr>
                <w:b/>
              </w:rPr>
            </w:pPr>
            <w:r>
              <w:rPr>
                <w:b/>
              </w:rPr>
              <w:t>t</w:t>
            </w:r>
          </w:p>
        </w:tc>
        <w:tc>
          <w:tcPr>
            <w:tcW w:w="870" w:type="dxa"/>
            <w:vMerge w:val="restart"/>
            <w:tcBorders>
              <w:top w:val="single" w:sz="12" w:space="0" w:color="auto"/>
              <w:left w:val="nil"/>
              <w:bottom w:val="nil"/>
              <w:right w:val="nil"/>
            </w:tcBorders>
            <w:tcMar>
              <w:top w:w="-1" w:type="dxa"/>
              <w:left w:w="-1" w:type="dxa"/>
              <w:bottom w:w="-1" w:type="dxa"/>
              <w:right w:w="-1" w:type="dxa"/>
            </w:tcMar>
            <w:vAlign w:val="center"/>
          </w:tcPr>
          <w:p w14:paraId="6C4FD6C3" w14:textId="77777777" w:rsidR="000B1CCE" w:rsidRDefault="00000000">
            <w:pPr>
              <w:snapToGrid w:val="0"/>
              <w:spacing w:before="60" w:after="60"/>
              <w:jc w:val="center"/>
              <w:rPr>
                <w:b/>
              </w:rPr>
            </w:pPr>
            <w:r>
              <w:rPr>
                <w:b/>
              </w:rPr>
              <w:t>Sig.</w:t>
            </w:r>
          </w:p>
        </w:tc>
        <w:tc>
          <w:tcPr>
            <w:tcW w:w="801" w:type="dxa"/>
            <w:vMerge w:val="restart"/>
            <w:tcBorders>
              <w:top w:val="single" w:sz="12" w:space="0" w:color="auto"/>
              <w:left w:val="nil"/>
              <w:bottom w:val="nil"/>
              <w:right w:val="nil"/>
            </w:tcBorders>
            <w:tcMar>
              <w:top w:w="-1" w:type="dxa"/>
              <w:left w:w="-1" w:type="dxa"/>
              <w:bottom w:w="-1" w:type="dxa"/>
              <w:right w:w="-1" w:type="dxa"/>
            </w:tcMar>
            <w:vAlign w:val="center"/>
          </w:tcPr>
          <w:p w14:paraId="4DEEE07D" w14:textId="77777777" w:rsidR="000B1CCE" w:rsidRDefault="00000000">
            <w:pPr>
              <w:snapToGrid w:val="0"/>
              <w:spacing w:before="60" w:after="60"/>
              <w:jc w:val="center"/>
              <w:rPr>
                <w:b/>
              </w:rPr>
            </w:pPr>
            <w:r>
              <w:rPr>
                <w:b/>
              </w:rPr>
              <w:t>M</w:t>
            </w:r>
          </w:p>
        </w:tc>
        <w:tc>
          <w:tcPr>
            <w:tcW w:w="801" w:type="dxa"/>
            <w:vMerge w:val="restart"/>
            <w:tcBorders>
              <w:top w:val="single" w:sz="12" w:space="0" w:color="auto"/>
              <w:left w:val="nil"/>
              <w:bottom w:val="nil"/>
              <w:right w:val="nil"/>
            </w:tcBorders>
            <w:tcMar>
              <w:top w:w="-1" w:type="dxa"/>
              <w:left w:w="-1" w:type="dxa"/>
              <w:bottom w:w="-1" w:type="dxa"/>
              <w:right w:w="-1" w:type="dxa"/>
            </w:tcMar>
            <w:vAlign w:val="center"/>
          </w:tcPr>
          <w:p w14:paraId="6026F998" w14:textId="77777777" w:rsidR="000B1CCE" w:rsidRDefault="00000000">
            <w:pPr>
              <w:snapToGrid w:val="0"/>
              <w:spacing w:before="60" w:after="60"/>
              <w:jc w:val="center"/>
              <w:rPr>
                <w:b/>
              </w:rPr>
            </w:pPr>
            <w:r>
              <w:rPr>
                <w:b/>
              </w:rPr>
              <w:t>SD</w:t>
            </w:r>
          </w:p>
        </w:tc>
      </w:tr>
      <w:tr w:rsidR="000B1CCE" w14:paraId="070BCC72" w14:textId="77777777">
        <w:trPr>
          <w:tblHeader/>
          <w:jc w:val="center"/>
        </w:trPr>
        <w:tc>
          <w:tcPr>
            <w:tcW w:w="1773" w:type="dxa"/>
            <w:vMerge/>
            <w:tcBorders>
              <w:top w:val="nil"/>
              <w:left w:val="nil"/>
              <w:bottom w:val="nil"/>
              <w:right w:val="nil"/>
            </w:tcBorders>
            <w:tcMar>
              <w:top w:w="-1" w:type="dxa"/>
              <w:left w:w="-1" w:type="dxa"/>
              <w:bottom w:w="-1" w:type="dxa"/>
              <w:right w:w="-1" w:type="dxa"/>
            </w:tcMar>
            <w:vAlign w:val="center"/>
          </w:tcPr>
          <w:p w14:paraId="4E2F59C8" w14:textId="77777777" w:rsidR="000B1CCE" w:rsidRDefault="000B1CCE">
            <w:pPr>
              <w:snapToGrid w:val="0"/>
              <w:jc w:val="center"/>
              <w:rPr>
                <w:b/>
              </w:rPr>
            </w:pPr>
          </w:p>
        </w:tc>
        <w:tc>
          <w:tcPr>
            <w:tcW w:w="1313" w:type="dxa"/>
            <w:vMerge/>
            <w:tcBorders>
              <w:top w:val="nil"/>
              <w:left w:val="nil"/>
              <w:bottom w:val="nil"/>
              <w:right w:val="nil"/>
            </w:tcBorders>
            <w:tcMar>
              <w:top w:w="-1" w:type="dxa"/>
              <w:left w:w="-1" w:type="dxa"/>
              <w:bottom w:w="-1" w:type="dxa"/>
              <w:right w:w="-1" w:type="dxa"/>
            </w:tcMar>
            <w:vAlign w:val="center"/>
          </w:tcPr>
          <w:p w14:paraId="0994319D" w14:textId="77777777" w:rsidR="000B1CCE" w:rsidRDefault="000B1CCE">
            <w:pPr>
              <w:snapToGrid w:val="0"/>
              <w:jc w:val="center"/>
              <w:rPr>
                <w:b/>
              </w:rPr>
            </w:pPr>
          </w:p>
        </w:tc>
        <w:tc>
          <w:tcPr>
            <w:tcW w:w="1123" w:type="dxa"/>
            <w:tcBorders>
              <w:top w:val="nil"/>
              <w:left w:val="nil"/>
              <w:bottom w:val="nil"/>
              <w:right w:val="nil"/>
            </w:tcBorders>
            <w:tcMar>
              <w:top w:w="-1" w:type="dxa"/>
              <w:left w:w="-1" w:type="dxa"/>
              <w:bottom w:w="-1" w:type="dxa"/>
              <w:right w:w="-1" w:type="dxa"/>
            </w:tcMar>
            <w:vAlign w:val="center"/>
          </w:tcPr>
          <w:p w14:paraId="1540135A" w14:textId="77777777" w:rsidR="000B1CCE" w:rsidRDefault="00000000">
            <w:pPr>
              <w:snapToGrid w:val="0"/>
              <w:spacing w:before="60" w:after="60"/>
              <w:jc w:val="center"/>
              <w:rPr>
                <w:b/>
              </w:rPr>
            </w:pPr>
            <w:r>
              <w:rPr>
                <w:b/>
              </w:rPr>
              <w:t>下限</w:t>
            </w:r>
          </w:p>
        </w:tc>
        <w:tc>
          <w:tcPr>
            <w:tcW w:w="1098" w:type="dxa"/>
            <w:tcBorders>
              <w:top w:val="nil"/>
              <w:left w:val="nil"/>
              <w:bottom w:val="nil"/>
              <w:right w:val="nil"/>
            </w:tcBorders>
            <w:tcMar>
              <w:top w:w="-1" w:type="dxa"/>
              <w:left w:w="-1" w:type="dxa"/>
              <w:bottom w:w="-1" w:type="dxa"/>
              <w:right w:w="-1" w:type="dxa"/>
            </w:tcMar>
            <w:vAlign w:val="center"/>
          </w:tcPr>
          <w:p w14:paraId="563329D4" w14:textId="77777777" w:rsidR="000B1CCE" w:rsidRDefault="00000000">
            <w:pPr>
              <w:snapToGrid w:val="0"/>
              <w:spacing w:before="60" w:after="60"/>
              <w:jc w:val="center"/>
              <w:rPr>
                <w:b/>
              </w:rPr>
            </w:pPr>
            <w:r>
              <w:rPr>
                <w:b/>
              </w:rPr>
              <w:t>上限</w:t>
            </w:r>
          </w:p>
        </w:tc>
        <w:tc>
          <w:tcPr>
            <w:tcW w:w="741" w:type="dxa"/>
            <w:vMerge/>
            <w:tcBorders>
              <w:top w:val="nil"/>
              <w:left w:val="nil"/>
              <w:bottom w:val="nil"/>
              <w:right w:val="nil"/>
            </w:tcBorders>
            <w:tcMar>
              <w:top w:w="-1" w:type="dxa"/>
              <w:left w:w="-1" w:type="dxa"/>
              <w:bottom w:w="-1" w:type="dxa"/>
              <w:right w:w="-1" w:type="dxa"/>
            </w:tcMar>
            <w:vAlign w:val="center"/>
          </w:tcPr>
          <w:p w14:paraId="03D88475" w14:textId="77777777" w:rsidR="000B1CCE" w:rsidRDefault="000B1CCE">
            <w:pPr>
              <w:snapToGrid w:val="0"/>
              <w:jc w:val="center"/>
              <w:rPr>
                <w:b/>
              </w:rPr>
            </w:pPr>
          </w:p>
        </w:tc>
        <w:tc>
          <w:tcPr>
            <w:tcW w:w="870" w:type="dxa"/>
            <w:vMerge/>
            <w:tcBorders>
              <w:top w:val="nil"/>
              <w:left w:val="nil"/>
              <w:bottom w:val="nil"/>
              <w:right w:val="nil"/>
            </w:tcBorders>
            <w:tcMar>
              <w:top w:w="-1" w:type="dxa"/>
              <w:left w:w="-1" w:type="dxa"/>
              <w:bottom w:w="-1" w:type="dxa"/>
              <w:right w:w="-1" w:type="dxa"/>
            </w:tcMar>
            <w:vAlign w:val="center"/>
          </w:tcPr>
          <w:p w14:paraId="245E3933" w14:textId="77777777" w:rsidR="000B1CCE" w:rsidRDefault="000B1CCE">
            <w:pPr>
              <w:snapToGrid w:val="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4DC511F3" w14:textId="77777777" w:rsidR="000B1CCE" w:rsidRDefault="000B1CCE">
            <w:pPr>
              <w:snapToGrid w:val="0"/>
              <w:jc w:val="center"/>
              <w:rPr>
                <w:b/>
              </w:rPr>
            </w:pPr>
          </w:p>
        </w:tc>
        <w:tc>
          <w:tcPr>
            <w:tcW w:w="801" w:type="dxa"/>
            <w:vMerge/>
            <w:tcBorders>
              <w:top w:val="nil"/>
              <w:left w:val="nil"/>
              <w:bottom w:val="nil"/>
              <w:right w:val="nil"/>
            </w:tcBorders>
            <w:tcMar>
              <w:top w:w="-1" w:type="dxa"/>
              <w:left w:w="-1" w:type="dxa"/>
              <w:bottom w:w="-1" w:type="dxa"/>
              <w:right w:w="-1" w:type="dxa"/>
            </w:tcMar>
            <w:vAlign w:val="center"/>
          </w:tcPr>
          <w:p w14:paraId="1C4E6881" w14:textId="77777777" w:rsidR="000B1CCE" w:rsidRDefault="000B1CCE">
            <w:pPr>
              <w:snapToGrid w:val="0"/>
              <w:jc w:val="center"/>
              <w:rPr>
                <w:b/>
              </w:rPr>
            </w:pPr>
          </w:p>
        </w:tc>
      </w:tr>
      <w:tr w:rsidR="000B1CCE" w14:paraId="6DEE2E82" w14:textId="77777777">
        <w:trPr>
          <w:jc w:val="center"/>
        </w:trPr>
        <w:tc>
          <w:tcPr>
            <w:tcW w:w="1773" w:type="dxa"/>
            <w:tcBorders>
              <w:top w:val="nil"/>
              <w:left w:val="nil"/>
              <w:bottom w:val="nil"/>
              <w:right w:val="nil"/>
            </w:tcBorders>
            <w:tcMar>
              <w:top w:w="-1" w:type="dxa"/>
              <w:left w:w="-1" w:type="dxa"/>
              <w:bottom w:w="-1" w:type="dxa"/>
              <w:right w:w="-1" w:type="dxa"/>
            </w:tcMar>
            <w:vAlign w:val="center"/>
          </w:tcPr>
          <w:p w14:paraId="6AAEF200" w14:textId="77777777" w:rsidR="000B1CCE" w:rsidRDefault="00000000">
            <w:pPr>
              <w:snapToGrid w:val="0"/>
              <w:spacing w:before="60" w:after="60"/>
              <w:jc w:val="center"/>
            </w:pPr>
            <w:r>
              <w:t>均分（前测）</w:t>
            </w:r>
          </w:p>
        </w:tc>
        <w:tc>
          <w:tcPr>
            <w:tcW w:w="1313" w:type="dxa"/>
            <w:vMerge w:val="restart"/>
            <w:tcBorders>
              <w:top w:val="nil"/>
              <w:left w:val="nil"/>
              <w:bottom w:val="nil"/>
              <w:right w:val="nil"/>
            </w:tcBorders>
            <w:tcMar>
              <w:top w:w="-1" w:type="dxa"/>
              <w:left w:w="-1" w:type="dxa"/>
              <w:bottom w:w="-1" w:type="dxa"/>
              <w:right w:w="-1" w:type="dxa"/>
            </w:tcMar>
            <w:vAlign w:val="center"/>
          </w:tcPr>
          <w:p w14:paraId="5486D9DE" w14:textId="77777777" w:rsidR="000B1CCE" w:rsidRDefault="00000000">
            <w:pPr>
              <w:snapToGrid w:val="0"/>
              <w:spacing w:before="60" w:after="60"/>
              <w:jc w:val="center"/>
            </w:pPr>
            <w:r>
              <w:t>0.13</w:t>
            </w:r>
          </w:p>
        </w:tc>
        <w:tc>
          <w:tcPr>
            <w:tcW w:w="1123" w:type="dxa"/>
            <w:vMerge w:val="restart"/>
            <w:tcBorders>
              <w:top w:val="nil"/>
              <w:left w:val="nil"/>
              <w:bottom w:val="nil"/>
              <w:right w:val="nil"/>
            </w:tcBorders>
            <w:tcMar>
              <w:top w:w="-1" w:type="dxa"/>
              <w:left w:w="-1" w:type="dxa"/>
              <w:bottom w:w="-1" w:type="dxa"/>
              <w:right w:w="-1" w:type="dxa"/>
            </w:tcMar>
            <w:vAlign w:val="center"/>
          </w:tcPr>
          <w:p w14:paraId="5460FAC1" w14:textId="77777777" w:rsidR="000B1CCE" w:rsidRDefault="00000000">
            <w:pPr>
              <w:snapToGrid w:val="0"/>
              <w:spacing w:before="60" w:after="60"/>
              <w:jc w:val="center"/>
            </w:pPr>
            <w:r>
              <w:t>-0.08</w:t>
            </w:r>
          </w:p>
        </w:tc>
        <w:tc>
          <w:tcPr>
            <w:tcW w:w="1098" w:type="dxa"/>
            <w:vMerge w:val="restart"/>
            <w:tcBorders>
              <w:top w:val="nil"/>
              <w:left w:val="nil"/>
              <w:bottom w:val="nil"/>
              <w:right w:val="nil"/>
            </w:tcBorders>
            <w:tcMar>
              <w:top w:w="-1" w:type="dxa"/>
              <w:left w:w="-1" w:type="dxa"/>
              <w:bottom w:w="-1" w:type="dxa"/>
              <w:right w:w="-1" w:type="dxa"/>
            </w:tcMar>
            <w:vAlign w:val="center"/>
          </w:tcPr>
          <w:p w14:paraId="2780A78A" w14:textId="77777777" w:rsidR="000B1CCE" w:rsidRDefault="00000000">
            <w:pPr>
              <w:snapToGrid w:val="0"/>
              <w:spacing w:before="60" w:after="60"/>
              <w:jc w:val="center"/>
            </w:pPr>
            <w:r>
              <w:t>0.33</w:t>
            </w:r>
          </w:p>
        </w:tc>
        <w:tc>
          <w:tcPr>
            <w:tcW w:w="741" w:type="dxa"/>
            <w:vMerge w:val="restart"/>
            <w:tcBorders>
              <w:top w:val="nil"/>
              <w:left w:val="nil"/>
              <w:bottom w:val="nil"/>
              <w:right w:val="nil"/>
            </w:tcBorders>
            <w:tcMar>
              <w:top w:w="-1" w:type="dxa"/>
              <w:left w:w="-1" w:type="dxa"/>
              <w:bottom w:w="-1" w:type="dxa"/>
              <w:right w:w="-1" w:type="dxa"/>
            </w:tcMar>
            <w:vAlign w:val="center"/>
          </w:tcPr>
          <w:p w14:paraId="0DA8226B" w14:textId="77777777" w:rsidR="000B1CCE" w:rsidRDefault="00000000">
            <w:pPr>
              <w:snapToGrid w:val="0"/>
              <w:spacing w:before="60" w:after="60"/>
              <w:jc w:val="center"/>
            </w:pPr>
            <w:r>
              <w:t>1.23</w:t>
            </w:r>
          </w:p>
        </w:tc>
        <w:tc>
          <w:tcPr>
            <w:tcW w:w="870" w:type="dxa"/>
            <w:vMerge w:val="restart"/>
            <w:tcBorders>
              <w:top w:val="nil"/>
              <w:left w:val="nil"/>
              <w:bottom w:val="nil"/>
              <w:right w:val="nil"/>
            </w:tcBorders>
            <w:tcMar>
              <w:top w:w="-1" w:type="dxa"/>
              <w:left w:w="-1" w:type="dxa"/>
              <w:bottom w:w="-1" w:type="dxa"/>
              <w:right w:w="-1" w:type="dxa"/>
            </w:tcMar>
            <w:vAlign w:val="center"/>
          </w:tcPr>
          <w:p w14:paraId="063D08B7" w14:textId="77777777" w:rsidR="000B1CCE" w:rsidRDefault="00000000">
            <w:pPr>
              <w:snapToGrid w:val="0"/>
              <w:spacing w:before="60" w:after="60"/>
              <w:jc w:val="center"/>
            </w:pPr>
            <w:r>
              <w:t>0.220</w:t>
            </w:r>
          </w:p>
        </w:tc>
        <w:tc>
          <w:tcPr>
            <w:tcW w:w="801" w:type="dxa"/>
            <w:tcBorders>
              <w:top w:val="nil"/>
              <w:left w:val="nil"/>
              <w:bottom w:val="nil"/>
              <w:right w:val="nil"/>
            </w:tcBorders>
            <w:tcMar>
              <w:top w:w="-1" w:type="dxa"/>
              <w:left w:w="-1" w:type="dxa"/>
              <w:bottom w:w="-1" w:type="dxa"/>
              <w:right w:w="-1" w:type="dxa"/>
            </w:tcMar>
            <w:vAlign w:val="center"/>
          </w:tcPr>
          <w:p w14:paraId="6E83FD8A" w14:textId="77777777" w:rsidR="000B1CCE" w:rsidRDefault="00000000">
            <w:pPr>
              <w:snapToGrid w:val="0"/>
              <w:spacing w:before="60" w:after="60"/>
              <w:jc w:val="center"/>
            </w:pPr>
            <w:r>
              <w:t>3.64</w:t>
            </w:r>
          </w:p>
        </w:tc>
        <w:tc>
          <w:tcPr>
            <w:tcW w:w="801" w:type="dxa"/>
            <w:tcBorders>
              <w:top w:val="nil"/>
              <w:left w:val="nil"/>
              <w:bottom w:val="nil"/>
              <w:right w:val="nil"/>
            </w:tcBorders>
            <w:tcMar>
              <w:top w:w="-1" w:type="dxa"/>
              <w:left w:w="-1" w:type="dxa"/>
              <w:bottom w:w="-1" w:type="dxa"/>
              <w:right w:w="-1" w:type="dxa"/>
            </w:tcMar>
            <w:vAlign w:val="center"/>
          </w:tcPr>
          <w:p w14:paraId="58A285A7" w14:textId="77777777" w:rsidR="000B1CCE" w:rsidRDefault="00000000">
            <w:pPr>
              <w:snapToGrid w:val="0"/>
              <w:spacing w:before="60" w:after="60"/>
              <w:jc w:val="center"/>
            </w:pPr>
            <w:r>
              <w:t>0.95</w:t>
            </w:r>
          </w:p>
        </w:tc>
      </w:tr>
      <w:tr w:rsidR="000B1CCE" w14:paraId="69309581" w14:textId="77777777">
        <w:trPr>
          <w:jc w:val="center"/>
        </w:trPr>
        <w:tc>
          <w:tcPr>
            <w:tcW w:w="1773" w:type="dxa"/>
            <w:tcBorders>
              <w:top w:val="nil"/>
              <w:left w:val="nil"/>
              <w:bottom w:val="single" w:sz="12" w:space="0" w:color="auto"/>
              <w:right w:val="nil"/>
            </w:tcBorders>
            <w:tcMar>
              <w:top w:w="-1" w:type="dxa"/>
              <w:left w:w="-1" w:type="dxa"/>
              <w:bottom w:w="-1" w:type="dxa"/>
              <w:right w:w="-1" w:type="dxa"/>
            </w:tcMar>
            <w:vAlign w:val="center"/>
          </w:tcPr>
          <w:p w14:paraId="657B1F12" w14:textId="77777777" w:rsidR="000B1CCE" w:rsidRDefault="00000000">
            <w:pPr>
              <w:snapToGrid w:val="0"/>
              <w:spacing w:before="60" w:after="60"/>
              <w:jc w:val="center"/>
            </w:pPr>
            <w:r>
              <w:t>均分（后测）</w:t>
            </w:r>
          </w:p>
        </w:tc>
        <w:tc>
          <w:tcPr>
            <w:tcW w:w="1313" w:type="dxa"/>
            <w:vMerge/>
            <w:tcBorders>
              <w:top w:val="nil"/>
              <w:left w:val="nil"/>
              <w:bottom w:val="single" w:sz="12" w:space="0" w:color="auto"/>
              <w:right w:val="nil"/>
            </w:tcBorders>
            <w:tcMar>
              <w:top w:w="-1" w:type="dxa"/>
              <w:left w:w="-1" w:type="dxa"/>
              <w:bottom w:w="-1" w:type="dxa"/>
              <w:right w:w="-1" w:type="dxa"/>
            </w:tcMar>
            <w:vAlign w:val="center"/>
          </w:tcPr>
          <w:p w14:paraId="3F63DA51" w14:textId="77777777" w:rsidR="000B1CCE" w:rsidRDefault="000B1CCE">
            <w:pPr>
              <w:snapToGrid w:val="0"/>
              <w:jc w:val="center"/>
            </w:pPr>
          </w:p>
        </w:tc>
        <w:tc>
          <w:tcPr>
            <w:tcW w:w="1123" w:type="dxa"/>
            <w:vMerge/>
            <w:tcBorders>
              <w:top w:val="nil"/>
              <w:left w:val="nil"/>
              <w:bottom w:val="single" w:sz="12" w:space="0" w:color="auto"/>
              <w:right w:val="nil"/>
            </w:tcBorders>
            <w:tcMar>
              <w:top w:w="-1" w:type="dxa"/>
              <w:left w:w="-1" w:type="dxa"/>
              <w:bottom w:w="-1" w:type="dxa"/>
              <w:right w:w="-1" w:type="dxa"/>
            </w:tcMar>
            <w:vAlign w:val="center"/>
          </w:tcPr>
          <w:p w14:paraId="74BB3B07" w14:textId="77777777" w:rsidR="000B1CCE" w:rsidRDefault="000B1CCE">
            <w:pPr>
              <w:snapToGrid w:val="0"/>
              <w:jc w:val="center"/>
            </w:pPr>
          </w:p>
        </w:tc>
        <w:tc>
          <w:tcPr>
            <w:tcW w:w="1098" w:type="dxa"/>
            <w:vMerge/>
            <w:tcBorders>
              <w:top w:val="nil"/>
              <w:left w:val="nil"/>
              <w:bottom w:val="single" w:sz="12" w:space="0" w:color="auto"/>
              <w:right w:val="nil"/>
            </w:tcBorders>
            <w:tcMar>
              <w:top w:w="-1" w:type="dxa"/>
              <w:left w:w="-1" w:type="dxa"/>
              <w:bottom w:w="-1" w:type="dxa"/>
              <w:right w:w="-1" w:type="dxa"/>
            </w:tcMar>
            <w:vAlign w:val="center"/>
          </w:tcPr>
          <w:p w14:paraId="4DD46112" w14:textId="77777777" w:rsidR="000B1CCE" w:rsidRDefault="000B1CCE">
            <w:pPr>
              <w:snapToGrid w:val="0"/>
              <w:jc w:val="center"/>
            </w:pPr>
          </w:p>
        </w:tc>
        <w:tc>
          <w:tcPr>
            <w:tcW w:w="741" w:type="dxa"/>
            <w:vMerge/>
            <w:tcBorders>
              <w:top w:val="nil"/>
              <w:left w:val="nil"/>
              <w:bottom w:val="single" w:sz="12" w:space="0" w:color="auto"/>
              <w:right w:val="nil"/>
            </w:tcBorders>
            <w:tcMar>
              <w:top w:w="-1" w:type="dxa"/>
              <w:left w:w="-1" w:type="dxa"/>
              <w:bottom w:w="-1" w:type="dxa"/>
              <w:right w:w="-1" w:type="dxa"/>
            </w:tcMar>
            <w:vAlign w:val="center"/>
          </w:tcPr>
          <w:p w14:paraId="679CCE2C" w14:textId="77777777" w:rsidR="000B1CCE" w:rsidRDefault="000B1CCE">
            <w:pPr>
              <w:snapToGrid w:val="0"/>
              <w:jc w:val="center"/>
            </w:pPr>
          </w:p>
        </w:tc>
        <w:tc>
          <w:tcPr>
            <w:tcW w:w="870" w:type="dxa"/>
            <w:vMerge/>
            <w:tcBorders>
              <w:top w:val="nil"/>
              <w:left w:val="nil"/>
              <w:bottom w:val="single" w:sz="12" w:space="0" w:color="auto"/>
              <w:right w:val="nil"/>
            </w:tcBorders>
            <w:tcMar>
              <w:top w:w="-1" w:type="dxa"/>
              <w:left w:w="-1" w:type="dxa"/>
              <w:bottom w:w="-1" w:type="dxa"/>
              <w:right w:w="-1" w:type="dxa"/>
            </w:tcMar>
            <w:vAlign w:val="center"/>
          </w:tcPr>
          <w:p w14:paraId="059E57A3" w14:textId="77777777" w:rsidR="000B1CCE" w:rsidRDefault="000B1CCE">
            <w:pPr>
              <w:snapToGrid w:val="0"/>
              <w:jc w:val="center"/>
            </w:pPr>
          </w:p>
        </w:tc>
        <w:tc>
          <w:tcPr>
            <w:tcW w:w="801" w:type="dxa"/>
            <w:tcBorders>
              <w:top w:val="nil"/>
              <w:left w:val="nil"/>
              <w:bottom w:val="single" w:sz="12" w:space="0" w:color="auto"/>
              <w:right w:val="nil"/>
            </w:tcBorders>
            <w:tcMar>
              <w:top w:w="-1" w:type="dxa"/>
              <w:left w:w="-1" w:type="dxa"/>
              <w:bottom w:w="-1" w:type="dxa"/>
              <w:right w:w="-1" w:type="dxa"/>
            </w:tcMar>
            <w:vAlign w:val="center"/>
          </w:tcPr>
          <w:p w14:paraId="2694C00A" w14:textId="77777777" w:rsidR="000B1CCE" w:rsidRDefault="00000000">
            <w:pPr>
              <w:snapToGrid w:val="0"/>
              <w:spacing w:before="60" w:after="60"/>
              <w:jc w:val="center"/>
            </w:pPr>
            <w:r>
              <w:t>3.51</w:t>
            </w:r>
          </w:p>
        </w:tc>
        <w:tc>
          <w:tcPr>
            <w:tcW w:w="801" w:type="dxa"/>
            <w:tcBorders>
              <w:top w:val="nil"/>
              <w:left w:val="nil"/>
              <w:bottom w:val="single" w:sz="12" w:space="0" w:color="auto"/>
              <w:right w:val="nil"/>
            </w:tcBorders>
            <w:tcMar>
              <w:top w:w="-1" w:type="dxa"/>
              <w:left w:w="-1" w:type="dxa"/>
              <w:bottom w:w="-1" w:type="dxa"/>
              <w:right w:w="-1" w:type="dxa"/>
            </w:tcMar>
            <w:vAlign w:val="center"/>
          </w:tcPr>
          <w:p w14:paraId="3397FF79" w14:textId="77777777" w:rsidR="000B1CCE" w:rsidRDefault="00000000">
            <w:pPr>
              <w:snapToGrid w:val="0"/>
              <w:spacing w:before="60" w:after="60"/>
              <w:jc w:val="center"/>
            </w:pPr>
            <w:r>
              <w:t>0.95</w:t>
            </w:r>
          </w:p>
        </w:tc>
      </w:tr>
    </w:tbl>
    <w:p w14:paraId="07E459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现实阻碍前测均分为3.64，后测为3.51，下降约0.125分，方向上表现为困难感受有所减轻。但原始p＝0.220，校正后p＝0.852，差值95%置信区间包含0，未达到统计显著。后测均值仍高于量表中点3分，说明时间、考试导向、资源、学生差异、实操指导与课堂管理等困难仍值得持续关注。</w:t>
      </w:r>
    </w:p>
    <w:p w14:paraId="5E568C9A" w14:textId="77777777" w:rsidR="000B1CCE" w:rsidRDefault="00000000">
      <w:pPr>
        <w:adjustRightInd w:val="0"/>
        <w:snapToGrid w:val="0"/>
        <w:spacing w:line="360" w:lineRule="auto"/>
        <w:rPr>
          <w:rFonts w:ascii="宋体" w:eastAsia="宋体" w:hAnsi="宋体" w:cs="宋体"/>
          <w:sz w:val="24"/>
        </w:rPr>
      </w:pPr>
      <w:r>
        <w:rPr>
          <w:rFonts w:ascii="宋体" w:eastAsia="宋体" w:hAnsi="宋体" w:cs="宋体" w:hint="eastAsia"/>
          <w:sz w:val="24"/>
        </w:rPr>
        <w:t>3.教师问卷开放性回答质性分析</w:t>
      </w:r>
    </w:p>
    <w:p w14:paraId="395CDC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一、编码对象与分析方法</w:t>
      </w:r>
    </w:p>
    <w:p w14:paraId="3A81B5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1D1C5F7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编码以“意义单元”为基本单位。一段回答中如果同时涉及课时、学生差异、问题链设计和专业支持，则分别进入相应编码，而不是强行归入单一主题。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487370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需要特别说明的是，前后测开放题的提问结构并不完全相同：前测主要询问</w:t>
      </w:r>
      <w:r>
        <w:rPr>
          <w:rFonts w:ascii="宋体" w:eastAsia="宋体" w:hAnsi="宋体" w:cs="宋体" w:hint="eastAsia"/>
          <w:sz w:val="24"/>
        </w:rPr>
        <w:lastRenderedPageBreak/>
        <w:t>“想法、顾虑和建议”，后测同时包含“实践感受、困难与建议”。因此，本研究只对前后文本进行主题对应和内容归纳，不直接用主题频次的增减解释教师发生了何种程度的变化，以避免将题目结构差异误判为研究成效。</w:t>
      </w:r>
    </w:p>
    <w:p w14:paraId="325665A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二、教师前测开放性回答三级编码</w:t>
      </w:r>
    </w:p>
    <w:p w14:paraId="378773C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6271F35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 教师前测开放性回答三级编码表</w:t>
      </w:r>
    </w:p>
    <w:tbl>
      <w:tblPr>
        <w:tblW w:w="10694"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2483"/>
        <w:gridCol w:w="2495"/>
        <w:gridCol w:w="2010"/>
        <w:gridCol w:w="706"/>
        <w:gridCol w:w="3000"/>
      </w:tblGrid>
      <w:tr w:rsidR="000B1CCE" w14:paraId="121D96B9"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890F3B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开放编码</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BE3C77E"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轴心编码</w:t>
            </w:r>
          </w:p>
        </w:tc>
        <w:tc>
          <w:tcPr>
            <w:tcW w:w="201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C69163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选择编码</w:t>
            </w:r>
          </w:p>
        </w:tc>
        <w:tc>
          <w:tcPr>
            <w:tcW w:w="706"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16856BE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涉及</w:t>
            </w:r>
          </w:p>
          <w:p w14:paraId="1788905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回答数</w:t>
            </w:r>
          </w:p>
        </w:tc>
        <w:tc>
          <w:tcPr>
            <w:tcW w:w="300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D16789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代表性原始表达</w:t>
            </w:r>
          </w:p>
        </w:tc>
      </w:tr>
      <w:tr w:rsidR="000B1CCE" w14:paraId="79D3B893"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42BE48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有必要；思辨能力；终身学习；中考改革；核心素养；教师转变观念</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2EB57D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育人价值认同；发展价值认同；教师观念转变</w:t>
            </w:r>
          </w:p>
        </w:tc>
        <w:tc>
          <w:tcPr>
            <w:tcW w:w="201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996183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高阶能力培育的价值认同与理念</w:t>
            </w:r>
          </w:p>
        </w:tc>
        <w:tc>
          <w:tcPr>
            <w:tcW w:w="706"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1E2CD87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w:t>
            </w:r>
          </w:p>
        </w:tc>
        <w:tc>
          <w:tcPr>
            <w:tcW w:w="300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3979342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“很有必要”；“培养学生思辩能力”；“希望每位教师转变观念接受高阶思维教育”</w:t>
            </w:r>
          </w:p>
        </w:tc>
      </w:tr>
      <w:tr w:rsidR="000B1CCE" w14:paraId="2EA9054C"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A5CE6D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设计相关问题；探究活动；项目式学习；真实情境；多学科融合；大思政</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911E26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问题设计；探究活动；项目学习；真实任务；课程融合</w:t>
            </w:r>
          </w:p>
        </w:tc>
        <w:tc>
          <w:tcPr>
            <w:tcW w:w="2010" w:type="dxa"/>
            <w:tcBorders>
              <w:top w:val="nil"/>
              <w:left w:val="nil"/>
              <w:bottom w:val="nil"/>
              <w:right w:val="nil"/>
            </w:tcBorders>
            <w:shd w:val="clear" w:color="auto" w:fill="FFFFFF"/>
            <w:tcMar>
              <w:top w:w="-1" w:type="dxa"/>
              <w:left w:w="-1" w:type="dxa"/>
              <w:bottom w:w="-1" w:type="dxa"/>
              <w:right w:w="-1" w:type="dxa"/>
            </w:tcMar>
            <w:vAlign w:val="center"/>
          </w:tcPr>
          <w:p w14:paraId="6E28ABF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高阶课堂设计与真实任务</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295A154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7FEFD41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“在日常教学中就要注重设计相关问题培养高阶能力”；“需搭建探究、思辨类的学习活动”</w:t>
            </w:r>
          </w:p>
        </w:tc>
      </w:tr>
      <w:tr w:rsidR="000B1CCE" w14:paraId="0C4FB274"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53D074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学情差异大；基础薄弱学生跟不上；梯度问题；分层教学；小班化</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14C2FD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学情差异；任务分层；参与差异；教学适切性</w:t>
            </w:r>
          </w:p>
        </w:tc>
        <w:tc>
          <w:tcPr>
            <w:tcW w:w="2010" w:type="dxa"/>
            <w:tcBorders>
              <w:top w:val="nil"/>
              <w:left w:val="nil"/>
              <w:bottom w:val="nil"/>
              <w:right w:val="nil"/>
            </w:tcBorders>
            <w:shd w:val="clear" w:color="auto" w:fill="FFFFFF"/>
            <w:tcMar>
              <w:top w:w="-1" w:type="dxa"/>
              <w:left w:w="-1" w:type="dxa"/>
              <w:bottom w:w="-1" w:type="dxa"/>
              <w:right w:w="-1" w:type="dxa"/>
            </w:tcMar>
            <w:vAlign w:val="center"/>
          </w:tcPr>
          <w:p w14:paraId="52D516A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学生差异与分层支持</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53D3486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14</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6B8C9C2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“学生学情差异大，高阶能力培养可能无法兼顾全体学生”；“如何能分不同层级开展高阶能力培育”</w:t>
            </w:r>
          </w:p>
        </w:tc>
      </w:tr>
      <w:tr w:rsidR="000B1CCE" w14:paraId="2358C484"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87DD2A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课时紧；教学进度；成绩压力；高考压力；应试安排；纸笔考试</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E07013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课时压力；进度压力；升学压力；基础教学与高阶活动平衡</w:t>
            </w:r>
          </w:p>
        </w:tc>
        <w:tc>
          <w:tcPr>
            <w:tcW w:w="2010" w:type="dxa"/>
            <w:tcBorders>
              <w:top w:val="nil"/>
              <w:left w:val="nil"/>
              <w:bottom w:val="nil"/>
              <w:right w:val="nil"/>
            </w:tcBorders>
            <w:shd w:val="clear" w:color="auto" w:fill="FFFFFF"/>
            <w:tcMar>
              <w:top w:w="-1" w:type="dxa"/>
              <w:left w:w="-1" w:type="dxa"/>
              <w:bottom w:w="-1" w:type="dxa"/>
              <w:right w:w="-1" w:type="dxa"/>
            </w:tcMar>
            <w:vAlign w:val="center"/>
          </w:tcPr>
          <w:p w14:paraId="2DC6B62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课时与考试压力</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3B46FD3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2D6C006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“课堂时间紧任务重”；“高考数据压力会让老师不舍得利用课堂时间细化和慢慢培养高阶能力”</w:t>
            </w:r>
          </w:p>
        </w:tc>
      </w:tr>
      <w:tr w:rsidR="000B1CCE" w14:paraId="66988DC5"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F77C5E9"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高阶能力难测量；评价方式主观；调整考核方式；标准答案局限</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0F039D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评价方式局限；能力测量困难；考核方式适配</w:t>
            </w:r>
          </w:p>
        </w:tc>
        <w:tc>
          <w:tcPr>
            <w:tcW w:w="2010" w:type="dxa"/>
            <w:tcBorders>
              <w:top w:val="nil"/>
              <w:left w:val="nil"/>
              <w:bottom w:val="nil"/>
              <w:right w:val="nil"/>
            </w:tcBorders>
            <w:shd w:val="clear" w:color="auto" w:fill="FFFFFF"/>
            <w:tcMar>
              <w:top w:w="-1" w:type="dxa"/>
              <w:left w:w="-1" w:type="dxa"/>
              <w:bottom w:w="-1" w:type="dxa"/>
              <w:right w:w="-1" w:type="dxa"/>
            </w:tcMar>
            <w:vAlign w:val="center"/>
          </w:tcPr>
          <w:p w14:paraId="2AE7977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评价测量与考核机制</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11A9959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31DC2C3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“时间不够，很难测量”；“如何客观评价一节课是否有培养学生的高阶能力”</w:t>
            </w:r>
          </w:p>
        </w:tc>
      </w:tr>
      <w:tr w:rsidR="000B1CCE" w14:paraId="14F7C36F"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583B85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课堂把控难；纪律管理；具体实践需摸索；落地困难</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943285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课堂组织；实施把控；理念向实践转化</w:t>
            </w:r>
          </w:p>
        </w:tc>
        <w:tc>
          <w:tcPr>
            <w:tcW w:w="2010" w:type="dxa"/>
            <w:tcBorders>
              <w:top w:val="nil"/>
              <w:left w:val="nil"/>
              <w:bottom w:val="nil"/>
              <w:right w:val="nil"/>
            </w:tcBorders>
            <w:shd w:val="clear" w:color="auto" w:fill="FFFFFF"/>
            <w:tcMar>
              <w:top w:w="-1" w:type="dxa"/>
              <w:left w:w="-1" w:type="dxa"/>
              <w:bottom w:w="-1" w:type="dxa"/>
              <w:right w:w="-1" w:type="dxa"/>
            </w:tcMar>
            <w:vAlign w:val="center"/>
          </w:tcPr>
          <w:p w14:paraId="107033F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课堂组织与实施难度</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3B85EC0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1BBBF6C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“担心高阶任务脱离学情，课堂把控难度大”；“具体实践上还需要不断摸索”</w:t>
            </w:r>
          </w:p>
        </w:tc>
      </w:tr>
      <w:tr w:rsidR="000B1CCE" w14:paraId="2D5C2BA4"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112C3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系统学习；专题培训；专家指导；学科团队；优秀案例；成熟教案；实训</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DD9872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专业学习；课例资源；专家支持；团队研修</w:t>
            </w:r>
          </w:p>
        </w:tc>
        <w:tc>
          <w:tcPr>
            <w:tcW w:w="2010" w:type="dxa"/>
            <w:tcBorders>
              <w:top w:val="nil"/>
              <w:left w:val="nil"/>
              <w:bottom w:val="nil"/>
              <w:right w:val="nil"/>
            </w:tcBorders>
            <w:shd w:val="clear" w:color="auto" w:fill="FFFFFF"/>
            <w:tcMar>
              <w:top w:w="-1" w:type="dxa"/>
              <w:left w:w="-1" w:type="dxa"/>
              <w:bottom w:w="-1" w:type="dxa"/>
              <w:right w:w="-1" w:type="dxa"/>
            </w:tcMar>
            <w:vAlign w:val="center"/>
          </w:tcPr>
          <w:p w14:paraId="0D23C3B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教师专业学习与资源支持</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3017CF9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1C84CA9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“除了理念灌输，更重要的是通过实训、具体指导提升教师相关教学设计能力”；“需要优秀案例学习”</w:t>
            </w:r>
          </w:p>
        </w:tc>
      </w:tr>
      <w:tr w:rsidR="000B1CCE" w14:paraId="752588B8" w14:textId="77777777">
        <w:trPr>
          <w:jc w:val="center"/>
        </w:trPr>
        <w:tc>
          <w:tcPr>
            <w:tcW w:w="248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402FBE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逐步推进；部分课例先行；拓展课、社团课；制度保障；合理规划时间</w:t>
            </w:r>
          </w:p>
        </w:tc>
        <w:tc>
          <w:tcPr>
            <w:tcW w:w="249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187D2F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渐进实施；试点推进；课程空间；制度保障</w:t>
            </w:r>
          </w:p>
        </w:tc>
        <w:tc>
          <w:tcPr>
            <w:tcW w:w="201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2B64BF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校本推进与保障机制</w:t>
            </w:r>
          </w:p>
        </w:tc>
        <w:tc>
          <w:tcPr>
            <w:tcW w:w="70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68C251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w:t>
            </w:r>
          </w:p>
        </w:tc>
        <w:tc>
          <w:tcPr>
            <w:tcW w:w="30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97769D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“可以先在部分课例中开展高阶能力的培育”；“希望能在拓展课社团课多开展”</w:t>
            </w:r>
          </w:p>
        </w:tc>
      </w:tr>
    </w:tbl>
    <w:p w14:paraId="3BFAEC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编码关系看，前测中“课时与考试压力”“教师专业学习与资源支持”“学生差异与分层支持”覆盖的文本较多，但这里不把频次高低简单解释为问题的严重程度，而是将其视为教师在开放表达中较容易主动提及的议题。尤其值得保留的是，教师对“高阶能力”的讨论往往同时伴随具体条件判断：既谈价值，也谈</w:t>
      </w:r>
      <w:r>
        <w:rPr>
          <w:rFonts w:ascii="宋体" w:eastAsia="宋体" w:hAnsi="宋体" w:cs="宋体" w:hint="eastAsia"/>
          <w:sz w:val="24"/>
        </w:rPr>
        <w:lastRenderedPageBreak/>
        <w:t>课时；既谈探究，也谈学情；既谈改革，也谈评价。这种复合表达使前测文本具有较强的实践指向。</w:t>
      </w:r>
    </w:p>
    <w:p w14:paraId="2455E5F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三、教师后测开放性回答三级编码</w:t>
      </w:r>
    </w:p>
    <w:p w14:paraId="0E62FA2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后测53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0623C5C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表2 教师后测开放性回答三级编码表</w:t>
      </w:r>
    </w:p>
    <w:tbl>
      <w:tblPr>
        <w:tblW w:w="9807"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3000"/>
        <w:gridCol w:w="1597"/>
        <w:gridCol w:w="1504"/>
        <w:gridCol w:w="706"/>
        <w:gridCol w:w="3000"/>
      </w:tblGrid>
      <w:tr w:rsidR="000B1CCE" w14:paraId="1359B20F" w14:textId="77777777">
        <w:trPr>
          <w:tblHeader/>
          <w:jc w:val="center"/>
        </w:trPr>
        <w:tc>
          <w:tcPr>
            <w:tcW w:w="300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2567E0D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开放编码</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1D29D87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轴心编码</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96171A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选择编码</w:t>
            </w:r>
          </w:p>
        </w:tc>
        <w:tc>
          <w:tcPr>
            <w:tcW w:w="706"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A52884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涉及</w:t>
            </w:r>
          </w:p>
          <w:p w14:paraId="2B441AB6"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回答数</w:t>
            </w:r>
          </w:p>
        </w:tc>
        <w:tc>
          <w:tcPr>
            <w:tcW w:w="300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EC1940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代表性原始表达</w:t>
            </w:r>
          </w:p>
        </w:tc>
      </w:tr>
      <w:tr w:rsidR="000B1CCE" w14:paraId="1912AB5A" w14:textId="77777777">
        <w:trPr>
          <w:jc w:val="center"/>
        </w:trPr>
        <w:tc>
          <w:tcPr>
            <w:tcW w:w="300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73109C2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理论知识；有意识指向高阶能力；目标更清晰；更加重视思维；专业自觉</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F44431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理念理解；目标意识；专业自觉</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8CD990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高阶能力培育的认知与目标意识</w:t>
            </w:r>
          </w:p>
        </w:tc>
        <w:tc>
          <w:tcPr>
            <w:tcW w:w="706"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6275523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w:t>
            </w:r>
          </w:p>
        </w:tc>
        <w:tc>
          <w:tcPr>
            <w:tcW w:w="300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9DF5D7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“会有意识地在教学设计中指向学生的高阶能力培育”；“更加了解高阶能力培养的方向和价值”</w:t>
            </w:r>
          </w:p>
        </w:tc>
      </w:tr>
      <w:tr w:rsidR="000B1CCE" w14:paraId="3CDA9B6F"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7C4469D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问题链；开放性问题；分析评价创造任务；高阶思维问题；作业设计；引导话术</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79D6E9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问题链设计；开放任务；认知层级设计；作业任务设计</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DA9738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高阶认知任务设计</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08C0AFA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631F24F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“对于开放性问题及课堂问题链设计更熟悉”；“更注重问题链的思维梯度设计”</w:t>
            </w:r>
          </w:p>
        </w:tc>
      </w:tr>
      <w:tr w:rsidR="000B1CCE" w14:paraId="7AFDDDA8"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2989BA8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问题探究；项目式任务；自主探究；合作探究；真实问题；实验探究；小组研讨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3C5B8A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探究学习；项目学习；合作学习；真实任务</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3493F1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探究合作与真实学习</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5C07766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25564E1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“开展项目式任务”；“把部分知识点的讲授过程转化为学生的探索场”</w:t>
            </w:r>
          </w:p>
        </w:tc>
      </w:tr>
      <w:tr w:rsidR="000B1CCE" w14:paraId="0D0A3B74"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782D5D0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学生质疑；提问质量；思维活跃；表达；发现问题；合作解决问题；参与深度</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F57D8F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质疑提问；思维表达；合作解决问题；学习参与</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82C92A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学生学习行为观察</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1103707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4BFEE7A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“学生更加大胆地敢于质疑”；“学生的提问质量有明显提升，且学生会发现问题并彼此互相帮助解决问题”</w:t>
            </w:r>
          </w:p>
        </w:tc>
      </w:tr>
      <w:tr w:rsidR="000B1CCE" w14:paraId="04C4EEB4"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5C978AA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过程性反馈；多元评价；生成性问题；高阶能力评价工具；量化方法</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CB0489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形成性评价；学习证据；评价工具；反馈调节</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1DDD41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形成性评价与学习证据</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461DA31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7A074A9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“课堂会更注重学生的生成性问题，过程性问题的设计和反馈”；“提供更多学科化的高阶思维评价工具”</w:t>
            </w:r>
          </w:p>
        </w:tc>
      </w:tr>
      <w:tr w:rsidR="000B1CCE" w14:paraId="7C4C15CA"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1206284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课时紧；高三任务重；基础落实与高阶活动平衡；升学压力；刷题倾向</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143670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课时压力；升学压力；基础与高阶平衡</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1D39B4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教学时间与升学压力</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0DF9E88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475AAA8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“课时比较紧张”；“升学压力会向刷题和填鸭课堂倾斜，高阶思维培养渗透不够”</w:t>
            </w:r>
          </w:p>
        </w:tc>
      </w:tr>
      <w:tr w:rsidR="000B1CCE" w14:paraId="04142DA7"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0DECDB0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学生水平差异；分层实施；少数学生主导；部分学生参与不足</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29C2E2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学情差异；分层任务；参与差异；适切性</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CA3835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学生差异与分层实施</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37F3173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03CDAA8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“如何避免变成少部分同学的对话”；“面对不同程度的学生无法量化培养方法”</w:t>
            </w:r>
          </w:p>
        </w:tc>
      </w:tr>
      <w:tr w:rsidR="000B1CCE" w14:paraId="2BA1D72E"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1528180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课堂把控；实践尚不成熟；落地尺度；效果不理想；教师能力不足；难坚持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E2E1BB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教学实施能力；课堂调控；方法转化；教师能力</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9E9C8D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教师实践能力与课堂把控</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68C9E08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23B681E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“高阶思维落地、分层实施仍有挑战”；“实践尚不成熟”</w:t>
            </w:r>
          </w:p>
        </w:tc>
      </w:tr>
      <w:tr w:rsidR="000B1CCE" w14:paraId="2F39B4D2"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7AC8C0E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实操课例；学科化案例；示范课；专家进课堂；观摩课；课堂实录；磨课</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29D127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课例资源；专家支持；同伴研修；学科化指导</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ED95FA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学科化课例与专业支持</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5436708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47875E4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“建议多提供实操课例”；“校内组织观摩示范课，邀请专家进课堂进行专业指导”</w:t>
            </w:r>
          </w:p>
        </w:tc>
      </w:tr>
      <w:tr w:rsidR="000B1CCE" w14:paraId="5A043616" w14:textId="77777777">
        <w:trPr>
          <w:jc w:val="center"/>
        </w:trPr>
        <w:tc>
          <w:tcPr>
            <w:tcW w:w="3000" w:type="dxa"/>
            <w:tcBorders>
              <w:top w:val="nil"/>
              <w:left w:val="nil"/>
              <w:bottom w:val="nil"/>
              <w:right w:val="nil"/>
            </w:tcBorders>
            <w:shd w:val="clear" w:color="auto" w:fill="FFFFFF"/>
            <w:tcMar>
              <w:top w:w="-1" w:type="dxa"/>
              <w:left w:w="-1" w:type="dxa"/>
              <w:bottom w:w="-1" w:type="dxa"/>
              <w:right w:w="-1" w:type="dxa"/>
            </w:tcMar>
            <w:vAlign w:val="center"/>
          </w:tcPr>
          <w:p w14:paraId="53DAB800"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数字技术；数字化工具；AI赋能；工具付费</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8D1BE6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数字工具应用；AI支持；技术条件</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183410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数字化与AI支持</w:t>
            </w:r>
          </w:p>
        </w:tc>
        <w:tc>
          <w:tcPr>
            <w:tcW w:w="706" w:type="dxa"/>
            <w:tcBorders>
              <w:top w:val="nil"/>
              <w:left w:val="nil"/>
              <w:bottom w:val="nil"/>
              <w:right w:val="nil"/>
            </w:tcBorders>
            <w:shd w:val="clear" w:color="auto" w:fill="FFFFFF"/>
            <w:tcMar>
              <w:top w:w="-1" w:type="dxa"/>
              <w:left w:w="-1" w:type="dxa"/>
              <w:bottom w:w="-1" w:type="dxa"/>
              <w:right w:w="-1" w:type="dxa"/>
            </w:tcMar>
            <w:vAlign w:val="center"/>
          </w:tcPr>
          <w:p w14:paraId="5363675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3000" w:type="dxa"/>
            <w:tcBorders>
              <w:top w:val="nil"/>
              <w:left w:val="nil"/>
              <w:bottom w:val="nil"/>
              <w:right w:val="nil"/>
            </w:tcBorders>
            <w:shd w:val="clear" w:color="auto" w:fill="FFFFFF"/>
            <w:tcMar>
              <w:top w:w="-1" w:type="dxa"/>
              <w:left w:w="-1" w:type="dxa"/>
              <w:bottom w:w="-1" w:type="dxa"/>
              <w:right w:w="-1" w:type="dxa"/>
            </w:tcMar>
            <w:vAlign w:val="center"/>
          </w:tcPr>
          <w:p w14:paraId="277F4EF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“后续数字技术还需提高”；“问题链设计更指向高阶思维，AI赋能不足”</w:t>
            </w:r>
          </w:p>
        </w:tc>
      </w:tr>
      <w:tr w:rsidR="000B1CCE" w14:paraId="53DE66F9" w14:textId="77777777">
        <w:trPr>
          <w:jc w:val="center"/>
        </w:trPr>
        <w:tc>
          <w:tcPr>
            <w:tcW w:w="30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E9BCF38"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教研共建；同主题磨课；持续实践；日常课堂落实</w:t>
            </w:r>
          </w:p>
        </w:tc>
        <w:tc>
          <w:tcPr>
            <w:tcW w:w="159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A69806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校本研修；资源共建；持续实践</w:t>
            </w:r>
          </w:p>
        </w:tc>
        <w:tc>
          <w:tcPr>
            <w:tcW w:w="150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C6F6F7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校本研修与持续实践</w:t>
            </w:r>
          </w:p>
        </w:tc>
        <w:tc>
          <w:tcPr>
            <w:tcW w:w="70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A15159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30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5E9C2A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“可尝试分层探究，实现教研共建资源”；“学习的理论还要进</w:t>
            </w:r>
            <w:r>
              <w:rPr>
                <w:rFonts w:ascii="宋体" w:eastAsia="宋体" w:hAnsi="宋体" w:cs="宋体" w:hint="eastAsia"/>
                <w:szCs w:val="21"/>
              </w:rPr>
              <w:lastRenderedPageBreak/>
              <w:t>一步联系实际，开展更多实践”</w:t>
            </w:r>
          </w:p>
        </w:tc>
      </w:tr>
    </w:tbl>
    <w:p w14:paraId="16214F87" w14:textId="77777777" w:rsidR="000B1CCE" w:rsidRDefault="00000000">
      <w:pPr>
        <w:adjustRightInd w:val="0"/>
        <w:snapToGrid w:val="0"/>
        <w:spacing w:line="360" w:lineRule="auto"/>
        <w:ind w:firstLineChars="200" w:firstLine="480"/>
        <w:rPr>
          <w:rFonts w:ascii="宋体" w:eastAsia="宋体" w:hAnsi="宋体" w:cs="宋体"/>
          <w:color w:val="C00000"/>
          <w:sz w:val="24"/>
        </w:rPr>
      </w:pPr>
      <w:r>
        <w:rPr>
          <w:rFonts w:ascii="宋体" w:eastAsia="宋体" w:hAnsi="宋体" w:cs="宋体" w:hint="eastAsia"/>
          <w:sz w:val="24"/>
        </w:rPr>
        <w:lastRenderedPageBreak/>
        <w:t>后测文本中同一回答往往同时包含“做法—困难—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16F4A531" w14:textId="77777777" w:rsidR="000B1CCE" w:rsidRDefault="00000000">
      <w:pPr>
        <w:adjustRightInd w:val="0"/>
        <w:snapToGrid w:val="0"/>
        <w:spacing w:line="360" w:lineRule="auto"/>
        <w:rPr>
          <w:rFonts w:ascii="宋体" w:eastAsia="宋体" w:hAnsi="宋体" w:cs="宋体"/>
          <w:b/>
          <w:bCs/>
          <w:color w:val="C00000"/>
          <w:sz w:val="28"/>
          <w:szCs w:val="28"/>
        </w:rPr>
      </w:pPr>
      <w:r>
        <w:rPr>
          <w:rFonts w:ascii="宋体" w:eastAsia="宋体" w:hAnsi="宋体" w:cs="宋体" w:hint="eastAsia"/>
          <w:b/>
          <w:bCs/>
          <w:sz w:val="28"/>
          <w:szCs w:val="28"/>
        </w:rPr>
        <w:t>3.教师五维评课结果分析</w:t>
      </w:r>
    </w:p>
    <w:p w14:paraId="427216A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（1）五维课堂评价工具的质量检验</w:t>
      </w:r>
    </w:p>
    <w:p w14:paraId="2DDBD3F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可见的学习”高质量教学核心实践——教研课评课表》由5个一级维度构成，每个维度设置4个观察条目，共20个条目；五个维度各20分，总分100分。由于后续所有课堂比较都建立在这一工具之上，首先必须回答一个基础问题：这套评课工具能否较稳定地反映我们所关注的课堂特征。基于这一考虑，本研究先从内部一致性及各维度对整体结构的贡献两个层面进行检验。</w:t>
      </w:r>
    </w:p>
    <w:p w14:paraId="655EA5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 课堂评价工具内部一致性检验结果</w:t>
      </w:r>
    </w:p>
    <w:tbl>
      <w:tblPr>
        <w:tblW w:w="830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3162"/>
        <w:gridCol w:w="1186"/>
        <w:gridCol w:w="2372"/>
        <w:gridCol w:w="1583"/>
      </w:tblGrid>
      <w:tr w:rsidR="000B1CCE" w14:paraId="2077F70E"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AF1E85B"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评价维度</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D6BF78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题项数</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204A5E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Cronbach'sα</w:t>
            </w:r>
          </w:p>
        </w:tc>
        <w:tc>
          <w:tcPr>
            <w:tcW w:w="1583"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275C716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统计判断</w:t>
            </w:r>
          </w:p>
        </w:tc>
      </w:tr>
      <w:tr w:rsidR="000B1CCE" w14:paraId="5B482554"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54D9E1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DB7AA0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0A03CE0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0.760</w:t>
            </w:r>
          </w:p>
        </w:tc>
        <w:tc>
          <w:tcPr>
            <w:tcW w:w="1583"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F03AE7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可接受</w:t>
            </w:r>
          </w:p>
        </w:tc>
      </w:tr>
      <w:tr w:rsidR="000B1CCE" w14:paraId="76167115"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CCE02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3C033C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F900E1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0.812</w:t>
            </w:r>
          </w:p>
        </w:tc>
        <w:tc>
          <w:tcPr>
            <w:tcW w:w="1583" w:type="dxa"/>
            <w:tcBorders>
              <w:top w:val="nil"/>
              <w:left w:val="nil"/>
              <w:bottom w:val="nil"/>
              <w:right w:val="nil"/>
            </w:tcBorders>
            <w:shd w:val="clear" w:color="auto" w:fill="FFFFFF"/>
            <w:tcMar>
              <w:top w:w="-1" w:type="dxa"/>
              <w:left w:w="-1" w:type="dxa"/>
              <w:bottom w:w="-1" w:type="dxa"/>
              <w:right w:w="-1" w:type="dxa"/>
            </w:tcMar>
            <w:vAlign w:val="center"/>
          </w:tcPr>
          <w:p w14:paraId="1478B723"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良好</w:t>
            </w:r>
          </w:p>
        </w:tc>
      </w:tr>
      <w:tr w:rsidR="000B1CCE" w14:paraId="05629E8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5FD3BB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EE9F7A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0CEF01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0.790</w:t>
            </w:r>
          </w:p>
        </w:tc>
        <w:tc>
          <w:tcPr>
            <w:tcW w:w="1583" w:type="dxa"/>
            <w:tcBorders>
              <w:top w:val="nil"/>
              <w:left w:val="nil"/>
              <w:bottom w:val="nil"/>
              <w:right w:val="nil"/>
            </w:tcBorders>
            <w:shd w:val="clear" w:color="auto" w:fill="FFFFFF"/>
            <w:tcMar>
              <w:top w:w="-1" w:type="dxa"/>
              <w:left w:w="-1" w:type="dxa"/>
              <w:bottom w:w="-1" w:type="dxa"/>
              <w:right w:w="-1" w:type="dxa"/>
            </w:tcMar>
            <w:vAlign w:val="center"/>
          </w:tcPr>
          <w:p w14:paraId="3DDDE9E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可接受</w:t>
            </w:r>
          </w:p>
        </w:tc>
      </w:tr>
      <w:tr w:rsidR="000B1CCE" w14:paraId="6801AB40"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3678A1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628616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62E75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0.778</w:t>
            </w:r>
          </w:p>
        </w:tc>
        <w:tc>
          <w:tcPr>
            <w:tcW w:w="1583" w:type="dxa"/>
            <w:tcBorders>
              <w:top w:val="nil"/>
              <w:left w:val="nil"/>
              <w:bottom w:val="nil"/>
              <w:right w:val="nil"/>
            </w:tcBorders>
            <w:shd w:val="clear" w:color="auto" w:fill="FFFFFF"/>
            <w:tcMar>
              <w:top w:w="-1" w:type="dxa"/>
              <w:left w:w="-1" w:type="dxa"/>
              <w:bottom w:w="-1" w:type="dxa"/>
              <w:right w:w="-1" w:type="dxa"/>
            </w:tcMar>
            <w:vAlign w:val="center"/>
          </w:tcPr>
          <w:p w14:paraId="6F67465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可接受</w:t>
            </w:r>
          </w:p>
        </w:tc>
      </w:tr>
      <w:tr w:rsidR="000B1CCE" w14:paraId="696E3C6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313B30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形成性评价与反馈</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5C717C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1E76AF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0.801</w:t>
            </w:r>
          </w:p>
        </w:tc>
        <w:tc>
          <w:tcPr>
            <w:tcW w:w="1583" w:type="dxa"/>
            <w:tcBorders>
              <w:top w:val="nil"/>
              <w:left w:val="nil"/>
              <w:bottom w:val="nil"/>
              <w:right w:val="nil"/>
            </w:tcBorders>
            <w:shd w:val="clear" w:color="auto" w:fill="FFFFFF"/>
            <w:tcMar>
              <w:top w:w="-1" w:type="dxa"/>
              <w:left w:w="-1" w:type="dxa"/>
              <w:bottom w:w="-1" w:type="dxa"/>
              <w:right w:w="-1" w:type="dxa"/>
            </w:tcMar>
            <w:vAlign w:val="center"/>
          </w:tcPr>
          <w:p w14:paraId="2600028A"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良好</w:t>
            </w:r>
          </w:p>
        </w:tc>
      </w:tr>
      <w:tr w:rsidR="000B1CCE" w14:paraId="0672D3BC" w14:textId="77777777">
        <w:trPr>
          <w:jc w:val="center"/>
        </w:trPr>
        <w:tc>
          <w:tcPr>
            <w:tcW w:w="316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5111FB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总体量表</w:t>
            </w:r>
          </w:p>
        </w:tc>
        <w:tc>
          <w:tcPr>
            <w:tcW w:w="118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CFA0AC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20</w:t>
            </w:r>
          </w:p>
        </w:tc>
        <w:tc>
          <w:tcPr>
            <w:tcW w:w="237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F7BDAE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0.782</w:t>
            </w:r>
          </w:p>
        </w:tc>
        <w:tc>
          <w:tcPr>
            <w:tcW w:w="158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D8946EE"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可接受</w:t>
            </w:r>
          </w:p>
        </w:tc>
      </w:tr>
    </w:tbl>
    <w:p w14:paraId="7E317A6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总体量表Cronbach's α为0.782，五个一级维度的α系数介于0.760—0.812之间，均达到教育研究中可接受的内部一致性水平。其中，学科内容建构和形成性评价与反馈两个维度分别达到0.812和0.801，表现出较好的内部一致性。更重要的是，五个维度虽然围绕同一课堂质量框架展开，但并未表现为高度重复，而是保留了对课堂不同侧面的区分。对于本研究而言，这意味着后续对五维结构进行比较具有基本的测量前提。</w:t>
      </w:r>
    </w:p>
    <w:p w14:paraId="4B31E0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表2 删除一级维度后的内部一致性检验</w:t>
      </w:r>
    </w:p>
    <w:tbl>
      <w:tblPr>
        <w:tblW w:w="830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3496"/>
        <w:gridCol w:w="1747"/>
        <w:gridCol w:w="3060"/>
      </w:tblGrid>
      <w:tr w:rsidR="000B1CCE" w14:paraId="4A2652F3"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38F4C7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删除维度</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B74BBE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删除后α</w:t>
            </w:r>
          </w:p>
        </w:tc>
        <w:tc>
          <w:tcPr>
            <w:tcW w:w="306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08589A5B"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相对总体α变化</w:t>
            </w:r>
          </w:p>
        </w:tc>
      </w:tr>
      <w:tr w:rsidR="000B1CCE" w14:paraId="57B995E9"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B490F7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CE3243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0.774</w:t>
            </w:r>
          </w:p>
        </w:tc>
        <w:tc>
          <w:tcPr>
            <w:tcW w:w="306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30F23A7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−0.008</w:t>
            </w:r>
          </w:p>
        </w:tc>
      </w:tr>
      <w:tr w:rsidR="000B1CCE" w14:paraId="6D0497D9"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5B8EBB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2372CF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0.768</w:t>
            </w:r>
          </w:p>
        </w:tc>
        <w:tc>
          <w:tcPr>
            <w:tcW w:w="3060" w:type="dxa"/>
            <w:tcBorders>
              <w:top w:val="nil"/>
              <w:left w:val="nil"/>
              <w:bottom w:val="nil"/>
              <w:right w:val="nil"/>
            </w:tcBorders>
            <w:shd w:val="clear" w:color="auto" w:fill="FFFFFF"/>
            <w:tcMar>
              <w:top w:w="-1" w:type="dxa"/>
              <w:left w:w="-1" w:type="dxa"/>
              <w:bottom w:w="-1" w:type="dxa"/>
              <w:right w:w="-1" w:type="dxa"/>
            </w:tcMar>
            <w:vAlign w:val="center"/>
          </w:tcPr>
          <w:p w14:paraId="39C59C2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−0.014</w:t>
            </w:r>
          </w:p>
        </w:tc>
      </w:tr>
      <w:tr w:rsidR="000B1CCE" w14:paraId="5101553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442608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17F2A0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0.771</w:t>
            </w:r>
          </w:p>
        </w:tc>
        <w:tc>
          <w:tcPr>
            <w:tcW w:w="3060" w:type="dxa"/>
            <w:tcBorders>
              <w:top w:val="nil"/>
              <w:left w:val="nil"/>
              <w:bottom w:val="nil"/>
              <w:right w:val="nil"/>
            </w:tcBorders>
            <w:shd w:val="clear" w:color="auto" w:fill="FFFFFF"/>
            <w:tcMar>
              <w:top w:w="-1" w:type="dxa"/>
              <w:left w:w="-1" w:type="dxa"/>
              <w:bottom w:w="-1" w:type="dxa"/>
              <w:right w:w="-1" w:type="dxa"/>
            </w:tcMar>
            <w:vAlign w:val="center"/>
          </w:tcPr>
          <w:p w14:paraId="667C7E2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−0.011</w:t>
            </w:r>
          </w:p>
        </w:tc>
      </w:tr>
      <w:tr w:rsidR="000B1CCE" w14:paraId="11F28F9C"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B2E38A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73F4DA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0.769</w:t>
            </w:r>
          </w:p>
        </w:tc>
        <w:tc>
          <w:tcPr>
            <w:tcW w:w="3060" w:type="dxa"/>
            <w:tcBorders>
              <w:top w:val="nil"/>
              <w:left w:val="nil"/>
              <w:bottom w:val="nil"/>
              <w:right w:val="nil"/>
            </w:tcBorders>
            <w:shd w:val="clear" w:color="auto" w:fill="FFFFFF"/>
            <w:tcMar>
              <w:top w:w="-1" w:type="dxa"/>
              <w:left w:w="-1" w:type="dxa"/>
              <w:bottom w:w="-1" w:type="dxa"/>
              <w:right w:w="-1" w:type="dxa"/>
            </w:tcMar>
            <w:vAlign w:val="center"/>
          </w:tcPr>
          <w:p w14:paraId="5293FA3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−0.013</w:t>
            </w:r>
          </w:p>
        </w:tc>
      </w:tr>
      <w:tr w:rsidR="000B1CCE" w14:paraId="2A83C8E0" w14:textId="77777777">
        <w:trPr>
          <w:jc w:val="center"/>
        </w:trPr>
        <w:tc>
          <w:tcPr>
            <w:tcW w:w="349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17C0AA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lastRenderedPageBreak/>
              <w:t>形成性评价与反馈</w:t>
            </w:r>
          </w:p>
        </w:tc>
        <w:tc>
          <w:tcPr>
            <w:tcW w:w="174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EB2286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0.763</w:t>
            </w:r>
          </w:p>
        </w:tc>
        <w:tc>
          <w:tcPr>
            <w:tcW w:w="306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3C4A89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−0.019</w:t>
            </w:r>
          </w:p>
        </w:tc>
      </w:tr>
    </w:tbl>
    <w:p w14:paraId="1CBDF9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进一步删除任一一级维度后，总体α均未上升，反而出现不同程度下降；其中删除形成性评价与反馈后，α由0.782降至0.763，降幅最大。换言之，五个维度都在为整体评价提供独立信息，没有哪个维度只是“重复测量”。这也提示我们，后续分析不能只盯住某一个高分维度，而应把五个维度放在同一课堂生态中理解。</w:t>
      </w:r>
    </w:p>
    <w:p w14:paraId="3F08C3C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表3 各维度与“其余四维总分”的相关度</w:t>
      </w:r>
    </w:p>
    <w:tbl>
      <w:tblPr>
        <w:tblW w:w="830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3163"/>
        <w:gridCol w:w="1581"/>
        <w:gridCol w:w="1186"/>
        <w:gridCol w:w="2373"/>
      </w:tblGrid>
      <w:tr w:rsidR="000B1CCE" w14:paraId="6E48A2B5"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E4BE237"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维度</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0323CE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Pearsonr</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25783D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p值</w:t>
            </w:r>
          </w:p>
        </w:tc>
        <w:tc>
          <w:tcPr>
            <w:tcW w:w="2373"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268EC9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解释</w:t>
            </w:r>
          </w:p>
        </w:tc>
      </w:tr>
      <w:tr w:rsidR="000B1CCE" w14:paraId="7EEEF4AB"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396FBC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0244FAA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0.516</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B507C8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2373"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9C7540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中等相关</w:t>
            </w:r>
          </w:p>
        </w:tc>
      </w:tr>
      <w:tr w:rsidR="000B1CCE" w14:paraId="1B7D23E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02D2E7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05B9BA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0.603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56F90D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2373" w:type="dxa"/>
            <w:tcBorders>
              <w:top w:val="nil"/>
              <w:left w:val="nil"/>
              <w:bottom w:val="nil"/>
              <w:right w:val="nil"/>
            </w:tcBorders>
            <w:shd w:val="clear" w:color="auto" w:fill="FFFFFF"/>
            <w:tcMar>
              <w:top w:w="-1" w:type="dxa"/>
              <w:left w:w="-1" w:type="dxa"/>
              <w:bottom w:w="-1" w:type="dxa"/>
              <w:right w:w="-1" w:type="dxa"/>
            </w:tcMar>
            <w:vAlign w:val="center"/>
          </w:tcPr>
          <w:p w14:paraId="041457E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中等偏强相关</w:t>
            </w:r>
          </w:p>
        </w:tc>
      </w:tr>
      <w:tr w:rsidR="000B1CCE" w14:paraId="6F42A42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AD7B08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F9C3A2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0.616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76FE7D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2373" w:type="dxa"/>
            <w:tcBorders>
              <w:top w:val="nil"/>
              <w:left w:val="nil"/>
              <w:bottom w:val="nil"/>
              <w:right w:val="nil"/>
            </w:tcBorders>
            <w:shd w:val="clear" w:color="auto" w:fill="FFFFFF"/>
            <w:tcMar>
              <w:top w:w="-1" w:type="dxa"/>
              <w:left w:w="-1" w:type="dxa"/>
              <w:bottom w:w="-1" w:type="dxa"/>
              <w:right w:w="-1" w:type="dxa"/>
            </w:tcMar>
            <w:vAlign w:val="center"/>
          </w:tcPr>
          <w:p w14:paraId="3B1D549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中等偏强相关</w:t>
            </w:r>
          </w:p>
        </w:tc>
      </w:tr>
      <w:tr w:rsidR="000B1CCE" w14:paraId="3DDCC0D0"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AA1608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C0244B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0.408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E12D02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0.005</w:t>
            </w:r>
          </w:p>
        </w:tc>
        <w:tc>
          <w:tcPr>
            <w:tcW w:w="2373" w:type="dxa"/>
            <w:tcBorders>
              <w:top w:val="nil"/>
              <w:left w:val="nil"/>
              <w:bottom w:val="nil"/>
              <w:right w:val="nil"/>
            </w:tcBorders>
            <w:shd w:val="clear" w:color="auto" w:fill="FFFFFF"/>
            <w:tcMar>
              <w:top w:w="-1" w:type="dxa"/>
              <w:left w:w="-1" w:type="dxa"/>
              <w:bottom w:w="-1" w:type="dxa"/>
              <w:right w:w="-1" w:type="dxa"/>
            </w:tcMar>
            <w:vAlign w:val="center"/>
          </w:tcPr>
          <w:p w14:paraId="02C7964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中等相关</w:t>
            </w:r>
          </w:p>
        </w:tc>
      </w:tr>
      <w:tr w:rsidR="000B1CCE" w14:paraId="08C8E6AE" w14:textId="77777777">
        <w:trPr>
          <w:jc w:val="center"/>
        </w:trPr>
        <w:tc>
          <w:tcPr>
            <w:tcW w:w="316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8DDCD0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形成性评价与反馈</w:t>
            </w:r>
          </w:p>
        </w:tc>
        <w:tc>
          <w:tcPr>
            <w:tcW w:w="1581"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0101BE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0.647</w:t>
            </w:r>
          </w:p>
        </w:tc>
        <w:tc>
          <w:tcPr>
            <w:tcW w:w="118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50B3EE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237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B787F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较强相关</w:t>
            </w:r>
          </w:p>
        </w:tc>
      </w:tr>
    </w:tbl>
    <w:p w14:paraId="1E4648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考虑到“某维度分数本身已包含在总分中”，直接计算维度与总分的相关容易人为抬高相关程度，因此本研究采用更为保守的处理：将每个维度与其余四维之和进行校正相关。结果显示，五个维度均与其余维度保持显著正相关。其中，形成性评价与反馈的相关最高（r=0.647），社会情感支持（r=0.616）和学科内容建构（r=0.603）次之，课堂互动相对较低（r=0.408），但仍达到统计显著。这一结果说明，五个维度既共同指向课堂整体质量，又并非彼此替代。尤其值得注意的是，形成性评价虽然在后续均值比较中并不占优势，但它与整体课堂结构的联系却最为紧密，这为理解课堂中的“反馈—改进”作用提供了一个重要线索。</w:t>
      </w:r>
    </w:p>
    <w:p w14:paraId="0948CB5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信度、删除维度检验和校正相关三组证据，可以认为该评课工具具备开展后续课堂实施分析的基本可靠性。更重要的是，它能够把原本较为笼统的“课堂好不好”，拆解为若干可以观察、比较和讨论的具体维度，使教师经验判断逐步转化为可分析的研究证据。</w:t>
      </w:r>
    </w:p>
    <w:p w14:paraId="48AD7D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2</w:t>
      </w:r>
      <w:r>
        <w:rPr>
          <w:rFonts w:ascii="宋体" w:eastAsia="宋体" w:hAnsi="宋体" w:cs="宋体" w:hint="eastAsia"/>
          <w:sz w:val="24"/>
        </w:rPr>
        <w:t>）</w:t>
      </w:r>
      <w:r>
        <w:rPr>
          <w:rFonts w:ascii="宋体" w:eastAsia="宋体" w:hAnsi="宋体" w:cs="宋体"/>
          <w:sz w:val="24"/>
        </w:rPr>
        <w:t>课堂总体评价的描述统计</w:t>
      </w:r>
    </w:p>
    <w:p w14:paraId="42B1C0F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轮共纳入46份清晰可辨的有效评课记录。总体分析不只报告均值，还同时呈现标准差、中位数、四分位距和95%置信区间。之所以采用这样的统计口径，是因为课堂评价往往存在少量极高或极低记录，单一均值容易掩盖分布特征。我们更希望借助多种统计量还原这组课堂评价的真实面貌。</w:t>
      </w:r>
    </w:p>
    <w:p w14:paraId="3844EC6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表4 课堂评价总分总体描述统计</w:t>
      </w:r>
    </w:p>
    <w:tbl>
      <w:tblPr>
        <w:tblW w:w="8306"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4984"/>
        <w:gridCol w:w="3322"/>
      </w:tblGrid>
      <w:tr w:rsidR="000B1CCE" w14:paraId="4F8DF4C3"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72DB3A9"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指标</w:t>
            </w:r>
          </w:p>
        </w:tc>
        <w:tc>
          <w:tcPr>
            <w:tcW w:w="3322"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3F52337C"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统计结果</w:t>
            </w:r>
          </w:p>
        </w:tc>
      </w:tr>
      <w:tr w:rsidR="000B1CCE" w14:paraId="68ACADFD" w14:textId="77777777">
        <w:trPr>
          <w:tblHeade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3F3B914"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lastRenderedPageBreak/>
              <w:t>样本量（n）</w:t>
            </w:r>
          </w:p>
        </w:tc>
        <w:tc>
          <w:tcPr>
            <w:tcW w:w="3322"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080FFEC0"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46</w:t>
            </w:r>
          </w:p>
        </w:tc>
      </w:tr>
      <w:tr w:rsidR="000B1CCE" w14:paraId="35303919" w14:textId="77777777">
        <w:trPr>
          <w:tblHeade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39BC37D"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平均分（M）</w:t>
            </w:r>
          </w:p>
        </w:tc>
        <w:tc>
          <w:tcPr>
            <w:tcW w:w="3322" w:type="dxa"/>
            <w:tcBorders>
              <w:top w:val="nil"/>
              <w:left w:val="nil"/>
              <w:bottom w:val="nil"/>
              <w:right w:val="nil"/>
            </w:tcBorders>
            <w:shd w:val="clear" w:color="auto" w:fill="FFFFFF"/>
            <w:tcMar>
              <w:top w:w="-1" w:type="dxa"/>
              <w:left w:w="-1" w:type="dxa"/>
              <w:bottom w:w="-1" w:type="dxa"/>
              <w:right w:w="-1" w:type="dxa"/>
            </w:tcMar>
            <w:vAlign w:val="center"/>
          </w:tcPr>
          <w:p w14:paraId="49A7608F"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90.83</w:t>
            </w:r>
          </w:p>
        </w:tc>
      </w:tr>
      <w:tr w:rsidR="000B1CCE" w14:paraId="3C8E3163" w14:textId="77777777">
        <w:trPr>
          <w:tblHeade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60B442F"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标准差（SD）</w:t>
            </w:r>
          </w:p>
        </w:tc>
        <w:tc>
          <w:tcPr>
            <w:tcW w:w="3322" w:type="dxa"/>
            <w:tcBorders>
              <w:top w:val="nil"/>
              <w:left w:val="nil"/>
              <w:bottom w:val="nil"/>
              <w:right w:val="nil"/>
            </w:tcBorders>
            <w:shd w:val="clear" w:color="auto" w:fill="FFFFFF"/>
            <w:tcMar>
              <w:top w:w="-1" w:type="dxa"/>
              <w:left w:w="-1" w:type="dxa"/>
              <w:bottom w:w="-1" w:type="dxa"/>
              <w:right w:w="-1" w:type="dxa"/>
            </w:tcMar>
            <w:vAlign w:val="center"/>
          </w:tcPr>
          <w:p w14:paraId="49437938"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4.85</w:t>
            </w:r>
          </w:p>
        </w:tc>
      </w:tr>
      <w:tr w:rsidR="000B1CCE" w14:paraId="31866EA7" w14:textId="77777777">
        <w:trPr>
          <w:tblHeade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60966DA"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中位数（Mdn）</w:t>
            </w:r>
          </w:p>
        </w:tc>
        <w:tc>
          <w:tcPr>
            <w:tcW w:w="3322" w:type="dxa"/>
            <w:tcBorders>
              <w:top w:val="nil"/>
              <w:left w:val="nil"/>
              <w:bottom w:val="nil"/>
              <w:right w:val="nil"/>
            </w:tcBorders>
            <w:shd w:val="clear" w:color="auto" w:fill="FFFFFF"/>
            <w:tcMar>
              <w:top w:w="-1" w:type="dxa"/>
              <w:left w:w="-1" w:type="dxa"/>
              <w:bottom w:w="-1" w:type="dxa"/>
              <w:right w:w="-1" w:type="dxa"/>
            </w:tcMar>
            <w:vAlign w:val="center"/>
          </w:tcPr>
          <w:p w14:paraId="21BB8267"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92.00</w:t>
            </w:r>
          </w:p>
        </w:tc>
      </w:tr>
      <w:tr w:rsidR="000B1CCE" w14:paraId="20C53421" w14:textId="77777777">
        <w:trPr>
          <w:tblHeade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D4FD037"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四分位区间（Q1—Q3）</w:t>
            </w:r>
          </w:p>
        </w:tc>
        <w:tc>
          <w:tcPr>
            <w:tcW w:w="3322" w:type="dxa"/>
            <w:tcBorders>
              <w:top w:val="nil"/>
              <w:left w:val="nil"/>
              <w:bottom w:val="nil"/>
              <w:right w:val="nil"/>
            </w:tcBorders>
            <w:shd w:val="clear" w:color="auto" w:fill="FFFFFF"/>
            <w:tcMar>
              <w:top w:w="-1" w:type="dxa"/>
              <w:left w:w="-1" w:type="dxa"/>
              <w:bottom w:w="-1" w:type="dxa"/>
              <w:right w:w="-1" w:type="dxa"/>
            </w:tcMar>
            <w:vAlign w:val="center"/>
          </w:tcPr>
          <w:p w14:paraId="49F395C3"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90.00—93.00</w:t>
            </w:r>
          </w:p>
        </w:tc>
      </w:tr>
      <w:tr w:rsidR="000B1CCE" w14:paraId="5E9B0F37" w14:textId="77777777">
        <w:trPr>
          <w:tblHeade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86DAB1B"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最低—最高</w:t>
            </w:r>
          </w:p>
        </w:tc>
        <w:tc>
          <w:tcPr>
            <w:tcW w:w="3322" w:type="dxa"/>
            <w:tcBorders>
              <w:top w:val="nil"/>
              <w:left w:val="nil"/>
              <w:bottom w:val="nil"/>
              <w:right w:val="nil"/>
            </w:tcBorders>
            <w:shd w:val="clear" w:color="auto" w:fill="FFFFFF"/>
            <w:tcMar>
              <w:top w:w="-1" w:type="dxa"/>
              <w:left w:w="-1" w:type="dxa"/>
              <w:bottom w:w="-1" w:type="dxa"/>
              <w:right w:w="-1" w:type="dxa"/>
            </w:tcMar>
            <w:vAlign w:val="center"/>
          </w:tcPr>
          <w:p w14:paraId="324A11D6"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68—97</w:t>
            </w:r>
          </w:p>
        </w:tc>
      </w:tr>
      <w:tr w:rsidR="000B1CCE" w14:paraId="7CF4F529" w14:textId="77777777">
        <w:trPr>
          <w:tblHeade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DA38DF7"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极差</w:t>
            </w:r>
          </w:p>
        </w:tc>
        <w:tc>
          <w:tcPr>
            <w:tcW w:w="3322" w:type="dxa"/>
            <w:tcBorders>
              <w:top w:val="nil"/>
              <w:left w:val="nil"/>
              <w:bottom w:val="nil"/>
              <w:right w:val="nil"/>
            </w:tcBorders>
            <w:shd w:val="clear" w:color="auto" w:fill="FFFFFF"/>
            <w:tcMar>
              <w:top w:w="-1" w:type="dxa"/>
              <w:left w:w="-1" w:type="dxa"/>
              <w:bottom w:w="-1" w:type="dxa"/>
              <w:right w:w="-1" w:type="dxa"/>
            </w:tcMar>
            <w:vAlign w:val="center"/>
          </w:tcPr>
          <w:p w14:paraId="068A2688"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29</w:t>
            </w:r>
          </w:p>
        </w:tc>
      </w:tr>
      <w:tr w:rsidR="000B1CCE" w14:paraId="5538AB7D" w14:textId="77777777">
        <w:trPr>
          <w:tblHeader/>
          <w:jc w:val="center"/>
        </w:trPr>
        <w:tc>
          <w:tcPr>
            <w:tcW w:w="498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C6E2A37"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均值95%CI</w:t>
            </w:r>
          </w:p>
        </w:tc>
        <w:tc>
          <w:tcPr>
            <w:tcW w:w="33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95677A5" w14:textId="77777777" w:rsidR="000B1CCE" w:rsidRDefault="00000000">
            <w:pPr>
              <w:adjustRightInd w:val="0"/>
              <w:snapToGrid w:val="0"/>
              <w:spacing w:line="360" w:lineRule="auto"/>
              <w:ind w:firstLineChars="200" w:firstLine="420"/>
              <w:jc w:val="center"/>
              <w:rPr>
                <w:rFonts w:ascii="宋体" w:eastAsia="宋体" w:hAnsi="宋体" w:cs="宋体"/>
                <w:szCs w:val="21"/>
              </w:rPr>
            </w:pPr>
            <w:r>
              <w:rPr>
                <w:rFonts w:ascii="宋体" w:eastAsia="宋体" w:hAnsi="宋体" w:cs="宋体" w:hint="eastAsia"/>
                <w:szCs w:val="21"/>
              </w:rPr>
              <w:t>89.39—92.27</w:t>
            </w:r>
          </w:p>
        </w:tc>
      </w:tr>
    </w:tbl>
    <w:p w14:paraId="7A17BD3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总体分布看，平均分为90.83分，中位数为92.00分，四分位区间集中在90—93分。也就是说，半数以上的评价聚集在一个相对狭窄的高分区间。与此同时，最低分为68分，使均值低于中位数约1.17分，说明少数低分记录对整体均值产生了明显拉动。对课题研究而言，这一现象提醒我们：总体评价较高固然值得关注，但更有研究价值的是去理解少数差异性评价为什么出现，它们可能恰恰暴露出课堂实施中最值得追踪的环节。</w:t>
      </w:r>
    </w:p>
    <w:p w14:paraId="7BC3BD6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表5 课堂评价总分区间分布</w:t>
      </w:r>
    </w:p>
    <w:tbl>
      <w:tblPr>
        <w:tblW w:w="830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2390"/>
        <w:gridCol w:w="909"/>
        <w:gridCol w:w="2046"/>
        <w:gridCol w:w="2958"/>
      </w:tblGrid>
      <w:tr w:rsidR="000B1CCE" w14:paraId="34DE053C"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1F45F60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分数区间</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9FB594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频数</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1A9C0B1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比例（%）</w:t>
            </w:r>
          </w:p>
        </w:tc>
        <w:tc>
          <w:tcPr>
            <w:tcW w:w="2958"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F629AE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累计比例（%）</w:t>
            </w:r>
          </w:p>
        </w:tc>
      </w:tr>
      <w:tr w:rsidR="000B1CCE" w14:paraId="60BDA478"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47B9CC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90分及以上</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53B1B5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35</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793F12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76.09</w:t>
            </w:r>
          </w:p>
        </w:tc>
        <w:tc>
          <w:tcPr>
            <w:tcW w:w="2958"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61965EB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76.09</w:t>
            </w:r>
          </w:p>
        </w:tc>
      </w:tr>
      <w:tr w:rsidR="000B1CCE" w14:paraId="6D394126"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65B7CB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80—89分</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ECB57C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9F295E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21.74</w:t>
            </w:r>
          </w:p>
        </w:tc>
        <w:tc>
          <w:tcPr>
            <w:tcW w:w="2958" w:type="dxa"/>
            <w:tcBorders>
              <w:top w:val="nil"/>
              <w:left w:val="nil"/>
              <w:bottom w:val="nil"/>
              <w:right w:val="nil"/>
            </w:tcBorders>
            <w:shd w:val="clear" w:color="auto" w:fill="FFFFFF"/>
            <w:tcMar>
              <w:top w:w="-1" w:type="dxa"/>
              <w:left w:w="-1" w:type="dxa"/>
              <w:bottom w:w="-1" w:type="dxa"/>
              <w:right w:w="-1" w:type="dxa"/>
            </w:tcMar>
            <w:vAlign w:val="center"/>
          </w:tcPr>
          <w:p w14:paraId="2A6E86E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97.83</w:t>
            </w:r>
          </w:p>
        </w:tc>
      </w:tr>
      <w:tr w:rsidR="000B1CCE" w14:paraId="44544E42" w14:textId="77777777">
        <w:trPr>
          <w:jc w:val="center"/>
        </w:trPr>
        <w:tc>
          <w:tcPr>
            <w:tcW w:w="239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8853FB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65—79分</w:t>
            </w:r>
          </w:p>
        </w:tc>
        <w:tc>
          <w:tcPr>
            <w:tcW w:w="909"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AEA6BD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w:t>
            </w:r>
          </w:p>
        </w:tc>
        <w:tc>
          <w:tcPr>
            <w:tcW w:w="204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E388D9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2.17</w:t>
            </w:r>
          </w:p>
        </w:tc>
        <w:tc>
          <w:tcPr>
            <w:tcW w:w="295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A9DD72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100.00</w:t>
            </w:r>
          </w:p>
        </w:tc>
      </w:tr>
    </w:tbl>
    <w:p w14:paraId="714B184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分数区间看，90分及以上35份，占76.09%；80—89分10份，占21.74%；65—79分1份，占2.17%。因此，本轮评价的主体确实集中在较高区间，但并非“整齐划一”。我们在后续学科与课例分析中保留这份低分记录，不做事后剔除，就是希望真实呈现课堂实施中的差异，而不是用平均化的数据塑造一个过于整齐的结论。</w:t>
      </w:r>
    </w:p>
    <w:p w14:paraId="68F082D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3</w:t>
      </w:r>
      <w:r>
        <w:rPr>
          <w:rFonts w:ascii="宋体" w:eastAsia="宋体" w:hAnsi="宋体" w:cs="宋体" w:hint="eastAsia"/>
          <w:sz w:val="24"/>
        </w:rPr>
        <w:t>）</w:t>
      </w:r>
      <w:r>
        <w:rPr>
          <w:rFonts w:ascii="宋体" w:eastAsia="宋体" w:hAnsi="宋体" w:cs="宋体"/>
          <w:sz w:val="24"/>
        </w:rPr>
        <w:t>五个评价维度的结构差异分析</w:t>
      </w:r>
    </w:p>
    <w:p w14:paraId="6DD83A6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总体高分并不能说明五个方面同步发展。为进一步看清课堂内部结构，本研究比较五维的均值、离散程度，并利用同一份评课记录中的五个配对分数进行Friedman重复测量检验。考虑到维度得分上限固定、分布较集中，采用非参数检验更为稳妥；同时以Kendall's W判断差异强度。</w:t>
      </w:r>
    </w:p>
    <w:p w14:paraId="1B45B2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表6 五个评价维度的描述统计</w:t>
      </w:r>
    </w:p>
    <w:tbl>
      <w:tblPr>
        <w:tblW w:w="8676"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2040"/>
        <w:gridCol w:w="720"/>
        <w:gridCol w:w="600"/>
        <w:gridCol w:w="480"/>
        <w:gridCol w:w="1147"/>
        <w:gridCol w:w="1280"/>
        <w:gridCol w:w="1445"/>
        <w:gridCol w:w="964"/>
      </w:tblGrid>
      <w:tr w:rsidR="000B1CCE" w14:paraId="7B31CBA7"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BEB0D77"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维度</w:t>
            </w:r>
          </w:p>
        </w:tc>
        <w:tc>
          <w:tcPr>
            <w:tcW w:w="72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37077E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w:t>
            </w:r>
          </w:p>
        </w:tc>
        <w:tc>
          <w:tcPr>
            <w:tcW w:w="60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CB3D0E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SD</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962D3F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Mdn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F696EB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Q1—Q3</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ACA064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最低—最高</w:t>
            </w:r>
          </w:p>
        </w:tc>
        <w:tc>
          <w:tcPr>
            <w:tcW w:w="1445"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735EAAE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得分率（%）</w:t>
            </w:r>
          </w:p>
        </w:tc>
        <w:tc>
          <w:tcPr>
            <w:tcW w:w="964"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11D0329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CV（%）</w:t>
            </w:r>
          </w:p>
        </w:tc>
      </w:tr>
      <w:tr w:rsidR="000B1CCE" w14:paraId="60C2C6CD"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05ECF1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w:t>
            </w:r>
          </w:p>
        </w:tc>
        <w:tc>
          <w:tcPr>
            <w:tcW w:w="72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103B5DC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18.96</w:t>
            </w:r>
          </w:p>
        </w:tc>
        <w:tc>
          <w:tcPr>
            <w:tcW w:w="60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50896C8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1.15</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314D9E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19</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1F80D2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18.25—20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41D0DF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16—20</w:t>
            </w:r>
          </w:p>
        </w:tc>
        <w:tc>
          <w:tcPr>
            <w:tcW w:w="1445"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19ACDE0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94.78</w:t>
            </w:r>
          </w:p>
        </w:tc>
        <w:tc>
          <w:tcPr>
            <w:tcW w:w="964"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17CE4F3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6.09</w:t>
            </w:r>
          </w:p>
        </w:tc>
      </w:tr>
      <w:tr w:rsidR="000B1CCE" w14:paraId="73274A4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B51990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w:t>
            </w:r>
          </w:p>
        </w:tc>
        <w:tc>
          <w:tcPr>
            <w:tcW w:w="720" w:type="dxa"/>
            <w:tcBorders>
              <w:top w:val="nil"/>
              <w:left w:val="nil"/>
              <w:bottom w:val="nil"/>
              <w:right w:val="nil"/>
            </w:tcBorders>
            <w:shd w:val="clear" w:color="auto" w:fill="FFFFFF"/>
            <w:tcMar>
              <w:top w:w="-1" w:type="dxa"/>
              <w:left w:w="-1" w:type="dxa"/>
              <w:bottom w:w="-1" w:type="dxa"/>
              <w:right w:w="-1" w:type="dxa"/>
            </w:tcMar>
            <w:vAlign w:val="center"/>
          </w:tcPr>
          <w:p w14:paraId="7468E40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18.54</w:t>
            </w:r>
          </w:p>
        </w:tc>
        <w:tc>
          <w:tcPr>
            <w:tcW w:w="600" w:type="dxa"/>
            <w:tcBorders>
              <w:top w:val="nil"/>
              <w:left w:val="nil"/>
              <w:bottom w:val="nil"/>
              <w:right w:val="nil"/>
            </w:tcBorders>
            <w:shd w:val="clear" w:color="auto" w:fill="FFFFFF"/>
            <w:tcMar>
              <w:top w:w="-1" w:type="dxa"/>
              <w:left w:w="-1" w:type="dxa"/>
              <w:bottom w:w="-1" w:type="dxa"/>
              <w:right w:w="-1" w:type="dxa"/>
            </w:tcMar>
            <w:vAlign w:val="center"/>
          </w:tcPr>
          <w:p w14:paraId="7701DB9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1.41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D52A02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5D6BF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18—19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A8607F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12—20</w:t>
            </w:r>
          </w:p>
        </w:tc>
        <w:tc>
          <w:tcPr>
            <w:tcW w:w="1445" w:type="dxa"/>
            <w:tcBorders>
              <w:top w:val="nil"/>
              <w:left w:val="nil"/>
              <w:bottom w:val="nil"/>
              <w:right w:val="nil"/>
            </w:tcBorders>
            <w:shd w:val="clear" w:color="auto" w:fill="FFFFFF"/>
            <w:tcMar>
              <w:top w:w="-1" w:type="dxa"/>
              <w:left w:w="-1" w:type="dxa"/>
              <w:bottom w:w="-1" w:type="dxa"/>
              <w:right w:w="-1" w:type="dxa"/>
            </w:tcMar>
            <w:vAlign w:val="center"/>
          </w:tcPr>
          <w:p w14:paraId="22EBFD2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92.72</w:t>
            </w:r>
          </w:p>
        </w:tc>
        <w:tc>
          <w:tcPr>
            <w:tcW w:w="964" w:type="dxa"/>
            <w:tcBorders>
              <w:top w:val="nil"/>
              <w:left w:val="nil"/>
              <w:bottom w:val="nil"/>
              <w:right w:val="nil"/>
            </w:tcBorders>
            <w:shd w:val="clear" w:color="auto" w:fill="FFFFFF"/>
            <w:tcMar>
              <w:top w:w="-1" w:type="dxa"/>
              <w:left w:w="-1" w:type="dxa"/>
              <w:bottom w:w="-1" w:type="dxa"/>
              <w:right w:w="-1" w:type="dxa"/>
            </w:tcMar>
            <w:vAlign w:val="center"/>
          </w:tcPr>
          <w:p w14:paraId="525A742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7.60</w:t>
            </w:r>
          </w:p>
        </w:tc>
      </w:tr>
      <w:tr w:rsidR="000B1CCE" w14:paraId="0143A57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55A13A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lastRenderedPageBreak/>
              <w:t>认知参与</w:t>
            </w:r>
          </w:p>
        </w:tc>
        <w:tc>
          <w:tcPr>
            <w:tcW w:w="720" w:type="dxa"/>
            <w:tcBorders>
              <w:top w:val="nil"/>
              <w:left w:val="nil"/>
              <w:bottom w:val="nil"/>
              <w:right w:val="nil"/>
            </w:tcBorders>
            <w:shd w:val="clear" w:color="auto" w:fill="FFFFFF"/>
            <w:tcMar>
              <w:top w:w="-1" w:type="dxa"/>
              <w:left w:w="-1" w:type="dxa"/>
              <w:bottom w:w="-1" w:type="dxa"/>
              <w:right w:w="-1" w:type="dxa"/>
            </w:tcMar>
            <w:vAlign w:val="center"/>
          </w:tcPr>
          <w:p w14:paraId="2BB204C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17.93</w:t>
            </w:r>
          </w:p>
        </w:tc>
        <w:tc>
          <w:tcPr>
            <w:tcW w:w="600" w:type="dxa"/>
            <w:tcBorders>
              <w:top w:val="nil"/>
              <w:left w:val="nil"/>
              <w:bottom w:val="nil"/>
              <w:right w:val="nil"/>
            </w:tcBorders>
            <w:shd w:val="clear" w:color="auto" w:fill="FFFFFF"/>
            <w:tcMar>
              <w:top w:w="-1" w:type="dxa"/>
              <w:left w:w="-1" w:type="dxa"/>
              <w:bottom w:w="-1" w:type="dxa"/>
              <w:right w:w="-1" w:type="dxa"/>
            </w:tcMar>
            <w:vAlign w:val="center"/>
          </w:tcPr>
          <w:p w14:paraId="676D345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37D810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0CB2BA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18—18.75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D567E2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12—20</w:t>
            </w:r>
          </w:p>
        </w:tc>
        <w:tc>
          <w:tcPr>
            <w:tcW w:w="1445" w:type="dxa"/>
            <w:tcBorders>
              <w:top w:val="nil"/>
              <w:left w:val="nil"/>
              <w:bottom w:val="nil"/>
              <w:right w:val="nil"/>
            </w:tcBorders>
            <w:shd w:val="clear" w:color="auto" w:fill="FFFFFF"/>
            <w:tcMar>
              <w:top w:w="-1" w:type="dxa"/>
              <w:left w:w="-1" w:type="dxa"/>
              <w:bottom w:w="-1" w:type="dxa"/>
              <w:right w:w="-1" w:type="dxa"/>
            </w:tcMar>
            <w:vAlign w:val="center"/>
          </w:tcPr>
          <w:p w14:paraId="2A32B23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89.67</w:t>
            </w:r>
          </w:p>
        </w:tc>
        <w:tc>
          <w:tcPr>
            <w:tcW w:w="964" w:type="dxa"/>
            <w:tcBorders>
              <w:top w:val="nil"/>
              <w:left w:val="nil"/>
              <w:bottom w:val="nil"/>
              <w:right w:val="nil"/>
            </w:tcBorders>
            <w:shd w:val="clear" w:color="auto" w:fill="FFFFFF"/>
            <w:tcMar>
              <w:top w:w="-1" w:type="dxa"/>
              <w:left w:w="-1" w:type="dxa"/>
              <w:bottom w:w="-1" w:type="dxa"/>
              <w:right w:w="-1" w:type="dxa"/>
            </w:tcMar>
            <w:vAlign w:val="center"/>
          </w:tcPr>
          <w:p w14:paraId="75EC31E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7.28</w:t>
            </w:r>
          </w:p>
        </w:tc>
      </w:tr>
      <w:tr w:rsidR="000B1CCE" w14:paraId="1A51E48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B30913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w:t>
            </w:r>
          </w:p>
        </w:tc>
        <w:tc>
          <w:tcPr>
            <w:tcW w:w="720" w:type="dxa"/>
            <w:tcBorders>
              <w:top w:val="nil"/>
              <w:left w:val="nil"/>
              <w:bottom w:val="nil"/>
              <w:right w:val="nil"/>
            </w:tcBorders>
            <w:shd w:val="clear" w:color="auto" w:fill="FFFFFF"/>
            <w:tcMar>
              <w:top w:w="-1" w:type="dxa"/>
              <w:left w:w="-1" w:type="dxa"/>
              <w:bottom w:w="-1" w:type="dxa"/>
              <w:right w:w="-1" w:type="dxa"/>
            </w:tcMar>
            <w:vAlign w:val="center"/>
          </w:tcPr>
          <w:p w14:paraId="313EC40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17.74</w:t>
            </w:r>
          </w:p>
        </w:tc>
        <w:tc>
          <w:tcPr>
            <w:tcW w:w="600" w:type="dxa"/>
            <w:tcBorders>
              <w:top w:val="nil"/>
              <w:left w:val="nil"/>
              <w:bottom w:val="nil"/>
              <w:right w:val="nil"/>
            </w:tcBorders>
            <w:shd w:val="clear" w:color="auto" w:fill="FFFFFF"/>
            <w:tcMar>
              <w:top w:w="-1" w:type="dxa"/>
              <w:left w:w="-1" w:type="dxa"/>
              <w:bottom w:w="-1" w:type="dxa"/>
              <w:right w:w="-1" w:type="dxa"/>
            </w:tcMar>
            <w:vAlign w:val="center"/>
          </w:tcPr>
          <w:p w14:paraId="4FF3A4A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100D49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7E8FB1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17—19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FF4EDA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13—19</w:t>
            </w:r>
          </w:p>
        </w:tc>
        <w:tc>
          <w:tcPr>
            <w:tcW w:w="1445" w:type="dxa"/>
            <w:tcBorders>
              <w:top w:val="nil"/>
              <w:left w:val="nil"/>
              <w:bottom w:val="nil"/>
              <w:right w:val="nil"/>
            </w:tcBorders>
            <w:shd w:val="clear" w:color="auto" w:fill="FFFFFF"/>
            <w:tcMar>
              <w:top w:w="-1" w:type="dxa"/>
              <w:left w:w="-1" w:type="dxa"/>
              <w:bottom w:w="-1" w:type="dxa"/>
              <w:right w:w="-1" w:type="dxa"/>
            </w:tcMar>
            <w:vAlign w:val="center"/>
          </w:tcPr>
          <w:p w14:paraId="624E132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88.70</w:t>
            </w:r>
          </w:p>
        </w:tc>
        <w:tc>
          <w:tcPr>
            <w:tcW w:w="964" w:type="dxa"/>
            <w:tcBorders>
              <w:top w:val="nil"/>
              <w:left w:val="nil"/>
              <w:bottom w:val="nil"/>
              <w:right w:val="nil"/>
            </w:tcBorders>
            <w:shd w:val="clear" w:color="auto" w:fill="FFFFFF"/>
            <w:tcMar>
              <w:top w:w="-1" w:type="dxa"/>
              <w:left w:w="-1" w:type="dxa"/>
              <w:bottom w:w="-1" w:type="dxa"/>
              <w:right w:w="-1" w:type="dxa"/>
            </w:tcMar>
            <w:vAlign w:val="center"/>
          </w:tcPr>
          <w:p w14:paraId="6840D5A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7.27</w:t>
            </w:r>
          </w:p>
        </w:tc>
      </w:tr>
      <w:tr w:rsidR="000B1CCE" w14:paraId="7DB16303" w14:textId="77777777">
        <w:trPr>
          <w:jc w:val="center"/>
        </w:trPr>
        <w:tc>
          <w:tcPr>
            <w:tcW w:w="204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2B9D07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形成性评价与反馈</w:t>
            </w:r>
          </w:p>
        </w:tc>
        <w:tc>
          <w:tcPr>
            <w:tcW w:w="72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D80080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17.67</w:t>
            </w:r>
          </w:p>
        </w:tc>
        <w:tc>
          <w:tcPr>
            <w:tcW w:w="6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3C0CC5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1.43</w:t>
            </w:r>
          </w:p>
        </w:tc>
        <w:tc>
          <w:tcPr>
            <w:tcW w:w="4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66CBAC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w:t>
            </w:r>
          </w:p>
        </w:tc>
        <w:tc>
          <w:tcPr>
            <w:tcW w:w="114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445C6D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17—18</w:t>
            </w:r>
          </w:p>
        </w:tc>
        <w:tc>
          <w:tcPr>
            <w:tcW w:w="12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3EA3DE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12—20</w:t>
            </w:r>
          </w:p>
        </w:tc>
        <w:tc>
          <w:tcPr>
            <w:tcW w:w="144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C55EDA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88.37</w:t>
            </w:r>
          </w:p>
        </w:tc>
        <w:tc>
          <w:tcPr>
            <w:tcW w:w="96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78A3F7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8.09</w:t>
            </w:r>
          </w:p>
        </w:tc>
      </w:tr>
    </w:tbl>
    <w:p w14:paraId="19305F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个维度均值均处于较高水平，但内部层次已经显现。社会情感支持平均18.96分，形成性评价与反馈平均17.67分，两者相差1.29分；从相对离散程度看，社会情感支持CV为6.09%，是五维中最低的，而形成性评价与反馈CV为8.09%，为五维中最高。这样的组合比单纯的“第一名、第五名”更值得关注：前者不仅评价高，而且不同课例、不同评价记录之间更稳定；后者虽然总体并不低，但课堂间表现差异更明显。</w:t>
      </w:r>
    </w:p>
    <w:p w14:paraId="6FC9C3A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表7 五维重复测量整体差异检验</w:t>
      </w:r>
    </w:p>
    <w:tbl>
      <w:tblPr>
        <w:tblW w:w="8304"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2185"/>
        <w:gridCol w:w="1748"/>
        <w:gridCol w:w="351"/>
        <w:gridCol w:w="1048"/>
        <w:gridCol w:w="2972"/>
      </w:tblGrid>
      <w:tr w:rsidR="000B1CCE" w14:paraId="005518B6"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A64669E"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检验</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8C179A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统计量</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165466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df</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54B8B0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p值</w:t>
            </w:r>
          </w:p>
        </w:tc>
        <w:tc>
          <w:tcPr>
            <w:tcW w:w="2972"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3E20832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效应量</w:t>
            </w:r>
          </w:p>
        </w:tc>
      </w:tr>
      <w:tr w:rsidR="000B1CCE" w14:paraId="6B569C86" w14:textId="77777777">
        <w:trPr>
          <w:jc w:val="center"/>
        </w:trPr>
        <w:tc>
          <w:tcPr>
            <w:tcW w:w="2185" w:type="dxa"/>
            <w:tcBorders>
              <w:top w:val="single" w:sz="4" w:space="0" w:color="auto"/>
              <w:left w:val="nil"/>
              <w:bottom w:val="single" w:sz="12" w:space="0" w:color="auto"/>
              <w:right w:val="nil"/>
            </w:tcBorders>
            <w:shd w:val="clear" w:color="auto" w:fill="FFFFFF"/>
            <w:tcMar>
              <w:top w:w="-1" w:type="dxa"/>
              <w:left w:w="-1" w:type="dxa"/>
              <w:bottom w:w="-1" w:type="dxa"/>
              <w:right w:w="-1" w:type="dxa"/>
            </w:tcMar>
            <w:vAlign w:val="center"/>
          </w:tcPr>
          <w:p w14:paraId="5BA1BCE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Friedman检验</w:t>
            </w:r>
          </w:p>
        </w:tc>
        <w:tc>
          <w:tcPr>
            <w:tcW w:w="1748" w:type="dxa"/>
            <w:tcBorders>
              <w:top w:val="single" w:sz="4" w:space="0" w:color="auto"/>
              <w:left w:val="nil"/>
              <w:bottom w:val="single" w:sz="12" w:space="0" w:color="auto"/>
              <w:right w:val="nil"/>
            </w:tcBorders>
            <w:shd w:val="clear" w:color="auto" w:fill="FFFFFF"/>
            <w:tcMar>
              <w:top w:w="-1" w:type="dxa"/>
              <w:left w:w="-1" w:type="dxa"/>
              <w:bottom w:w="-1" w:type="dxa"/>
              <w:right w:w="-1" w:type="dxa"/>
            </w:tcMar>
            <w:vAlign w:val="center"/>
          </w:tcPr>
          <w:p w14:paraId="66D8F25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χ²=60.615</w:t>
            </w:r>
          </w:p>
        </w:tc>
        <w:tc>
          <w:tcPr>
            <w:tcW w:w="351" w:type="dxa"/>
            <w:tcBorders>
              <w:top w:val="single" w:sz="4" w:space="0" w:color="auto"/>
              <w:left w:val="nil"/>
              <w:bottom w:val="single" w:sz="12" w:space="0" w:color="auto"/>
              <w:right w:val="nil"/>
            </w:tcBorders>
            <w:shd w:val="clear" w:color="auto" w:fill="FFFFFF"/>
            <w:tcMar>
              <w:top w:w="-1" w:type="dxa"/>
              <w:left w:w="-1" w:type="dxa"/>
              <w:bottom w:w="-1" w:type="dxa"/>
              <w:right w:w="-1" w:type="dxa"/>
            </w:tcMar>
            <w:vAlign w:val="center"/>
          </w:tcPr>
          <w:p w14:paraId="2BD6B91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1048" w:type="dxa"/>
            <w:tcBorders>
              <w:top w:val="single" w:sz="4" w:space="0" w:color="auto"/>
              <w:left w:val="nil"/>
              <w:bottom w:val="single" w:sz="12" w:space="0" w:color="auto"/>
              <w:right w:val="nil"/>
            </w:tcBorders>
            <w:shd w:val="clear" w:color="auto" w:fill="FFFFFF"/>
            <w:tcMar>
              <w:top w:w="-1" w:type="dxa"/>
              <w:left w:w="-1" w:type="dxa"/>
              <w:bottom w:w="-1" w:type="dxa"/>
              <w:right w:w="-1" w:type="dxa"/>
            </w:tcMar>
            <w:vAlign w:val="center"/>
          </w:tcPr>
          <w:p w14:paraId="6787A95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2972" w:type="dxa"/>
            <w:tcBorders>
              <w:top w:val="single" w:sz="4" w:space="0" w:color="auto"/>
              <w:left w:val="nil"/>
              <w:bottom w:val="single" w:sz="12" w:space="0" w:color="auto"/>
              <w:right w:val="nil"/>
            </w:tcBorders>
            <w:shd w:val="clear" w:color="auto" w:fill="FFFFFF"/>
            <w:tcMar>
              <w:top w:w="-1" w:type="dxa"/>
              <w:left w:w="-1" w:type="dxa"/>
              <w:bottom w:w="-1" w:type="dxa"/>
              <w:right w:w="-1" w:type="dxa"/>
            </w:tcMar>
            <w:vAlign w:val="center"/>
          </w:tcPr>
          <w:p w14:paraId="5A78E78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Kendall's W=0.329</w:t>
            </w:r>
          </w:p>
        </w:tc>
      </w:tr>
    </w:tbl>
    <w:p w14:paraId="74BFBE4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Friedman检验结果表明，五个维度的得分分布存在显著差异（χ²=60.615，df=4，p&lt;0.001），Kendall's W=0.329，达到中等效应水平。这意味着教师在不同课堂中形成的五维排序并非偶然波动，而是呈现出较为稳定的结构。换句话说，课堂的支持性关系、学科内容组织、认知参与、互动和评价，并没有以完全相同的成熟度同步发展。</w:t>
      </w:r>
    </w:p>
    <w:p w14:paraId="7AF2D44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表8 五维两两比较</w:t>
      </w:r>
    </w:p>
    <w:tbl>
      <w:tblPr>
        <w:tblW w:w="830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4844"/>
        <w:gridCol w:w="1729"/>
        <w:gridCol w:w="1730"/>
      </w:tblGrid>
      <w:tr w:rsidR="000B1CCE" w14:paraId="4BBB1299"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0C75E38"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比较维度</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B7678DE"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Holm校正p</w:t>
            </w:r>
          </w:p>
        </w:tc>
        <w:tc>
          <w:tcPr>
            <w:tcW w:w="173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B078D0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结果</w:t>
            </w:r>
          </w:p>
        </w:tc>
      </w:tr>
      <w:tr w:rsidR="000B1CCE" w14:paraId="2E932B78"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2C5607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 vs 学科内容建构</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91333E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0.005</w:t>
            </w:r>
          </w:p>
        </w:tc>
        <w:tc>
          <w:tcPr>
            <w:tcW w:w="173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00BB5AB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差异显著</w:t>
            </w:r>
          </w:p>
        </w:tc>
      </w:tr>
      <w:tr w:rsidR="000B1CCE" w14:paraId="68C8E2F5"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EF7550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 vs 社会情感支持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18639A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255FD70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差异显著</w:t>
            </w:r>
          </w:p>
        </w:tc>
      </w:tr>
      <w:tr w:rsidR="000B1CCE" w14:paraId="162A2DC4"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DB7D2C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 vs 课堂互动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01E0D3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1.000</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6BEDA04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差异不显著</w:t>
            </w:r>
          </w:p>
        </w:tc>
      </w:tr>
      <w:tr w:rsidR="000B1CCE" w14:paraId="6BC3240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B2A829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 vs 形成性评价</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8E15C4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0.548</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589F210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差异不显著</w:t>
            </w:r>
          </w:p>
        </w:tc>
      </w:tr>
      <w:tr w:rsidR="000B1CCE" w14:paraId="17A8D10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84AA8A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 vs 社会情感支持</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335668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0.072</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52AB7B5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差异不显著</w:t>
            </w:r>
          </w:p>
        </w:tc>
      </w:tr>
      <w:tr w:rsidR="000B1CCE" w14:paraId="2AC7E0B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684B3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 vs 课堂互动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619797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0A5645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差异显著</w:t>
            </w:r>
          </w:p>
        </w:tc>
      </w:tr>
      <w:tr w:rsidR="000B1CCE" w14:paraId="1098DA7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10586B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 vs 形成性评价</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C0E862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343C83C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差异显著</w:t>
            </w:r>
          </w:p>
        </w:tc>
      </w:tr>
      <w:tr w:rsidR="000B1CCE" w14:paraId="620930D3"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302BBC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 vs 课堂互动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AEAE7B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10C7F4D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差异显著</w:t>
            </w:r>
          </w:p>
        </w:tc>
      </w:tr>
      <w:tr w:rsidR="000B1CCE" w14:paraId="0848EC6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5A3027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 vs 形成性评价</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9A36E9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&lt;0.001</w:t>
            </w:r>
          </w:p>
        </w:tc>
        <w:tc>
          <w:tcPr>
            <w:tcW w:w="1730" w:type="dxa"/>
            <w:tcBorders>
              <w:top w:val="nil"/>
              <w:left w:val="nil"/>
              <w:bottom w:val="nil"/>
              <w:right w:val="nil"/>
            </w:tcBorders>
            <w:shd w:val="clear" w:color="auto" w:fill="FFFFFF"/>
            <w:tcMar>
              <w:top w:w="-1" w:type="dxa"/>
              <w:left w:w="-1" w:type="dxa"/>
              <w:bottom w:w="-1" w:type="dxa"/>
              <w:right w:w="-1" w:type="dxa"/>
            </w:tcMar>
            <w:vAlign w:val="center"/>
          </w:tcPr>
          <w:p w14:paraId="7DD5A5D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差异显著</w:t>
            </w:r>
          </w:p>
        </w:tc>
      </w:tr>
      <w:tr w:rsidR="000B1CCE" w14:paraId="1497D644" w14:textId="77777777">
        <w:trPr>
          <w:jc w:val="center"/>
        </w:trPr>
        <w:tc>
          <w:tcPr>
            <w:tcW w:w="484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0A2BCA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 vs 形成性评价</w:t>
            </w:r>
          </w:p>
        </w:tc>
        <w:tc>
          <w:tcPr>
            <w:tcW w:w="1729"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E2D4A0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1.000</w:t>
            </w:r>
          </w:p>
        </w:tc>
        <w:tc>
          <w:tcPr>
            <w:tcW w:w="173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A7EFC0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差异不显著</w:t>
            </w:r>
          </w:p>
        </w:tc>
      </w:tr>
    </w:tbl>
    <w:p w14:paraId="20039EE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维两两比较进一步说明了这种结构。社会情感支持显著高于认知参与、课堂互动和形成性评价；学科内容建构也显著高于认知参与、课堂互动和形成性评价。与此同时，认知参与、课堂互动和形成性评价三者之间没有形成稳定的显著差异；社会情感支持与学科内容建构之间经校正后差异也不再显著（p=0.072）。因此，与其把五个维度机械排成1—5名，不如把它们理解为两个相对层次：社会情感支持与学科内容建构位于较高层，认知参与、课堂互动和形成性评价构成</w:t>
      </w:r>
      <w:r>
        <w:rPr>
          <w:rFonts w:ascii="宋体" w:eastAsia="宋体" w:hAnsi="宋体" w:cs="宋体" w:hint="eastAsia"/>
          <w:sz w:val="24"/>
        </w:rPr>
        <w:lastRenderedPageBreak/>
        <w:t>较为接近的一组。</w:t>
      </w:r>
    </w:p>
    <w:p w14:paraId="45F316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一结构对课题实施具有直接启示。前一组更多体现课堂能否为学生提供安全、清晰、有内容支撑的学习环境；后一组则更接近“学生如何真正进入学习、如何在互动中暴露思维、如何借助反馈继续改进”。从“可见的学习”视角看，课堂已经较好解决了“学生愿不愿学、有没有内容可学”的基础条件，接下来更需要把注意力放到“思维怎样被看见、证据怎样被利用、进步怎样被推动”上。</w:t>
      </w:r>
    </w:p>
    <w:p w14:paraId="19A2A5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4</w:t>
      </w:r>
      <w:r>
        <w:rPr>
          <w:rFonts w:ascii="宋体" w:eastAsia="宋体" w:hAnsi="宋体" w:cs="宋体" w:hint="eastAsia"/>
          <w:sz w:val="24"/>
        </w:rPr>
        <w:t>）</w:t>
      </w:r>
      <w:r>
        <w:rPr>
          <w:rFonts w:ascii="宋体" w:eastAsia="宋体" w:hAnsi="宋体" w:cs="宋体"/>
          <w:sz w:val="24"/>
        </w:rPr>
        <w:t>不同学科的课堂评价比较</w:t>
      </w:r>
    </w:p>
    <w:p w14:paraId="0FBF8D9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科比较是课题研究中最容易被误读的一部分。由于不同学科样本量并不均衡，且多份评课记录嵌套于同一课例，严格意义上并不满足完全独立样本条件。因此，我们不把几分之差解释为稳定的“学科优劣”，而是把学科数据作为观察课堂实施稳定性和内部差异的窗口。</w:t>
      </w:r>
    </w:p>
    <w:p w14:paraId="42A7340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表9 不同学科课堂评价描述统计</w:t>
      </w:r>
    </w:p>
    <w:tbl>
      <w:tblPr>
        <w:tblW w:w="8388"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720"/>
        <w:gridCol w:w="336"/>
        <w:gridCol w:w="846"/>
        <w:gridCol w:w="720"/>
        <w:gridCol w:w="846"/>
        <w:gridCol w:w="2031"/>
        <w:gridCol w:w="1699"/>
        <w:gridCol w:w="1190"/>
      </w:tblGrid>
      <w:tr w:rsidR="000B1CCE" w14:paraId="30B1FEC6"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38361B6"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学科</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24837F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796F49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531144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SD</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6E2C73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Mdn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501A5B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Q1—Q3</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B3FD07A"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最低—最高</w:t>
            </w:r>
          </w:p>
        </w:tc>
        <w:tc>
          <w:tcPr>
            <w:tcW w:w="119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2A2D8E1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CV（%）</w:t>
            </w:r>
          </w:p>
        </w:tc>
      </w:tr>
      <w:tr w:rsidR="000B1CCE" w14:paraId="795C0CB2"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787BEA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DAA0CD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FBC98A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91.58</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13A4AF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3.87</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45AB3F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92.50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06B689C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91.75—93.50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3CFA37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82—95</w:t>
            </w:r>
          </w:p>
        </w:tc>
        <w:tc>
          <w:tcPr>
            <w:tcW w:w="119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6FBE7A0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4.23</w:t>
            </w:r>
          </w:p>
        </w:tc>
      </w:tr>
      <w:tr w:rsidR="000B1CCE" w14:paraId="5AD7105C"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B6004A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地理</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DA005A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F051F2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91.56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289B67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4.48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82A117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0ED672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91.00—95.00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E9A802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82—97</w:t>
            </w:r>
          </w:p>
        </w:tc>
        <w:tc>
          <w:tcPr>
            <w:tcW w:w="1190" w:type="dxa"/>
            <w:tcBorders>
              <w:top w:val="nil"/>
              <w:left w:val="nil"/>
              <w:bottom w:val="nil"/>
              <w:right w:val="nil"/>
            </w:tcBorders>
            <w:shd w:val="clear" w:color="auto" w:fill="FFFFFF"/>
            <w:tcMar>
              <w:top w:w="-1" w:type="dxa"/>
              <w:left w:w="-1" w:type="dxa"/>
              <w:bottom w:w="-1" w:type="dxa"/>
              <w:right w:w="-1" w:type="dxa"/>
            </w:tcMar>
            <w:vAlign w:val="center"/>
          </w:tcPr>
          <w:p w14:paraId="0834561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4.89</w:t>
            </w:r>
          </w:p>
        </w:tc>
      </w:tr>
      <w:tr w:rsidR="000B1CCE" w14:paraId="78FFC21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79B842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42865E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CDA94E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90.58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88E518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2.87</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6DAA76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D55ABF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88.75—93.00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AB39C8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85—94</w:t>
            </w:r>
          </w:p>
        </w:tc>
        <w:tc>
          <w:tcPr>
            <w:tcW w:w="1190" w:type="dxa"/>
            <w:tcBorders>
              <w:top w:val="nil"/>
              <w:left w:val="nil"/>
              <w:bottom w:val="nil"/>
              <w:right w:val="nil"/>
            </w:tcBorders>
            <w:shd w:val="clear" w:color="auto" w:fill="FFFFFF"/>
            <w:tcMar>
              <w:top w:w="-1" w:type="dxa"/>
              <w:left w:w="-1" w:type="dxa"/>
              <w:bottom w:w="-1" w:type="dxa"/>
              <w:right w:w="-1" w:type="dxa"/>
            </w:tcMar>
            <w:vAlign w:val="center"/>
          </w:tcPr>
          <w:p w14:paraId="47894A9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3.17</w:t>
            </w:r>
          </w:p>
        </w:tc>
      </w:tr>
      <w:tr w:rsidR="000B1CCE" w14:paraId="54B9A3D1"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6C51B5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2B764C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0A1DD4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90.55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CB3462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7.58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4976A6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FDA1DF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92.00—93.00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DBCE5D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68—95</w:t>
            </w:r>
          </w:p>
        </w:tc>
        <w:tc>
          <w:tcPr>
            <w:tcW w:w="1190" w:type="dxa"/>
            <w:tcBorders>
              <w:top w:val="nil"/>
              <w:left w:val="nil"/>
              <w:bottom w:val="nil"/>
              <w:right w:val="nil"/>
            </w:tcBorders>
            <w:shd w:val="clear" w:color="auto" w:fill="FFFFFF"/>
            <w:tcMar>
              <w:top w:w="-1" w:type="dxa"/>
              <w:left w:w="-1" w:type="dxa"/>
              <w:bottom w:w="-1" w:type="dxa"/>
              <w:right w:w="-1" w:type="dxa"/>
            </w:tcMar>
            <w:vAlign w:val="center"/>
          </w:tcPr>
          <w:p w14:paraId="02CB84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8.37</w:t>
            </w:r>
          </w:p>
        </w:tc>
      </w:tr>
      <w:tr w:rsidR="000B1CCE" w14:paraId="0890F65D" w14:textId="77777777">
        <w:trPr>
          <w:jc w:val="center"/>
        </w:trPr>
        <w:tc>
          <w:tcPr>
            <w:tcW w:w="72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0CE74D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w:t>
            </w:r>
          </w:p>
        </w:tc>
        <w:tc>
          <w:tcPr>
            <w:tcW w:w="33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B64A2B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w:t>
            </w:r>
          </w:p>
        </w:tc>
        <w:tc>
          <w:tcPr>
            <w:tcW w:w="84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EC2F4B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86.00</w:t>
            </w:r>
          </w:p>
        </w:tc>
        <w:tc>
          <w:tcPr>
            <w:tcW w:w="72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832C6B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2.83</w:t>
            </w:r>
          </w:p>
        </w:tc>
        <w:tc>
          <w:tcPr>
            <w:tcW w:w="84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EFEBAE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86.00</w:t>
            </w:r>
          </w:p>
        </w:tc>
        <w:tc>
          <w:tcPr>
            <w:tcW w:w="2031"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D54973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85.00—87.00</w:t>
            </w:r>
          </w:p>
        </w:tc>
        <w:tc>
          <w:tcPr>
            <w:tcW w:w="1699"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1390EE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84—88</w:t>
            </w:r>
          </w:p>
        </w:tc>
        <w:tc>
          <w:tcPr>
            <w:tcW w:w="119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4FCFD5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3.29</w:t>
            </w:r>
          </w:p>
        </w:tc>
      </w:tr>
    </w:tbl>
    <w:p w14:paraId="3C4800E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均值看，数学、地理、语文和英语都集中在90.5—91.6分之间，差距很小。真正拉开学科特征的并不是平均水平，而是内部离散程度。英语中位数达到93分，但均值只有90.55分，SD为7.58，CV为8.37%，最低分仅68分。这个“中位数高、均值被拉低”的组合非常典型，它提示我们：英语整体并不存在普遍性低水平，更可能是个别评价记录显著偏离主体分布。</w:t>
      </w:r>
    </w:p>
    <w:p w14:paraId="3156D9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表10 英语学科低分记录的敏感性描述</w:t>
      </w:r>
    </w:p>
    <w:tbl>
      <w:tblPr>
        <w:tblW w:w="8415"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5353"/>
        <w:gridCol w:w="480"/>
        <w:gridCol w:w="922"/>
        <w:gridCol w:w="738"/>
        <w:gridCol w:w="922"/>
      </w:tblGrid>
      <w:tr w:rsidR="000B1CCE" w14:paraId="6CB9E47D"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BE8F006"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统计口径</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24D08E5"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05B16A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17FE56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SD</w:t>
            </w:r>
          </w:p>
        </w:tc>
        <w:tc>
          <w:tcPr>
            <w:tcW w:w="922"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228F40E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Mdn</w:t>
            </w:r>
          </w:p>
        </w:tc>
      </w:tr>
      <w:tr w:rsidR="000B1CCE" w14:paraId="2C7268DC"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27F7D7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保留全部英语记录</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FFC3B0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A7179B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90.55</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E57838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7.58</w:t>
            </w:r>
          </w:p>
        </w:tc>
        <w:tc>
          <w:tcPr>
            <w:tcW w:w="922"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1E5E8DC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93.00</w:t>
            </w:r>
          </w:p>
        </w:tc>
      </w:tr>
      <w:tr w:rsidR="000B1CCE" w14:paraId="68479819" w14:textId="77777777">
        <w:trPr>
          <w:jc w:val="center"/>
        </w:trPr>
        <w:tc>
          <w:tcPr>
            <w:tcW w:w="535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C2D77A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仅作敏感性描述：不计68分记录</w:t>
            </w:r>
          </w:p>
        </w:tc>
        <w:tc>
          <w:tcPr>
            <w:tcW w:w="4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754BA5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w:t>
            </w:r>
          </w:p>
        </w:tc>
        <w:tc>
          <w:tcPr>
            <w:tcW w:w="9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87E09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92.80</w:t>
            </w:r>
          </w:p>
        </w:tc>
        <w:tc>
          <w:tcPr>
            <w:tcW w:w="73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648082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1.32</w:t>
            </w:r>
          </w:p>
        </w:tc>
        <w:tc>
          <w:tcPr>
            <w:tcW w:w="9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46D830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93.00</w:t>
            </w:r>
          </w:p>
        </w:tc>
      </w:tr>
    </w:tbl>
    <w:p w14:paraId="1DA2F60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敏感性分析进一步验证了这一判断。保留全部11份英语评价时，均值为90.55、SD为7.58；若仅用于检验异常值影响而暂不计68分记录，均值升至92.80，SD降至1.32，而中位数始终保持93分。这一变化幅度说明，英语原始统计中的“高波动”主要由单条低分记录驱动。正式研究中我们保留该记录，因为它可能反映评价者视角、课堂生成或评分过程中的真实差异；但在解释时不能据此把英语学科概括为“整体不稳定”。</w:t>
      </w:r>
    </w:p>
    <w:p w14:paraId="0FC49F6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物理目前只有2份有效评价，均值86.00，只能作为个案信息，不能与其他学科作同等程度的总体比较。基于现有数据，更稳妥的判断是：数学、地理、语文和英语的中心水平大体接近，不同之处主要体现在评价的一致程度；其中英语的高离散主要由个别记录造成。这样的结论虽然比简单排名更克制，但也更符合科研研究对证据边界的要求。</w:t>
      </w:r>
    </w:p>
    <w:p w14:paraId="0523920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5</w:t>
      </w:r>
      <w:r>
        <w:rPr>
          <w:rFonts w:ascii="宋体" w:eastAsia="宋体" w:hAnsi="宋体" w:cs="宋体" w:hint="eastAsia"/>
          <w:sz w:val="24"/>
        </w:rPr>
        <w:t>）</w:t>
      </w:r>
      <w:r>
        <w:rPr>
          <w:rFonts w:ascii="宋体" w:eastAsia="宋体" w:hAnsi="宋体" w:cs="宋体"/>
          <w:sz w:val="24"/>
        </w:rPr>
        <w:t xml:space="preserve"> 不同课例的评价差异分析</w:t>
      </w:r>
    </w:p>
    <w:p w14:paraId="40A6C49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科层面的差异最终仍要回到具体课堂。课例比较能够告诉我们，同一学科内部是否稳定、不同评价者对同一课堂是否形成较为一致的判断。因此，本研究对具有多份评价记录的课例同时考察均值、标准差、中位数和变异系数；仅有1份评价的课例，只保留原始分数，不人为计算离散指标。</w:t>
      </w:r>
    </w:p>
    <w:p w14:paraId="58D0430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表11 不同课例课堂评价得分及离散程度</w:t>
      </w:r>
    </w:p>
    <w:tbl>
      <w:tblPr>
        <w:tblW w:w="8299"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1182"/>
        <w:gridCol w:w="216"/>
        <w:gridCol w:w="1075"/>
        <w:gridCol w:w="1075"/>
        <w:gridCol w:w="1075"/>
        <w:gridCol w:w="2161"/>
        <w:gridCol w:w="1515"/>
      </w:tblGrid>
      <w:tr w:rsidR="000B1CCE" w14:paraId="6F080E76"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8A80E2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课例</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234BBB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C1381B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3639ED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SD</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FD1B72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Mdn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B6D637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最低—最高</w:t>
            </w:r>
          </w:p>
        </w:tc>
        <w:tc>
          <w:tcPr>
            <w:tcW w:w="1515"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7E8C7F9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CV（%）</w:t>
            </w:r>
          </w:p>
        </w:tc>
      </w:tr>
      <w:tr w:rsidR="000B1CCE" w14:paraId="44FCD742"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31FA4B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英语2</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0FFE4D2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9E2C11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92.50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B17373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1.64</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4AF513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92.50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4CA8E7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90—95</w:t>
            </w:r>
          </w:p>
        </w:tc>
        <w:tc>
          <w:tcPr>
            <w:tcW w:w="1515"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39C7E72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1.78</w:t>
            </w:r>
          </w:p>
        </w:tc>
      </w:tr>
      <w:tr w:rsidR="000B1CCE" w14:paraId="1260EEC7"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2DAC90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E5E16E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AA0CF0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91.83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633A4E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3.06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649E57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92.50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BF5053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86—95</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31D6A41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3.33</w:t>
            </w:r>
          </w:p>
        </w:tc>
      </w:tr>
      <w:tr w:rsidR="000B1CCE" w14:paraId="70F0BB43"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BB5108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地理1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C47C26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7FA3F4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91.56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659D69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4.48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F8B26B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85A1B7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82—97</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73DC994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4.89</w:t>
            </w:r>
          </w:p>
        </w:tc>
      </w:tr>
      <w:tr w:rsidR="000B1CCE" w14:paraId="44B7F11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E4CF96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A085B8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DAB261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91.33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9E17CC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4.84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A7D97A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92.50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F2F603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82—95</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278C196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5.30</w:t>
            </w:r>
          </w:p>
        </w:tc>
      </w:tr>
      <w:tr w:rsidR="000B1CCE" w14:paraId="2A626FE1"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FA9DE2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2BD026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811B04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90.80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9A5BBD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2.59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622F0C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57CEB4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87—94</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645BA1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2.85</w:t>
            </w:r>
          </w:p>
        </w:tc>
      </w:tr>
      <w:tr w:rsidR="000B1CCE" w14:paraId="1B781C03"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D6AE61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90950D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56F8EE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90.43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3C9968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3.26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7A14AE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91.00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1C37C2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85—94</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337E9DC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3.60</w:t>
            </w:r>
          </w:p>
        </w:tc>
      </w:tr>
      <w:tr w:rsidR="000B1CCE" w14:paraId="7636D74C"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9D7597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58FCA7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8567BA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88.20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8D2F31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11.30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FC4740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EA3ECA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68—94</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21B9F69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12.81</w:t>
            </w:r>
          </w:p>
        </w:tc>
      </w:tr>
      <w:tr w:rsidR="000B1CCE" w14:paraId="7CFEC197"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0EE7EE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886A31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02C181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6A485D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0B05DF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88.00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9113E5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88—88</w:t>
            </w:r>
          </w:p>
        </w:tc>
        <w:tc>
          <w:tcPr>
            <w:tcW w:w="1515" w:type="dxa"/>
            <w:tcBorders>
              <w:top w:val="nil"/>
              <w:left w:val="nil"/>
              <w:bottom w:val="nil"/>
              <w:right w:val="nil"/>
            </w:tcBorders>
            <w:shd w:val="clear" w:color="auto" w:fill="FFFFFF"/>
            <w:tcMar>
              <w:top w:w="-1" w:type="dxa"/>
              <w:left w:w="-1" w:type="dxa"/>
              <w:bottom w:w="-1" w:type="dxa"/>
              <w:right w:w="-1" w:type="dxa"/>
            </w:tcMar>
            <w:vAlign w:val="center"/>
          </w:tcPr>
          <w:p w14:paraId="4591949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w:t>
            </w:r>
          </w:p>
        </w:tc>
      </w:tr>
      <w:tr w:rsidR="000B1CCE" w14:paraId="2B358AB4" w14:textId="77777777">
        <w:trPr>
          <w:jc w:val="center"/>
        </w:trPr>
        <w:tc>
          <w:tcPr>
            <w:tcW w:w="118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455C26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物理2</w:t>
            </w:r>
          </w:p>
        </w:tc>
        <w:tc>
          <w:tcPr>
            <w:tcW w:w="21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90FCFB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w:t>
            </w:r>
          </w:p>
        </w:tc>
        <w:tc>
          <w:tcPr>
            <w:tcW w:w="107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E9FB72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84.00</w:t>
            </w:r>
          </w:p>
        </w:tc>
        <w:tc>
          <w:tcPr>
            <w:tcW w:w="107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0433F8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w:t>
            </w:r>
          </w:p>
        </w:tc>
        <w:tc>
          <w:tcPr>
            <w:tcW w:w="107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EE99DA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84.00</w:t>
            </w:r>
          </w:p>
        </w:tc>
        <w:tc>
          <w:tcPr>
            <w:tcW w:w="2161"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350CCB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84—84</w:t>
            </w:r>
          </w:p>
        </w:tc>
        <w:tc>
          <w:tcPr>
            <w:tcW w:w="151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DCA0BD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w:t>
            </w:r>
          </w:p>
        </w:tc>
      </w:tr>
    </w:tbl>
    <w:p w14:paraId="4016F3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多份评价的课例看，英语2平均分92.50，CV仅1.78%，既保持较高评分，又具有很高的一致性；语文1、数学2和语文2的CV也都低于4%，说明不同评价者对这些课例的总体判断较为接近。数学1和地理1的均值与前述课例相近，但CV分别为5.30%和4.89%，评价分散程度有所增加。这类差异很有价值，因为它提示我们：同样是“高分课堂”，有的已经形成较稳定、可识别的课堂样态，有的仍存在不同观察者理解不完全一致的地方。</w:t>
      </w:r>
    </w:p>
    <w:p w14:paraId="4B85AD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英语1是最值得进一步回看的一节课。它的平均分为88.20，但中位数达到93.00，SD为11.30，CV为12.81%。从统计结构看，这并不是一种普遍偏低的分布，而是明显受到单条68分记录影响。仅看均值，会把一节大多数评价较高的课堂误读为“整体水平偏低”。</w:t>
      </w:r>
    </w:p>
    <w:p w14:paraId="6252B9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表12 英语1课例的敏感性描述</w:t>
      </w:r>
    </w:p>
    <w:tbl>
      <w:tblPr>
        <w:tblW w:w="8304"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5352"/>
        <w:gridCol w:w="186"/>
        <w:gridCol w:w="922"/>
        <w:gridCol w:w="922"/>
        <w:gridCol w:w="922"/>
      </w:tblGrid>
      <w:tr w:rsidR="000B1CCE" w14:paraId="39351B54"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1AAF98E4"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统计口径</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D891002"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n</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E380ADE"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705E74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SD</w:t>
            </w:r>
          </w:p>
        </w:tc>
        <w:tc>
          <w:tcPr>
            <w:tcW w:w="922"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38874A2B"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Mdn</w:t>
            </w:r>
          </w:p>
        </w:tc>
      </w:tr>
      <w:tr w:rsidR="000B1CCE" w14:paraId="43A4B364"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56638D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保留全部5份评价</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D9F42F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1D97DD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88.20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FBD4EB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11.30</w:t>
            </w:r>
          </w:p>
        </w:tc>
        <w:tc>
          <w:tcPr>
            <w:tcW w:w="922"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C8273E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93.00</w:t>
            </w:r>
          </w:p>
        </w:tc>
      </w:tr>
      <w:tr w:rsidR="000B1CCE" w14:paraId="79F9A9E6" w14:textId="77777777">
        <w:trPr>
          <w:jc w:val="center"/>
        </w:trPr>
        <w:tc>
          <w:tcPr>
            <w:tcW w:w="535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082DAB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仅作敏感性描述：不计68分记录</w:t>
            </w:r>
          </w:p>
        </w:tc>
        <w:tc>
          <w:tcPr>
            <w:tcW w:w="18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70CB08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w:t>
            </w:r>
          </w:p>
        </w:tc>
        <w:tc>
          <w:tcPr>
            <w:tcW w:w="9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CDE4C3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93.25</w:t>
            </w:r>
          </w:p>
        </w:tc>
        <w:tc>
          <w:tcPr>
            <w:tcW w:w="9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71FCEC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0.50</w:t>
            </w:r>
          </w:p>
        </w:tc>
        <w:tc>
          <w:tcPr>
            <w:tcW w:w="9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A4B68A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93.00</w:t>
            </w:r>
          </w:p>
        </w:tc>
      </w:tr>
    </w:tbl>
    <w:p w14:paraId="79F7CC5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敏感性分析对此给出了更清晰的证据：如果仅为了判断极端值影响而暂不计68分，其余4份评价的均值为93.25，SD仅0.50。这说明英语1的高变异主要来自一份与其他评价明显不同的记录。作为课题主持人，我们更愿意把这种差异看作一个值得回到原始评语和课堂现场进一步追问的问题，而不是简单把它当作“异常值删除掉”。研究的价值，恰恰在于解释分歧，而不是消除分歧。</w:t>
      </w:r>
    </w:p>
    <w:p w14:paraId="32674C7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课例层面的分析把我们的关注点从“谁分数高”转向“哪些课堂已经形成稳定共识，哪些课堂仍存在专业判断分歧”。均值反映总体位置，SD和CV反映评价一致程度；两者结合，才能更准确地判断一节课堂在实施层面是否具有相对稳定、可复制的特征。</w:t>
      </w:r>
    </w:p>
    <w:p w14:paraId="3FED853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6</w:t>
      </w:r>
      <w:r>
        <w:rPr>
          <w:rFonts w:ascii="宋体" w:eastAsia="宋体" w:hAnsi="宋体" w:cs="宋体" w:hint="eastAsia"/>
          <w:sz w:val="24"/>
        </w:rPr>
        <w:t>）</w:t>
      </w:r>
      <w:r>
        <w:rPr>
          <w:rFonts w:ascii="宋体" w:eastAsia="宋体" w:hAnsi="宋体" w:cs="宋体"/>
          <w:sz w:val="24"/>
        </w:rPr>
        <w:t>开放式评语的质性编码分析</w:t>
      </w:r>
    </w:p>
    <w:p w14:paraId="161C5E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量化评分告诉我们课堂处于什么位置，但无法完全解释教师为什么给出这样的判断。为此，本研究进一步对可辨认的开放式评课意见进行开放编码、轴心归类和主题归纳。同一份评语可能包含多个意义单元，因此这里统计的是“主题被提及的次数”，而不是教师人数。我们希望借助这些文本，把数字重新放回真实课堂语境中。</w:t>
      </w:r>
    </w:p>
    <w:p w14:paraId="596FC3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表13 教师开放式评语主题编码频次</w:t>
      </w:r>
    </w:p>
    <w:tbl>
      <w:tblPr>
        <w:tblW w:w="830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3277"/>
        <w:gridCol w:w="1748"/>
        <w:gridCol w:w="3278"/>
      </w:tblGrid>
      <w:tr w:rsidR="000B1CCE" w14:paraId="263E74DD"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F9EE04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主题</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D0FACBB"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编码条次</w:t>
            </w:r>
          </w:p>
        </w:tc>
        <w:tc>
          <w:tcPr>
            <w:tcW w:w="3278"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D627C1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占全部编码（%）</w:t>
            </w:r>
          </w:p>
        </w:tc>
      </w:tr>
      <w:tr w:rsidR="000B1CCE" w14:paraId="178EF7FD"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516103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可见学习设计</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A78BDD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42</w:t>
            </w:r>
          </w:p>
        </w:tc>
        <w:tc>
          <w:tcPr>
            <w:tcW w:w="3278"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05187D6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18.92</w:t>
            </w:r>
          </w:p>
        </w:tc>
      </w:tr>
      <w:tr w:rsidR="000B1CCE" w14:paraId="68B1F541"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2CC612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高阶思维培养</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5B7F08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39</w:t>
            </w:r>
          </w:p>
        </w:tc>
        <w:tc>
          <w:tcPr>
            <w:tcW w:w="3278" w:type="dxa"/>
            <w:tcBorders>
              <w:top w:val="nil"/>
              <w:left w:val="nil"/>
              <w:bottom w:val="nil"/>
              <w:right w:val="nil"/>
            </w:tcBorders>
            <w:shd w:val="clear" w:color="auto" w:fill="FFFFFF"/>
            <w:tcMar>
              <w:top w:w="-1" w:type="dxa"/>
              <w:left w:w="-1" w:type="dxa"/>
              <w:bottom w:w="-1" w:type="dxa"/>
              <w:right w:w="-1" w:type="dxa"/>
            </w:tcMar>
            <w:vAlign w:val="center"/>
          </w:tcPr>
          <w:p w14:paraId="0C926ED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17.57</w:t>
            </w:r>
          </w:p>
        </w:tc>
      </w:tr>
      <w:tr w:rsidR="000B1CCE" w14:paraId="5EA40287"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E1ABAB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学习参与与合作</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27910B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w:t>
            </w:r>
          </w:p>
        </w:tc>
        <w:tc>
          <w:tcPr>
            <w:tcW w:w="3278" w:type="dxa"/>
            <w:tcBorders>
              <w:top w:val="nil"/>
              <w:left w:val="nil"/>
              <w:bottom w:val="nil"/>
              <w:right w:val="nil"/>
            </w:tcBorders>
            <w:shd w:val="clear" w:color="auto" w:fill="FFFFFF"/>
            <w:tcMar>
              <w:top w:w="-1" w:type="dxa"/>
              <w:left w:w="-1" w:type="dxa"/>
              <w:bottom w:w="-1" w:type="dxa"/>
              <w:right w:w="-1" w:type="dxa"/>
            </w:tcMar>
            <w:vAlign w:val="center"/>
          </w:tcPr>
          <w:p w14:paraId="6982EBF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16.22</w:t>
            </w:r>
          </w:p>
        </w:tc>
      </w:tr>
      <w:tr w:rsidR="000B1CCE" w14:paraId="04262CC9"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501E90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教师支持行为</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555B8A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34</w:t>
            </w:r>
          </w:p>
        </w:tc>
        <w:tc>
          <w:tcPr>
            <w:tcW w:w="3278" w:type="dxa"/>
            <w:tcBorders>
              <w:top w:val="nil"/>
              <w:left w:val="nil"/>
              <w:bottom w:val="nil"/>
              <w:right w:val="nil"/>
            </w:tcBorders>
            <w:shd w:val="clear" w:color="auto" w:fill="FFFFFF"/>
            <w:tcMar>
              <w:top w:w="-1" w:type="dxa"/>
              <w:left w:w="-1" w:type="dxa"/>
              <w:bottom w:w="-1" w:type="dxa"/>
              <w:right w:w="-1" w:type="dxa"/>
            </w:tcMar>
            <w:vAlign w:val="center"/>
          </w:tcPr>
          <w:p w14:paraId="0499322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15.32</w:t>
            </w:r>
          </w:p>
        </w:tc>
      </w:tr>
      <w:tr w:rsidR="000B1CCE" w14:paraId="594CA21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790BEF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课堂互动改进</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6FBAA9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29</w:t>
            </w:r>
          </w:p>
        </w:tc>
        <w:tc>
          <w:tcPr>
            <w:tcW w:w="3278" w:type="dxa"/>
            <w:tcBorders>
              <w:top w:val="nil"/>
              <w:left w:val="nil"/>
              <w:bottom w:val="nil"/>
              <w:right w:val="nil"/>
            </w:tcBorders>
            <w:shd w:val="clear" w:color="auto" w:fill="FFFFFF"/>
            <w:tcMar>
              <w:top w:w="-1" w:type="dxa"/>
              <w:left w:w="-1" w:type="dxa"/>
              <w:bottom w:w="-1" w:type="dxa"/>
              <w:right w:w="-1" w:type="dxa"/>
            </w:tcMar>
            <w:vAlign w:val="center"/>
          </w:tcPr>
          <w:p w14:paraId="4FCBD23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13.06</w:t>
            </w:r>
          </w:p>
        </w:tc>
      </w:tr>
      <w:tr w:rsidR="000B1CCE" w14:paraId="4D605B9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BF3D7F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形成性评价反馈</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4B24AF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27</w:t>
            </w:r>
          </w:p>
        </w:tc>
        <w:tc>
          <w:tcPr>
            <w:tcW w:w="3278" w:type="dxa"/>
            <w:tcBorders>
              <w:top w:val="nil"/>
              <w:left w:val="nil"/>
              <w:bottom w:val="nil"/>
              <w:right w:val="nil"/>
            </w:tcBorders>
            <w:shd w:val="clear" w:color="auto" w:fill="FFFFFF"/>
            <w:tcMar>
              <w:top w:w="-1" w:type="dxa"/>
              <w:left w:w="-1" w:type="dxa"/>
              <w:bottom w:w="-1" w:type="dxa"/>
              <w:right w:w="-1" w:type="dxa"/>
            </w:tcMar>
            <w:vAlign w:val="center"/>
          </w:tcPr>
          <w:p w14:paraId="46F202C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12.16</w:t>
            </w:r>
          </w:p>
        </w:tc>
      </w:tr>
      <w:tr w:rsidR="000B1CCE" w14:paraId="695FEAF0" w14:textId="77777777">
        <w:trPr>
          <w:jc w:val="center"/>
        </w:trPr>
        <w:tc>
          <w:tcPr>
            <w:tcW w:w="327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4A7640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差异化/分层支持</w:t>
            </w:r>
          </w:p>
        </w:tc>
        <w:tc>
          <w:tcPr>
            <w:tcW w:w="174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4B58A7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15</w:t>
            </w:r>
          </w:p>
        </w:tc>
        <w:tc>
          <w:tcPr>
            <w:tcW w:w="327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38E690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6.76</w:t>
            </w:r>
          </w:p>
        </w:tc>
      </w:tr>
    </w:tbl>
    <w:p w14:paraId="1FC4D84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七类主题共形成222个编码条次。其中，可见学习设计、高阶思维培养、学习参与与合作、教师支持行为四类合计151次，占68.02%。从这些高频词可以看到，教师的评课视角已经发生了明显变化：关注点不再停留在“教师讲得是否完整”，而更多转向“目标是否清晰、任务是否有效、学生是否真正参与、思维是否被推动、教师是否提供适切支架”。这种评价语言的变化本身，也反映出学校教研从“看教”逐步走向“看学”。</w:t>
      </w:r>
    </w:p>
    <w:p w14:paraId="5DA9BC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堂互动改进和形成性评价反馈分别出现29次和27次。需要特别说明的是，这两类编码同时包含肯定性意见和改进建议，因此不能把频次简单理解为“问题多”。更准确的解释是：互动与反馈已经成为教师在课堂观察中持续聚焦的关键</w:t>
      </w:r>
      <w:r>
        <w:rPr>
          <w:rFonts w:ascii="宋体" w:eastAsia="宋体" w:hAnsi="宋体" w:cs="宋体" w:hint="eastAsia"/>
          <w:sz w:val="24"/>
        </w:rPr>
        <w:lastRenderedPageBreak/>
        <w:t>环节。差异化/分层支持出现15次，频次相对较低，但它提示我们的课堂观察开始从“全班是否学得好”进一步走向“不同学生是否都获得合适支持”。</w:t>
      </w:r>
    </w:p>
    <w:p w14:paraId="53A45CB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w:t>
      </w:r>
      <w:r>
        <w:rPr>
          <w:rFonts w:ascii="宋体" w:eastAsia="宋体" w:hAnsi="宋体" w:cs="宋体"/>
          <w:sz w:val="24"/>
        </w:rPr>
        <w:t>7</w:t>
      </w:r>
      <w:r>
        <w:rPr>
          <w:rFonts w:ascii="宋体" w:eastAsia="宋体" w:hAnsi="宋体" w:cs="宋体" w:hint="eastAsia"/>
          <w:sz w:val="24"/>
        </w:rPr>
        <w:t>）</w:t>
      </w:r>
      <w:r>
        <w:rPr>
          <w:rFonts w:ascii="宋体" w:eastAsia="宋体" w:hAnsi="宋体" w:cs="宋体"/>
          <w:sz w:val="24"/>
        </w:rPr>
        <w:t>五维量化结果与开放文本的内部互证</w:t>
      </w:r>
    </w:p>
    <w:p w14:paraId="6385C0E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如果说量化评分回答的是“哪些维度高、哪些维度低、差异有多大”，那么开放评语更接近回答“这些差异在课堂里具体表现为什么”。因此，本研究将两类资料进行内部互证，不追求机械对应，而是考察它们是否共同指向相似的课堂结构。</w:t>
      </w:r>
    </w:p>
    <w:p w14:paraId="1D474C3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表14 五维量化结构与开放文本的对应分析</w:t>
      </w:r>
    </w:p>
    <w:tbl>
      <w:tblPr>
        <w:tblW w:w="876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1560"/>
        <w:gridCol w:w="1320"/>
        <w:gridCol w:w="1920"/>
        <w:gridCol w:w="1083"/>
        <w:gridCol w:w="2880"/>
      </w:tblGrid>
      <w:tr w:rsidR="000B1CCE" w14:paraId="3DDFD423" w14:textId="77777777">
        <w:trPr>
          <w:tblHeader/>
          <w:jc w:val="center"/>
        </w:trPr>
        <w:tc>
          <w:tcPr>
            <w:tcW w:w="156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344C1E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量化维度</w:t>
            </w:r>
          </w:p>
        </w:tc>
        <w:tc>
          <w:tcPr>
            <w:tcW w:w="132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0FD0DEB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量化证据</w:t>
            </w:r>
          </w:p>
        </w:tc>
        <w:tc>
          <w:tcPr>
            <w:tcW w:w="192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AFDEE9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相关文本主题</w:t>
            </w:r>
          </w:p>
        </w:tc>
        <w:tc>
          <w:tcPr>
            <w:tcW w:w="1083"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AB739A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文本频次</w:t>
            </w:r>
          </w:p>
        </w:tc>
        <w:tc>
          <w:tcPr>
            <w:tcW w:w="288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422C705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综合解释</w:t>
            </w:r>
          </w:p>
        </w:tc>
      </w:tr>
      <w:tr w:rsidR="000B1CCE" w14:paraId="43858353" w14:textId="77777777">
        <w:trPr>
          <w:jc w:val="center"/>
        </w:trPr>
        <w:tc>
          <w:tcPr>
            <w:tcW w:w="156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EDA249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社会情感支持</w:t>
            </w:r>
          </w:p>
        </w:tc>
        <w:tc>
          <w:tcPr>
            <w:tcW w:w="132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21B9D76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M=18.96；CV=6.09%</w:t>
            </w:r>
          </w:p>
        </w:tc>
        <w:tc>
          <w:tcPr>
            <w:tcW w:w="192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718A10A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学习参与与合作；教师支持行为</w:t>
            </w:r>
          </w:p>
        </w:tc>
        <w:tc>
          <w:tcPr>
            <w:tcW w:w="1083"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58AE401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36+34</w:t>
            </w:r>
          </w:p>
        </w:tc>
        <w:tc>
          <w:tcPr>
            <w:tcW w:w="288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2FDCC53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均值高且稳定，文本中支持、合作类观察亦较集中</w:t>
            </w:r>
          </w:p>
        </w:tc>
      </w:tr>
      <w:tr w:rsidR="000B1CCE" w14:paraId="7DBE07BE" w14:textId="77777777">
        <w:trPr>
          <w:jc w:val="center"/>
        </w:trPr>
        <w:tc>
          <w:tcPr>
            <w:tcW w:w="1560" w:type="dxa"/>
            <w:tcBorders>
              <w:top w:val="nil"/>
              <w:left w:val="nil"/>
              <w:bottom w:val="nil"/>
              <w:right w:val="nil"/>
            </w:tcBorders>
            <w:shd w:val="clear" w:color="auto" w:fill="FFFFFF"/>
            <w:tcMar>
              <w:top w:w="-1" w:type="dxa"/>
              <w:left w:w="-1" w:type="dxa"/>
              <w:bottom w:w="-1" w:type="dxa"/>
              <w:right w:w="-1" w:type="dxa"/>
            </w:tcMar>
            <w:vAlign w:val="center"/>
          </w:tcPr>
          <w:p w14:paraId="740BEC8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学科内容建构</w:t>
            </w:r>
          </w:p>
        </w:tc>
        <w:tc>
          <w:tcPr>
            <w:tcW w:w="1320" w:type="dxa"/>
            <w:tcBorders>
              <w:top w:val="nil"/>
              <w:left w:val="nil"/>
              <w:bottom w:val="nil"/>
              <w:right w:val="nil"/>
            </w:tcBorders>
            <w:shd w:val="clear" w:color="auto" w:fill="FFFFFF"/>
            <w:tcMar>
              <w:top w:w="-1" w:type="dxa"/>
              <w:left w:w="-1" w:type="dxa"/>
              <w:bottom w:w="-1" w:type="dxa"/>
              <w:right w:w="-1" w:type="dxa"/>
            </w:tcMar>
            <w:vAlign w:val="center"/>
          </w:tcPr>
          <w:p w14:paraId="087DEE0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M=18.54；CV=7.60%</w:t>
            </w:r>
          </w:p>
        </w:tc>
        <w:tc>
          <w:tcPr>
            <w:tcW w:w="1920" w:type="dxa"/>
            <w:tcBorders>
              <w:top w:val="nil"/>
              <w:left w:val="nil"/>
              <w:bottom w:val="nil"/>
              <w:right w:val="nil"/>
            </w:tcBorders>
            <w:shd w:val="clear" w:color="auto" w:fill="FFFFFF"/>
            <w:tcMar>
              <w:top w:w="-1" w:type="dxa"/>
              <w:left w:w="-1" w:type="dxa"/>
              <w:bottom w:w="-1" w:type="dxa"/>
              <w:right w:w="-1" w:type="dxa"/>
            </w:tcMar>
            <w:vAlign w:val="center"/>
          </w:tcPr>
          <w:p w14:paraId="62216D7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可见学习设计</w:t>
            </w:r>
          </w:p>
        </w:tc>
        <w:tc>
          <w:tcPr>
            <w:tcW w:w="1083" w:type="dxa"/>
            <w:tcBorders>
              <w:top w:val="nil"/>
              <w:left w:val="nil"/>
              <w:bottom w:val="nil"/>
              <w:right w:val="nil"/>
            </w:tcBorders>
            <w:shd w:val="clear" w:color="auto" w:fill="FFFFFF"/>
            <w:tcMar>
              <w:top w:w="-1" w:type="dxa"/>
              <w:left w:w="-1" w:type="dxa"/>
              <w:bottom w:w="-1" w:type="dxa"/>
              <w:right w:w="-1" w:type="dxa"/>
            </w:tcMar>
            <w:vAlign w:val="center"/>
          </w:tcPr>
          <w:p w14:paraId="37714FC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42</w:t>
            </w:r>
          </w:p>
        </w:tc>
        <w:tc>
          <w:tcPr>
            <w:tcW w:w="2880" w:type="dxa"/>
            <w:tcBorders>
              <w:top w:val="nil"/>
              <w:left w:val="nil"/>
              <w:bottom w:val="nil"/>
              <w:right w:val="nil"/>
            </w:tcBorders>
            <w:shd w:val="clear" w:color="auto" w:fill="FFFFFF"/>
            <w:tcMar>
              <w:top w:w="-1" w:type="dxa"/>
              <w:left w:w="-1" w:type="dxa"/>
              <w:bottom w:w="-1" w:type="dxa"/>
              <w:right w:w="-1" w:type="dxa"/>
            </w:tcMar>
            <w:vAlign w:val="center"/>
          </w:tcPr>
          <w:p w14:paraId="110EBEE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目标、任务、问题设计成为教师观察的高频内容</w:t>
            </w:r>
          </w:p>
        </w:tc>
      </w:tr>
      <w:tr w:rsidR="000B1CCE" w14:paraId="74A7E47D" w14:textId="77777777">
        <w:trPr>
          <w:jc w:val="center"/>
        </w:trPr>
        <w:tc>
          <w:tcPr>
            <w:tcW w:w="1560" w:type="dxa"/>
            <w:tcBorders>
              <w:top w:val="nil"/>
              <w:left w:val="nil"/>
              <w:bottom w:val="nil"/>
              <w:right w:val="nil"/>
            </w:tcBorders>
            <w:shd w:val="clear" w:color="auto" w:fill="FFFFFF"/>
            <w:tcMar>
              <w:top w:w="-1" w:type="dxa"/>
              <w:left w:w="-1" w:type="dxa"/>
              <w:bottom w:w="-1" w:type="dxa"/>
              <w:right w:w="-1" w:type="dxa"/>
            </w:tcMar>
            <w:vAlign w:val="center"/>
          </w:tcPr>
          <w:p w14:paraId="7E3BF8D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认知参与</w:t>
            </w:r>
          </w:p>
        </w:tc>
        <w:tc>
          <w:tcPr>
            <w:tcW w:w="1320" w:type="dxa"/>
            <w:tcBorders>
              <w:top w:val="nil"/>
              <w:left w:val="nil"/>
              <w:bottom w:val="nil"/>
              <w:right w:val="nil"/>
            </w:tcBorders>
            <w:shd w:val="clear" w:color="auto" w:fill="FFFFFF"/>
            <w:tcMar>
              <w:top w:w="-1" w:type="dxa"/>
              <w:left w:w="-1" w:type="dxa"/>
              <w:bottom w:w="-1" w:type="dxa"/>
              <w:right w:w="-1" w:type="dxa"/>
            </w:tcMar>
            <w:vAlign w:val="center"/>
          </w:tcPr>
          <w:p w14:paraId="5DC60A7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M=17.93；CV=7.28%</w:t>
            </w:r>
          </w:p>
        </w:tc>
        <w:tc>
          <w:tcPr>
            <w:tcW w:w="1920" w:type="dxa"/>
            <w:tcBorders>
              <w:top w:val="nil"/>
              <w:left w:val="nil"/>
              <w:bottom w:val="nil"/>
              <w:right w:val="nil"/>
            </w:tcBorders>
            <w:shd w:val="clear" w:color="auto" w:fill="FFFFFF"/>
            <w:tcMar>
              <w:top w:w="-1" w:type="dxa"/>
              <w:left w:w="-1" w:type="dxa"/>
              <w:bottom w:w="-1" w:type="dxa"/>
              <w:right w:w="-1" w:type="dxa"/>
            </w:tcMar>
            <w:vAlign w:val="center"/>
          </w:tcPr>
          <w:p w14:paraId="118CB0F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高阶思维培养</w:t>
            </w:r>
          </w:p>
        </w:tc>
        <w:tc>
          <w:tcPr>
            <w:tcW w:w="1083" w:type="dxa"/>
            <w:tcBorders>
              <w:top w:val="nil"/>
              <w:left w:val="nil"/>
              <w:bottom w:val="nil"/>
              <w:right w:val="nil"/>
            </w:tcBorders>
            <w:shd w:val="clear" w:color="auto" w:fill="FFFFFF"/>
            <w:tcMar>
              <w:top w:w="-1" w:type="dxa"/>
              <w:left w:w="-1" w:type="dxa"/>
              <w:bottom w:w="-1" w:type="dxa"/>
              <w:right w:w="-1" w:type="dxa"/>
            </w:tcMar>
            <w:vAlign w:val="center"/>
          </w:tcPr>
          <w:p w14:paraId="5D6E4BA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39</w:t>
            </w:r>
          </w:p>
        </w:tc>
        <w:tc>
          <w:tcPr>
            <w:tcW w:w="2880" w:type="dxa"/>
            <w:tcBorders>
              <w:top w:val="nil"/>
              <w:left w:val="nil"/>
              <w:bottom w:val="nil"/>
              <w:right w:val="nil"/>
            </w:tcBorders>
            <w:shd w:val="clear" w:color="auto" w:fill="FFFFFF"/>
            <w:tcMar>
              <w:top w:w="-1" w:type="dxa"/>
              <w:left w:w="-1" w:type="dxa"/>
              <w:bottom w:w="-1" w:type="dxa"/>
              <w:right w:w="-1" w:type="dxa"/>
            </w:tcMar>
            <w:vAlign w:val="center"/>
          </w:tcPr>
          <w:p w14:paraId="6B59F20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认知活动受到较高关注，但平均水平低于前两维</w:t>
            </w:r>
          </w:p>
        </w:tc>
      </w:tr>
      <w:tr w:rsidR="000B1CCE" w14:paraId="2CA9D25C" w14:textId="77777777">
        <w:trPr>
          <w:jc w:val="center"/>
        </w:trPr>
        <w:tc>
          <w:tcPr>
            <w:tcW w:w="1560" w:type="dxa"/>
            <w:tcBorders>
              <w:top w:val="nil"/>
              <w:left w:val="nil"/>
              <w:bottom w:val="nil"/>
              <w:right w:val="nil"/>
            </w:tcBorders>
            <w:shd w:val="clear" w:color="auto" w:fill="FFFFFF"/>
            <w:tcMar>
              <w:top w:w="-1" w:type="dxa"/>
              <w:left w:w="-1" w:type="dxa"/>
              <w:bottom w:w="-1" w:type="dxa"/>
              <w:right w:w="-1" w:type="dxa"/>
            </w:tcMar>
            <w:vAlign w:val="center"/>
          </w:tcPr>
          <w:p w14:paraId="67F594B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w:t>
            </w:r>
          </w:p>
        </w:tc>
        <w:tc>
          <w:tcPr>
            <w:tcW w:w="1320" w:type="dxa"/>
            <w:tcBorders>
              <w:top w:val="nil"/>
              <w:left w:val="nil"/>
              <w:bottom w:val="nil"/>
              <w:right w:val="nil"/>
            </w:tcBorders>
            <w:shd w:val="clear" w:color="auto" w:fill="FFFFFF"/>
            <w:tcMar>
              <w:top w:w="-1" w:type="dxa"/>
              <w:left w:w="-1" w:type="dxa"/>
              <w:bottom w:w="-1" w:type="dxa"/>
              <w:right w:w="-1" w:type="dxa"/>
            </w:tcMar>
            <w:vAlign w:val="center"/>
          </w:tcPr>
          <w:p w14:paraId="5356C2F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M=17.74；CV=7.27%</w:t>
            </w:r>
          </w:p>
        </w:tc>
        <w:tc>
          <w:tcPr>
            <w:tcW w:w="1920" w:type="dxa"/>
            <w:tcBorders>
              <w:top w:val="nil"/>
              <w:left w:val="nil"/>
              <w:bottom w:val="nil"/>
              <w:right w:val="nil"/>
            </w:tcBorders>
            <w:shd w:val="clear" w:color="auto" w:fill="FFFFFF"/>
            <w:tcMar>
              <w:top w:w="-1" w:type="dxa"/>
              <w:left w:w="-1" w:type="dxa"/>
              <w:bottom w:w="-1" w:type="dxa"/>
              <w:right w:w="-1" w:type="dxa"/>
            </w:tcMar>
            <w:vAlign w:val="center"/>
          </w:tcPr>
          <w:p w14:paraId="4283389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课堂互动改进</w:t>
            </w:r>
          </w:p>
        </w:tc>
        <w:tc>
          <w:tcPr>
            <w:tcW w:w="1083" w:type="dxa"/>
            <w:tcBorders>
              <w:top w:val="nil"/>
              <w:left w:val="nil"/>
              <w:bottom w:val="nil"/>
              <w:right w:val="nil"/>
            </w:tcBorders>
            <w:shd w:val="clear" w:color="auto" w:fill="FFFFFF"/>
            <w:tcMar>
              <w:top w:w="-1" w:type="dxa"/>
              <w:left w:w="-1" w:type="dxa"/>
              <w:bottom w:w="-1" w:type="dxa"/>
              <w:right w:w="-1" w:type="dxa"/>
            </w:tcMar>
            <w:vAlign w:val="center"/>
          </w:tcPr>
          <w:p w14:paraId="3F1E695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29</w:t>
            </w:r>
          </w:p>
        </w:tc>
        <w:tc>
          <w:tcPr>
            <w:tcW w:w="2880" w:type="dxa"/>
            <w:tcBorders>
              <w:top w:val="nil"/>
              <w:left w:val="nil"/>
              <w:bottom w:val="nil"/>
              <w:right w:val="nil"/>
            </w:tcBorders>
            <w:shd w:val="clear" w:color="auto" w:fill="FFFFFF"/>
            <w:tcMar>
              <w:top w:w="-1" w:type="dxa"/>
              <w:left w:w="-1" w:type="dxa"/>
              <w:bottom w:w="-1" w:type="dxa"/>
              <w:right w:w="-1" w:type="dxa"/>
            </w:tcMar>
            <w:vAlign w:val="center"/>
          </w:tcPr>
          <w:p w14:paraId="0CBC3E2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量化位置偏后，文本持续关注互动质量与参与方式</w:t>
            </w:r>
          </w:p>
        </w:tc>
      </w:tr>
      <w:tr w:rsidR="000B1CCE" w14:paraId="21DF5EA0" w14:textId="77777777">
        <w:trPr>
          <w:jc w:val="center"/>
        </w:trPr>
        <w:tc>
          <w:tcPr>
            <w:tcW w:w="156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9F7EB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形成性评价与反馈</w:t>
            </w:r>
          </w:p>
        </w:tc>
        <w:tc>
          <w:tcPr>
            <w:tcW w:w="132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725173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M=17.67；CV=8.09%</w:t>
            </w:r>
          </w:p>
        </w:tc>
        <w:tc>
          <w:tcPr>
            <w:tcW w:w="192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4F8455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形成性评价反馈</w:t>
            </w:r>
          </w:p>
        </w:tc>
        <w:tc>
          <w:tcPr>
            <w:tcW w:w="108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388E27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27</w:t>
            </w:r>
          </w:p>
        </w:tc>
        <w:tc>
          <w:tcPr>
            <w:tcW w:w="28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564AA2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均值最低、波动最大，文本中评价反馈亦反复出现</w:t>
            </w:r>
          </w:p>
        </w:tc>
      </w:tr>
    </w:tbl>
    <w:p w14:paraId="113DE12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种对应关系在数据中是比较清晰的。社会情感支持既是五维中均值最高的维度，也是CV最低的维度；与此同时，“学习参与与合作”和“教师支持行为”共出现70次。也就是说，教师不仅在分数上认可课堂的支持性关系和合作氛围，在文字评语中也反复记录到这类现象。学科内容建构得分率达到92.72%，而“可见学习设计”以42次成为最高频单一主题，说明目标、任务、问题与学科内容组织已经成为教师专业观察中较稳定的关注点。</w:t>
      </w:r>
    </w:p>
    <w:p w14:paraId="0DF3D5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更值得关注的是后三个维度。认知参与、课堂互动和形成性评价在均值上处于相对接近的一组，Friedman后的两两比较也表明三者之间多数差异并不显著。开放文本中，高阶思维培养39次、课堂互动改进29次、形成性评价反馈27次，说明教师持续在观察“学生是否真正思考”“互动是否有学习价值”“反馈能否推动下一步学习”。尤其形成性评价与反馈，虽然均值最低，却与其余四维总分的校正相关最高（r=0.647），删除该维度后总体α下降幅度也最大。由此看，它不能被简单理解为一个“低分项”，更像是连接目标、任务、学习证据和课堂改进的重要枢纽。</w:t>
      </w:r>
    </w:p>
    <w:p w14:paraId="5E4740F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从课题研究的角度看，五维评课真正有价值的地方，不是为课堂排出一个名</w:t>
      </w:r>
      <w:r>
        <w:rPr>
          <w:rFonts w:ascii="宋体" w:eastAsia="宋体" w:hAnsi="宋体" w:cs="宋体" w:hint="eastAsia"/>
          <w:sz w:val="24"/>
        </w:rPr>
        <w:lastRenderedPageBreak/>
        <w:t>次，而是帮助我们看见课堂实施的内部结构：社会情感支持与学科内容建构已经形成较稳定的基础；认知参与、课堂互动和形成性评价则构成课堂继续走向深度学习的关键区域。其中，形成性评价既表现出较大的课堂间差异，又与整体课堂质量保持较紧密联系。量化数据给出了结构，开放文本补充了结构背后的真实课堂图景，两类证据相互印证，使我们的课堂判断从“凭经验觉得”走向“有证据地判断”。</w:t>
      </w:r>
    </w:p>
    <w:p w14:paraId="6E95624E" w14:textId="77777777" w:rsidR="000B1CCE" w:rsidRDefault="00000000">
      <w:pPr>
        <w:adjustRightInd w:val="0"/>
        <w:snapToGrid w:val="0"/>
        <w:spacing w:line="360" w:lineRule="auto"/>
        <w:rPr>
          <w:rFonts w:ascii="宋体" w:eastAsia="宋体" w:hAnsi="宋体" w:cs="宋体"/>
          <w:sz w:val="28"/>
          <w:szCs w:val="28"/>
        </w:rPr>
      </w:pPr>
      <w:r>
        <w:rPr>
          <w:rFonts w:ascii="宋体" w:eastAsia="宋体" w:hAnsi="宋体" w:cs="宋体" w:hint="eastAsia"/>
          <w:sz w:val="28"/>
          <w:szCs w:val="28"/>
        </w:rPr>
        <w:t>4. 基于希沃AI评课的课堂实施分析</w:t>
      </w:r>
    </w:p>
    <w:p w14:paraId="73E94B3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客观呈现课题课堂实施的实际状态，本研究以希沃AI课堂智能反馈报告为主要数据来源，对10节典型课例的课堂行为结构、学生学习行为及师生互动情况进行描述统计；同时，对其中具有完整提问认知层级记录的6节课进行认知层级分析，并结合希沃AI原始反馈文本进行质性编码。分析坚持“原始报告优先、缺失不推算、研究者计算指标单独说明”的原则，重点回答课堂实施过程中“发生了什么、以何种结构发生”，不以AI行为数据直接替代学生高阶能力的结果性测量。</w:t>
      </w:r>
    </w:p>
    <w:p w14:paraId="57F740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数据口径上，教师行为占比、学生行为占比及课堂行为时间采用已补充并与希沃报告核对的10节课数据；提问认知层级目前有6节课具备完整记录，因此相关统计以n=6为分析样本。高阶认知问题比例由本研究依据“分析型+评价型+创造型”计算，用于描述课堂问题的认知要求结构。</w:t>
      </w:r>
    </w:p>
    <w:p w14:paraId="4377AE5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1）教师教学行为的描述统计分析</w:t>
      </w:r>
    </w:p>
    <w:p w14:paraId="616731F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 10节课教师—学生行为结构及教师主要行为时间</w:t>
      </w:r>
    </w:p>
    <w:tbl>
      <w:tblPr>
        <w:tblW w:w="8304"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938"/>
        <w:gridCol w:w="2059"/>
        <w:gridCol w:w="2059"/>
        <w:gridCol w:w="1624"/>
        <w:gridCol w:w="1624"/>
      </w:tblGrid>
      <w:tr w:rsidR="000B1CCE" w14:paraId="2E818743"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EF5AB9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课例</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1C3F92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教师行为占比</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1639087C"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学生行为占比</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50737F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教师讲授</w:t>
            </w:r>
          </w:p>
        </w:tc>
        <w:tc>
          <w:tcPr>
            <w:tcW w:w="1624"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20F9E98D"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师生问答</w:t>
            </w:r>
          </w:p>
        </w:tc>
      </w:tr>
      <w:tr w:rsidR="000B1CCE" w14:paraId="4D0436AF"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A2EE24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语文1</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3AC1FA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67%</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D4628C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33%</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797F4A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9分46秒</w:t>
            </w:r>
          </w:p>
        </w:tc>
        <w:tc>
          <w:tcPr>
            <w:tcW w:w="1624"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5B9061C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18分58秒</w:t>
            </w:r>
          </w:p>
        </w:tc>
      </w:tr>
      <w:tr w:rsidR="000B1CCE" w14:paraId="322F4C6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5B2A92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210CF6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9F19B2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4D90C5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5分48秒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55BC41A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12分23秒</w:t>
            </w:r>
          </w:p>
        </w:tc>
      </w:tr>
      <w:tr w:rsidR="000B1CCE" w14:paraId="0AE244C6"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B93EA9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49C238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50D0A5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052092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5分44秒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46356EA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10分16秒</w:t>
            </w:r>
          </w:p>
        </w:tc>
      </w:tr>
      <w:tr w:rsidR="000B1CCE" w14:paraId="7325AE85"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575267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A506D9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A89A1C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D0F702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8分02秒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444DAE5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13分27秒</w:t>
            </w:r>
          </w:p>
        </w:tc>
      </w:tr>
      <w:tr w:rsidR="000B1CCE" w14:paraId="6167DF56"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7A514A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3156F7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862995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9A1D91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13分15秒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2112984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11分11秒</w:t>
            </w:r>
          </w:p>
        </w:tc>
      </w:tr>
      <w:tr w:rsidR="000B1CCE" w14:paraId="2BFA8B44"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8EFCB6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25AC3C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F1553D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03EB2A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9分17秒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30579BA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9分15秒</w:t>
            </w:r>
          </w:p>
        </w:tc>
      </w:tr>
      <w:tr w:rsidR="000B1CCE" w14:paraId="72D3D93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5BD7B6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133239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1E9FCA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88F4C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16分38秒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6C89858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5分04秒</w:t>
            </w:r>
          </w:p>
        </w:tc>
      </w:tr>
      <w:tr w:rsidR="000B1CCE" w14:paraId="133E90C6"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441F38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128009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6AC9C4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6F4BC7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14分53秒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75F0000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9分31秒</w:t>
            </w:r>
          </w:p>
        </w:tc>
      </w:tr>
      <w:tr w:rsidR="000B1CCE" w14:paraId="25F7B3DA"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244A94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F1E450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74C227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69%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ED4381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5分39秒</w:t>
            </w:r>
          </w:p>
        </w:tc>
        <w:tc>
          <w:tcPr>
            <w:tcW w:w="1624" w:type="dxa"/>
            <w:tcBorders>
              <w:top w:val="nil"/>
              <w:left w:val="nil"/>
              <w:bottom w:val="nil"/>
              <w:right w:val="nil"/>
            </w:tcBorders>
            <w:shd w:val="clear" w:color="auto" w:fill="FFFFFF"/>
            <w:tcMar>
              <w:top w:w="-1" w:type="dxa"/>
              <w:left w:w="-1" w:type="dxa"/>
              <w:bottom w:w="-1" w:type="dxa"/>
              <w:right w:w="-1" w:type="dxa"/>
            </w:tcMar>
            <w:vAlign w:val="center"/>
          </w:tcPr>
          <w:p w14:paraId="3E783E3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5分40秒</w:t>
            </w:r>
          </w:p>
        </w:tc>
      </w:tr>
      <w:tr w:rsidR="000B1CCE" w14:paraId="412ABF2A" w14:textId="77777777">
        <w:trPr>
          <w:jc w:val="center"/>
        </w:trPr>
        <w:tc>
          <w:tcPr>
            <w:tcW w:w="93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ABB6CF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地理1</w:t>
            </w:r>
          </w:p>
        </w:tc>
        <w:tc>
          <w:tcPr>
            <w:tcW w:w="2059"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34F1C9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71%</w:t>
            </w:r>
          </w:p>
        </w:tc>
        <w:tc>
          <w:tcPr>
            <w:tcW w:w="2059"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D097C5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29%</w:t>
            </w:r>
          </w:p>
        </w:tc>
        <w:tc>
          <w:tcPr>
            <w:tcW w:w="162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FF2FBA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11分06秒</w:t>
            </w:r>
          </w:p>
        </w:tc>
        <w:tc>
          <w:tcPr>
            <w:tcW w:w="162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7AC1EE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15分03秒</w:t>
            </w:r>
          </w:p>
        </w:tc>
      </w:tr>
    </w:tbl>
    <w:p w14:paraId="1FF4850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10节课总体结构看，教师行为占比均值为50.2%，学生行为占比均值为49.8%，两者在总体层面基本相当。教师行为占比的中位数为51%，最低为物理2的31%，最高为地理1的71%，极差为40个百分点，说明不同课例在课堂组织结</w:t>
      </w:r>
      <w:r>
        <w:rPr>
          <w:rFonts w:ascii="宋体" w:eastAsia="宋体" w:hAnsi="宋体" w:cs="宋体" w:hint="eastAsia"/>
          <w:sz w:val="24"/>
        </w:rPr>
        <w:lastRenderedPageBreak/>
        <w:t>构上存在较明显差异。学生行为占比则由29%至69%不等，其中语文2、数学1、数学2和物理2四节课超过60%，英语2、英语3接近50%，语文1、英语1、物理1、地理1相对体现出较高的教师行为占比。</w:t>
      </w:r>
    </w:p>
    <w:p w14:paraId="02A01E0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教师具体行为时间看，10节课教师讲授累计约100分08秒，平均每节约10分01秒；师生问答累计约110分48秒，平均每节约11分05秒。讲授时间最长的是英语3（16分38秒），最短的是物理2（5分39秒）；师生问答时间最长的是语文1（18分58秒），最短的是英语3（5分04秒）。这一分布说明，教师行为并非单一由讲授构成，在多数课例中，师生问答占用了与讲授相当甚至更长的课堂时间。</w:t>
      </w:r>
    </w:p>
    <w:p w14:paraId="53ADE7F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进一步比较课例可以看到，不同课堂的“教师行为占比”与“教师连续讲授时间”并不完全对应。例如，地理1教师行为占比为71%，但讲授时间为11分06秒，同时师生问答达到15分03秒；语文1教师行为占比为67%，师生问答时间18分58秒，明显高于其讲授时间9分46秒。因此，单纯以教师行为比例判断课堂是否属于“讲授主导”并不充分，还需要结合讲授、问答等具体行为结构进行解释。就本组课例而言，教师教学行为呈现出讲授、提问与互动并存的结构特征。</w:t>
      </w:r>
    </w:p>
    <w:p w14:paraId="51A993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2）学生学习行为的描述统计分析</w:t>
      </w:r>
    </w:p>
    <w:p w14:paraId="719712F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表2 10节课学生主要学习行为时间分布</w:t>
      </w:r>
    </w:p>
    <w:tbl>
      <w:tblPr>
        <w:tblW w:w="8304"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1098"/>
        <w:gridCol w:w="1897"/>
        <w:gridCol w:w="1897"/>
        <w:gridCol w:w="1605"/>
        <w:gridCol w:w="1807"/>
      </w:tblGrid>
      <w:tr w:rsidR="000B1CCE" w14:paraId="15A2E621"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4BC01148"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课例</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263D8CA"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学生讨论</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B808ADB"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学生练习</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D5BECB8"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学生展示</w:t>
            </w:r>
          </w:p>
        </w:tc>
        <w:tc>
          <w:tcPr>
            <w:tcW w:w="1807"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0A951DBF"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实验/实践</w:t>
            </w:r>
          </w:p>
        </w:tc>
      </w:tr>
      <w:tr w:rsidR="000B1CCE" w14:paraId="3D904FE1"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5634D3E"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语文1</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6D970169"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16分57秒</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51E1AB2"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29秒</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EF2FABF"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35秒</w:t>
            </w:r>
          </w:p>
        </w:tc>
        <w:tc>
          <w:tcPr>
            <w:tcW w:w="1807"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A8A7AA8"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2544B35C"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4554433"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语文2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6265416"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20分26秒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774979F"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5分27秒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EE9A17A"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73E4A2C1"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0F85B8F9"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7A1A3D1"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数学1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F166922"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19分30秒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9CC1FE2"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14分45秒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6EFF58C"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2EABCA89"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095B4C8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815DBB6"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数学2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99A91E3"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16分08秒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9DB70DA"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1秒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2854EA9"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5F277FB6"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4BCCB5F1"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E947220"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英语1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FEAF23D"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15分59秒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35C0C57"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D523AF4"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76AC51D8"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21D88BE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76CBCBD"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英语2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1915E7F"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23分19秒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0E3250C"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5112163"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0D3ABFB0"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538224E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B7C8D11"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英语3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43C7EB9"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7分21秒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FD645DD"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A431424"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3A686F49"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r w:rsidR="000B1CCE" w14:paraId="2B5E75D5"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CF7708"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物理1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C164D11"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14分40秒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E9752E0"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E534314"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31秒</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1B4118BB"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3分46秒</w:t>
            </w:r>
          </w:p>
        </w:tc>
      </w:tr>
      <w:tr w:rsidR="000B1CCE" w14:paraId="1986B49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1DB332F"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物理2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14784DE"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21分43秒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FC0F69E"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8C1C731"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nil"/>
              <w:right w:val="nil"/>
            </w:tcBorders>
            <w:shd w:val="clear" w:color="auto" w:fill="FFFFFF"/>
            <w:tcMar>
              <w:top w:w="-1" w:type="dxa"/>
              <w:left w:w="-1" w:type="dxa"/>
              <w:bottom w:w="-1" w:type="dxa"/>
              <w:right w:w="-1" w:type="dxa"/>
            </w:tcMar>
            <w:vAlign w:val="center"/>
          </w:tcPr>
          <w:p w14:paraId="4D037AB1"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23秒</w:t>
            </w:r>
          </w:p>
        </w:tc>
      </w:tr>
      <w:tr w:rsidR="000B1CCE" w14:paraId="35187E53" w14:textId="77777777">
        <w:trPr>
          <w:jc w:val="center"/>
        </w:trPr>
        <w:tc>
          <w:tcPr>
            <w:tcW w:w="109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FCBBC7B"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地理1</w:t>
            </w:r>
          </w:p>
        </w:tc>
        <w:tc>
          <w:tcPr>
            <w:tcW w:w="189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60AA589"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18分07秒</w:t>
            </w:r>
          </w:p>
        </w:tc>
        <w:tc>
          <w:tcPr>
            <w:tcW w:w="189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17D2D00"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c>
          <w:tcPr>
            <w:tcW w:w="160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A33FD44"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80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787F03E" w14:textId="77777777" w:rsidR="000B1CCE" w:rsidRDefault="00000000">
            <w:pPr>
              <w:adjustRightInd w:val="0"/>
              <w:snapToGrid w:val="0"/>
              <w:jc w:val="left"/>
              <w:rPr>
                <w:rFonts w:ascii="宋体" w:eastAsia="宋体" w:hAnsi="宋体" w:cs="宋体"/>
                <w:color w:val="C00000"/>
                <w:szCs w:val="21"/>
              </w:rPr>
            </w:pPr>
            <w:r>
              <w:rPr>
                <w:rFonts w:ascii="宋体" w:eastAsia="宋体" w:hAnsi="宋体" w:cs="宋体" w:hint="eastAsia"/>
                <w:color w:val="C00000"/>
                <w:szCs w:val="21"/>
              </w:rPr>
              <w:t>0</w:t>
            </w:r>
          </w:p>
        </w:tc>
      </w:tr>
    </w:tbl>
    <w:p w14:paraId="07B2FD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表3 学生主要学习行为的描述统计</w:t>
      </w:r>
    </w:p>
    <w:tbl>
      <w:tblPr>
        <w:tblW w:w="8312"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1592"/>
        <w:gridCol w:w="1856"/>
        <w:gridCol w:w="1680"/>
        <w:gridCol w:w="1504"/>
        <w:gridCol w:w="1680"/>
      </w:tblGrid>
      <w:tr w:rsidR="000B1CCE" w14:paraId="69698B38"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8A4F588"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行为类型</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B6C64DB"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累计时间</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866088A"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平均每课</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D626E06"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最短</w:t>
            </w:r>
          </w:p>
        </w:tc>
        <w:tc>
          <w:tcPr>
            <w:tcW w:w="168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0423B87F" w14:textId="77777777" w:rsidR="000B1CCE" w:rsidRDefault="00000000">
            <w:pPr>
              <w:adjustRightInd w:val="0"/>
              <w:snapToGrid w:val="0"/>
              <w:jc w:val="center"/>
              <w:rPr>
                <w:rFonts w:ascii="宋体" w:eastAsia="宋体" w:hAnsi="宋体" w:cs="宋体"/>
                <w:b/>
                <w:color w:val="C00000"/>
                <w:szCs w:val="21"/>
              </w:rPr>
            </w:pPr>
            <w:r>
              <w:rPr>
                <w:rFonts w:ascii="宋体" w:eastAsia="宋体" w:hAnsi="宋体" w:cs="宋体" w:hint="eastAsia"/>
                <w:b/>
                <w:color w:val="C00000"/>
                <w:szCs w:val="21"/>
              </w:rPr>
              <w:t>最长</w:t>
            </w:r>
          </w:p>
        </w:tc>
      </w:tr>
      <w:tr w:rsidR="000B1CCE" w14:paraId="349CF99D"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10ECE32"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学生讨论</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00090865"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174分10秒</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593AEF4"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17分25秒</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DABC38C"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7分21秒</w:t>
            </w:r>
          </w:p>
        </w:tc>
        <w:tc>
          <w:tcPr>
            <w:tcW w:w="168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0179B18C"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23分19秒</w:t>
            </w:r>
          </w:p>
        </w:tc>
      </w:tr>
      <w:tr w:rsidR="000B1CCE" w14:paraId="18C2882E"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520C6E5"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学生练习</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57AE96A"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20分42秒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7595BC3"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2分04秒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A223EAD"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680" w:type="dxa"/>
            <w:tcBorders>
              <w:top w:val="nil"/>
              <w:left w:val="nil"/>
              <w:bottom w:val="nil"/>
              <w:right w:val="nil"/>
            </w:tcBorders>
            <w:shd w:val="clear" w:color="auto" w:fill="FFFFFF"/>
            <w:tcMar>
              <w:top w:w="-1" w:type="dxa"/>
              <w:left w:w="-1" w:type="dxa"/>
              <w:bottom w:w="-1" w:type="dxa"/>
              <w:right w:w="-1" w:type="dxa"/>
            </w:tcMar>
            <w:vAlign w:val="center"/>
          </w:tcPr>
          <w:p w14:paraId="3ECB4FD6"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14分45秒</w:t>
            </w:r>
          </w:p>
        </w:tc>
      </w:tr>
      <w:tr w:rsidR="000B1CCE" w14:paraId="15DA26B1"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EF1277"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学生展示</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3A4638D"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1分06秒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48C0FE2"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约7秒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C4A2E02"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680" w:type="dxa"/>
            <w:tcBorders>
              <w:top w:val="nil"/>
              <w:left w:val="nil"/>
              <w:bottom w:val="nil"/>
              <w:right w:val="nil"/>
            </w:tcBorders>
            <w:shd w:val="clear" w:color="auto" w:fill="FFFFFF"/>
            <w:tcMar>
              <w:top w:w="-1" w:type="dxa"/>
              <w:left w:w="-1" w:type="dxa"/>
              <w:bottom w:w="-1" w:type="dxa"/>
              <w:right w:w="-1" w:type="dxa"/>
            </w:tcMar>
            <w:vAlign w:val="center"/>
          </w:tcPr>
          <w:p w14:paraId="44D40BEC"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35秒</w:t>
            </w:r>
          </w:p>
        </w:tc>
      </w:tr>
      <w:tr w:rsidR="000B1CCE" w14:paraId="2EF5FC0F" w14:textId="77777777">
        <w:trPr>
          <w:jc w:val="center"/>
        </w:trPr>
        <w:tc>
          <w:tcPr>
            <w:tcW w:w="159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D0B127D"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实验/实践</w:t>
            </w:r>
          </w:p>
        </w:tc>
        <w:tc>
          <w:tcPr>
            <w:tcW w:w="185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5CD13C78"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4分09秒</w:t>
            </w:r>
          </w:p>
        </w:tc>
        <w:tc>
          <w:tcPr>
            <w:tcW w:w="16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6209B98F"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约25秒</w:t>
            </w:r>
          </w:p>
        </w:tc>
        <w:tc>
          <w:tcPr>
            <w:tcW w:w="1504"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A20875B"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0</w:t>
            </w:r>
          </w:p>
        </w:tc>
        <w:tc>
          <w:tcPr>
            <w:tcW w:w="16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CF570D2" w14:textId="77777777" w:rsidR="000B1CCE" w:rsidRDefault="00000000">
            <w:pPr>
              <w:adjustRightInd w:val="0"/>
              <w:snapToGrid w:val="0"/>
              <w:jc w:val="center"/>
              <w:rPr>
                <w:rFonts w:ascii="宋体" w:eastAsia="宋体" w:hAnsi="宋体" w:cs="宋体"/>
                <w:color w:val="C00000"/>
                <w:szCs w:val="21"/>
              </w:rPr>
            </w:pPr>
            <w:r>
              <w:rPr>
                <w:rFonts w:ascii="宋体" w:eastAsia="宋体" w:hAnsi="宋体" w:cs="宋体" w:hint="eastAsia"/>
                <w:color w:val="C00000"/>
                <w:szCs w:val="21"/>
              </w:rPr>
              <w:t>3分46秒</w:t>
            </w:r>
          </w:p>
        </w:tc>
      </w:tr>
    </w:tbl>
    <w:p w14:paraId="2DD3A8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从10节课的学生行为时间看，讨论是覆盖面最广、持续时间最长的学习行</w:t>
      </w:r>
      <w:r>
        <w:rPr>
          <w:rFonts w:ascii="宋体" w:eastAsia="宋体" w:hAnsi="宋体" w:cs="宋体" w:hint="eastAsia"/>
          <w:sz w:val="24"/>
        </w:rPr>
        <w:lastRenderedPageBreak/>
        <w:t>为。10节课均记录到学生讨论，累计时间约174分10秒，平均每节约17分25秒。单课讨论时间最高为英语2的23分19秒，其次为物理2的21分43秒、语文2的20分26秒和数学1的19分30秒；最低为英语3的7分21秒。由此可见，讨论并非个别学科或个别课例中的偶发活动，而是在本组课例中普遍存在。</w:t>
      </w:r>
    </w:p>
    <w:p w14:paraId="2BE614A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生练习、展示和实验/实践行为的分布则更具有课例差异。学生练习累计约20分42秒，其中数学1达到14分45秒，语文2为5分27秒，其余课例较少或未被系统记录；学生展示仅在语文1和物理1中分别记录35秒和31秒；实验/实践主要出现在物理课，物理1为3分46秒，物理2为23秒。上述差异与不同学科的任务类型和课堂活动形态有关，也提示希沃行为分类中的“讨论”覆盖了较多合作交流活动，而展示、实验等行为属于更为特定的活动类型。</w:t>
      </w:r>
    </w:p>
    <w:p w14:paraId="34B2AD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如果将学生行为占比与具体行为时间结合观察，可以发现学生行为比例较高的课例往往伴随较长的讨论或练习时间。例如，物理2学生行为占比69%，讨论21分43秒；数学1学生行为占比62%，讨论19分30秒、练习14分45秒；语文2学生行为占比64%，讨论20分26秒、练习5分27秒。由此可以较为具体地看到，学生课堂时间主要通过讨论、练习等行为得到承载，而不是仅表现为抽象的“参与比例”。</w:t>
      </w:r>
    </w:p>
    <w:p w14:paraId="45C32DC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总体而言，学生学习行为在本组课例中呈现出以讨论为主要形式、练习和实践活动因学科与任务而异的分布特征。学生学习由“参与课堂”进一步表现为讨论、练习和特定情境中的实践活动，但展示类行为在希沃记录中的占比仍相对有限。</w:t>
      </w:r>
    </w:p>
    <w:p w14:paraId="6BBEFE2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3）师生互动与提问认知层级分析</w:t>
      </w:r>
    </w:p>
    <w:p w14:paraId="192840F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表4 10节课师生问答与学生讨论时间</w:t>
      </w:r>
    </w:p>
    <w:tbl>
      <w:tblPr>
        <w:tblW w:w="8315"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1106"/>
        <w:gridCol w:w="2402"/>
        <w:gridCol w:w="2402"/>
        <w:gridCol w:w="2405"/>
      </w:tblGrid>
      <w:tr w:rsidR="000B1CCE" w14:paraId="69E68A6B"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850D258"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课例</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FA23D8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师生问答时间</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E204448"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学生讨论时间</w:t>
            </w:r>
          </w:p>
        </w:tc>
        <w:tc>
          <w:tcPr>
            <w:tcW w:w="2405"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16E853E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两类互动合计</w:t>
            </w:r>
          </w:p>
        </w:tc>
      </w:tr>
      <w:tr w:rsidR="000B1CCE" w14:paraId="2A0887A8"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C59271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语文1</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133DF06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18分58秒</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A3D799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16分57秒</w:t>
            </w:r>
          </w:p>
        </w:tc>
        <w:tc>
          <w:tcPr>
            <w:tcW w:w="2405"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336E503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35分55秒</w:t>
            </w:r>
          </w:p>
        </w:tc>
      </w:tr>
      <w:tr w:rsidR="000B1CCE" w14:paraId="5DCB4FC1"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448EF8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D1AE4E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12分23秒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BCCC60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20分26秒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69D6501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32分49秒</w:t>
            </w:r>
          </w:p>
        </w:tc>
      </w:tr>
      <w:tr w:rsidR="000B1CCE" w14:paraId="7401A4D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BBF914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F36304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10分16秒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CE716E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19分30秒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08670A4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29分46秒</w:t>
            </w:r>
          </w:p>
        </w:tc>
      </w:tr>
      <w:tr w:rsidR="000B1CCE" w14:paraId="5F86946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E1D0F7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数学2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BE80A5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13分27秒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FE1CD6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16分08秒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2490BBE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29分35秒</w:t>
            </w:r>
          </w:p>
        </w:tc>
      </w:tr>
      <w:tr w:rsidR="000B1CCE" w14:paraId="7566C3EF"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8F8A97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68AC10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11分11秒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41B1DB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15分59秒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6F5044A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27分10秒</w:t>
            </w:r>
          </w:p>
        </w:tc>
      </w:tr>
      <w:tr w:rsidR="000B1CCE" w14:paraId="605921A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2779F0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1CF5C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9分15秒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C0EE25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23分19秒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120EE44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32分34秒</w:t>
            </w:r>
          </w:p>
        </w:tc>
      </w:tr>
      <w:tr w:rsidR="000B1CCE" w14:paraId="1E140443"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566C1E8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英语3</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CDB7F8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5分04秒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BB916A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7分21秒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66A68A4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12分25秒</w:t>
            </w:r>
          </w:p>
        </w:tc>
      </w:tr>
      <w:tr w:rsidR="000B1CCE" w14:paraId="130E818C"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F44DD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75B003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9分31秒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924AA1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14分40秒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4E9DB3F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24分11秒</w:t>
            </w:r>
          </w:p>
        </w:tc>
      </w:tr>
      <w:tr w:rsidR="000B1CCE" w14:paraId="1F2D512A"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E8C97C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2A75E7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5分40秒</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9DF1B3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21分43秒</w:t>
            </w:r>
          </w:p>
        </w:tc>
        <w:tc>
          <w:tcPr>
            <w:tcW w:w="2405" w:type="dxa"/>
            <w:tcBorders>
              <w:top w:val="nil"/>
              <w:left w:val="nil"/>
              <w:bottom w:val="nil"/>
              <w:right w:val="nil"/>
            </w:tcBorders>
            <w:shd w:val="clear" w:color="auto" w:fill="FFFFFF"/>
            <w:tcMar>
              <w:top w:w="-1" w:type="dxa"/>
              <w:left w:w="-1" w:type="dxa"/>
              <w:bottom w:w="-1" w:type="dxa"/>
              <w:right w:w="-1" w:type="dxa"/>
            </w:tcMar>
            <w:vAlign w:val="center"/>
          </w:tcPr>
          <w:p w14:paraId="0F2525F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27分23秒</w:t>
            </w:r>
          </w:p>
        </w:tc>
      </w:tr>
      <w:tr w:rsidR="000B1CCE" w14:paraId="3F320496" w14:textId="77777777">
        <w:trPr>
          <w:jc w:val="center"/>
        </w:trPr>
        <w:tc>
          <w:tcPr>
            <w:tcW w:w="110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88F7E1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地理1</w:t>
            </w:r>
          </w:p>
        </w:tc>
        <w:tc>
          <w:tcPr>
            <w:tcW w:w="240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3E51D4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15分03秒</w:t>
            </w:r>
          </w:p>
        </w:tc>
        <w:tc>
          <w:tcPr>
            <w:tcW w:w="240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7A146B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18分07秒</w:t>
            </w:r>
          </w:p>
        </w:tc>
        <w:tc>
          <w:tcPr>
            <w:tcW w:w="2405"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121F7F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33分10秒</w:t>
            </w:r>
          </w:p>
        </w:tc>
      </w:tr>
    </w:tbl>
    <w:p w14:paraId="7CE6CA2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从互动时间构成看，10节课师生问答累计约110分48秒，学生讨论累计约</w:t>
      </w:r>
      <w:r>
        <w:rPr>
          <w:rFonts w:ascii="宋体" w:eastAsia="宋体" w:hAnsi="宋体" w:cs="宋体" w:hint="eastAsia"/>
          <w:sz w:val="24"/>
        </w:rPr>
        <w:lastRenderedPageBreak/>
        <w:t>174分10秒，两类行为合计约284分58秒。由于希沃各行为类别可能存在识别口径差异，且不同指标不宜简单等同于“有效互动时间”，这里主要用于比较不同课例的互动结构。语文1两类互动合计时间最长，为35分55秒；地理1为33分10秒，语文2为32分49秒，英语2为32分34秒；英语3相对较短，为12分25秒。可见，不同课例的互动密度差异较大。</w:t>
      </w:r>
    </w:p>
    <w:p w14:paraId="3CE533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进一步从互动构成看，有的课例以师生问答为主要互动方式，如语文1师生问答18分58秒；有的课例更多依赖学生讨论，如英语2讨论23分19秒、物理2讨论21分43秒。也就是说，本组课例中的互动并不是单一的“教师问—学生答”，而是在师生问答与生生讨论之间形成不同组合。</w:t>
      </w:r>
    </w:p>
    <w:p w14:paraId="3FF385F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表5 6节课提问认知层级分布</w:t>
      </w:r>
    </w:p>
    <w:tbl>
      <w:tblPr>
        <w:tblW w:w="8793"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780"/>
        <w:gridCol w:w="1200"/>
        <w:gridCol w:w="1108"/>
        <w:gridCol w:w="1200"/>
        <w:gridCol w:w="1108"/>
        <w:gridCol w:w="960"/>
        <w:gridCol w:w="960"/>
        <w:gridCol w:w="1477"/>
      </w:tblGrid>
      <w:tr w:rsidR="000B1CCE" w14:paraId="0EA754A8" w14:textId="77777777">
        <w:trPr>
          <w:tblHeader/>
          <w:jc w:val="center"/>
        </w:trPr>
        <w:tc>
          <w:tcPr>
            <w:tcW w:w="78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7C68122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课例</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F8C3FF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记忆</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27E1D88"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理解</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3B3F8C20"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应用</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0FEF776E"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分析</w:t>
            </w:r>
          </w:p>
        </w:tc>
        <w:tc>
          <w:tcPr>
            <w:tcW w:w="96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70C56C3B"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评价</w:t>
            </w:r>
          </w:p>
        </w:tc>
        <w:tc>
          <w:tcPr>
            <w:tcW w:w="960"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60D6194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创造</w:t>
            </w:r>
          </w:p>
        </w:tc>
        <w:tc>
          <w:tcPr>
            <w:tcW w:w="1477"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1093BC31"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高阶认知比例</w:t>
            </w:r>
          </w:p>
        </w:tc>
      </w:tr>
      <w:tr w:rsidR="000B1CCE" w14:paraId="4EE625B4" w14:textId="77777777">
        <w:trPr>
          <w:jc w:val="center"/>
        </w:trPr>
        <w:tc>
          <w:tcPr>
            <w:tcW w:w="78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46774F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语文1</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000047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5（10%）</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2BB770E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22（45%）</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3772AEC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5A6C00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19（39%）</w:t>
            </w:r>
          </w:p>
        </w:tc>
        <w:tc>
          <w:tcPr>
            <w:tcW w:w="96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2920F8C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w:t>
            </w:r>
          </w:p>
        </w:tc>
        <w:tc>
          <w:tcPr>
            <w:tcW w:w="960"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70F49AE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2（4%）</w:t>
            </w:r>
          </w:p>
        </w:tc>
        <w:tc>
          <w:tcPr>
            <w:tcW w:w="1477"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72E8252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43%*</w:t>
            </w:r>
          </w:p>
        </w:tc>
      </w:tr>
      <w:tr w:rsidR="000B1CCE" w14:paraId="31224391" w14:textId="77777777">
        <w:trPr>
          <w:jc w:val="center"/>
        </w:trPr>
        <w:tc>
          <w:tcPr>
            <w:tcW w:w="780" w:type="dxa"/>
            <w:tcBorders>
              <w:top w:val="nil"/>
              <w:left w:val="nil"/>
              <w:bottom w:val="nil"/>
              <w:right w:val="nil"/>
            </w:tcBorders>
            <w:shd w:val="clear" w:color="auto" w:fill="FFFFFF"/>
            <w:tcMar>
              <w:top w:w="-1" w:type="dxa"/>
              <w:left w:w="-1" w:type="dxa"/>
              <w:bottom w:w="-1" w:type="dxa"/>
              <w:right w:w="-1" w:type="dxa"/>
            </w:tcMar>
            <w:vAlign w:val="center"/>
          </w:tcPr>
          <w:p w14:paraId="6E4150D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语文2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AC6476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03AD2BD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38（58%）</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5774AD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C7E15D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17（26%）</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3C195BE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33E7BBF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2（3%）</w:t>
            </w:r>
          </w:p>
        </w:tc>
        <w:tc>
          <w:tcPr>
            <w:tcW w:w="1477" w:type="dxa"/>
            <w:tcBorders>
              <w:top w:val="nil"/>
              <w:left w:val="nil"/>
              <w:bottom w:val="nil"/>
              <w:right w:val="nil"/>
            </w:tcBorders>
            <w:shd w:val="clear" w:color="auto" w:fill="FFFFFF"/>
            <w:tcMar>
              <w:top w:w="-1" w:type="dxa"/>
              <w:left w:w="-1" w:type="dxa"/>
              <w:bottom w:w="-1" w:type="dxa"/>
              <w:right w:w="-1" w:type="dxa"/>
            </w:tcMar>
            <w:vAlign w:val="center"/>
          </w:tcPr>
          <w:p w14:paraId="5C22765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30%</w:t>
            </w:r>
          </w:p>
        </w:tc>
      </w:tr>
      <w:tr w:rsidR="000B1CCE" w14:paraId="43EA9ABA" w14:textId="77777777">
        <w:trPr>
          <w:jc w:val="center"/>
        </w:trPr>
        <w:tc>
          <w:tcPr>
            <w:tcW w:w="780" w:type="dxa"/>
            <w:tcBorders>
              <w:top w:val="nil"/>
              <w:left w:val="nil"/>
              <w:bottom w:val="nil"/>
              <w:right w:val="nil"/>
            </w:tcBorders>
            <w:shd w:val="clear" w:color="auto" w:fill="FFFFFF"/>
            <w:tcMar>
              <w:top w:w="-1" w:type="dxa"/>
              <w:left w:w="-1" w:type="dxa"/>
              <w:bottom w:w="-1" w:type="dxa"/>
              <w:right w:w="-1" w:type="dxa"/>
            </w:tcMar>
            <w:vAlign w:val="center"/>
          </w:tcPr>
          <w:p w14:paraId="0A86DD5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英语1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72E6B11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7（9%）</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723BE2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41（54%）</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143BEDB"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15（20%）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EFDB0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10（13%）</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557188E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3（4%）</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7F9D6AF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w:t>
            </w:r>
          </w:p>
        </w:tc>
        <w:tc>
          <w:tcPr>
            <w:tcW w:w="1477" w:type="dxa"/>
            <w:tcBorders>
              <w:top w:val="nil"/>
              <w:left w:val="nil"/>
              <w:bottom w:val="nil"/>
              <w:right w:val="nil"/>
            </w:tcBorders>
            <w:shd w:val="clear" w:color="auto" w:fill="FFFFFF"/>
            <w:tcMar>
              <w:top w:w="-1" w:type="dxa"/>
              <w:left w:w="-1" w:type="dxa"/>
              <w:bottom w:w="-1" w:type="dxa"/>
              <w:right w:w="-1" w:type="dxa"/>
            </w:tcMar>
            <w:vAlign w:val="center"/>
          </w:tcPr>
          <w:p w14:paraId="551C90C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17%</w:t>
            </w:r>
          </w:p>
        </w:tc>
      </w:tr>
      <w:tr w:rsidR="000B1CCE" w14:paraId="465B473E" w14:textId="77777777">
        <w:trPr>
          <w:jc w:val="center"/>
        </w:trPr>
        <w:tc>
          <w:tcPr>
            <w:tcW w:w="780" w:type="dxa"/>
            <w:tcBorders>
              <w:top w:val="nil"/>
              <w:left w:val="nil"/>
              <w:bottom w:val="nil"/>
              <w:right w:val="nil"/>
            </w:tcBorders>
            <w:shd w:val="clear" w:color="auto" w:fill="FFFFFF"/>
            <w:tcMar>
              <w:top w:w="-1" w:type="dxa"/>
              <w:left w:w="-1" w:type="dxa"/>
              <w:bottom w:w="-1" w:type="dxa"/>
              <w:right w:w="-1" w:type="dxa"/>
            </w:tcMar>
            <w:vAlign w:val="center"/>
          </w:tcPr>
          <w:p w14:paraId="1A3E9E2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地理1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F45E3B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10（20%）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73D70A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23（45%）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B1828C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8E0961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12（23%）</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4AEB7EC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476B3A2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2（4%）</w:t>
            </w:r>
          </w:p>
        </w:tc>
        <w:tc>
          <w:tcPr>
            <w:tcW w:w="1477" w:type="dxa"/>
            <w:tcBorders>
              <w:top w:val="nil"/>
              <w:left w:val="nil"/>
              <w:bottom w:val="nil"/>
              <w:right w:val="nil"/>
            </w:tcBorders>
            <w:shd w:val="clear" w:color="auto" w:fill="FFFFFF"/>
            <w:tcMar>
              <w:top w:w="-1" w:type="dxa"/>
              <w:left w:w="-1" w:type="dxa"/>
              <w:bottom w:w="-1" w:type="dxa"/>
              <w:right w:w="-1" w:type="dxa"/>
            </w:tcMar>
            <w:vAlign w:val="center"/>
          </w:tcPr>
          <w:p w14:paraId="77A314A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29%</w:t>
            </w:r>
          </w:p>
        </w:tc>
      </w:tr>
      <w:tr w:rsidR="000B1CCE" w14:paraId="0175B045" w14:textId="77777777">
        <w:trPr>
          <w:jc w:val="center"/>
        </w:trPr>
        <w:tc>
          <w:tcPr>
            <w:tcW w:w="780" w:type="dxa"/>
            <w:tcBorders>
              <w:top w:val="nil"/>
              <w:left w:val="nil"/>
              <w:bottom w:val="nil"/>
              <w:right w:val="nil"/>
            </w:tcBorders>
            <w:shd w:val="clear" w:color="auto" w:fill="FFFFFF"/>
            <w:tcMar>
              <w:top w:w="-1" w:type="dxa"/>
              <w:left w:w="-1" w:type="dxa"/>
              <w:bottom w:w="-1" w:type="dxa"/>
              <w:right w:w="-1" w:type="dxa"/>
            </w:tcMar>
            <w:vAlign w:val="center"/>
          </w:tcPr>
          <w:p w14:paraId="36C8FEC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物理1</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7E3B9D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65C5B5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10（20%）</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302A1A3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13（25%）</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A3B72A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22（43%）</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35A9B0D4"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3（6%）</w:t>
            </w:r>
          </w:p>
        </w:tc>
        <w:tc>
          <w:tcPr>
            <w:tcW w:w="960" w:type="dxa"/>
            <w:tcBorders>
              <w:top w:val="nil"/>
              <w:left w:val="nil"/>
              <w:bottom w:val="nil"/>
              <w:right w:val="nil"/>
            </w:tcBorders>
            <w:shd w:val="clear" w:color="auto" w:fill="FFFFFF"/>
            <w:tcMar>
              <w:top w:w="-1" w:type="dxa"/>
              <w:left w:w="-1" w:type="dxa"/>
              <w:bottom w:w="-1" w:type="dxa"/>
              <w:right w:w="-1" w:type="dxa"/>
            </w:tcMar>
            <w:vAlign w:val="center"/>
          </w:tcPr>
          <w:p w14:paraId="49F1982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2（4%）</w:t>
            </w:r>
          </w:p>
        </w:tc>
        <w:tc>
          <w:tcPr>
            <w:tcW w:w="1477" w:type="dxa"/>
            <w:tcBorders>
              <w:top w:val="nil"/>
              <w:left w:val="nil"/>
              <w:bottom w:val="nil"/>
              <w:right w:val="nil"/>
            </w:tcBorders>
            <w:shd w:val="clear" w:color="auto" w:fill="FFFFFF"/>
            <w:tcMar>
              <w:top w:w="-1" w:type="dxa"/>
              <w:left w:w="-1" w:type="dxa"/>
              <w:bottom w:w="-1" w:type="dxa"/>
              <w:right w:w="-1" w:type="dxa"/>
            </w:tcMar>
            <w:vAlign w:val="center"/>
          </w:tcPr>
          <w:p w14:paraId="5466A93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53%</w:t>
            </w:r>
          </w:p>
        </w:tc>
      </w:tr>
      <w:tr w:rsidR="000B1CCE" w14:paraId="0D6E9DE1" w14:textId="77777777">
        <w:trPr>
          <w:jc w:val="center"/>
        </w:trPr>
        <w:tc>
          <w:tcPr>
            <w:tcW w:w="78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AF7F70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物理2</w:t>
            </w:r>
          </w:p>
        </w:tc>
        <w:tc>
          <w:tcPr>
            <w:tcW w:w="12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5CC5E40"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3（10%）</w:t>
            </w:r>
          </w:p>
        </w:tc>
        <w:tc>
          <w:tcPr>
            <w:tcW w:w="110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C487DA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11（35%）</w:t>
            </w:r>
          </w:p>
        </w:tc>
        <w:tc>
          <w:tcPr>
            <w:tcW w:w="12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4093AF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4（13%）</w:t>
            </w:r>
          </w:p>
        </w:tc>
        <w:tc>
          <w:tcPr>
            <w:tcW w:w="1108"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1282B0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13（42%）</w:t>
            </w:r>
          </w:p>
        </w:tc>
        <w:tc>
          <w:tcPr>
            <w:tcW w:w="96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D08DF0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w:t>
            </w:r>
          </w:p>
        </w:tc>
        <w:tc>
          <w:tcPr>
            <w:tcW w:w="96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860DDB1"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0（0%）</w:t>
            </w:r>
          </w:p>
        </w:tc>
        <w:tc>
          <w:tcPr>
            <w:tcW w:w="147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725BA7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42%</w:t>
            </w:r>
          </w:p>
        </w:tc>
      </w:tr>
    </w:tbl>
    <w:p w14:paraId="67AB7AE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注：高阶认知比例按“分析+评价+创造”计算。语文1数据库原表标注为45%，按次数19+0+2=21、总提问49次重新计算约为42.9%，本报告采用43%，并保留此处校核说明。</w:t>
      </w:r>
    </w:p>
    <w:p w14:paraId="3896082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表6 6节课提问认知层级总体结构</w:t>
      </w:r>
    </w:p>
    <w:tbl>
      <w:tblPr>
        <w:tblW w:w="8315"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3422"/>
        <w:gridCol w:w="986"/>
        <w:gridCol w:w="3907"/>
      </w:tblGrid>
      <w:tr w:rsidR="000B1CCE" w14:paraId="60611277"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6EC3375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认知层级</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522E5AB8"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次数</w:t>
            </w:r>
          </w:p>
        </w:tc>
        <w:tc>
          <w:tcPr>
            <w:tcW w:w="3907"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575B3084"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占324次提问比例</w:t>
            </w:r>
          </w:p>
        </w:tc>
      </w:tr>
      <w:tr w:rsidR="000B1CCE" w14:paraId="404414C0"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070E494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记忆</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4A1D1D4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31</w:t>
            </w:r>
          </w:p>
        </w:tc>
        <w:tc>
          <w:tcPr>
            <w:tcW w:w="3907"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59F8FE6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9.6%</w:t>
            </w:r>
          </w:p>
        </w:tc>
      </w:tr>
      <w:tr w:rsidR="000B1CCE" w14:paraId="11F15147"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EDCDC1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理解</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9F4767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145</w:t>
            </w:r>
          </w:p>
        </w:tc>
        <w:tc>
          <w:tcPr>
            <w:tcW w:w="3907" w:type="dxa"/>
            <w:tcBorders>
              <w:top w:val="nil"/>
              <w:left w:val="nil"/>
              <w:bottom w:val="nil"/>
              <w:right w:val="nil"/>
            </w:tcBorders>
            <w:shd w:val="clear" w:color="auto" w:fill="FFFFFF"/>
            <w:tcMar>
              <w:top w:w="-1" w:type="dxa"/>
              <w:left w:w="-1" w:type="dxa"/>
              <w:bottom w:w="-1" w:type="dxa"/>
              <w:right w:w="-1" w:type="dxa"/>
            </w:tcMar>
            <w:vAlign w:val="center"/>
          </w:tcPr>
          <w:p w14:paraId="42715C5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44.8%</w:t>
            </w:r>
          </w:p>
        </w:tc>
      </w:tr>
      <w:tr w:rsidR="000B1CCE" w14:paraId="64AAE57B"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1C7BD1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应用</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6AD6928"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39</w:t>
            </w:r>
          </w:p>
        </w:tc>
        <w:tc>
          <w:tcPr>
            <w:tcW w:w="3907" w:type="dxa"/>
            <w:tcBorders>
              <w:top w:val="nil"/>
              <w:left w:val="nil"/>
              <w:bottom w:val="nil"/>
              <w:right w:val="nil"/>
            </w:tcBorders>
            <w:shd w:val="clear" w:color="auto" w:fill="FFFFFF"/>
            <w:tcMar>
              <w:top w:w="-1" w:type="dxa"/>
              <w:left w:w="-1" w:type="dxa"/>
              <w:bottom w:w="-1" w:type="dxa"/>
              <w:right w:w="-1" w:type="dxa"/>
            </w:tcMar>
            <w:vAlign w:val="center"/>
          </w:tcPr>
          <w:p w14:paraId="15A7E28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12.0%</w:t>
            </w:r>
          </w:p>
        </w:tc>
      </w:tr>
      <w:tr w:rsidR="000B1CCE" w14:paraId="5E83B97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B328A9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分析</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2CFC3DD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93</w:t>
            </w:r>
          </w:p>
        </w:tc>
        <w:tc>
          <w:tcPr>
            <w:tcW w:w="3907" w:type="dxa"/>
            <w:tcBorders>
              <w:top w:val="nil"/>
              <w:left w:val="nil"/>
              <w:bottom w:val="nil"/>
              <w:right w:val="nil"/>
            </w:tcBorders>
            <w:shd w:val="clear" w:color="auto" w:fill="FFFFFF"/>
            <w:tcMar>
              <w:top w:w="-1" w:type="dxa"/>
              <w:left w:w="-1" w:type="dxa"/>
              <w:bottom w:w="-1" w:type="dxa"/>
              <w:right w:w="-1" w:type="dxa"/>
            </w:tcMar>
            <w:vAlign w:val="center"/>
          </w:tcPr>
          <w:p w14:paraId="63DE3427"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28.7%</w:t>
            </w:r>
          </w:p>
        </w:tc>
      </w:tr>
      <w:tr w:rsidR="000B1CCE" w14:paraId="6B8A81DD"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E6E3F3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评价</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667C74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w:t>
            </w:r>
          </w:p>
        </w:tc>
        <w:tc>
          <w:tcPr>
            <w:tcW w:w="3907" w:type="dxa"/>
            <w:tcBorders>
              <w:top w:val="nil"/>
              <w:left w:val="nil"/>
              <w:bottom w:val="nil"/>
              <w:right w:val="nil"/>
            </w:tcBorders>
            <w:shd w:val="clear" w:color="auto" w:fill="FFFFFF"/>
            <w:tcMar>
              <w:top w:w="-1" w:type="dxa"/>
              <w:left w:w="-1" w:type="dxa"/>
              <w:bottom w:w="-1" w:type="dxa"/>
              <w:right w:w="-1" w:type="dxa"/>
            </w:tcMar>
            <w:vAlign w:val="center"/>
          </w:tcPr>
          <w:p w14:paraId="4F96E98C"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2.5%</w:t>
            </w:r>
          </w:p>
        </w:tc>
      </w:tr>
      <w:tr w:rsidR="000B1CCE" w14:paraId="3BFACBF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3BA4EB9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创造</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0EF5793"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8</w:t>
            </w:r>
          </w:p>
        </w:tc>
        <w:tc>
          <w:tcPr>
            <w:tcW w:w="3907" w:type="dxa"/>
            <w:tcBorders>
              <w:top w:val="nil"/>
              <w:left w:val="nil"/>
              <w:bottom w:val="nil"/>
              <w:right w:val="nil"/>
            </w:tcBorders>
            <w:shd w:val="clear" w:color="auto" w:fill="FFFFFF"/>
            <w:tcMar>
              <w:top w:w="-1" w:type="dxa"/>
              <w:left w:w="-1" w:type="dxa"/>
              <w:bottom w:w="-1" w:type="dxa"/>
              <w:right w:w="-1" w:type="dxa"/>
            </w:tcMar>
            <w:vAlign w:val="center"/>
          </w:tcPr>
          <w:p w14:paraId="38FF7A12"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2.5%</w:t>
            </w:r>
          </w:p>
        </w:tc>
      </w:tr>
      <w:tr w:rsidR="000B1CCE" w14:paraId="3DADEE1E" w14:textId="77777777">
        <w:trPr>
          <w:jc w:val="center"/>
        </w:trPr>
        <w:tc>
          <w:tcPr>
            <w:tcW w:w="342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1F6EE0BA"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分析+评价+创造</w:t>
            </w:r>
          </w:p>
        </w:tc>
        <w:tc>
          <w:tcPr>
            <w:tcW w:w="986"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7BB002ED"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109</w:t>
            </w:r>
          </w:p>
        </w:tc>
        <w:tc>
          <w:tcPr>
            <w:tcW w:w="3907"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2A6D499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33.6%</w:t>
            </w:r>
          </w:p>
        </w:tc>
      </w:tr>
    </w:tbl>
    <w:p w14:paraId="5494C5D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目前具有完整提问认知层级数据的6节课中，共记录提问324次。其中理解型问题145次，占44.8%，是数量最多的类型；分析型问题93次，占28.7%；应用型39次，占12.0%；记忆型31次，占9.6%；评价型和创造型各8次，分别占2.5%。按照本研究“分析+评价+创造”的口径，共有高阶认知问题109次，占33.6%。</w:t>
      </w:r>
    </w:p>
    <w:p w14:paraId="6A75E9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从课例差异看，物理1高阶认知比例最高，为53%，其中分析型问题占43%；语文1按次数校核后约为43%，物理2为42%，语文2为30%，地理1为29%，英</w:t>
      </w:r>
      <w:r>
        <w:rPr>
          <w:rFonts w:ascii="宋体" w:eastAsia="宋体" w:hAnsi="宋体" w:cs="宋体" w:hint="eastAsia"/>
          <w:sz w:val="24"/>
        </w:rPr>
        <w:lastRenderedPageBreak/>
        <w:t>语1为17%。这一差异提示，不同课例的提问结构并不一致。物理课例的分析型问题比例相对较高，语文2和地理1同时保留较高比例的理解型问题与一定比例的分析、评价和创造型问题；英语1则以理解型和应用型问题为主。</w:t>
      </w:r>
    </w:p>
    <w:p w14:paraId="48942F4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总体层级结构看，理解与分析两类问题合计占73.5%，构成6节课提问的主体。评价、创造类问题比例较低，但在语文1、语文2、地理1和物理1中均有出现。基于现有数据，可以确认课堂提问已覆盖从记忆、理解、应用到分析、评价、创造的多个认知层级；但由于只有6节课具有完整认知层级数据，本结果主要用于描述这些课例的提问结构，不宜外推为全部10节课的总体水平。</w:t>
      </w:r>
    </w:p>
    <w:p w14:paraId="77E6A52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需要特别说明的是，希沃报告提供的是“教师提出了何种认知层级的问题”，并未对每一次高阶问题之后学生是否发生论证、质疑、观点修正等行为进行逐次编码。因此，本研究不据此直接推断学生高阶思维能力已经形成，而将其作为课堂是否提供高阶认知机会的重要过程性指标。</w:t>
      </w:r>
    </w:p>
    <w:p w14:paraId="665B051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sz w:val="24"/>
        </w:rPr>
        <w:t>4）希沃AI反馈文本的质性分析</w:t>
      </w:r>
    </w:p>
    <w:p w14:paraId="4CDF0C1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表7 希沃AI原始反馈文本编码示例</w:t>
      </w:r>
    </w:p>
    <w:tbl>
      <w:tblPr>
        <w:tblW w:w="8365" w:type="dxa"/>
        <w:jc w:val="center"/>
        <w:tblBorders>
          <w:top w:val="none" w:sz="2" w:space="0" w:color="auto"/>
          <w:left w:val="none" w:sz="2" w:space="0" w:color="auto"/>
          <w:bottom w:val="none" w:sz="2" w:space="0" w:color="auto"/>
          <w:right w:val="none" w:sz="2" w:space="0" w:color="auto"/>
        </w:tblBorders>
        <w:shd w:val="clear" w:color="auto" w:fill="FFFFFF"/>
        <w:tblCellMar>
          <w:left w:w="0" w:type="dxa"/>
          <w:right w:w="0" w:type="dxa"/>
        </w:tblCellMar>
        <w:tblLook w:val="04A0" w:firstRow="1" w:lastRow="0" w:firstColumn="1" w:lastColumn="0" w:noHBand="0" w:noVBand="1"/>
      </w:tblPr>
      <w:tblGrid>
        <w:gridCol w:w="5442"/>
        <w:gridCol w:w="1200"/>
        <w:gridCol w:w="1723"/>
      </w:tblGrid>
      <w:tr w:rsidR="000B1CCE" w14:paraId="2F3A7263" w14:textId="77777777">
        <w:trPr>
          <w:tblHeader/>
          <w:jc w:val="center"/>
        </w:trPr>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23E07653"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AI原始反馈内容</w:t>
            </w:r>
          </w:p>
        </w:tc>
        <w:tc>
          <w:tcPr>
            <w:tcW w:w="0" w:type="auto"/>
            <w:tcBorders>
              <w:top w:val="single" w:sz="12" w:space="0" w:color="auto"/>
              <w:left w:val="nil"/>
              <w:bottom w:val="nil"/>
              <w:right w:val="nil"/>
            </w:tcBorders>
            <w:shd w:val="clear" w:color="auto" w:fill="FFFFFF"/>
            <w:tcMar>
              <w:top w:w="-1" w:type="dxa"/>
              <w:left w:w="-1" w:type="dxa"/>
              <w:bottom w:w="-1" w:type="dxa"/>
              <w:right w:w="-1" w:type="dxa"/>
            </w:tcMar>
            <w:vAlign w:val="center"/>
          </w:tcPr>
          <w:p w14:paraId="7528140F"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一级编码</w:t>
            </w:r>
          </w:p>
        </w:tc>
        <w:tc>
          <w:tcPr>
            <w:tcW w:w="1723" w:type="dxa"/>
            <w:tcBorders>
              <w:top w:val="single" w:sz="12" w:space="0" w:color="auto"/>
              <w:left w:val="nil"/>
              <w:bottom w:val="nil"/>
              <w:right w:val="nil"/>
            </w:tcBorders>
            <w:shd w:val="clear" w:color="auto" w:fill="FFFFFF"/>
            <w:tcMar>
              <w:top w:w="-1" w:type="dxa"/>
              <w:left w:w="-1" w:type="dxa"/>
              <w:bottom w:w="-1" w:type="dxa"/>
              <w:right w:w="-1" w:type="dxa"/>
            </w:tcMar>
            <w:vAlign w:val="center"/>
          </w:tcPr>
          <w:p w14:paraId="1D966F59" w14:textId="77777777" w:rsidR="000B1CCE" w:rsidRDefault="00000000">
            <w:pPr>
              <w:adjustRightInd w:val="0"/>
              <w:snapToGrid w:val="0"/>
              <w:jc w:val="center"/>
              <w:rPr>
                <w:rFonts w:ascii="宋体" w:eastAsia="宋体" w:hAnsi="宋体" w:cs="宋体"/>
                <w:b/>
                <w:szCs w:val="21"/>
              </w:rPr>
            </w:pPr>
            <w:r>
              <w:rPr>
                <w:rFonts w:ascii="宋体" w:eastAsia="宋体" w:hAnsi="宋体" w:cs="宋体" w:hint="eastAsia"/>
                <w:b/>
                <w:szCs w:val="21"/>
              </w:rPr>
              <w:t>二级编码</w:t>
            </w:r>
          </w:p>
        </w:tc>
      </w:tr>
      <w:tr w:rsidR="000B1CCE" w14:paraId="08A686D7" w14:textId="77777777">
        <w:trPr>
          <w:jc w:val="center"/>
        </w:trPr>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70431D9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教师主导占比较高，学生主动参与机会较少</w:t>
            </w:r>
          </w:p>
        </w:tc>
        <w:tc>
          <w:tcPr>
            <w:tcW w:w="0" w:type="auto"/>
            <w:tcBorders>
              <w:top w:val="single" w:sz="4" w:space="0" w:color="auto"/>
              <w:left w:val="nil"/>
              <w:bottom w:val="nil"/>
              <w:right w:val="nil"/>
            </w:tcBorders>
            <w:shd w:val="clear" w:color="auto" w:fill="FFFFFF"/>
            <w:tcMar>
              <w:top w:w="-1" w:type="dxa"/>
              <w:left w:w="-1" w:type="dxa"/>
              <w:bottom w:w="-1" w:type="dxa"/>
              <w:right w:w="-1" w:type="dxa"/>
            </w:tcMar>
            <w:vAlign w:val="center"/>
          </w:tcPr>
          <w:p w14:paraId="59D45EE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课堂结构</w:t>
            </w:r>
          </w:p>
        </w:tc>
        <w:tc>
          <w:tcPr>
            <w:tcW w:w="1723" w:type="dxa"/>
            <w:tcBorders>
              <w:top w:val="single" w:sz="4" w:space="0" w:color="auto"/>
              <w:left w:val="nil"/>
              <w:bottom w:val="nil"/>
              <w:right w:val="nil"/>
            </w:tcBorders>
            <w:shd w:val="clear" w:color="auto" w:fill="FFFFFF"/>
            <w:tcMar>
              <w:top w:w="-1" w:type="dxa"/>
              <w:left w:w="-1" w:type="dxa"/>
              <w:bottom w:w="-1" w:type="dxa"/>
              <w:right w:w="-1" w:type="dxa"/>
            </w:tcMar>
            <w:vAlign w:val="center"/>
          </w:tcPr>
          <w:p w14:paraId="4349FE1D"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学生参与空间</w:t>
            </w:r>
          </w:p>
        </w:tc>
      </w:tr>
      <w:tr w:rsidR="000B1CCE" w14:paraId="65ED9349"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78F9395"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教师引导与学生活动结合有序</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5A1DC525"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课堂结构</w:t>
            </w:r>
          </w:p>
        </w:tc>
        <w:tc>
          <w:tcPr>
            <w:tcW w:w="1723" w:type="dxa"/>
            <w:tcBorders>
              <w:top w:val="nil"/>
              <w:left w:val="nil"/>
              <w:bottom w:val="nil"/>
              <w:right w:val="nil"/>
            </w:tcBorders>
            <w:shd w:val="clear" w:color="auto" w:fill="FFFFFF"/>
            <w:tcMar>
              <w:top w:w="-1" w:type="dxa"/>
              <w:left w:w="-1" w:type="dxa"/>
              <w:bottom w:w="-1" w:type="dxa"/>
              <w:right w:w="-1" w:type="dxa"/>
            </w:tcMar>
            <w:vAlign w:val="center"/>
          </w:tcPr>
          <w:p w14:paraId="43210C9C"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教学生态平衡</w:t>
            </w:r>
          </w:p>
        </w:tc>
      </w:tr>
      <w:tr w:rsidR="000B1CCE" w14:paraId="2BB6B7C8"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663856D2"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师生互动频繁，互动生态良好</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A67A76F"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互动交流</w:t>
            </w:r>
          </w:p>
        </w:tc>
        <w:tc>
          <w:tcPr>
            <w:tcW w:w="1723" w:type="dxa"/>
            <w:tcBorders>
              <w:top w:val="nil"/>
              <w:left w:val="nil"/>
              <w:bottom w:val="nil"/>
              <w:right w:val="nil"/>
            </w:tcBorders>
            <w:shd w:val="clear" w:color="auto" w:fill="FFFFFF"/>
            <w:tcMar>
              <w:top w:w="-1" w:type="dxa"/>
              <w:left w:w="-1" w:type="dxa"/>
              <w:bottom w:w="-1" w:type="dxa"/>
              <w:right w:w="-1" w:type="dxa"/>
            </w:tcMar>
            <w:vAlign w:val="center"/>
          </w:tcPr>
          <w:p w14:paraId="158F0B71"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互动充分</w:t>
            </w:r>
          </w:p>
        </w:tc>
      </w:tr>
      <w:tr w:rsidR="000B1CCE" w14:paraId="18655B82"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1BB5434F"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学生有自主学习空间</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3E3E466"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学习方式</w:t>
            </w:r>
          </w:p>
        </w:tc>
        <w:tc>
          <w:tcPr>
            <w:tcW w:w="1723" w:type="dxa"/>
            <w:tcBorders>
              <w:top w:val="nil"/>
              <w:left w:val="nil"/>
              <w:bottom w:val="nil"/>
              <w:right w:val="nil"/>
            </w:tcBorders>
            <w:shd w:val="clear" w:color="auto" w:fill="FFFFFF"/>
            <w:tcMar>
              <w:top w:w="-1" w:type="dxa"/>
              <w:left w:w="-1" w:type="dxa"/>
              <w:bottom w:w="-1" w:type="dxa"/>
              <w:right w:w="-1" w:type="dxa"/>
            </w:tcMar>
            <w:vAlign w:val="center"/>
          </w:tcPr>
          <w:p w14:paraId="28BDE776"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自主参与</w:t>
            </w:r>
          </w:p>
        </w:tc>
      </w:tr>
      <w:tr w:rsidR="000B1CCE" w14:paraId="48E5DC48" w14:textId="77777777">
        <w:trPr>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374423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需增加师生互动环节</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1E1C6C4E"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改进建议</w:t>
            </w:r>
          </w:p>
        </w:tc>
        <w:tc>
          <w:tcPr>
            <w:tcW w:w="1723" w:type="dxa"/>
            <w:tcBorders>
              <w:top w:val="nil"/>
              <w:left w:val="nil"/>
              <w:bottom w:val="nil"/>
              <w:right w:val="nil"/>
            </w:tcBorders>
            <w:shd w:val="clear" w:color="auto" w:fill="FFFFFF"/>
            <w:tcMar>
              <w:top w:w="-1" w:type="dxa"/>
              <w:left w:w="-1" w:type="dxa"/>
              <w:bottom w:w="-1" w:type="dxa"/>
              <w:right w:w="-1" w:type="dxa"/>
            </w:tcMar>
            <w:vAlign w:val="center"/>
          </w:tcPr>
          <w:p w14:paraId="4373B4A4"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互动优化</w:t>
            </w:r>
          </w:p>
        </w:tc>
      </w:tr>
      <w:tr w:rsidR="000B1CCE" w14:paraId="4730508F" w14:textId="77777777">
        <w:trPr>
          <w:jc w:val="center"/>
        </w:trPr>
        <w:tc>
          <w:tcPr>
            <w:tcW w:w="5442"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354094CB"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需增加探究和实践活动</w:t>
            </w:r>
          </w:p>
        </w:tc>
        <w:tc>
          <w:tcPr>
            <w:tcW w:w="1200"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0998F309" w14:textId="77777777" w:rsidR="000B1CCE" w:rsidRDefault="00000000">
            <w:pPr>
              <w:adjustRightInd w:val="0"/>
              <w:snapToGrid w:val="0"/>
              <w:jc w:val="center"/>
              <w:rPr>
                <w:rFonts w:ascii="宋体" w:eastAsia="宋体" w:hAnsi="宋体" w:cs="宋体"/>
                <w:szCs w:val="21"/>
              </w:rPr>
            </w:pPr>
            <w:r>
              <w:rPr>
                <w:rFonts w:ascii="宋体" w:eastAsia="宋体" w:hAnsi="宋体" w:cs="宋体" w:hint="eastAsia"/>
                <w:szCs w:val="21"/>
              </w:rPr>
              <w:t>改进建议</w:t>
            </w:r>
          </w:p>
        </w:tc>
        <w:tc>
          <w:tcPr>
            <w:tcW w:w="1723" w:type="dxa"/>
            <w:tcBorders>
              <w:top w:val="nil"/>
              <w:left w:val="nil"/>
              <w:bottom w:val="single" w:sz="12" w:space="0" w:color="auto"/>
              <w:right w:val="nil"/>
            </w:tcBorders>
            <w:shd w:val="clear" w:color="auto" w:fill="FFFFFF"/>
            <w:tcMar>
              <w:top w:w="-1" w:type="dxa"/>
              <w:left w:w="-1" w:type="dxa"/>
              <w:bottom w:w="-1" w:type="dxa"/>
              <w:right w:w="-1" w:type="dxa"/>
            </w:tcMar>
            <w:vAlign w:val="center"/>
          </w:tcPr>
          <w:p w14:paraId="4BB05817" w14:textId="77777777" w:rsidR="000B1CCE" w:rsidRDefault="00000000">
            <w:pPr>
              <w:adjustRightInd w:val="0"/>
              <w:snapToGrid w:val="0"/>
              <w:jc w:val="left"/>
              <w:rPr>
                <w:rFonts w:ascii="宋体" w:eastAsia="宋体" w:hAnsi="宋体" w:cs="宋体"/>
                <w:szCs w:val="21"/>
              </w:rPr>
            </w:pPr>
            <w:r>
              <w:rPr>
                <w:rFonts w:ascii="宋体" w:eastAsia="宋体" w:hAnsi="宋体" w:cs="宋体" w:hint="eastAsia"/>
                <w:szCs w:val="21"/>
              </w:rPr>
              <w:t>探究深化</w:t>
            </w:r>
          </w:p>
        </w:tc>
      </w:tr>
    </w:tbl>
    <w:p w14:paraId="238F4E8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与量化数据相比，AI反馈文本更多反映系统对课堂状态的解释性判断。从现有原始反馈看，文本并未呈现单一方向，而是同时包含积极描述和改进提示。例如，“教师引导与学生活动结合有序”“师生互动频繁，互动生态良好”“学生有自主学习空间”等反馈，与部分课例中较高的学生行为占比、较长的讨论时间相呼应；另一方面，“教师主导占比较高，学生主动参与机会较少”“需增加师生互动环节”“需增加探究和实践活动”等内容，则反映出不同课例之间仍存在结构差异。</w:t>
      </w:r>
    </w:p>
    <w:p w14:paraId="4BC342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编码维度看，现有AI反馈主要涉及课堂结构、互动交流、学习方式和改进建议四类内容。课堂结构类文本主要关注教师与学生行为关系；互动交流类文本关注师生互动是否充分；学习方式类文本关注学生自主参与空间；改进建议则集中于互动优化与探究深化。由于当前质性数据库并未提供每一编码在全部10节课中的完整出现频次，本报告不人为计算主题频率，也不使用“高频”“普遍”</w:t>
      </w:r>
      <w:r>
        <w:rPr>
          <w:rFonts w:ascii="宋体" w:eastAsia="宋体" w:hAnsi="宋体" w:cs="宋体" w:hint="eastAsia"/>
          <w:sz w:val="24"/>
        </w:rPr>
        <w:lastRenderedPageBreak/>
        <w:t>等超出资料支持范围的表述。</w:t>
      </w:r>
    </w:p>
    <w:p w14:paraId="1CCB520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将质性文本与量化结果对照可以发现，两类证据在若干方面具有一致性。其一，量化数据显示课例间教师/学生行为比例差异较大，质性文本同时出现“教师主导占比较高”和“教师引导与学生活动结合有序”两类不同判断，说明AI反馈能够反映课例之间的异质性。其二，学生讨论在10节课中均有较长时间记录，质性文本中相应出现“师生互动频繁”“学生有自主学习空间”等表述。其三，展示、实验/实践行为在行为统计中相对集中于少数课例，AI反馈中也出现“需增加探究和实践活动”的建议。两类证据相互补充，使课堂实施状态的描述不只停留在单一比例指标。</w:t>
      </w:r>
    </w:p>
    <w:p w14:paraId="3F16E9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5)</w:t>
      </w:r>
      <w:r>
        <w:rPr>
          <w:rFonts w:ascii="宋体" w:eastAsia="宋体" w:hAnsi="宋体" w:cs="宋体"/>
          <w:sz w:val="24"/>
        </w:rPr>
        <w:t>小结</w:t>
      </w:r>
    </w:p>
    <w:p w14:paraId="6D04EE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10节课课堂行为数据、6节课提问认知层级数据以及希沃AI反馈文本，可以形成对课堂实施状态的几个描述性认识。第一，10节课教师行为与学生行为总体均值接近，但单课差异较大，说明课堂组织方式具有明显课例差异。第二，学生讨论是覆盖最广、持续时间最长的学生学习行为，练习、展示、实验/实践则呈现较强的学科和任务特征。第三，师生问答与学生讨论共同构成课堂互动的主要可观测形式，不同课例在两者的组合方式上存在差异。第四，在6节具有完整认知层级数据的课例中，高阶认知问题占33.6%，以分析型问题为主，评价和创造型问题比例相对较低。第五，AI质性文本既记录课堂中已有的互动、自主参与等表现，也提出增加互动、探究和实践活动等建议，其内容与行为统计呈现出一定程度的对应关系。</w:t>
      </w:r>
    </w:p>
    <w:p w14:paraId="714C2A9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5. 基于实践证据的模型迭代与优化</w:t>
      </w:r>
    </w:p>
    <w:p w14:paraId="120BA7D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模型建构并不是本研究的终点。我们更关注的是，模型进入真实课堂和科创项目以后，能否解释学生的学习，能否支持教师作出有效调节，能否在不同场域中保持基本稳定，并在持续实践中得到修正和完善。因此，本研究没有以一次课堂、一个项目或某一项数据作为模型有效性的判断依据，而是依托学科研究课、课例研讨、科创项目等持续开展行动研究，按照“实践—证据采集—问题诊断—方案改进—再次实践—比较反思”的基本路径推进。</w:t>
      </w:r>
    </w:p>
    <w:p w14:paraId="6431F4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随着研究不断深入，我们对模型的认识也经历了由“建构一个可操作的学习路径”向“形成学习、教学、实践与评价相互贯通的育人系统”的变化。最终形成的2.0版并不是对原有模型的简单增加和重新命名，而是实践证据推动下的进</w:t>
      </w:r>
      <w:r>
        <w:rPr>
          <w:rFonts w:ascii="宋体" w:eastAsia="宋体" w:hAnsi="宋体" w:cs="宋体" w:hint="eastAsia"/>
          <w:sz w:val="24"/>
        </w:rPr>
        <w:lastRenderedPageBreak/>
        <w:t>一步整合。从迭代结果看，总模型主要发生了结构性迭代，学习模型和教学模型则主要发生了内涵与运行机制上的迭代。</w:t>
      </w:r>
    </w:p>
    <w:p w14:paraId="6B80FB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（1）中学生高阶能力培育模型的结构性迭代</w:t>
      </w:r>
    </w:p>
    <w:p w14:paraId="4E39813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研究初期，我们首先需要解决的是高阶能力“怎样进入学生学习过程”的问题。因此，模型建构的重点更多集中于学习目标、任务设计、探究活动、评价反馈和迁移应用，并逐步形成“目标引领—任务驱动—探究展学—反馈迭代—反思迁移”的“五环”学习路径。这一模型为教师重新组织课堂提供了较为清晰的抓手，也使高阶能力培育从抽象的育人要求开始进入具体学习过程。</w:t>
      </w:r>
    </w:p>
    <w:p w14:paraId="0F203E3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但随着两域实践持续展开，我们逐渐认识到，仅仅解释“学生怎样学”还不足以构成完整的高阶能力培育模型。同样的任务设计进入不同课堂，学生学习质量并不完全相同；相同的“五环”，如果教师不能及时识别学生的真实状态、提供适切支架并根据学习证据作出调整，也可能停留在流程层面。</w:t>
      </w:r>
    </w:p>
    <w:p w14:paraId="62FF35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因此，模型逐步由以学生学习路径为重点，发展为由高阶能力目标、学习模型、教学模型、两域实践、典型样态、多源证据与迭代优化共同构成的整体结构。</w:t>
      </w:r>
    </w:p>
    <w:p w14:paraId="73B2271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最终形成的2.0版中，中学生七维高阶能力——分析、评价、迁移、责任担当、情绪调节、合作共情、包容创新——构成模型的核心育人目标；学习模型回答学生怎样经历高阶学习，教学模型回答教师怎样依据学生学习提供支持；“五见”贯穿教与学，使学习过程及其变化能够被观察和使用；学科课堂与科创教育构成模型落地的两个主要实践场域；五种典型样态进一步呈现高阶学习在真实实践中的主要发生方式；多源证据则支持对学生学习、教师教学和模型运行进行持续判断。由此，总模型由前期较为侧重“学习过程设计”的结构，发展为：能力目标统领—学习与教学协同—两域实践转化—典型样态呈现—多源证据支持—持续迭代优化。</w:t>
      </w:r>
    </w:p>
    <w:p w14:paraId="14934F1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这种变化不是模型要素的简单增加，而是不同研究成果之间关系的重新建立，使模型从一条实践路径逐渐发展为具有目标、过程、支持、场域、表现和反馈机制的完整育人系统。</w:t>
      </w:r>
    </w:p>
    <w:p w14:paraId="724CF63F" w14:textId="77777777" w:rsidR="000B1CCE" w:rsidRDefault="00000000">
      <w:pPr>
        <w:spacing w:after="160"/>
        <w:jc w:val="center"/>
      </w:pPr>
      <w:r>
        <w:rPr>
          <w:rFonts w:ascii="宋体" w:eastAsia="宋体" w:hAnsi="宋体"/>
          <w:noProof/>
        </w:rPr>
        <w:lastRenderedPageBreak/>
        <w:drawing>
          <wp:inline distT="0" distB="0" distL="114300" distR="114300" wp14:anchorId="5C10EF54" wp14:editId="10BA5950">
            <wp:extent cx="5200650" cy="3467735"/>
            <wp:effectExtent l="0" t="0" r="0" b="8890"/>
            <wp:docPr id="38" name="图片 38" descr="29c4aad0-cbf1-486b-a1bc-a405463302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29c4aad0-cbf1-486b-a1bc-a405463302fe"/>
                    <pic:cNvPicPr>
                      <a:picLocks noChangeAspect="1"/>
                    </pic:cNvPicPr>
                  </pic:nvPicPr>
                  <pic:blipFill>
                    <a:blip r:embed="rId20"/>
                    <a:stretch>
                      <a:fillRect/>
                    </a:stretch>
                  </pic:blipFill>
                  <pic:spPr>
                    <a:xfrm>
                      <a:off x="0" y="0"/>
                      <a:ext cx="5200650" cy="3467735"/>
                    </a:xfrm>
                    <a:prstGeom prst="rect">
                      <a:avLst/>
                    </a:prstGeom>
                  </pic:spPr>
                </pic:pic>
              </a:graphicData>
            </a:graphic>
          </wp:inline>
        </w:drawing>
      </w:r>
      <w:r>
        <w:rPr>
          <w:rFonts w:ascii="宋体" w:eastAsia="宋体" w:hAnsi="宋体"/>
        </w:rPr>
        <w:t>图X  “可见的学习”视域下中学生高阶能力培育模型（2.0版）</w:t>
      </w:r>
    </w:p>
    <w:p w14:paraId="0D8FBC2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（2）学习模型内涵进阶迭代</w:t>
      </w:r>
    </w:p>
    <w:p w14:paraId="5E3137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“五环”的基本结构在多轮实践中保持了相对稳定。真正发生变化的，不是五个环节的名称，而是我们对每一环节“为什么存在、怎样发挥作用、依据什么判断有效”的理解不断深化。</w:t>
      </w:r>
    </w:p>
    <w:p w14:paraId="21347A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研究初期，“目标引领—任务驱动—探究展学—反馈迭代—反思迁移”更多解决教学实践中“高阶学习怎样组织”的问题。随着课例研究的深入，我们越来越关注五环内部的学习质量。</w:t>
      </w:r>
    </w:p>
    <w:p w14:paraId="754FFB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例如，目标引领不再只是教师呈现教学目标，而是要求学生真正理解学习方向、成功标准以及本次学习需要达到的表现水平；任务驱动不再等同于设计活动，而是要求任务能够形成真实的认知挑战；探究展学也不以学生是否发言、讨论作为判断，而是关注分析、证据、观点及协商过程是否真正外显；反馈迭代不仅意味着教师给出评价，更要求反馈以后出现新的回答、新的方案或新的作品；反思迁移则进一步要求学生能够从一次具体任务中提炼方法，并在新的条件和情境中重新使用。</w:t>
      </w:r>
    </w:p>
    <w:p w14:paraId="1879C91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已有案例也不断强化了这一认识。无论是《拿来主义》中由初始观点到证据论证和观点修订，还是《光的折射》中由实验数据、异常讨论到共同建构规律，抑或物件类写作和《内能》单元中由原有任务向新情境的迁移，都表明，高阶学</w:t>
      </w:r>
      <w:r>
        <w:rPr>
          <w:rFonts w:ascii="宋体" w:eastAsia="宋体" w:hAnsi="宋体" w:cs="宋体" w:hint="eastAsia"/>
          <w:sz w:val="24"/>
        </w:rPr>
        <w:lastRenderedPageBreak/>
        <w:t>习的关键并不是“经历了多少活动”，而是学生是否经历了思考—表达—证据—反馈—修订—迁移的实质变化。</w:t>
      </w:r>
    </w:p>
    <w:p w14:paraId="132571F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因此，学习模型的迭代可以概括为：由关注“五环有没有发生”，进一步转向关注“五环中高阶学习怎样发生、怎样进阶、怎样留下证据”。</w:t>
      </w:r>
    </w:p>
    <w:p w14:paraId="1E920A6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三层六阶”和“两境四维”进一步提供了观察学生认知复杂度和情境复杂度变化的参照，“五见”则使这些原本较为隐性的学习过程逐步转化为教师和学生能够识别、比较和使用的学习证据。由此，“五环”不再只是课堂流程，而成为指向高阶能力发展的学习模型。</w:t>
      </w:r>
    </w:p>
    <w:p w14:paraId="63A65D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（3）教学模型的机制的循证迭代</w:t>
      </w:r>
    </w:p>
    <w:p w14:paraId="00674F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与学习模型相对应，教师教学模型的四个基本环节——“诊断发现—干预设计—实施推进—评估改进”同样没有在实践中频繁更换，其迭代主要发生在运行方式上。</w:t>
      </w:r>
    </w:p>
    <w:p w14:paraId="165006A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实践初期，教师较容易从自身教学设计出发思考“这一环节准备怎样教”。随着“可见的学习”不断进入课堂，我们逐渐把教师关注点转向另一个问题：学生现在究竟学到了哪里，我的教学对学生产生了什么影响？</w:t>
      </w:r>
    </w:p>
    <w:p w14:paraId="171B19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使诊断发现不再只是课前了解学情，而贯穿学习全过程；干预设计不再只是预设某一种教学策略，而是根据学生当前状态选择任务、支架和反馈方式；实施推进不再意味着按照教案顺序完成教学，而是根据学生实际表现及时追问、补充、调整甚至暂缓原有设计；评估改进也不再是课堂结束后的结果判断，而是通过学生的新表现检验前一轮教学是否产生影响，并形成下一轮教学的依据。</w:t>
      </w:r>
    </w:p>
    <w:p w14:paraId="05B677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课题实施阶段本身采用循环式行动研究，不断依据课堂观察、教师评价、学生学习表现、课堂行为数据和教师反思调整教学与项目方案。这一研究过程也推动教学模型从相对一般的“四步教学流程”，逐步转向：</w:t>
      </w:r>
    </w:p>
    <w:p w14:paraId="441DC1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基于学生学习证据的持续诊断、适切干预、动态实施与评估改进。</w:t>
      </w:r>
    </w:p>
    <w:p w14:paraId="448F5E3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教学模型真正的迭代不在于增加第五步、第六步，而在于使四步之间形成循环，使教师专业行动从“按设计推进”逐步转向“依据学习调节”。这也是本研究对“可见的学习”教师侧含义的进一步落实：教师不仅要看见学生在做什么，更要依据学生真实学习证据判断自己的教学产生了什么影响。</w:t>
      </w:r>
    </w:p>
    <w:p w14:paraId="4B1F0D3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（4）双模型运行机制的互动迭代</w:t>
      </w:r>
    </w:p>
    <w:p w14:paraId="014B0CF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随着两个子模型逐步清晰，我们进一步认识到，学习模型和教学模型不能被</w:t>
      </w:r>
      <w:r>
        <w:rPr>
          <w:rFonts w:ascii="宋体" w:eastAsia="宋体" w:hAnsi="宋体" w:cs="宋体" w:hint="eastAsia"/>
          <w:sz w:val="24"/>
        </w:rPr>
        <w:lastRenderedPageBreak/>
        <w:t>理解为两条互不相关的流程，更不能进行机械的一一对应。</w:t>
      </w:r>
    </w:p>
    <w:p w14:paraId="373E121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生进入“探究展学”时，教师可能正在进行新的诊断，也可能依据现场表现提供干预；学生处于“反馈迭代”时，教师既需要实施评价，又可能立即重新调整任务和支架。因此，学生“五环”与教师“四步”真正形成的不是对应关系，而是相互嵌入、持续反馈的协同关系。</w:t>
      </w:r>
    </w:p>
    <w:p w14:paraId="6349B1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见”成为二者之间的重要连接机制。学生的目标、思维、证据、进步和能力逐步呈现，为教师诊断和调节提供依据；教师通过目标、标准、支架和反馈，又使学生能够看见自己的学习方向、当前位置以及下一步行动。其基本关系可以概括为：学生学习产生证据 → 教师依据证据进行调节 → 教学调节改变学生后续学习 → 新的学习表现再次形成证据。</w:t>
      </w:r>
    </w:p>
    <w:p w14:paraId="1D3CFDF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由此，“可见的学习”真正从一个理论理念转化为总模型的运行机制。学生使学习对教师可见，教师使学习目标、反馈和教学影响对学生可见，教与学之间不再只是“教了—学了”的单向关系，而形成了以证据为媒介的持续互动。</w:t>
      </w:r>
    </w:p>
    <w:p w14:paraId="47E8A1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（5）实践转化的调整迭代</w:t>
      </w:r>
    </w:p>
    <w:p w14:paraId="428EA69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模型进入学科课堂和科创教育以后，我们没有要求两个场域采用完全相同的实施形式，而是在保持核心逻辑一致的基础上进行场域化转化。</w:t>
      </w:r>
    </w:p>
    <w:p w14:paraId="7598B7C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科课堂依托学科核心知识和关键问题，更强调知识关系的理解、分析、论证和迁移；科创教育则依托真实问题和项目任务，更强调方案设计、实践验证、成果改进和综合应用。研究过程中，课题组通过研究课、同课异构、课例研讨和科创项目实践，对目标、任务、探究、评价和迁移等关键环节持续调整。</w:t>
      </w:r>
    </w:p>
    <w:p w14:paraId="7ED03D5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两域实践也使我们进一步发现，高阶学习虽然发生在不同学科和不同任务中，但其发生方式具有一定的共性。由此，课题组没有再增加新的“教学步骤”，而是从已有实践中归纳出五种典型样态：（1）真实情境的任务性实践；（2）方案比较的验证性实践；（3）证据支撑的论证性实践；（4）协同探究的建构性实践（5）综合迁移的创新性实践。</w:t>
      </w:r>
    </w:p>
    <w:p w14:paraId="15CE14D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种样态的形成，使模型进一步获得了连接理论与课堂的“中间层”。七维高阶能力告诉我们培养什么，“五环”告诉我们学习怎样推进，而五种样态进一步告诉我们：高阶学习在真实课堂和项目中可能以什么样的方式发生。</w:t>
      </w:r>
    </w:p>
    <w:p w14:paraId="1E0234A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这也使课题组能够反过来审视实践质量：课堂有真实任务，但学生是否真正承担了问题解决；有多个方案，但是否进行了比较和验证；有观点表达，但是否</w:t>
      </w:r>
      <w:r>
        <w:rPr>
          <w:rFonts w:ascii="宋体" w:eastAsia="宋体" w:hAnsi="宋体" w:cs="宋体" w:hint="eastAsia"/>
          <w:sz w:val="24"/>
        </w:rPr>
        <w:lastRenderedPageBreak/>
        <w:t>有证据支撑；有合作讨论，但是否产生新的共同认识；有成果生成，但是否真正发生了跨情境迁移。</w:t>
      </w:r>
    </w:p>
    <w:p w14:paraId="55ABB00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因此，典型样态不是总模型之外新增的模型，而是实践反哺模型后形成的重要研究成果。</w:t>
      </w:r>
    </w:p>
    <w:p w14:paraId="368C0A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（6）迭代方式的持续深化</w:t>
      </w:r>
    </w:p>
    <w:p w14:paraId="3578DF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模型能够迭代，关键不在于研究者认为哪里“应该改”，而在于是否有足够证据说明哪里存在问题、调整以后是否发生了变化。</w:t>
      </w:r>
    </w:p>
    <w:p w14:paraId="791B4F6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研究因此逐步建立了学生、课堂和教师三个层面的多源证据体系。学生层面关注前后测、学习成果和学习体验，课堂层面关注教师专业评价、课堂学习表现和课堂行为智能评价，教师层面则关注教师问卷、访谈和教学反思。不同证据分别回答学生有没有变化、课堂学习如何变化以及教师实践是否发生变化，避免以单一课堂行为直接推断高阶能力。</w:t>
      </w:r>
    </w:p>
    <w:p w14:paraId="27C333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具体迭代中，我们尤其强调保留“调整前—调整依据—调整后”的证据链。例如，实践中发现一些课堂虽然学生讨论较为充分，但讨论结束后往往由教师直接完成总结，学生缺少依据标准重新审视和修订自己观点的机会。课题组据此强化成功标准回看、同伴反馈和二次表达，再通过学习单、课堂表达及相关观察资料比较学生前后的学习表现。这样的调整使模型迭代不再依赖一般经验，而逐步形成：实践检验 → 证据采集 → 问题发现 → 优化调整 → 再次实践 → 比较反思。</w:t>
      </w:r>
    </w:p>
    <w:p w14:paraId="069EC84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2.小结</w:t>
      </w:r>
    </w:p>
    <w:p w14:paraId="1476FE6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经过多轮学科课堂与科创教育实践，本研究最终形成了“可见的学习”视域下中学生高阶能力培育模型2.0版。</w:t>
      </w:r>
    </w:p>
    <w:p w14:paraId="340A736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一迭代并不是对前期模型的否定。相反，前期形成的七维能力目标、“五环”学习路径和教师循证调节等核心要素在实践中得到保留。真正发生变化的是模型内部关系更加清楚、运行依据更加充分、实践适应性更加增强。</w:t>
      </w:r>
    </w:p>
    <w:p w14:paraId="0FF958C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概括而言，总模型实现了结构性迭代——由较为分散的能力目标、学习路径和实践要素，发展为学习模型与教学模型协同运行、两域实践转化、典型样态呈现和多源证据持续支持的完整系统；学习模型实现了内涵迭代——由“五环流程”进一步走向强调进阶、可见、反馈和迁移的高阶学习过程；教学模型实现了运行机制迭代——由按照预设推进教学，进一步走向依据学生学习证据持续诊断、调</w:t>
      </w:r>
      <w:r>
        <w:rPr>
          <w:rFonts w:ascii="宋体" w:eastAsia="宋体" w:hAnsi="宋体" w:cs="宋体" w:hint="eastAsia"/>
          <w:sz w:val="24"/>
        </w:rPr>
        <w:lastRenderedPageBreak/>
        <w:t>节和改进。</w:t>
      </w:r>
    </w:p>
    <w:p w14:paraId="6BCEE25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2.0版模型的“新”，并不主要体现在增加了多少新概念，而在于几个关键关系真正被建立起来：能力目标与学习过程建立了联系，学生学习与教师教学建立了联系，两域实践与典型样态建立了联系，课堂实施与多源证据建立了联系，模型建构与持续改进也形成了闭环。</w:t>
      </w:r>
    </w:p>
    <w:p w14:paraId="7ACF0C7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最终形成的模型既具有相对稳定的基本结构，也保留了面向不同学科、不同项目和不同学生群体进行适切调整的开放空间。它不要求教师机械复制一种固定流程，而是提供一套共同的专业判断框架：</w:t>
      </w:r>
    </w:p>
    <w:p w14:paraId="741DDC50" w14:textId="77777777" w:rsidR="000B1CCE" w:rsidRDefault="00000000">
      <w:pPr>
        <w:pStyle w:val="aa"/>
        <w:jc w:val="center"/>
      </w:pPr>
      <w:r>
        <w:t>看见学生在哪里，看见学习怎样发生，看见教师支持产生了什么影响，再依据证据决定下一步怎样改。</w:t>
      </w:r>
    </w:p>
    <w:p w14:paraId="3899D3F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这也是本研究从“建构模型”走向“用模型解释和改进真实学习”的核心进展。</w:t>
      </w:r>
    </w:p>
    <w:p w14:paraId="00664C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四、研究成果与实践成效</w:t>
      </w:r>
    </w:p>
    <w:p w14:paraId="6F854E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经过三年持续研究，我们越来越清楚地认识到，学校课题研究的价值，不在于形成若干概念、图式和案例本身，而在于能否把一个原本较为抽象的育人命题，转化为教师能够实施、学生能够经历、学校能够持续改进的实践系统。因此，本研究在总结阶段没有把“成果”简单等同于论文、课例或数据，也没有把“成效”仅理解为前后测分数的变化，而是从“研究形成了什么”与“学校实践发生了什么变化”两个方面进行综合审视。前者主要呈现学习模型、教学模型、培育总模型、两域实践、典型样态和评价体系等研究产出；后者则分别从学生、教师和学校三个层面，结合前后测、教师五维评课、希沃AI课堂行为、典型案例、开放性回答和校本研修资料进行交叉判断。这样的处理，既回应了课题的研究内容，也尽可能避免以单一数据替代复杂教育变化。</w:t>
      </w:r>
    </w:p>
    <w:p w14:paraId="68155A3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（一）研究形成的主要成果</w:t>
      </w:r>
    </w:p>
    <w:p w14:paraId="16338CF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表1  研究内容与主要成果的对应关系</w:t>
      </w:r>
    </w:p>
    <w:tbl>
      <w:tblPr>
        <w:tblW w:w="8522" w:type="dxa"/>
        <w:jc w:val="center"/>
        <w:tblBorders>
          <w:top w:val="none" w:sz="10" w:space="0" w:color="000000"/>
          <w:bottom w:val="none" w:sz="10" w:space="0" w:color="000000"/>
        </w:tblBorders>
        <w:tblLook w:val="04A0" w:firstRow="1" w:lastRow="0" w:firstColumn="1" w:lastColumn="0" w:noHBand="0" w:noVBand="1"/>
      </w:tblPr>
      <w:tblGrid>
        <w:gridCol w:w="1596"/>
        <w:gridCol w:w="2754"/>
        <w:gridCol w:w="4172"/>
      </w:tblGrid>
      <w:tr w:rsidR="000B1CCE" w14:paraId="6E4D4601" w14:textId="77777777">
        <w:trPr>
          <w:tblHeader/>
          <w:jc w:val="center"/>
        </w:trPr>
        <w:tc>
          <w:tcPr>
            <w:tcW w:w="0" w:type="auto"/>
            <w:tcBorders>
              <w:top w:val="single" w:sz="12" w:space="0" w:color="auto"/>
              <w:left w:val="nil"/>
              <w:bottom w:val="nil"/>
              <w:right w:val="nil"/>
            </w:tcBorders>
            <w:tcMar>
              <w:top w:w="80" w:type="dxa"/>
              <w:left w:w="100" w:type="dxa"/>
              <w:bottom w:w="80" w:type="dxa"/>
              <w:right w:w="100" w:type="dxa"/>
            </w:tcMar>
            <w:vAlign w:val="center"/>
          </w:tcPr>
          <w:p w14:paraId="52B27E32" w14:textId="77777777" w:rsidR="000B1CCE" w:rsidRDefault="00000000">
            <w:pPr>
              <w:pStyle w:val="TableText"/>
              <w:snapToGrid w:val="0"/>
              <w:spacing w:line="240" w:lineRule="auto"/>
              <w:jc w:val="center"/>
              <w:rPr>
                <w:b/>
              </w:rPr>
            </w:pPr>
            <w:r>
              <w:rPr>
                <w:b/>
              </w:rPr>
              <w:t>研究关注</w:t>
            </w:r>
          </w:p>
        </w:tc>
        <w:tc>
          <w:tcPr>
            <w:tcW w:w="0" w:type="auto"/>
            <w:tcBorders>
              <w:top w:val="single" w:sz="12" w:space="0" w:color="auto"/>
              <w:left w:val="nil"/>
              <w:bottom w:val="nil"/>
              <w:right w:val="nil"/>
            </w:tcBorders>
            <w:tcMar>
              <w:top w:w="80" w:type="dxa"/>
              <w:left w:w="100" w:type="dxa"/>
              <w:bottom w:w="80" w:type="dxa"/>
              <w:right w:w="100" w:type="dxa"/>
            </w:tcMar>
            <w:vAlign w:val="center"/>
          </w:tcPr>
          <w:p w14:paraId="24A0280C" w14:textId="77777777" w:rsidR="000B1CCE" w:rsidRDefault="00000000">
            <w:pPr>
              <w:pStyle w:val="TableText"/>
              <w:snapToGrid w:val="0"/>
              <w:spacing w:line="240" w:lineRule="auto"/>
              <w:jc w:val="center"/>
              <w:rPr>
                <w:b/>
              </w:rPr>
            </w:pPr>
            <w:r>
              <w:rPr>
                <w:b/>
              </w:rPr>
              <w:t>形成的主要成果</w:t>
            </w:r>
          </w:p>
        </w:tc>
        <w:tc>
          <w:tcPr>
            <w:tcW w:w="4172" w:type="dxa"/>
            <w:tcBorders>
              <w:top w:val="single" w:sz="12" w:space="0" w:color="auto"/>
              <w:left w:val="nil"/>
              <w:bottom w:val="nil"/>
              <w:right w:val="nil"/>
            </w:tcBorders>
            <w:tcMar>
              <w:top w:w="80" w:type="dxa"/>
              <w:left w:w="100" w:type="dxa"/>
              <w:bottom w:w="80" w:type="dxa"/>
              <w:right w:w="100" w:type="dxa"/>
            </w:tcMar>
            <w:vAlign w:val="center"/>
          </w:tcPr>
          <w:p w14:paraId="2F2D0CB5" w14:textId="77777777" w:rsidR="000B1CCE" w:rsidRDefault="00000000">
            <w:pPr>
              <w:pStyle w:val="TableText"/>
              <w:snapToGrid w:val="0"/>
              <w:spacing w:line="240" w:lineRule="auto"/>
              <w:jc w:val="center"/>
              <w:rPr>
                <w:b/>
              </w:rPr>
            </w:pPr>
            <w:r>
              <w:rPr>
                <w:b/>
              </w:rPr>
              <w:t>解决的核心问题</w:t>
            </w:r>
          </w:p>
        </w:tc>
      </w:tr>
      <w:tr w:rsidR="000B1CCE" w14:paraId="27385B0B" w14:textId="77777777">
        <w:trPr>
          <w:jc w:val="center"/>
        </w:trPr>
        <w:tc>
          <w:tcPr>
            <w:tcW w:w="0" w:type="auto"/>
            <w:tcBorders>
              <w:top w:val="single" w:sz="4" w:space="0" w:color="auto"/>
              <w:left w:val="nil"/>
              <w:bottom w:val="nil"/>
              <w:right w:val="nil"/>
            </w:tcBorders>
            <w:tcMar>
              <w:top w:w="80" w:type="dxa"/>
              <w:left w:w="100" w:type="dxa"/>
              <w:bottom w:w="80" w:type="dxa"/>
              <w:right w:w="100" w:type="dxa"/>
            </w:tcMar>
            <w:vAlign w:val="center"/>
          </w:tcPr>
          <w:p w14:paraId="258394CB" w14:textId="77777777" w:rsidR="000B1CCE" w:rsidRDefault="00000000">
            <w:pPr>
              <w:pStyle w:val="TableText"/>
              <w:snapToGrid w:val="0"/>
              <w:spacing w:line="240" w:lineRule="auto"/>
              <w:jc w:val="center"/>
            </w:pPr>
            <w:r>
              <w:t>学生怎样学</w:t>
            </w:r>
          </w:p>
        </w:tc>
        <w:tc>
          <w:tcPr>
            <w:tcW w:w="0" w:type="auto"/>
            <w:tcBorders>
              <w:top w:val="single" w:sz="4" w:space="0" w:color="auto"/>
              <w:left w:val="nil"/>
              <w:bottom w:val="nil"/>
              <w:right w:val="nil"/>
            </w:tcBorders>
            <w:tcMar>
              <w:top w:w="80" w:type="dxa"/>
              <w:left w:w="100" w:type="dxa"/>
              <w:bottom w:w="80" w:type="dxa"/>
              <w:right w:w="100" w:type="dxa"/>
            </w:tcMar>
            <w:vAlign w:val="center"/>
          </w:tcPr>
          <w:p w14:paraId="43EFEFF6" w14:textId="77777777" w:rsidR="000B1CCE" w:rsidRDefault="00000000">
            <w:pPr>
              <w:pStyle w:val="TableText"/>
              <w:snapToGrid w:val="0"/>
              <w:spacing w:line="240" w:lineRule="auto"/>
              <w:jc w:val="center"/>
            </w:pPr>
            <w:r>
              <w:t>“五环”学习模型</w:t>
            </w:r>
          </w:p>
        </w:tc>
        <w:tc>
          <w:tcPr>
            <w:tcW w:w="4172" w:type="dxa"/>
            <w:tcBorders>
              <w:top w:val="single" w:sz="4" w:space="0" w:color="auto"/>
              <w:left w:val="nil"/>
              <w:bottom w:val="nil"/>
              <w:right w:val="nil"/>
            </w:tcBorders>
            <w:tcMar>
              <w:top w:w="80" w:type="dxa"/>
              <w:left w:w="100" w:type="dxa"/>
              <w:bottom w:w="80" w:type="dxa"/>
              <w:right w:w="100" w:type="dxa"/>
            </w:tcMar>
            <w:vAlign w:val="center"/>
          </w:tcPr>
          <w:p w14:paraId="66D57D64" w14:textId="77777777" w:rsidR="000B1CCE" w:rsidRDefault="00000000">
            <w:pPr>
              <w:pStyle w:val="TableText"/>
              <w:snapToGrid w:val="0"/>
              <w:spacing w:line="240" w:lineRule="auto"/>
            </w:pPr>
            <w:r>
              <w:t>把高阶能力要求转化为学生可经历的学习过程</w:t>
            </w:r>
          </w:p>
        </w:tc>
      </w:tr>
      <w:tr w:rsidR="000B1CCE" w14:paraId="6B432311"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809762F" w14:textId="77777777" w:rsidR="000B1CCE" w:rsidRDefault="00000000">
            <w:pPr>
              <w:pStyle w:val="TableText"/>
              <w:snapToGrid w:val="0"/>
              <w:spacing w:line="240" w:lineRule="auto"/>
              <w:jc w:val="center"/>
            </w:pPr>
            <w:r>
              <w:t>教师怎样教</w:t>
            </w:r>
          </w:p>
        </w:tc>
        <w:tc>
          <w:tcPr>
            <w:tcW w:w="0" w:type="auto"/>
            <w:tcBorders>
              <w:top w:val="nil"/>
              <w:left w:val="nil"/>
              <w:bottom w:val="nil"/>
              <w:right w:val="nil"/>
            </w:tcBorders>
            <w:tcMar>
              <w:top w:w="80" w:type="dxa"/>
              <w:left w:w="100" w:type="dxa"/>
              <w:bottom w:w="80" w:type="dxa"/>
              <w:right w:w="100" w:type="dxa"/>
            </w:tcMar>
            <w:vAlign w:val="center"/>
          </w:tcPr>
          <w:p w14:paraId="5E07C3F6" w14:textId="77777777" w:rsidR="000B1CCE" w:rsidRDefault="00000000">
            <w:pPr>
              <w:pStyle w:val="TableText"/>
              <w:snapToGrid w:val="0"/>
              <w:spacing w:line="240" w:lineRule="auto"/>
              <w:jc w:val="center"/>
            </w:pPr>
            <w:r>
              <w:t>“四步调节”教学模型</w:t>
            </w:r>
          </w:p>
        </w:tc>
        <w:tc>
          <w:tcPr>
            <w:tcW w:w="4172" w:type="dxa"/>
            <w:tcBorders>
              <w:top w:val="nil"/>
              <w:left w:val="nil"/>
              <w:bottom w:val="nil"/>
              <w:right w:val="nil"/>
            </w:tcBorders>
            <w:tcMar>
              <w:top w:w="80" w:type="dxa"/>
              <w:left w:w="100" w:type="dxa"/>
              <w:bottom w:w="80" w:type="dxa"/>
              <w:right w:w="100" w:type="dxa"/>
            </w:tcMar>
            <w:vAlign w:val="center"/>
          </w:tcPr>
          <w:p w14:paraId="6AF59ADE" w14:textId="77777777" w:rsidR="000B1CCE" w:rsidRDefault="00000000">
            <w:pPr>
              <w:pStyle w:val="TableText"/>
              <w:snapToGrid w:val="0"/>
              <w:spacing w:line="240" w:lineRule="auto"/>
            </w:pPr>
            <w:r>
              <w:t>把教师支持转化为基于学习证据的持续调节</w:t>
            </w:r>
          </w:p>
        </w:tc>
      </w:tr>
      <w:tr w:rsidR="000B1CCE" w14:paraId="113A6D5B"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9A53D16" w14:textId="77777777" w:rsidR="000B1CCE" w:rsidRDefault="00000000">
            <w:pPr>
              <w:pStyle w:val="TableText"/>
              <w:snapToGrid w:val="0"/>
              <w:spacing w:line="240" w:lineRule="auto"/>
              <w:jc w:val="center"/>
            </w:pPr>
            <w:r>
              <w:t>教与学怎样协同</w:t>
            </w:r>
          </w:p>
        </w:tc>
        <w:tc>
          <w:tcPr>
            <w:tcW w:w="0" w:type="auto"/>
            <w:tcBorders>
              <w:top w:val="nil"/>
              <w:left w:val="nil"/>
              <w:bottom w:val="nil"/>
              <w:right w:val="nil"/>
            </w:tcBorders>
            <w:tcMar>
              <w:top w:w="80" w:type="dxa"/>
              <w:left w:w="100" w:type="dxa"/>
              <w:bottom w:w="80" w:type="dxa"/>
              <w:right w:w="100" w:type="dxa"/>
            </w:tcMar>
            <w:vAlign w:val="center"/>
          </w:tcPr>
          <w:p w14:paraId="23253CDA" w14:textId="77777777" w:rsidR="000B1CCE" w:rsidRDefault="00000000">
            <w:pPr>
              <w:pStyle w:val="TableText"/>
              <w:snapToGrid w:val="0"/>
              <w:spacing w:line="240" w:lineRule="auto"/>
              <w:jc w:val="center"/>
            </w:pPr>
            <w:r>
              <w:t>高阶能力培育总模型2.0</w:t>
            </w:r>
          </w:p>
        </w:tc>
        <w:tc>
          <w:tcPr>
            <w:tcW w:w="4172" w:type="dxa"/>
            <w:tcBorders>
              <w:top w:val="nil"/>
              <w:left w:val="nil"/>
              <w:bottom w:val="nil"/>
              <w:right w:val="nil"/>
            </w:tcBorders>
            <w:tcMar>
              <w:top w:w="80" w:type="dxa"/>
              <w:left w:w="100" w:type="dxa"/>
              <w:bottom w:w="80" w:type="dxa"/>
              <w:right w:w="100" w:type="dxa"/>
            </w:tcMar>
            <w:vAlign w:val="center"/>
          </w:tcPr>
          <w:p w14:paraId="669C3216" w14:textId="77777777" w:rsidR="000B1CCE" w:rsidRDefault="00000000">
            <w:pPr>
              <w:pStyle w:val="TableText"/>
              <w:snapToGrid w:val="0"/>
              <w:spacing w:line="240" w:lineRule="auto"/>
            </w:pPr>
            <w:r>
              <w:t>建立能力目标、学习、教学、场域、证据与改进之间的整体关系</w:t>
            </w:r>
          </w:p>
        </w:tc>
      </w:tr>
      <w:tr w:rsidR="000B1CCE" w14:paraId="37B9A5FA"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0981FD1A" w14:textId="77777777" w:rsidR="000B1CCE" w:rsidRDefault="00000000">
            <w:pPr>
              <w:pStyle w:val="TableText"/>
              <w:snapToGrid w:val="0"/>
              <w:spacing w:line="240" w:lineRule="auto"/>
              <w:jc w:val="center"/>
            </w:pPr>
            <w:r>
              <w:lastRenderedPageBreak/>
              <w:t>在哪里实践</w:t>
            </w:r>
          </w:p>
        </w:tc>
        <w:tc>
          <w:tcPr>
            <w:tcW w:w="0" w:type="auto"/>
            <w:tcBorders>
              <w:top w:val="nil"/>
              <w:left w:val="nil"/>
              <w:bottom w:val="nil"/>
              <w:right w:val="nil"/>
            </w:tcBorders>
            <w:tcMar>
              <w:top w:w="80" w:type="dxa"/>
              <w:left w:w="100" w:type="dxa"/>
              <w:bottom w:w="80" w:type="dxa"/>
              <w:right w:w="100" w:type="dxa"/>
            </w:tcMar>
            <w:vAlign w:val="center"/>
          </w:tcPr>
          <w:p w14:paraId="5AD77508" w14:textId="77777777" w:rsidR="000B1CCE" w:rsidRDefault="00000000">
            <w:pPr>
              <w:pStyle w:val="TableText"/>
              <w:snapToGrid w:val="0"/>
              <w:spacing w:line="240" w:lineRule="auto"/>
              <w:jc w:val="center"/>
            </w:pPr>
            <w:r>
              <w:t>学科教学与科创教育“两域转化”路径</w:t>
            </w:r>
          </w:p>
        </w:tc>
        <w:tc>
          <w:tcPr>
            <w:tcW w:w="4172" w:type="dxa"/>
            <w:tcBorders>
              <w:top w:val="nil"/>
              <w:left w:val="nil"/>
              <w:bottom w:val="nil"/>
              <w:right w:val="nil"/>
            </w:tcBorders>
            <w:tcMar>
              <w:top w:w="80" w:type="dxa"/>
              <w:left w:w="100" w:type="dxa"/>
              <w:bottom w:w="80" w:type="dxa"/>
              <w:right w:w="100" w:type="dxa"/>
            </w:tcMar>
            <w:vAlign w:val="center"/>
          </w:tcPr>
          <w:p w14:paraId="16B1A2A7" w14:textId="77777777" w:rsidR="000B1CCE" w:rsidRDefault="00000000">
            <w:pPr>
              <w:pStyle w:val="TableText"/>
              <w:snapToGrid w:val="0"/>
              <w:spacing w:line="240" w:lineRule="auto"/>
            </w:pPr>
            <w:r>
              <w:t>解决同一模型在不同教育场域中的适切应用</w:t>
            </w:r>
          </w:p>
        </w:tc>
      </w:tr>
      <w:tr w:rsidR="000B1CCE" w14:paraId="02195DBB"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8214255" w14:textId="77777777" w:rsidR="000B1CCE" w:rsidRDefault="00000000">
            <w:pPr>
              <w:pStyle w:val="TableText"/>
              <w:snapToGrid w:val="0"/>
              <w:spacing w:line="240" w:lineRule="auto"/>
              <w:jc w:val="center"/>
            </w:pPr>
            <w:r>
              <w:t>高阶学习怎样呈现</w:t>
            </w:r>
          </w:p>
        </w:tc>
        <w:tc>
          <w:tcPr>
            <w:tcW w:w="0" w:type="auto"/>
            <w:tcBorders>
              <w:top w:val="nil"/>
              <w:left w:val="nil"/>
              <w:bottom w:val="nil"/>
              <w:right w:val="nil"/>
            </w:tcBorders>
            <w:tcMar>
              <w:top w:w="80" w:type="dxa"/>
              <w:left w:w="100" w:type="dxa"/>
              <w:bottom w:w="80" w:type="dxa"/>
              <w:right w:w="100" w:type="dxa"/>
            </w:tcMar>
            <w:vAlign w:val="center"/>
          </w:tcPr>
          <w:p w14:paraId="5EFAA0E7" w14:textId="77777777" w:rsidR="000B1CCE" w:rsidRDefault="00000000">
            <w:pPr>
              <w:pStyle w:val="TableText"/>
              <w:snapToGrid w:val="0"/>
              <w:spacing w:line="240" w:lineRule="auto"/>
              <w:jc w:val="center"/>
            </w:pPr>
            <w:r>
              <w:t>五种高阶学习典型样态</w:t>
            </w:r>
          </w:p>
        </w:tc>
        <w:tc>
          <w:tcPr>
            <w:tcW w:w="4172" w:type="dxa"/>
            <w:tcBorders>
              <w:top w:val="nil"/>
              <w:left w:val="nil"/>
              <w:bottom w:val="nil"/>
              <w:right w:val="nil"/>
            </w:tcBorders>
            <w:tcMar>
              <w:top w:w="80" w:type="dxa"/>
              <w:left w:w="100" w:type="dxa"/>
              <w:bottom w:w="80" w:type="dxa"/>
              <w:right w:w="100" w:type="dxa"/>
            </w:tcMar>
            <w:vAlign w:val="center"/>
          </w:tcPr>
          <w:p w14:paraId="4FFB9895" w14:textId="77777777" w:rsidR="000B1CCE" w:rsidRDefault="00000000">
            <w:pPr>
              <w:pStyle w:val="TableText"/>
              <w:snapToGrid w:val="0"/>
              <w:spacing w:line="240" w:lineRule="auto"/>
            </w:pPr>
            <w:r>
              <w:t>把抽象能力转化为可识别、可分析的真实学习形态</w:t>
            </w:r>
          </w:p>
        </w:tc>
      </w:tr>
      <w:tr w:rsidR="000B1CCE" w14:paraId="346D43E0"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222D7AFE" w14:textId="77777777" w:rsidR="000B1CCE" w:rsidRDefault="00000000">
            <w:pPr>
              <w:pStyle w:val="TableText"/>
              <w:snapToGrid w:val="0"/>
              <w:spacing w:line="240" w:lineRule="auto"/>
              <w:jc w:val="center"/>
            </w:pPr>
            <w:r>
              <w:t>如何判断变化</w:t>
            </w:r>
          </w:p>
        </w:tc>
        <w:tc>
          <w:tcPr>
            <w:tcW w:w="0" w:type="auto"/>
            <w:tcBorders>
              <w:top w:val="nil"/>
              <w:left w:val="nil"/>
              <w:bottom w:val="nil"/>
              <w:right w:val="nil"/>
            </w:tcBorders>
            <w:tcMar>
              <w:top w:w="80" w:type="dxa"/>
              <w:left w:w="100" w:type="dxa"/>
              <w:bottom w:w="80" w:type="dxa"/>
              <w:right w:w="100" w:type="dxa"/>
            </w:tcMar>
            <w:vAlign w:val="center"/>
          </w:tcPr>
          <w:p w14:paraId="45D4349F" w14:textId="77777777" w:rsidR="000B1CCE" w:rsidRDefault="00000000">
            <w:pPr>
              <w:pStyle w:val="TableText"/>
              <w:snapToGrid w:val="0"/>
              <w:spacing w:line="240" w:lineRule="auto"/>
              <w:jc w:val="center"/>
            </w:pPr>
            <w:r>
              <w:t>高阶能力评价与多源证据体系</w:t>
            </w:r>
          </w:p>
        </w:tc>
        <w:tc>
          <w:tcPr>
            <w:tcW w:w="4172" w:type="dxa"/>
            <w:tcBorders>
              <w:top w:val="nil"/>
              <w:left w:val="nil"/>
              <w:bottom w:val="nil"/>
              <w:right w:val="nil"/>
            </w:tcBorders>
            <w:tcMar>
              <w:top w:w="80" w:type="dxa"/>
              <w:left w:w="100" w:type="dxa"/>
              <w:bottom w:w="80" w:type="dxa"/>
              <w:right w:w="100" w:type="dxa"/>
            </w:tcMar>
            <w:vAlign w:val="center"/>
          </w:tcPr>
          <w:p w14:paraId="78F39A24" w14:textId="77777777" w:rsidR="000B1CCE" w:rsidRDefault="00000000">
            <w:pPr>
              <w:pStyle w:val="TableText"/>
              <w:snapToGrid w:val="0"/>
              <w:spacing w:line="240" w:lineRule="auto"/>
            </w:pPr>
            <w:r>
              <w:t>使学生、教师和学校变化有据可查、相互印证</w:t>
            </w:r>
          </w:p>
        </w:tc>
      </w:tr>
      <w:tr w:rsidR="000B1CCE" w14:paraId="03FCA3EA" w14:textId="77777777">
        <w:trPr>
          <w:jc w:val="center"/>
        </w:trPr>
        <w:tc>
          <w:tcPr>
            <w:tcW w:w="1596" w:type="dxa"/>
            <w:tcBorders>
              <w:top w:val="nil"/>
              <w:left w:val="nil"/>
              <w:bottom w:val="single" w:sz="12" w:space="0" w:color="auto"/>
              <w:right w:val="nil"/>
            </w:tcBorders>
            <w:tcMar>
              <w:top w:w="80" w:type="dxa"/>
              <w:left w:w="100" w:type="dxa"/>
              <w:bottom w:w="80" w:type="dxa"/>
              <w:right w:w="100" w:type="dxa"/>
            </w:tcMar>
            <w:vAlign w:val="center"/>
          </w:tcPr>
          <w:p w14:paraId="5ED1B852" w14:textId="77777777" w:rsidR="000B1CCE" w:rsidRDefault="00000000">
            <w:pPr>
              <w:pStyle w:val="TableText"/>
              <w:snapToGrid w:val="0"/>
              <w:spacing w:line="240" w:lineRule="auto"/>
              <w:jc w:val="center"/>
            </w:pPr>
            <w:r>
              <w:t>如何沉淀推广</w:t>
            </w:r>
          </w:p>
        </w:tc>
        <w:tc>
          <w:tcPr>
            <w:tcW w:w="2754" w:type="dxa"/>
            <w:tcBorders>
              <w:top w:val="nil"/>
              <w:left w:val="nil"/>
              <w:bottom w:val="single" w:sz="12" w:space="0" w:color="auto"/>
              <w:right w:val="nil"/>
            </w:tcBorders>
            <w:tcMar>
              <w:top w:w="80" w:type="dxa"/>
              <w:left w:w="100" w:type="dxa"/>
              <w:bottom w:w="80" w:type="dxa"/>
              <w:right w:w="100" w:type="dxa"/>
            </w:tcMar>
            <w:vAlign w:val="center"/>
          </w:tcPr>
          <w:p w14:paraId="2E991ABA" w14:textId="77777777" w:rsidR="000B1CCE" w:rsidRDefault="00000000">
            <w:pPr>
              <w:pStyle w:val="TableText"/>
              <w:snapToGrid w:val="0"/>
              <w:spacing w:line="240" w:lineRule="auto"/>
              <w:jc w:val="center"/>
            </w:pPr>
            <w:r>
              <w:t>典型案例与校本研究资源</w:t>
            </w:r>
          </w:p>
        </w:tc>
        <w:tc>
          <w:tcPr>
            <w:tcW w:w="4172" w:type="dxa"/>
            <w:tcBorders>
              <w:top w:val="nil"/>
              <w:left w:val="nil"/>
              <w:bottom w:val="single" w:sz="12" w:space="0" w:color="auto"/>
              <w:right w:val="nil"/>
            </w:tcBorders>
            <w:tcMar>
              <w:top w:w="80" w:type="dxa"/>
              <w:left w:w="100" w:type="dxa"/>
              <w:bottom w:w="80" w:type="dxa"/>
              <w:right w:w="100" w:type="dxa"/>
            </w:tcMar>
            <w:vAlign w:val="center"/>
          </w:tcPr>
          <w:p w14:paraId="42A30B7D" w14:textId="77777777" w:rsidR="000B1CCE" w:rsidRDefault="00000000">
            <w:pPr>
              <w:pStyle w:val="TableText"/>
              <w:snapToGrid w:val="0"/>
              <w:spacing w:line="240" w:lineRule="auto"/>
            </w:pPr>
            <w:r>
              <w:t>把课题实践转化为可复用、可研修、可持续改进的校本资源</w:t>
            </w:r>
          </w:p>
        </w:tc>
      </w:tr>
    </w:tbl>
    <w:p w14:paraId="0E28F1E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形成指向高阶能力发展的“五环”学习模型</w:t>
      </w:r>
    </w:p>
    <w:p w14:paraId="53D4A64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围绕“学生怎样学”这一核心问题，本研究以“可见的学习”为基本视角，把高阶能力从结果性目标前移到学习过程之中，形成“目标引领—任务驱动—探究展学—反馈迭代—反思迁移”的“五环”学习模型。其价值不在于提供一套统一的课堂流程，而在于把高阶能力发展的关键条件嵌入学生真实学习：目标引领使学生明确学习方向和成功标准；任务驱动把能力要求转化为具有认知挑战的真实问题；探究展学使原本内隐的分析、判断、合作与证据使用逐步外显；反馈迭代使学生能够依据标准和反馈形成“第二次表现”；反思迁移则推动学生从完成一次任务走向方法提炼和新情境应用。</w:t>
      </w:r>
    </w:p>
    <w:p w14:paraId="1FFB9B3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多轮课堂与项目实践中，我们进一步发现，“五环”的稳定性来自其学习逻辑，而不是环节的固定顺序。学生可能在探究中重新理解任务，在反馈后回到证据搜集，也可能在迁移中暴露新的认知困难。因此，模型允许根据学生学习状态前后回返。与此同时，“三层六阶”和“两境四维”分别从认知复杂度和情境复杂度为学习进阶提供参照，“五见”则使目标、思维、证据、进步和能力逐步成为师生共同使用的学习信息。由此，“五环”由最初的实践路径逐步深化为一个能够解释高阶学习怎样发生、怎样进阶、怎样被看见的学习模型。</w:t>
      </w:r>
    </w:p>
    <w:p w14:paraId="127EEB1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 形成基于学习证据的“四步调节”教学模型</w:t>
      </w:r>
    </w:p>
    <w:p w14:paraId="2A0CD3B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围绕“教师怎样教”这一问题，本研究在实践中逐步形成“诊断发现—干预设计—实施推进—评估改进”的“四步调节”教学模型。这一模型并不是在“五环”之外再增加一套教学程序，而是从教师专业行动的角度回答：面对同一学习任务，教师怎样识别学生当前状态、怎样提供适切支持、怎样根据现场学习动态调整、怎样判断自己的教学是否真正产生了影响。</w:t>
      </w:r>
    </w:p>
    <w:p w14:paraId="492262C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诊断发现强调从学生已有知识、初始表达、任务表现和学习困难中识别真实起点；干预设计强调依据差异选择任务、问题、资源和支架，而不是对所有学生</w:t>
      </w:r>
      <w:r>
        <w:rPr>
          <w:rFonts w:ascii="宋体" w:eastAsia="宋体" w:hAnsi="宋体" w:cs="宋体" w:hint="eastAsia"/>
          <w:sz w:val="24"/>
        </w:rPr>
        <w:lastRenderedPageBreak/>
        <w:t>实施相同支持；实施推进强调教师在课堂现场通过追问、点拨、资源补充和同伴协作持续调节；评估改进则要求教师收集学生新的回答、作品、方案和迁移表现，判断前一轮教学是否有效，并把结果带入下一轮设计。模型由此把教师关注点从“教案是否完成”转向“学生是否真正学习、我的教学产生了什么影响”，形成具有明显循证特征的教学调节路径。</w:t>
      </w:r>
    </w:p>
    <w:p w14:paraId="47344396"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 形成学习模型与教学模型协同运行的高阶能力培育总模型</w:t>
      </w:r>
    </w:p>
    <w:p w14:paraId="3B119C6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学习模型和教学模型分别清晰之后，本研究进一步完成了总模型的结构性整合，形成“可见的学习”视域下中学生高阶能力培育模型2.0。总模型以中学生高阶能力发展为核心，把学生学习、教师教学、实践场域、典型样态、多源证据和模型改进纳入同一结构。其关键不是再增加新的环节，而是建立不同研究成果之间稳定的内在关系：学习模型说明学生怎样经历高阶学习，教学模型说明教师怎样基于学习证据持续支持；“五见”作为桥梁，使学生的学习状态对教师可见，也使教师的目标、支架和反馈对学生可见；学科教学与科创教育提供两个真实实践域；典型样态呈现高阶学习在不同任务中的具体形态；多源证据则使模型能够接受检验并持续优化。</w:t>
      </w:r>
    </w:p>
    <w:p w14:paraId="2DAAA74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总模型2.0的迭代具有明确的结构性：由前期较为侧重学习路径，发展为“能力目标统领—学习与教学协同—两域实践转化—典型样态呈现—多源证据支持—持续迭代优化”的完整系统。学习模型和教学模型本身没有为了“升级”而频繁更名，而是在持续实践中分别实现了内涵深化和运行机制优化。这种“总模型结构性迭代、子模型机制性深化”的处理，使模型既保持了基本结构的稳定，又保留了面向不同学科、不同项目和不同学生群体进行适切调整的开放空间。</w:t>
      </w:r>
    </w:p>
    <w:p w14:paraId="06E0836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 形成学科教学与科创教育“两域转化”的实践路径</w:t>
      </w:r>
    </w:p>
    <w:p w14:paraId="6E1CA3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模型能否成立，最终要接受真实教育情境的检验。课题组将学科教学与科创教育确定为两个主要实践域，并坚持“同一目标、共同逻辑、场域转化”。学科教学域以日常课堂为基础，突出学科核心知识、关键问题和学科思维，强调学生在持续学习中经历分析、比较、论证、修订与迁移；科创教育域则以真实复杂问题为载体，突出方案设计、实践验证、数据判断、协同改进和成果迁移。两域共享“五环”学习逻辑和教师循证调节逻辑，但在任务开放度、学习周期、成果形态和支架方式上保持差异。</w:t>
      </w:r>
    </w:p>
    <w:p w14:paraId="5BC8F7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这种“两域转化”避免了两个极端：一是把高阶能力培育局限在少数项目和</w:t>
      </w:r>
      <w:r>
        <w:rPr>
          <w:rFonts w:ascii="宋体" w:eastAsia="宋体" w:hAnsi="宋体" w:cs="宋体" w:hint="eastAsia"/>
          <w:sz w:val="24"/>
        </w:rPr>
        <w:lastRenderedPageBreak/>
        <w:t>竞赛活动中，二是把统一流程机械套用到所有课堂。通过日常课堂的持续积累与科创项目的综合实践，学校逐步形成了“课堂日常培育—项目综合运用”相互补充的实践格局，也使模型在不同学科、不同任务和不同学生群体中获得了更充分的实践检验。</w:t>
      </w:r>
    </w:p>
    <w:p w14:paraId="47D1FC5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5. 提炼五种高阶学习典型样态</w:t>
      </w:r>
    </w:p>
    <w:p w14:paraId="5DC974C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随着两域实践不断积累，我们发现，高阶学习虽然依附于不同学科内容和项目任务，但其发生方式并非完全零散。课题组通过对典型课例、学习单、学生作品、项目记录、课堂对话和修订过程进行比较，逐步提炼出五种较为稳定的高阶学习典型样态：真实情境的任务性实践、方案比较的验证性实践、证据支撑的论证性实践、协同探究的建构性实践和综合迁移的创新性实践。</w:t>
      </w:r>
    </w:p>
    <w:p w14:paraId="14930AA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种样态不是“五环”的另一种表述，也不是给课堂贴标签，而是为“高阶学习到底长什么样”提供中层解释。真实情境的任务性实践强调学生在现实约束中界定问题并承担任务；方案比较的验证性实践强调多种可能路径之间必须经过数据、计算、实验或事实检验；证据支撑的论证性实践强调观点、证据与解释之间的逻辑关系；协同探究的建构性实践强调合作是否真正产生认识增量；综合迁移的创新性实践则关注学生能否把已有知识和方法带入新的情境，并依据新条件重新组合与创造。五种样态使抽象的高阶能力与真实的学生学习之间建立了更加可观察、可分析的联系。</w:t>
      </w:r>
    </w:p>
    <w:p w14:paraId="680D9B1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6. 建构高阶能力评价与多源证据体系</w:t>
      </w:r>
    </w:p>
    <w:p w14:paraId="6D04829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能力具有明显的内隐性和过程性，单凭一次问卷、一次评课或一项课堂行为指标，都不足以作出充分判断。为此，本研究没有另外建立一套脱离实践的评价体系，而是把评价嵌入模型运行过程，形成与七维能力、进阶尺度、“五环”和“五见”相一致的评价框架。七维能力明确“评什么”，进阶尺度帮助判断“发展到什么程度”，“五环”说明“在哪里观察”，而“五见”进一步明确“依据什么作出判断”。</w:t>
      </w:r>
    </w:p>
    <w:p w14:paraId="61120F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在数据采集上，研究逐步形成学生、教师和学校实践三个相互关联的证据层面。学生层面主要使用高阶能力前后测、学习单、学生作品、开放性回答及典型案例中的学习表现；教师层面使用教师前后测问卷、五维评课、希沃AI课堂行为、教学反思和开放性回答；学校层面则通过两域实践、校本研修组织、课例研究、数据会诊和资源沉淀考察课题是否由个体实践走向组织化运行。不同证据各</w:t>
      </w:r>
      <w:r>
        <w:rPr>
          <w:rFonts w:ascii="宋体" w:eastAsia="宋体" w:hAnsi="宋体" w:cs="宋体" w:hint="eastAsia"/>
          <w:sz w:val="24"/>
        </w:rPr>
        <w:lastRenderedPageBreak/>
        <w:t>自回答不同问题，并通过纵向比较、过程追踪和多元互证形成综合判断。尤其需要强调的是，本研究始终把AI课堂行为视为过程性证据，不把“发言多、讨论多、互动多”直接等同于高阶能力提高。</w:t>
      </w:r>
    </w:p>
    <w:p w14:paraId="0CE89F8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7. 形成典型案例与校本研究资源</w:t>
      </w:r>
    </w:p>
    <w:p w14:paraId="533BC5B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实践最终沉淀的，不只是模型和数据，还包括一批能够继续服务学校教学改进的校本资源。课题组围绕语文、英语、道德与法治、数学、物理及科创项目等形成了典型案例，并在案例中保留学习目标、任务链、学习单、评价量规、学生作品、实验或项目记录、反馈修订和迁移表现等过程材料。与一般“优秀课例”不同，这些案例更强调证据链：不仅呈现教师怎么设计，也呈现学生如何进入任务、如何形成观点、如何依据反馈修订以及如何发生迁移。</w:t>
      </w:r>
    </w:p>
    <w:p w14:paraId="371D03F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同时，教师五维评课、希沃AI课堂行为分析、学生和教师问卷、开放性回答三级编码等研究资料，也逐步由课题数据转化为学校教研可使用的诊断资源。这些资源使后续校本研修不必从经验描述重新开始，而能够基于已有模型、工具和案例开展进一步验证与改进，为课题成果的持续使用提供了现实基础。</w:t>
      </w:r>
    </w:p>
    <w:p w14:paraId="6F2E696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（二）学生层面：高阶能力与学习方式的积极变化</w:t>
      </w:r>
    </w:p>
    <w:p w14:paraId="628DAD17"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生发展是检验本课题实践价值的核心依据。成效分析以1346对前后测一一对应记录为主要样本，其中初中913对、高中433对。高阶思维与高阶社会情感分别报告，不合并为单一总分。统计采用双侧配对t检验，并对总体及分维度检验进行Holm校正，同时报告95%置信区间和配对效应量。需要说明的是，学生问卷沿用原测量工具的“分析、评价、创造”三个高阶思维维度；模型2.0中进一步突出“迁移”作为学习结果与能力运用的重要指向，但成效统计仍严格按照原量表维度名称报告，不以模型术语替换既有测量口径。</w:t>
      </w:r>
    </w:p>
    <w:p w14:paraId="7036391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高阶思维总体呈现积极变化</w:t>
      </w:r>
    </w:p>
    <w:p w14:paraId="6B3A5E6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思维总体均分由前测3.934提高至后测4.030，平均增加0.095分，95%置信区间为0.038—0.153，Holm校正后p=0.004，配对效应量dz=0.089。这表明学生高阶思维自评在研究实施期间呈现小幅但具有统计意义的积极变化。我们没有因为样本量较大和统计显著就把结果表述为“大幅提升”，而是同时关注效应量较小这一事实。其意义更多在于：经过持续的任务、探究、论证、反馈和迁移实践，学生对自己进行复杂问题分析、依据证据作出判断以及生成多种解决办法的评价出现了稳定的正向变化。</w:t>
      </w:r>
    </w:p>
    <w:p w14:paraId="3945B20C" w14:textId="77777777" w:rsidR="000B1CCE" w:rsidRDefault="00000000">
      <w:pPr>
        <w:keepNext/>
        <w:spacing w:before="100" w:after="60"/>
        <w:jc w:val="center"/>
      </w:pPr>
      <w:r>
        <w:rPr>
          <w:rFonts w:ascii="宋体" w:eastAsia="宋体" w:hAnsi="宋体"/>
          <w:b/>
          <w:sz w:val="20"/>
        </w:rPr>
        <w:lastRenderedPageBreak/>
        <w:t>图1  学生高阶能力总体前后测均值比较</w:t>
      </w:r>
    </w:p>
    <w:p w14:paraId="41CC5B96" w14:textId="77777777" w:rsidR="000B1CCE" w:rsidRDefault="00000000">
      <w:pPr>
        <w:spacing w:before="40" w:after="40"/>
        <w:jc w:val="center"/>
      </w:pPr>
      <w:r>
        <w:rPr>
          <w:noProof/>
        </w:rPr>
        <w:drawing>
          <wp:inline distT="0" distB="0" distL="114300" distR="114300" wp14:anchorId="580105D6" wp14:editId="3A49D04A">
            <wp:extent cx="4229735" cy="2561590"/>
            <wp:effectExtent l="0" t="0" r="8890" b="635"/>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21"/>
                    <a:stretch>
                      <a:fillRect/>
                    </a:stretch>
                  </pic:blipFill>
                  <pic:spPr>
                    <a:xfrm>
                      <a:off x="0" y="0"/>
                      <a:ext cx="4229735" cy="2561590"/>
                    </a:xfrm>
                    <a:prstGeom prst="rect">
                      <a:avLst/>
                    </a:prstGeom>
                  </pic:spPr>
                </pic:pic>
              </a:graphicData>
            </a:graphic>
          </wp:inline>
        </w:drawing>
      </w:r>
    </w:p>
    <w:p w14:paraId="57E2728A" w14:textId="77777777" w:rsidR="000B1CCE" w:rsidRDefault="00000000">
      <w:pPr>
        <w:spacing w:before="20" w:after="80"/>
      </w:pPr>
      <w:r>
        <w:rPr>
          <w:rFonts w:ascii="宋体" w:eastAsia="宋体" w:hAnsi="宋体"/>
          <w:sz w:val="17"/>
        </w:rPr>
        <w:t>注：高阶思维与高阶社会情感分别统计，均为1—5分题均分。</w:t>
      </w:r>
    </w:p>
    <w:p w14:paraId="25510B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分维度看，分析由3.941提高至4.028，平均增加0.087分，校正后p=0.008，dz=0.077；评价由3.986提高至4.072，平均增加0.087分，校正后p=0.008，dz=0.079；创造由3.877提高至3.989，平均增加0.112分，校正后p=0.001，dz=0.097。三个维度变化方向一致，其中创造维度增分在数值上相对更高。结合量表题项，其变化主要涉及尝试多种方法、迁移运用、整合知识和提出多种解决办法等行为。不过，这些维度间增幅的排序并未经过正式差异检验，因此不作“哪个维度提升最快”的因果性结论。</w:t>
      </w:r>
    </w:p>
    <w:p w14:paraId="312B436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表2  学生高阶能力前后测主要结果（n=1346）</w:t>
      </w:r>
    </w:p>
    <w:tbl>
      <w:tblPr>
        <w:tblW w:w="8503" w:type="dxa"/>
        <w:jc w:val="center"/>
        <w:tblBorders>
          <w:top w:val="none" w:sz="10" w:space="0" w:color="000000"/>
          <w:bottom w:val="none" w:sz="10" w:space="0" w:color="000000"/>
        </w:tblBorders>
        <w:tblLook w:val="04A0" w:firstRow="1" w:lastRow="0" w:firstColumn="1" w:lastColumn="0" w:noHBand="0" w:noVBand="1"/>
      </w:tblPr>
      <w:tblGrid>
        <w:gridCol w:w="2533"/>
        <w:gridCol w:w="1068"/>
        <w:gridCol w:w="1068"/>
        <w:gridCol w:w="1138"/>
        <w:gridCol w:w="1701"/>
        <w:gridCol w:w="995"/>
      </w:tblGrid>
      <w:tr w:rsidR="000B1CCE" w14:paraId="235571B1" w14:textId="77777777">
        <w:trPr>
          <w:tblHeader/>
          <w:jc w:val="center"/>
        </w:trPr>
        <w:tc>
          <w:tcPr>
            <w:tcW w:w="0" w:type="auto"/>
            <w:tcBorders>
              <w:top w:val="single" w:sz="12" w:space="0" w:color="auto"/>
              <w:left w:val="nil"/>
              <w:bottom w:val="nil"/>
              <w:right w:val="nil"/>
            </w:tcBorders>
            <w:tcMar>
              <w:top w:w="80" w:type="dxa"/>
              <w:left w:w="100" w:type="dxa"/>
              <w:bottom w:w="80" w:type="dxa"/>
              <w:right w:w="100" w:type="dxa"/>
            </w:tcMar>
            <w:vAlign w:val="center"/>
          </w:tcPr>
          <w:p w14:paraId="63C62D6C" w14:textId="77777777" w:rsidR="000B1CCE" w:rsidRDefault="00000000">
            <w:pPr>
              <w:pStyle w:val="TableText"/>
              <w:snapToGrid w:val="0"/>
              <w:spacing w:line="240" w:lineRule="auto"/>
              <w:jc w:val="center"/>
              <w:rPr>
                <w:b/>
              </w:rPr>
            </w:pPr>
            <w:r>
              <w:rPr>
                <w:b/>
              </w:rPr>
              <w:t>维度</w:t>
            </w:r>
          </w:p>
        </w:tc>
        <w:tc>
          <w:tcPr>
            <w:tcW w:w="0" w:type="auto"/>
            <w:tcBorders>
              <w:top w:val="single" w:sz="12" w:space="0" w:color="auto"/>
              <w:left w:val="nil"/>
              <w:bottom w:val="nil"/>
              <w:right w:val="nil"/>
            </w:tcBorders>
            <w:tcMar>
              <w:top w:w="80" w:type="dxa"/>
              <w:left w:w="100" w:type="dxa"/>
              <w:bottom w:w="80" w:type="dxa"/>
              <w:right w:w="100" w:type="dxa"/>
            </w:tcMar>
            <w:vAlign w:val="center"/>
          </w:tcPr>
          <w:p w14:paraId="44C96200" w14:textId="77777777" w:rsidR="000B1CCE" w:rsidRDefault="00000000">
            <w:pPr>
              <w:pStyle w:val="TableText"/>
              <w:snapToGrid w:val="0"/>
              <w:spacing w:line="240" w:lineRule="auto"/>
              <w:jc w:val="center"/>
              <w:rPr>
                <w:b/>
              </w:rPr>
            </w:pPr>
            <w:r>
              <w:rPr>
                <w:b/>
              </w:rPr>
              <w:t>前测M</w:t>
            </w:r>
          </w:p>
        </w:tc>
        <w:tc>
          <w:tcPr>
            <w:tcW w:w="0" w:type="auto"/>
            <w:tcBorders>
              <w:top w:val="single" w:sz="12" w:space="0" w:color="auto"/>
              <w:left w:val="nil"/>
              <w:bottom w:val="nil"/>
              <w:right w:val="nil"/>
            </w:tcBorders>
            <w:tcMar>
              <w:top w:w="80" w:type="dxa"/>
              <w:left w:w="100" w:type="dxa"/>
              <w:bottom w:w="80" w:type="dxa"/>
              <w:right w:w="100" w:type="dxa"/>
            </w:tcMar>
            <w:vAlign w:val="center"/>
          </w:tcPr>
          <w:p w14:paraId="7CC164B3" w14:textId="77777777" w:rsidR="000B1CCE" w:rsidRDefault="00000000">
            <w:pPr>
              <w:pStyle w:val="TableText"/>
              <w:snapToGrid w:val="0"/>
              <w:spacing w:line="240" w:lineRule="auto"/>
              <w:jc w:val="center"/>
              <w:rPr>
                <w:b/>
              </w:rPr>
            </w:pPr>
            <w:r>
              <w:rPr>
                <w:b/>
              </w:rPr>
              <w:t>后测M</w:t>
            </w:r>
          </w:p>
        </w:tc>
        <w:tc>
          <w:tcPr>
            <w:tcW w:w="0" w:type="auto"/>
            <w:tcBorders>
              <w:top w:val="single" w:sz="12" w:space="0" w:color="auto"/>
              <w:left w:val="nil"/>
              <w:bottom w:val="nil"/>
              <w:right w:val="nil"/>
            </w:tcBorders>
            <w:tcMar>
              <w:top w:w="80" w:type="dxa"/>
              <w:left w:w="100" w:type="dxa"/>
              <w:bottom w:w="80" w:type="dxa"/>
              <w:right w:w="100" w:type="dxa"/>
            </w:tcMar>
            <w:vAlign w:val="center"/>
          </w:tcPr>
          <w:p w14:paraId="22412AE7" w14:textId="77777777" w:rsidR="000B1CCE" w:rsidRDefault="00000000">
            <w:pPr>
              <w:pStyle w:val="TableText"/>
              <w:snapToGrid w:val="0"/>
              <w:spacing w:line="240" w:lineRule="auto"/>
              <w:jc w:val="center"/>
              <w:rPr>
                <w:b/>
              </w:rPr>
            </w:pPr>
            <w:r>
              <w:rPr>
                <w:b/>
              </w:rPr>
              <w:t>均值差</w:t>
            </w:r>
          </w:p>
        </w:tc>
        <w:tc>
          <w:tcPr>
            <w:tcW w:w="0" w:type="auto"/>
            <w:tcBorders>
              <w:top w:val="single" w:sz="12" w:space="0" w:color="auto"/>
              <w:left w:val="nil"/>
              <w:bottom w:val="nil"/>
              <w:right w:val="nil"/>
            </w:tcBorders>
            <w:tcMar>
              <w:top w:w="80" w:type="dxa"/>
              <w:left w:w="100" w:type="dxa"/>
              <w:bottom w:w="80" w:type="dxa"/>
              <w:right w:w="100" w:type="dxa"/>
            </w:tcMar>
            <w:vAlign w:val="center"/>
          </w:tcPr>
          <w:p w14:paraId="3917ADC5" w14:textId="77777777" w:rsidR="000B1CCE" w:rsidRDefault="00000000">
            <w:pPr>
              <w:pStyle w:val="TableText"/>
              <w:snapToGrid w:val="0"/>
              <w:spacing w:line="240" w:lineRule="auto"/>
              <w:jc w:val="center"/>
              <w:rPr>
                <w:b/>
              </w:rPr>
            </w:pPr>
            <w:r>
              <w:rPr>
                <w:b/>
              </w:rPr>
              <w:t>Holm校正p</w:t>
            </w:r>
          </w:p>
        </w:tc>
        <w:tc>
          <w:tcPr>
            <w:tcW w:w="995" w:type="dxa"/>
            <w:tcBorders>
              <w:top w:val="single" w:sz="12" w:space="0" w:color="auto"/>
              <w:left w:val="nil"/>
              <w:bottom w:val="nil"/>
              <w:right w:val="nil"/>
            </w:tcBorders>
            <w:tcMar>
              <w:top w:w="80" w:type="dxa"/>
              <w:left w:w="100" w:type="dxa"/>
              <w:bottom w:w="80" w:type="dxa"/>
              <w:right w:w="100" w:type="dxa"/>
            </w:tcMar>
            <w:vAlign w:val="center"/>
          </w:tcPr>
          <w:p w14:paraId="5C722DD7" w14:textId="77777777" w:rsidR="000B1CCE" w:rsidRDefault="00000000">
            <w:pPr>
              <w:pStyle w:val="TableText"/>
              <w:snapToGrid w:val="0"/>
              <w:spacing w:line="240" w:lineRule="auto"/>
              <w:jc w:val="center"/>
              <w:rPr>
                <w:b/>
              </w:rPr>
            </w:pPr>
            <w:r>
              <w:rPr>
                <w:b/>
              </w:rPr>
              <w:t>dz</w:t>
            </w:r>
          </w:p>
        </w:tc>
      </w:tr>
      <w:tr w:rsidR="000B1CCE" w14:paraId="3A756C56" w14:textId="77777777">
        <w:trPr>
          <w:jc w:val="center"/>
        </w:trPr>
        <w:tc>
          <w:tcPr>
            <w:tcW w:w="0" w:type="auto"/>
            <w:tcBorders>
              <w:top w:val="single" w:sz="4" w:space="0" w:color="auto"/>
              <w:left w:val="nil"/>
              <w:bottom w:val="nil"/>
              <w:right w:val="nil"/>
            </w:tcBorders>
            <w:tcMar>
              <w:top w:w="80" w:type="dxa"/>
              <w:left w:w="100" w:type="dxa"/>
              <w:bottom w:w="80" w:type="dxa"/>
              <w:right w:w="100" w:type="dxa"/>
            </w:tcMar>
            <w:vAlign w:val="center"/>
          </w:tcPr>
          <w:p w14:paraId="1FF74BF3" w14:textId="77777777" w:rsidR="000B1CCE" w:rsidRDefault="00000000">
            <w:pPr>
              <w:pStyle w:val="TableText"/>
              <w:snapToGrid w:val="0"/>
              <w:spacing w:line="240" w:lineRule="auto"/>
              <w:jc w:val="center"/>
            </w:pPr>
            <w:r>
              <w:t>高阶思维总体</w:t>
            </w:r>
          </w:p>
        </w:tc>
        <w:tc>
          <w:tcPr>
            <w:tcW w:w="0" w:type="auto"/>
            <w:tcBorders>
              <w:top w:val="single" w:sz="4" w:space="0" w:color="auto"/>
              <w:left w:val="nil"/>
              <w:bottom w:val="nil"/>
              <w:right w:val="nil"/>
            </w:tcBorders>
            <w:tcMar>
              <w:top w:w="80" w:type="dxa"/>
              <w:left w:w="100" w:type="dxa"/>
              <w:bottom w:w="80" w:type="dxa"/>
              <w:right w:w="100" w:type="dxa"/>
            </w:tcMar>
            <w:vAlign w:val="center"/>
          </w:tcPr>
          <w:p w14:paraId="6D29690A" w14:textId="77777777" w:rsidR="000B1CCE" w:rsidRDefault="00000000">
            <w:pPr>
              <w:pStyle w:val="TableText"/>
              <w:snapToGrid w:val="0"/>
              <w:spacing w:line="240" w:lineRule="auto"/>
              <w:jc w:val="center"/>
            </w:pPr>
            <w:r>
              <w:t>3.934</w:t>
            </w:r>
          </w:p>
        </w:tc>
        <w:tc>
          <w:tcPr>
            <w:tcW w:w="0" w:type="auto"/>
            <w:tcBorders>
              <w:top w:val="single" w:sz="4" w:space="0" w:color="auto"/>
              <w:left w:val="nil"/>
              <w:bottom w:val="nil"/>
              <w:right w:val="nil"/>
            </w:tcBorders>
            <w:tcMar>
              <w:top w:w="80" w:type="dxa"/>
              <w:left w:w="100" w:type="dxa"/>
              <w:bottom w:w="80" w:type="dxa"/>
              <w:right w:w="100" w:type="dxa"/>
            </w:tcMar>
            <w:vAlign w:val="center"/>
          </w:tcPr>
          <w:p w14:paraId="68AF9493" w14:textId="77777777" w:rsidR="000B1CCE" w:rsidRDefault="00000000">
            <w:pPr>
              <w:pStyle w:val="TableText"/>
              <w:snapToGrid w:val="0"/>
              <w:spacing w:line="240" w:lineRule="auto"/>
              <w:jc w:val="center"/>
            </w:pPr>
            <w:r>
              <w:t>4.030</w:t>
            </w:r>
          </w:p>
        </w:tc>
        <w:tc>
          <w:tcPr>
            <w:tcW w:w="0" w:type="auto"/>
            <w:tcBorders>
              <w:top w:val="single" w:sz="4" w:space="0" w:color="auto"/>
              <w:left w:val="nil"/>
              <w:bottom w:val="nil"/>
              <w:right w:val="nil"/>
            </w:tcBorders>
            <w:tcMar>
              <w:top w:w="80" w:type="dxa"/>
              <w:left w:w="100" w:type="dxa"/>
              <w:bottom w:w="80" w:type="dxa"/>
              <w:right w:w="100" w:type="dxa"/>
            </w:tcMar>
            <w:vAlign w:val="center"/>
          </w:tcPr>
          <w:p w14:paraId="32E3B37B" w14:textId="77777777" w:rsidR="000B1CCE" w:rsidRDefault="00000000">
            <w:pPr>
              <w:pStyle w:val="TableText"/>
              <w:snapToGrid w:val="0"/>
              <w:spacing w:line="240" w:lineRule="auto"/>
              <w:jc w:val="center"/>
            </w:pPr>
            <w:r>
              <w:t>+0.095</w:t>
            </w:r>
          </w:p>
        </w:tc>
        <w:tc>
          <w:tcPr>
            <w:tcW w:w="0" w:type="auto"/>
            <w:tcBorders>
              <w:top w:val="single" w:sz="4" w:space="0" w:color="auto"/>
              <w:left w:val="nil"/>
              <w:bottom w:val="nil"/>
              <w:right w:val="nil"/>
            </w:tcBorders>
            <w:tcMar>
              <w:top w:w="80" w:type="dxa"/>
              <w:left w:w="100" w:type="dxa"/>
              <w:bottom w:w="80" w:type="dxa"/>
              <w:right w:w="100" w:type="dxa"/>
            </w:tcMar>
            <w:vAlign w:val="center"/>
          </w:tcPr>
          <w:p w14:paraId="6469349F" w14:textId="77777777" w:rsidR="000B1CCE" w:rsidRDefault="00000000">
            <w:pPr>
              <w:pStyle w:val="TableText"/>
              <w:snapToGrid w:val="0"/>
              <w:spacing w:line="240" w:lineRule="auto"/>
              <w:jc w:val="center"/>
            </w:pPr>
            <w:r>
              <w:t>0.004</w:t>
            </w:r>
          </w:p>
        </w:tc>
        <w:tc>
          <w:tcPr>
            <w:tcW w:w="995" w:type="dxa"/>
            <w:tcBorders>
              <w:top w:val="single" w:sz="4" w:space="0" w:color="auto"/>
              <w:left w:val="nil"/>
              <w:bottom w:val="nil"/>
              <w:right w:val="nil"/>
            </w:tcBorders>
            <w:tcMar>
              <w:top w:w="80" w:type="dxa"/>
              <w:left w:w="100" w:type="dxa"/>
              <w:bottom w:w="80" w:type="dxa"/>
              <w:right w:w="100" w:type="dxa"/>
            </w:tcMar>
            <w:vAlign w:val="center"/>
          </w:tcPr>
          <w:p w14:paraId="3314A7C8" w14:textId="77777777" w:rsidR="000B1CCE" w:rsidRDefault="00000000">
            <w:pPr>
              <w:pStyle w:val="TableText"/>
              <w:snapToGrid w:val="0"/>
              <w:spacing w:line="240" w:lineRule="auto"/>
              <w:jc w:val="center"/>
            </w:pPr>
            <w:r>
              <w:t>0.089</w:t>
            </w:r>
          </w:p>
        </w:tc>
      </w:tr>
      <w:tr w:rsidR="000B1CCE" w14:paraId="5C144AA2"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45CA006D" w14:textId="77777777" w:rsidR="000B1CCE" w:rsidRDefault="00000000">
            <w:pPr>
              <w:pStyle w:val="TableText"/>
              <w:snapToGrid w:val="0"/>
              <w:spacing w:line="240" w:lineRule="auto"/>
              <w:jc w:val="center"/>
            </w:pPr>
            <w:r>
              <w:t>分析</w:t>
            </w:r>
          </w:p>
        </w:tc>
        <w:tc>
          <w:tcPr>
            <w:tcW w:w="0" w:type="auto"/>
            <w:tcBorders>
              <w:top w:val="nil"/>
              <w:left w:val="nil"/>
              <w:bottom w:val="nil"/>
              <w:right w:val="nil"/>
            </w:tcBorders>
            <w:tcMar>
              <w:top w:w="80" w:type="dxa"/>
              <w:left w:w="100" w:type="dxa"/>
              <w:bottom w:w="80" w:type="dxa"/>
              <w:right w:w="100" w:type="dxa"/>
            </w:tcMar>
            <w:vAlign w:val="center"/>
          </w:tcPr>
          <w:p w14:paraId="717F1FA0" w14:textId="77777777" w:rsidR="000B1CCE" w:rsidRDefault="00000000">
            <w:pPr>
              <w:pStyle w:val="TableText"/>
              <w:snapToGrid w:val="0"/>
              <w:spacing w:line="240" w:lineRule="auto"/>
              <w:jc w:val="center"/>
            </w:pPr>
            <w:r>
              <w:t>3.941</w:t>
            </w:r>
          </w:p>
        </w:tc>
        <w:tc>
          <w:tcPr>
            <w:tcW w:w="0" w:type="auto"/>
            <w:tcBorders>
              <w:top w:val="nil"/>
              <w:left w:val="nil"/>
              <w:bottom w:val="nil"/>
              <w:right w:val="nil"/>
            </w:tcBorders>
            <w:tcMar>
              <w:top w:w="80" w:type="dxa"/>
              <w:left w:w="100" w:type="dxa"/>
              <w:bottom w:w="80" w:type="dxa"/>
              <w:right w:w="100" w:type="dxa"/>
            </w:tcMar>
            <w:vAlign w:val="center"/>
          </w:tcPr>
          <w:p w14:paraId="34ED28A6" w14:textId="77777777" w:rsidR="000B1CCE" w:rsidRDefault="00000000">
            <w:pPr>
              <w:pStyle w:val="TableText"/>
              <w:snapToGrid w:val="0"/>
              <w:spacing w:line="240" w:lineRule="auto"/>
              <w:jc w:val="center"/>
            </w:pPr>
            <w:r>
              <w:t>4.028</w:t>
            </w:r>
          </w:p>
        </w:tc>
        <w:tc>
          <w:tcPr>
            <w:tcW w:w="0" w:type="auto"/>
            <w:tcBorders>
              <w:top w:val="nil"/>
              <w:left w:val="nil"/>
              <w:bottom w:val="nil"/>
              <w:right w:val="nil"/>
            </w:tcBorders>
            <w:tcMar>
              <w:top w:w="80" w:type="dxa"/>
              <w:left w:w="100" w:type="dxa"/>
              <w:bottom w:w="80" w:type="dxa"/>
              <w:right w:w="100" w:type="dxa"/>
            </w:tcMar>
            <w:vAlign w:val="center"/>
          </w:tcPr>
          <w:p w14:paraId="093D34F6" w14:textId="77777777" w:rsidR="000B1CCE" w:rsidRDefault="00000000">
            <w:pPr>
              <w:pStyle w:val="TableText"/>
              <w:snapToGrid w:val="0"/>
              <w:spacing w:line="240" w:lineRule="auto"/>
              <w:jc w:val="center"/>
            </w:pPr>
            <w:r>
              <w:t>+0.087</w:t>
            </w:r>
          </w:p>
        </w:tc>
        <w:tc>
          <w:tcPr>
            <w:tcW w:w="0" w:type="auto"/>
            <w:tcBorders>
              <w:top w:val="nil"/>
              <w:left w:val="nil"/>
              <w:bottom w:val="nil"/>
              <w:right w:val="nil"/>
            </w:tcBorders>
            <w:tcMar>
              <w:top w:w="80" w:type="dxa"/>
              <w:left w:w="100" w:type="dxa"/>
              <w:bottom w:w="80" w:type="dxa"/>
              <w:right w:w="100" w:type="dxa"/>
            </w:tcMar>
            <w:vAlign w:val="center"/>
          </w:tcPr>
          <w:p w14:paraId="0C256DE1" w14:textId="77777777" w:rsidR="000B1CCE" w:rsidRDefault="00000000">
            <w:pPr>
              <w:pStyle w:val="TableText"/>
              <w:snapToGrid w:val="0"/>
              <w:spacing w:line="240" w:lineRule="auto"/>
              <w:jc w:val="center"/>
            </w:pPr>
            <w:r>
              <w:t>0.008</w:t>
            </w:r>
          </w:p>
        </w:tc>
        <w:tc>
          <w:tcPr>
            <w:tcW w:w="995" w:type="dxa"/>
            <w:tcBorders>
              <w:top w:val="nil"/>
              <w:left w:val="nil"/>
              <w:bottom w:val="nil"/>
              <w:right w:val="nil"/>
            </w:tcBorders>
            <w:tcMar>
              <w:top w:w="80" w:type="dxa"/>
              <w:left w:w="100" w:type="dxa"/>
              <w:bottom w:w="80" w:type="dxa"/>
              <w:right w:w="100" w:type="dxa"/>
            </w:tcMar>
            <w:vAlign w:val="center"/>
          </w:tcPr>
          <w:p w14:paraId="12F5002C" w14:textId="77777777" w:rsidR="000B1CCE" w:rsidRDefault="00000000">
            <w:pPr>
              <w:pStyle w:val="TableText"/>
              <w:snapToGrid w:val="0"/>
              <w:spacing w:line="240" w:lineRule="auto"/>
              <w:jc w:val="center"/>
            </w:pPr>
            <w:r>
              <w:t>0.077</w:t>
            </w:r>
          </w:p>
        </w:tc>
      </w:tr>
      <w:tr w:rsidR="000B1CCE" w14:paraId="1583AA23"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118020F7" w14:textId="77777777" w:rsidR="000B1CCE" w:rsidRDefault="00000000">
            <w:pPr>
              <w:pStyle w:val="TableText"/>
              <w:snapToGrid w:val="0"/>
              <w:spacing w:line="240" w:lineRule="auto"/>
              <w:jc w:val="center"/>
            </w:pPr>
            <w:r>
              <w:t>评价</w:t>
            </w:r>
          </w:p>
        </w:tc>
        <w:tc>
          <w:tcPr>
            <w:tcW w:w="0" w:type="auto"/>
            <w:tcBorders>
              <w:top w:val="nil"/>
              <w:left w:val="nil"/>
              <w:bottom w:val="nil"/>
              <w:right w:val="nil"/>
            </w:tcBorders>
            <w:tcMar>
              <w:top w:w="80" w:type="dxa"/>
              <w:left w:w="100" w:type="dxa"/>
              <w:bottom w:w="80" w:type="dxa"/>
              <w:right w:w="100" w:type="dxa"/>
            </w:tcMar>
            <w:vAlign w:val="center"/>
          </w:tcPr>
          <w:p w14:paraId="7B7D5DB9" w14:textId="77777777" w:rsidR="000B1CCE" w:rsidRDefault="00000000">
            <w:pPr>
              <w:pStyle w:val="TableText"/>
              <w:snapToGrid w:val="0"/>
              <w:spacing w:line="240" w:lineRule="auto"/>
              <w:jc w:val="center"/>
            </w:pPr>
            <w:r>
              <w:t>3.986</w:t>
            </w:r>
          </w:p>
        </w:tc>
        <w:tc>
          <w:tcPr>
            <w:tcW w:w="0" w:type="auto"/>
            <w:tcBorders>
              <w:top w:val="nil"/>
              <w:left w:val="nil"/>
              <w:bottom w:val="nil"/>
              <w:right w:val="nil"/>
            </w:tcBorders>
            <w:tcMar>
              <w:top w:w="80" w:type="dxa"/>
              <w:left w:w="100" w:type="dxa"/>
              <w:bottom w:w="80" w:type="dxa"/>
              <w:right w:w="100" w:type="dxa"/>
            </w:tcMar>
            <w:vAlign w:val="center"/>
          </w:tcPr>
          <w:p w14:paraId="138172AD" w14:textId="77777777" w:rsidR="000B1CCE" w:rsidRDefault="00000000">
            <w:pPr>
              <w:pStyle w:val="TableText"/>
              <w:snapToGrid w:val="0"/>
              <w:spacing w:line="240" w:lineRule="auto"/>
              <w:jc w:val="center"/>
            </w:pPr>
            <w:r>
              <w:t>4.072</w:t>
            </w:r>
          </w:p>
        </w:tc>
        <w:tc>
          <w:tcPr>
            <w:tcW w:w="0" w:type="auto"/>
            <w:tcBorders>
              <w:top w:val="nil"/>
              <w:left w:val="nil"/>
              <w:bottom w:val="nil"/>
              <w:right w:val="nil"/>
            </w:tcBorders>
            <w:tcMar>
              <w:top w:w="80" w:type="dxa"/>
              <w:left w:w="100" w:type="dxa"/>
              <w:bottom w:w="80" w:type="dxa"/>
              <w:right w:w="100" w:type="dxa"/>
            </w:tcMar>
            <w:vAlign w:val="center"/>
          </w:tcPr>
          <w:p w14:paraId="6819230C" w14:textId="77777777" w:rsidR="000B1CCE" w:rsidRDefault="00000000">
            <w:pPr>
              <w:pStyle w:val="TableText"/>
              <w:snapToGrid w:val="0"/>
              <w:spacing w:line="240" w:lineRule="auto"/>
              <w:jc w:val="center"/>
            </w:pPr>
            <w:r>
              <w:t>+0.087</w:t>
            </w:r>
          </w:p>
        </w:tc>
        <w:tc>
          <w:tcPr>
            <w:tcW w:w="0" w:type="auto"/>
            <w:tcBorders>
              <w:top w:val="nil"/>
              <w:left w:val="nil"/>
              <w:bottom w:val="nil"/>
              <w:right w:val="nil"/>
            </w:tcBorders>
            <w:tcMar>
              <w:top w:w="80" w:type="dxa"/>
              <w:left w:w="100" w:type="dxa"/>
              <w:bottom w:w="80" w:type="dxa"/>
              <w:right w:w="100" w:type="dxa"/>
            </w:tcMar>
            <w:vAlign w:val="center"/>
          </w:tcPr>
          <w:p w14:paraId="27627926" w14:textId="77777777" w:rsidR="000B1CCE" w:rsidRDefault="00000000">
            <w:pPr>
              <w:pStyle w:val="TableText"/>
              <w:snapToGrid w:val="0"/>
              <w:spacing w:line="240" w:lineRule="auto"/>
              <w:jc w:val="center"/>
            </w:pPr>
            <w:r>
              <w:t>0.008</w:t>
            </w:r>
          </w:p>
        </w:tc>
        <w:tc>
          <w:tcPr>
            <w:tcW w:w="995" w:type="dxa"/>
            <w:tcBorders>
              <w:top w:val="nil"/>
              <w:left w:val="nil"/>
              <w:bottom w:val="nil"/>
              <w:right w:val="nil"/>
            </w:tcBorders>
            <w:tcMar>
              <w:top w:w="80" w:type="dxa"/>
              <w:left w:w="100" w:type="dxa"/>
              <w:bottom w:w="80" w:type="dxa"/>
              <w:right w:w="100" w:type="dxa"/>
            </w:tcMar>
            <w:vAlign w:val="center"/>
          </w:tcPr>
          <w:p w14:paraId="07CE6EF7" w14:textId="77777777" w:rsidR="000B1CCE" w:rsidRDefault="00000000">
            <w:pPr>
              <w:pStyle w:val="TableText"/>
              <w:snapToGrid w:val="0"/>
              <w:spacing w:line="240" w:lineRule="auto"/>
              <w:jc w:val="center"/>
            </w:pPr>
            <w:r>
              <w:t>0.079</w:t>
            </w:r>
          </w:p>
        </w:tc>
      </w:tr>
      <w:tr w:rsidR="000B1CCE" w14:paraId="522E0BE8"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7722C13A" w14:textId="77777777" w:rsidR="000B1CCE" w:rsidRDefault="00000000">
            <w:pPr>
              <w:pStyle w:val="TableText"/>
              <w:snapToGrid w:val="0"/>
              <w:spacing w:line="240" w:lineRule="auto"/>
              <w:jc w:val="center"/>
            </w:pPr>
            <w:r>
              <w:t>创造</w:t>
            </w:r>
          </w:p>
        </w:tc>
        <w:tc>
          <w:tcPr>
            <w:tcW w:w="0" w:type="auto"/>
            <w:tcBorders>
              <w:top w:val="nil"/>
              <w:left w:val="nil"/>
              <w:bottom w:val="nil"/>
              <w:right w:val="nil"/>
            </w:tcBorders>
            <w:tcMar>
              <w:top w:w="80" w:type="dxa"/>
              <w:left w:w="100" w:type="dxa"/>
              <w:bottom w:w="80" w:type="dxa"/>
              <w:right w:w="100" w:type="dxa"/>
            </w:tcMar>
            <w:vAlign w:val="center"/>
          </w:tcPr>
          <w:p w14:paraId="0B5BB6F9" w14:textId="77777777" w:rsidR="000B1CCE" w:rsidRDefault="00000000">
            <w:pPr>
              <w:pStyle w:val="TableText"/>
              <w:snapToGrid w:val="0"/>
              <w:spacing w:line="240" w:lineRule="auto"/>
              <w:jc w:val="center"/>
            </w:pPr>
            <w:r>
              <w:t>3.877</w:t>
            </w:r>
          </w:p>
        </w:tc>
        <w:tc>
          <w:tcPr>
            <w:tcW w:w="0" w:type="auto"/>
            <w:tcBorders>
              <w:top w:val="nil"/>
              <w:left w:val="nil"/>
              <w:bottom w:val="nil"/>
              <w:right w:val="nil"/>
            </w:tcBorders>
            <w:tcMar>
              <w:top w:w="80" w:type="dxa"/>
              <w:left w:w="100" w:type="dxa"/>
              <w:bottom w:w="80" w:type="dxa"/>
              <w:right w:w="100" w:type="dxa"/>
            </w:tcMar>
            <w:vAlign w:val="center"/>
          </w:tcPr>
          <w:p w14:paraId="58872D52" w14:textId="77777777" w:rsidR="000B1CCE" w:rsidRDefault="00000000">
            <w:pPr>
              <w:pStyle w:val="TableText"/>
              <w:snapToGrid w:val="0"/>
              <w:spacing w:line="240" w:lineRule="auto"/>
              <w:jc w:val="center"/>
            </w:pPr>
            <w:r>
              <w:t>3.989</w:t>
            </w:r>
          </w:p>
        </w:tc>
        <w:tc>
          <w:tcPr>
            <w:tcW w:w="0" w:type="auto"/>
            <w:tcBorders>
              <w:top w:val="nil"/>
              <w:left w:val="nil"/>
              <w:bottom w:val="nil"/>
              <w:right w:val="nil"/>
            </w:tcBorders>
            <w:tcMar>
              <w:top w:w="80" w:type="dxa"/>
              <w:left w:w="100" w:type="dxa"/>
              <w:bottom w:w="80" w:type="dxa"/>
              <w:right w:w="100" w:type="dxa"/>
            </w:tcMar>
            <w:vAlign w:val="center"/>
          </w:tcPr>
          <w:p w14:paraId="54E28BD6" w14:textId="77777777" w:rsidR="000B1CCE" w:rsidRDefault="00000000">
            <w:pPr>
              <w:pStyle w:val="TableText"/>
              <w:snapToGrid w:val="0"/>
              <w:spacing w:line="240" w:lineRule="auto"/>
              <w:jc w:val="center"/>
            </w:pPr>
            <w:r>
              <w:t>+0.112</w:t>
            </w:r>
          </w:p>
        </w:tc>
        <w:tc>
          <w:tcPr>
            <w:tcW w:w="0" w:type="auto"/>
            <w:tcBorders>
              <w:top w:val="nil"/>
              <w:left w:val="nil"/>
              <w:bottom w:val="nil"/>
              <w:right w:val="nil"/>
            </w:tcBorders>
            <w:tcMar>
              <w:top w:w="80" w:type="dxa"/>
              <w:left w:w="100" w:type="dxa"/>
              <w:bottom w:w="80" w:type="dxa"/>
              <w:right w:w="100" w:type="dxa"/>
            </w:tcMar>
            <w:vAlign w:val="center"/>
          </w:tcPr>
          <w:p w14:paraId="121B83E9" w14:textId="77777777" w:rsidR="000B1CCE" w:rsidRDefault="00000000">
            <w:pPr>
              <w:pStyle w:val="TableText"/>
              <w:snapToGrid w:val="0"/>
              <w:spacing w:line="240" w:lineRule="auto"/>
              <w:jc w:val="center"/>
            </w:pPr>
            <w:r>
              <w:t>0.001</w:t>
            </w:r>
          </w:p>
        </w:tc>
        <w:tc>
          <w:tcPr>
            <w:tcW w:w="995" w:type="dxa"/>
            <w:tcBorders>
              <w:top w:val="nil"/>
              <w:left w:val="nil"/>
              <w:bottom w:val="nil"/>
              <w:right w:val="nil"/>
            </w:tcBorders>
            <w:tcMar>
              <w:top w:w="80" w:type="dxa"/>
              <w:left w:w="100" w:type="dxa"/>
              <w:bottom w:w="80" w:type="dxa"/>
              <w:right w:w="100" w:type="dxa"/>
            </w:tcMar>
            <w:vAlign w:val="center"/>
          </w:tcPr>
          <w:p w14:paraId="44A03C17" w14:textId="77777777" w:rsidR="000B1CCE" w:rsidRDefault="00000000">
            <w:pPr>
              <w:pStyle w:val="TableText"/>
              <w:snapToGrid w:val="0"/>
              <w:spacing w:line="240" w:lineRule="auto"/>
              <w:jc w:val="center"/>
            </w:pPr>
            <w:r>
              <w:t>0.097</w:t>
            </w:r>
          </w:p>
        </w:tc>
      </w:tr>
      <w:tr w:rsidR="000B1CCE" w14:paraId="5624D01E"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4B8B9D0C" w14:textId="77777777" w:rsidR="000B1CCE" w:rsidRDefault="00000000">
            <w:pPr>
              <w:pStyle w:val="TableText"/>
              <w:snapToGrid w:val="0"/>
              <w:spacing w:line="240" w:lineRule="auto"/>
              <w:jc w:val="center"/>
            </w:pPr>
            <w:r>
              <w:t>高阶社会情感总体</w:t>
            </w:r>
          </w:p>
        </w:tc>
        <w:tc>
          <w:tcPr>
            <w:tcW w:w="0" w:type="auto"/>
            <w:tcBorders>
              <w:top w:val="nil"/>
              <w:left w:val="nil"/>
              <w:bottom w:val="nil"/>
              <w:right w:val="nil"/>
            </w:tcBorders>
            <w:tcMar>
              <w:top w:w="80" w:type="dxa"/>
              <w:left w:w="100" w:type="dxa"/>
              <w:bottom w:w="80" w:type="dxa"/>
              <w:right w:w="100" w:type="dxa"/>
            </w:tcMar>
            <w:vAlign w:val="center"/>
          </w:tcPr>
          <w:p w14:paraId="4614A010" w14:textId="77777777" w:rsidR="000B1CCE" w:rsidRDefault="00000000">
            <w:pPr>
              <w:pStyle w:val="TableText"/>
              <w:snapToGrid w:val="0"/>
              <w:spacing w:line="240" w:lineRule="auto"/>
              <w:jc w:val="center"/>
            </w:pPr>
            <w:r>
              <w:t>4.032</w:t>
            </w:r>
          </w:p>
        </w:tc>
        <w:tc>
          <w:tcPr>
            <w:tcW w:w="0" w:type="auto"/>
            <w:tcBorders>
              <w:top w:val="nil"/>
              <w:left w:val="nil"/>
              <w:bottom w:val="nil"/>
              <w:right w:val="nil"/>
            </w:tcBorders>
            <w:tcMar>
              <w:top w:w="80" w:type="dxa"/>
              <w:left w:w="100" w:type="dxa"/>
              <w:bottom w:w="80" w:type="dxa"/>
              <w:right w:w="100" w:type="dxa"/>
            </w:tcMar>
            <w:vAlign w:val="center"/>
          </w:tcPr>
          <w:p w14:paraId="204D6353" w14:textId="77777777" w:rsidR="000B1CCE" w:rsidRDefault="00000000">
            <w:pPr>
              <w:pStyle w:val="TableText"/>
              <w:snapToGrid w:val="0"/>
              <w:spacing w:line="240" w:lineRule="auto"/>
              <w:jc w:val="center"/>
            </w:pPr>
            <w:r>
              <w:t>4.400</w:t>
            </w:r>
          </w:p>
        </w:tc>
        <w:tc>
          <w:tcPr>
            <w:tcW w:w="0" w:type="auto"/>
            <w:tcBorders>
              <w:top w:val="nil"/>
              <w:left w:val="nil"/>
              <w:bottom w:val="nil"/>
              <w:right w:val="nil"/>
            </w:tcBorders>
            <w:tcMar>
              <w:top w:w="80" w:type="dxa"/>
              <w:left w:w="100" w:type="dxa"/>
              <w:bottom w:w="80" w:type="dxa"/>
              <w:right w:w="100" w:type="dxa"/>
            </w:tcMar>
            <w:vAlign w:val="center"/>
          </w:tcPr>
          <w:p w14:paraId="53E83500" w14:textId="77777777" w:rsidR="000B1CCE" w:rsidRDefault="00000000">
            <w:pPr>
              <w:pStyle w:val="TableText"/>
              <w:snapToGrid w:val="0"/>
              <w:spacing w:line="240" w:lineRule="auto"/>
              <w:jc w:val="center"/>
            </w:pPr>
            <w:r>
              <w:t>+0.368</w:t>
            </w:r>
          </w:p>
        </w:tc>
        <w:tc>
          <w:tcPr>
            <w:tcW w:w="0" w:type="auto"/>
            <w:tcBorders>
              <w:top w:val="nil"/>
              <w:left w:val="nil"/>
              <w:bottom w:val="nil"/>
              <w:right w:val="nil"/>
            </w:tcBorders>
            <w:tcMar>
              <w:top w:w="80" w:type="dxa"/>
              <w:left w:w="100" w:type="dxa"/>
              <w:bottom w:w="80" w:type="dxa"/>
              <w:right w:w="100" w:type="dxa"/>
            </w:tcMar>
            <w:vAlign w:val="center"/>
          </w:tcPr>
          <w:p w14:paraId="0E4636A4" w14:textId="77777777" w:rsidR="000B1CCE" w:rsidRDefault="00000000">
            <w:pPr>
              <w:pStyle w:val="TableText"/>
              <w:snapToGrid w:val="0"/>
              <w:spacing w:line="240" w:lineRule="auto"/>
              <w:jc w:val="center"/>
            </w:pPr>
            <w:r>
              <w:t>&lt;0.001</w:t>
            </w:r>
          </w:p>
        </w:tc>
        <w:tc>
          <w:tcPr>
            <w:tcW w:w="995" w:type="dxa"/>
            <w:tcBorders>
              <w:top w:val="nil"/>
              <w:left w:val="nil"/>
              <w:bottom w:val="nil"/>
              <w:right w:val="nil"/>
            </w:tcBorders>
            <w:tcMar>
              <w:top w:w="80" w:type="dxa"/>
              <w:left w:w="100" w:type="dxa"/>
              <w:bottom w:w="80" w:type="dxa"/>
              <w:right w:w="100" w:type="dxa"/>
            </w:tcMar>
            <w:vAlign w:val="center"/>
          </w:tcPr>
          <w:p w14:paraId="36AAEBCC" w14:textId="77777777" w:rsidR="000B1CCE" w:rsidRDefault="00000000">
            <w:pPr>
              <w:pStyle w:val="TableText"/>
              <w:snapToGrid w:val="0"/>
              <w:spacing w:line="240" w:lineRule="auto"/>
              <w:jc w:val="center"/>
            </w:pPr>
            <w:r>
              <w:t>1.099</w:t>
            </w:r>
          </w:p>
        </w:tc>
      </w:tr>
      <w:tr w:rsidR="000B1CCE" w14:paraId="654F6C08"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5D50F506" w14:textId="77777777" w:rsidR="000B1CCE" w:rsidRDefault="00000000">
            <w:pPr>
              <w:pStyle w:val="TableText"/>
              <w:snapToGrid w:val="0"/>
              <w:spacing w:line="240" w:lineRule="auto"/>
              <w:jc w:val="center"/>
            </w:pPr>
            <w:r>
              <w:t>责任担当</w:t>
            </w:r>
          </w:p>
        </w:tc>
        <w:tc>
          <w:tcPr>
            <w:tcW w:w="0" w:type="auto"/>
            <w:tcBorders>
              <w:top w:val="nil"/>
              <w:left w:val="nil"/>
              <w:bottom w:val="nil"/>
              <w:right w:val="nil"/>
            </w:tcBorders>
            <w:tcMar>
              <w:top w:w="80" w:type="dxa"/>
              <w:left w:w="100" w:type="dxa"/>
              <w:bottom w:w="80" w:type="dxa"/>
              <w:right w:w="100" w:type="dxa"/>
            </w:tcMar>
            <w:vAlign w:val="center"/>
          </w:tcPr>
          <w:p w14:paraId="05D4D720" w14:textId="77777777" w:rsidR="000B1CCE" w:rsidRDefault="00000000">
            <w:pPr>
              <w:pStyle w:val="TableText"/>
              <w:snapToGrid w:val="0"/>
              <w:spacing w:line="240" w:lineRule="auto"/>
              <w:jc w:val="center"/>
            </w:pPr>
            <w:r>
              <w:t>4.049</w:t>
            </w:r>
          </w:p>
        </w:tc>
        <w:tc>
          <w:tcPr>
            <w:tcW w:w="0" w:type="auto"/>
            <w:tcBorders>
              <w:top w:val="nil"/>
              <w:left w:val="nil"/>
              <w:bottom w:val="nil"/>
              <w:right w:val="nil"/>
            </w:tcBorders>
            <w:tcMar>
              <w:top w:w="80" w:type="dxa"/>
              <w:left w:w="100" w:type="dxa"/>
              <w:bottom w:w="80" w:type="dxa"/>
              <w:right w:w="100" w:type="dxa"/>
            </w:tcMar>
            <w:vAlign w:val="center"/>
          </w:tcPr>
          <w:p w14:paraId="514DA856" w14:textId="77777777" w:rsidR="000B1CCE" w:rsidRDefault="00000000">
            <w:pPr>
              <w:pStyle w:val="TableText"/>
              <w:snapToGrid w:val="0"/>
              <w:spacing w:line="240" w:lineRule="auto"/>
              <w:jc w:val="center"/>
            </w:pPr>
            <w:r>
              <w:t>4.404</w:t>
            </w:r>
          </w:p>
        </w:tc>
        <w:tc>
          <w:tcPr>
            <w:tcW w:w="0" w:type="auto"/>
            <w:tcBorders>
              <w:top w:val="nil"/>
              <w:left w:val="nil"/>
              <w:bottom w:val="nil"/>
              <w:right w:val="nil"/>
            </w:tcBorders>
            <w:tcMar>
              <w:top w:w="80" w:type="dxa"/>
              <w:left w:w="100" w:type="dxa"/>
              <w:bottom w:w="80" w:type="dxa"/>
              <w:right w:w="100" w:type="dxa"/>
            </w:tcMar>
            <w:vAlign w:val="center"/>
          </w:tcPr>
          <w:p w14:paraId="2B3FD08C" w14:textId="77777777" w:rsidR="000B1CCE" w:rsidRDefault="00000000">
            <w:pPr>
              <w:pStyle w:val="TableText"/>
              <w:snapToGrid w:val="0"/>
              <w:spacing w:line="240" w:lineRule="auto"/>
              <w:jc w:val="center"/>
            </w:pPr>
            <w:r>
              <w:t>+0.354</w:t>
            </w:r>
          </w:p>
        </w:tc>
        <w:tc>
          <w:tcPr>
            <w:tcW w:w="0" w:type="auto"/>
            <w:tcBorders>
              <w:top w:val="nil"/>
              <w:left w:val="nil"/>
              <w:bottom w:val="nil"/>
              <w:right w:val="nil"/>
            </w:tcBorders>
            <w:tcMar>
              <w:top w:w="80" w:type="dxa"/>
              <w:left w:w="100" w:type="dxa"/>
              <w:bottom w:w="80" w:type="dxa"/>
              <w:right w:w="100" w:type="dxa"/>
            </w:tcMar>
            <w:vAlign w:val="center"/>
          </w:tcPr>
          <w:p w14:paraId="4A305483" w14:textId="77777777" w:rsidR="000B1CCE" w:rsidRDefault="00000000">
            <w:pPr>
              <w:pStyle w:val="TableText"/>
              <w:snapToGrid w:val="0"/>
              <w:spacing w:line="240" w:lineRule="auto"/>
              <w:jc w:val="center"/>
            </w:pPr>
            <w:r>
              <w:t>&lt;0.001</w:t>
            </w:r>
          </w:p>
        </w:tc>
        <w:tc>
          <w:tcPr>
            <w:tcW w:w="995" w:type="dxa"/>
            <w:tcBorders>
              <w:top w:val="nil"/>
              <w:left w:val="nil"/>
              <w:bottom w:val="nil"/>
              <w:right w:val="nil"/>
            </w:tcBorders>
            <w:tcMar>
              <w:top w:w="80" w:type="dxa"/>
              <w:left w:w="100" w:type="dxa"/>
              <w:bottom w:w="80" w:type="dxa"/>
              <w:right w:w="100" w:type="dxa"/>
            </w:tcMar>
            <w:vAlign w:val="center"/>
          </w:tcPr>
          <w:p w14:paraId="3B2714A2" w14:textId="77777777" w:rsidR="000B1CCE" w:rsidRDefault="00000000">
            <w:pPr>
              <w:pStyle w:val="TableText"/>
              <w:snapToGrid w:val="0"/>
              <w:spacing w:line="240" w:lineRule="auto"/>
              <w:jc w:val="center"/>
            </w:pPr>
            <w:r>
              <w:t>0.965</w:t>
            </w:r>
          </w:p>
        </w:tc>
      </w:tr>
      <w:tr w:rsidR="000B1CCE" w14:paraId="17064164"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32F05F4D" w14:textId="77777777" w:rsidR="000B1CCE" w:rsidRDefault="00000000">
            <w:pPr>
              <w:pStyle w:val="TableText"/>
              <w:snapToGrid w:val="0"/>
              <w:spacing w:line="240" w:lineRule="auto"/>
              <w:jc w:val="center"/>
            </w:pPr>
            <w:r>
              <w:t>情绪调节</w:t>
            </w:r>
          </w:p>
        </w:tc>
        <w:tc>
          <w:tcPr>
            <w:tcW w:w="0" w:type="auto"/>
            <w:tcBorders>
              <w:top w:val="nil"/>
              <w:left w:val="nil"/>
              <w:bottom w:val="nil"/>
              <w:right w:val="nil"/>
            </w:tcBorders>
            <w:tcMar>
              <w:top w:w="80" w:type="dxa"/>
              <w:left w:w="100" w:type="dxa"/>
              <w:bottom w:w="80" w:type="dxa"/>
              <w:right w:w="100" w:type="dxa"/>
            </w:tcMar>
            <w:vAlign w:val="center"/>
          </w:tcPr>
          <w:p w14:paraId="4A84D222" w14:textId="77777777" w:rsidR="000B1CCE" w:rsidRDefault="00000000">
            <w:pPr>
              <w:pStyle w:val="TableText"/>
              <w:snapToGrid w:val="0"/>
              <w:spacing w:line="240" w:lineRule="auto"/>
              <w:jc w:val="center"/>
            </w:pPr>
            <w:r>
              <w:t>3.938</w:t>
            </w:r>
          </w:p>
        </w:tc>
        <w:tc>
          <w:tcPr>
            <w:tcW w:w="0" w:type="auto"/>
            <w:tcBorders>
              <w:top w:val="nil"/>
              <w:left w:val="nil"/>
              <w:bottom w:val="nil"/>
              <w:right w:val="nil"/>
            </w:tcBorders>
            <w:tcMar>
              <w:top w:w="80" w:type="dxa"/>
              <w:left w:w="100" w:type="dxa"/>
              <w:bottom w:w="80" w:type="dxa"/>
              <w:right w:w="100" w:type="dxa"/>
            </w:tcMar>
            <w:vAlign w:val="center"/>
          </w:tcPr>
          <w:p w14:paraId="647E2EED" w14:textId="77777777" w:rsidR="000B1CCE" w:rsidRDefault="00000000">
            <w:pPr>
              <w:pStyle w:val="TableText"/>
              <w:snapToGrid w:val="0"/>
              <w:spacing w:line="240" w:lineRule="auto"/>
              <w:jc w:val="center"/>
            </w:pPr>
            <w:r>
              <w:t>4.328</w:t>
            </w:r>
          </w:p>
        </w:tc>
        <w:tc>
          <w:tcPr>
            <w:tcW w:w="0" w:type="auto"/>
            <w:tcBorders>
              <w:top w:val="nil"/>
              <w:left w:val="nil"/>
              <w:bottom w:val="nil"/>
              <w:right w:val="nil"/>
            </w:tcBorders>
            <w:tcMar>
              <w:top w:w="80" w:type="dxa"/>
              <w:left w:w="100" w:type="dxa"/>
              <w:bottom w:w="80" w:type="dxa"/>
              <w:right w:w="100" w:type="dxa"/>
            </w:tcMar>
            <w:vAlign w:val="center"/>
          </w:tcPr>
          <w:p w14:paraId="57DB2C5D" w14:textId="77777777" w:rsidR="000B1CCE" w:rsidRDefault="00000000">
            <w:pPr>
              <w:pStyle w:val="TableText"/>
              <w:snapToGrid w:val="0"/>
              <w:spacing w:line="240" w:lineRule="auto"/>
              <w:jc w:val="center"/>
            </w:pPr>
            <w:r>
              <w:t>+0.389</w:t>
            </w:r>
          </w:p>
        </w:tc>
        <w:tc>
          <w:tcPr>
            <w:tcW w:w="0" w:type="auto"/>
            <w:tcBorders>
              <w:top w:val="nil"/>
              <w:left w:val="nil"/>
              <w:bottom w:val="nil"/>
              <w:right w:val="nil"/>
            </w:tcBorders>
            <w:tcMar>
              <w:top w:w="80" w:type="dxa"/>
              <w:left w:w="100" w:type="dxa"/>
              <w:bottom w:w="80" w:type="dxa"/>
              <w:right w:w="100" w:type="dxa"/>
            </w:tcMar>
            <w:vAlign w:val="center"/>
          </w:tcPr>
          <w:p w14:paraId="0E41C5B4" w14:textId="77777777" w:rsidR="000B1CCE" w:rsidRDefault="00000000">
            <w:pPr>
              <w:pStyle w:val="TableText"/>
              <w:snapToGrid w:val="0"/>
              <w:spacing w:line="240" w:lineRule="auto"/>
              <w:jc w:val="center"/>
            </w:pPr>
            <w:r>
              <w:t>&lt;0.001</w:t>
            </w:r>
          </w:p>
        </w:tc>
        <w:tc>
          <w:tcPr>
            <w:tcW w:w="995" w:type="dxa"/>
            <w:tcBorders>
              <w:top w:val="nil"/>
              <w:left w:val="nil"/>
              <w:bottom w:val="nil"/>
              <w:right w:val="nil"/>
            </w:tcBorders>
            <w:tcMar>
              <w:top w:w="80" w:type="dxa"/>
              <w:left w:w="100" w:type="dxa"/>
              <w:bottom w:w="80" w:type="dxa"/>
              <w:right w:w="100" w:type="dxa"/>
            </w:tcMar>
            <w:vAlign w:val="center"/>
          </w:tcPr>
          <w:p w14:paraId="0C4A3CAC" w14:textId="77777777" w:rsidR="000B1CCE" w:rsidRDefault="00000000">
            <w:pPr>
              <w:pStyle w:val="TableText"/>
              <w:snapToGrid w:val="0"/>
              <w:spacing w:line="240" w:lineRule="auto"/>
              <w:jc w:val="center"/>
            </w:pPr>
            <w:r>
              <w:t>1.097</w:t>
            </w:r>
          </w:p>
        </w:tc>
      </w:tr>
      <w:tr w:rsidR="000B1CCE" w14:paraId="2B4EA047" w14:textId="77777777">
        <w:trPr>
          <w:jc w:val="center"/>
        </w:trPr>
        <w:tc>
          <w:tcPr>
            <w:tcW w:w="0" w:type="auto"/>
            <w:tcBorders>
              <w:top w:val="nil"/>
              <w:left w:val="nil"/>
              <w:bottom w:val="nil"/>
              <w:right w:val="nil"/>
            </w:tcBorders>
            <w:tcMar>
              <w:top w:w="80" w:type="dxa"/>
              <w:left w:w="100" w:type="dxa"/>
              <w:bottom w:w="80" w:type="dxa"/>
              <w:right w:w="100" w:type="dxa"/>
            </w:tcMar>
            <w:vAlign w:val="center"/>
          </w:tcPr>
          <w:p w14:paraId="660767ED" w14:textId="77777777" w:rsidR="000B1CCE" w:rsidRDefault="00000000">
            <w:pPr>
              <w:pStyle w:val="TableText"/>
              <w:snapToGrid w:val="0"/>
              <w:spacing w:line="240" w:lineRule="auto"/>
              <w:jc w:val="center"/>
            </w:pPr>
            <w:r>
              <w:t>合作共情</w:t>
            </w:r>
          </w:p>
        </w:tc>
        <w:tc>
          <w:tcPr>
            <w:tcW w:w="0" w:type="auto"/>
            <w:tcBorders>
              <w:top w:val="nil"/>
              <w:left w:val="nil"/>
              <w:bottom w:val="nil"/>
              <w:right w:val="nil"/>
            </w:tcBorders>
            <w:tcMar>
              <w:top w:w="80" w:type="dxa"/>
              <w:left w:w="100" w:type="dxa"/>
              <w:bottom w:w="80" w:type="dxa"/>
              <w:right w:w="100" w:type="dxa"/>
            </w:tcMar>
            <w:vAlign w:val="center"/>
          </w:tcPr>
          <w:p w14:paraId="452ADDB1" w14:textId="77777777" w:rsidR="000B1CCE" w:rsidRDefault="00000000">
            <w:pPr>
              <w:pStyle w:val="TableText"/>
              <w:snapToGrid w:val="0"/>
              <w:spacing w:line="240" w:lineRule="auto"/>
              <w:jc w:val="center"/>
            </w:pPr>
            <w:r>
              <w:t>4.117</w:t>
            </w:r>
          </w:p>
        </w:tc>
        <w:tc>
          <w:tcPr>
            <w:tcW w:w="0" w:type="auto"/>
            <w:tcBorders>
              <w:top w:val="nil"/>
              <w:left w:val="nil"/>
              <w:bottom w:val="nil"/>
              <w:right w:val="nil"/>
            </w:tcBorders>
            <w:tcMar>
              <w:top w:w="80" w:type="dxa"/>
              <w:left w:w="100" w:type="dxa"/>
              <w:bottom w:w="80" w:type="dxa"/>
              <w:right w:w="100" w:type="dxa"/>
            </w:tcMar>
            <w:vAlign w:val="center"/>
          </w:tcPr>
          <w:p w14:paraId="1887AD0A" w14:textId="77777777" w:rsidR="000B1CCE" w:rsidRDefault="00000000">
            <w:pPr>
              <w:pStyle w:val="TableText"/>
              <w:snapToGrid w:val="0"/>
              <w:spacing w:line="240" w:lineRule="auto"/>
              <w:jc w:val="center"/>
            </w:pPr>
            <w:r>
              <w:t>4.482</w:t>
            </w:r>
          </w:p>
        </w:tc>
        <w:tc>
          <w:tcPr>
            <w:tcW w:w="0" w:type="auto"/>
            <w:tcBorders>
              <w:top w:val="nil"/>
              <w:left w:val="nil"/>
              <w:bottom w:val="nil"/>
              <w:right w:val="nil"/>
            </w:tcBorders>
            <w:tcMar>
              <w:top w:w="80" w:type="dxa"/>
              <w:left w:w="100" w:type="dxa"/>
              <w:bottom w:w="80" w:type="dxa"/>
              <w:right w:w="100" w:type="dxa"/>
            </w:tcMar>
            <w:vAlign w:val="center"/>
          </w:tcPr>
          <w:p w14:paraId="28061507" w14:textId="77777777" w:rsidR="000B1CCE" w:rsidRDefault="00000000">
            <w:pPr>
              <w:pStyle w:val="TableText"/>
              <w:snapToGrid w:val="0"/>
              <w:spacing w:line="240" w:lineRule="auto"/>
              <w:jc w:val="center"/>
            </w:pPr>
            <w:r>
              <w:t>+0.365</w:t>
            </w:r>
          </w:p>
        </w:tc>
        <w:tc>
          <w:tcPr>
            <w:tcW w:w="0" w:type="auto"/>
            <w:tcBorders>
              <w:top w:val="nil"/>
              <w:left w:val="nil"/>
              <w:bottom w:val="nil"/>
              <w:right w:val="nil"/>
            </w:tcBorders>
            <w:tcMar>
              <w:top w:w="80" w:type="dxa"/>
              <w:left w:w="100" w:type="dxa"/>
              <w:bottom w:w="80" w:type="dxa"/>
              <w:right w:w="100" w:type="dxa"/>
            </w:tcMar>
            <w:vAlign w:val="center"/>
          </w:tcPr>
          <w:p w14:paraId="0C617075" w14:textId="77777777" w:rsidR="000B1CCE" w:rsidRDefault="00000000">
            <w:pPr>
              <w:pStyle w:val="TableText"/>
              <w:snapToGrid w:val="0"/>
              <w:spacing w:line="240" w:lineRule="auto"/>
              <w:jc w:val="center"/>
            </w:pPr>
            <w:r>
              <w:t>&lt;0.001</w:t>
            </w:r>
          </w:p>
        </w:tc>
        <w:tc>
          <w:tcPr>
            <w:tcW w:w="995" w:type="dxa"/>
            <w:tcBorders>
              <w:top w:val="nil"/>
              <w:left w:val="nil"/>
              <w:bottom w:val="nil"/>
              <w:right w:val="nil"/>
            </w:tcBorders>
            <w:tcMar>
              <w:top w:w="80" w:type="dxa"/>
              <w:left w:w="100" w:type="dxa"/>
              <w:bottom w:w="80" w:type="dxa"/>
              <w:right w:w="100" w:type="dxa"/>
            </w:tcMar>
            <w:vAlign w:val="center"/>
          </w:tcPr>
          <w:p w14:paraId="1123F3DA" w14:textId="77777777" w:rsidR="000B1CCE" w:rsidRDefault="00000000">
            <w:pPr>
              <w:pStyle w:val="TableText"/>
              <w:snapToGrid w:val="0"/>
              <w:spacing w:line="240" w:lineRule="auto"/>
              <w:jc w:val="center"/>
            </w:pPr>
            <w:r>
              <w:t>0.941</w:t>
            </w:r>
          </w:p>
        </w:tc>
      </w:tr>
      <w:tr w:rsidR="000B1CCE" w14:paraId="66A2442B" w14:textId="77777777">
        <w:trPr>
          <w:jc w:val="center"/>
        </w:trPr>
        <w:tc>
          <w:tcPr>
            <w:tcW w:w="2533" w:type="dxa"/>
            <w:tcBorders>
              <w:top w:val="nil"/>
              <w:left w:val="nil"/>
              <w:bottom w:val="single" w:sz="12" w:space="0" w:color="auto"/>
              <w:right w:val="nil"/>
            </w:tcBorders>
            <w:tcMar>
              <w:top w:w="80" w:type="dxa"/>
              <w:left w:w="100" w:type="dxa"/>
              <w:bottom w:w="80" w:type="dxa"/>
              <w:right w:w="100" w:type="dxa"/>
            </w:tcMar>
            <w:vAlign w:val="center"/>
          </w:tcPr>
          <w:p w14:paraId="02679279" w14:textId="77777777" w:rsidR="000B1CCE" w:rsidRDefault="00000000">
            <w:pPr>
              <w:pStyle w:val="TableText"/>
              <w:snapToGrid w:val="0"/>
              <w:spacing w:line="240" w:lineRule="auto"/>
              <w:jc w:val="center"/>
            </w:pPr>
            <w:r>
              <w:t>包容创新</w:t>
            </w:r>
          </w:p>
        </w:tc>
        <w:tc>
          <w:tcPr>
            <w:tcW w:w="1068" w:type="dxa"/>
            <w:tcBorders>
              <w:top w:val="nil"/>
              <w:left w:val="nil"/>
              <w:bottom w:val="single" w:sz="12" w:space="0" w:color="auto"/>
              <w:right w:val="nil"/>
            </w:tcBorders>
            <w:tcMar>
              <w:top w:w="80" w:type="dxa"/>
              <w:left w:w="100" w:type="dxa"/>
              <w:bottom w:w="80" w:type="dxa"/>
              <w:right w:w="100" w:type="dxa"/>
            </w:tcMar>
            <w:vAlign w:val="center"/>
          </w:tcPr>
          <w:p w14:paraId="5A6AD4CB" w14:textId="77777777" w:rsidR="000B1CCE" w:rsidRDefault="00000000">
            <w:pPr>
              <w:pStyle w:val="TableText"/>
              <w:snapToGrid w:val="0"/>
              <w:spacing w:line="240" w:lineRule="auto"/>
              <w:jc w:val="center"/>
            </w:pPr>
            <w:r>
              <w:t>4.022</w:t>
            </w:r>
          </w:p>
        </w:tc>
        <w:tc>
          <w:tcPr>
            <w:tcW w:w="1068" w:type="dxa"/>
            <w:tcBorders>
              <w:top w:val="nil"/>
              <w:left w:val="nil"/>
              <w:bottom w:val="single" w:sz="12" w:space="0" w:color="auto"/>
              <w:right w:val="nil"/>
            </w:tcBorders>
            <w:tcMar>
              <w:top w:w="80" w:type="dxa"/>
              <w:left w:w="100" w:type="dxa"/>
              <w:bottom w:w="80" w:type="dxa"/>
              <w:right w:w="100" w:type="dxa"/>
            </w:tcMar>
            <w:vAlign w:val="center"/>
          </w:tcPr>
          <w:p w14:paraId="4F72495D" w14:textId="77777777" w:rsidR="000B1CCE" w:rsidRDefault="00000000">
            <w:pPr>
              <w:pStyle w:val="TableText"/>
              <w:snapToGrid w:val="0"/>
              <w:spacing w:line="240" w:lineRule="auto"/>
              <w:jc w:val="center"/>
            </w:pPr>
            <w:r>
              <w:t>4.387</w:t>
            </w:r>
          </w:p>
        </w:tc>
        <w:tc>
          <w:tcPr>
            <w:tcW w:w="1138" w:type="dxa"/>
            <w:tcBorders>
              <w:top w:val="nil"/>
              <w:left w:val="nil"/>
              <w:bottom w:val="single" w:sz="12" w:space="0" w:color="auto"/>
              <w:right w:val="nil"/>
            </w:tcBorders>
            <w:tcMar>
              <w:top w:w="80" w:type="dxa"/>
              <w:left w:w="100" w:type="dxa"/>
              <w:bottom w:w="80" w:type="dxa"/>
              <w:right w:w="100" w:type="dxa"/>
            </w:tcMar>
            <w:vAlign w:val="center"/>
          </w:tcPr>
          <w:p w14:paraId="6E75488D" w14:textId="77777777" w:rsidR="000B1CCE" w:rsidRDefault="00000000">
            <w:pPr>
              <w:pStyle w:val="TableText"/>
              <w:snapToGrid w:val="0"/>
              <w:spacing w:line="240" w:lineRule="auto"/>
              <w:jc w:val="center"/>
            </w:pPr>
            <w:r>
              <w:t>+0.365</w:t>
            </w:r>
          </w:p>
        </w:tc>
        <w:tc>
          <w:tcPr>
            <w:tcW w:w="1701" w:type="dxa"/>
            <w:tcBorders>
              <w:top w:val="nil"/>
              <w:left w:val="nil"/>
              <w:bottom w:val="single" w:sz="12" w:space="0" w:color="auto"/>
              <w:right w:val="nil"/>
            </w:tcBorders>
            <w:tcMar>
              <w:top w:w="80" w:type="dxa"/>
              <w:left w:w="100" w:type="dxa"/>
              <w:bottom w:w="80" w:type="dxa"/>
              <w:right w:w="100" w:type="dxa"/>
            </w:tcMar>
            <w:vAlign w:val="center"/>
          </w:tcPr>
          <w:p w14:paraId="246D4C46" w14:textId="77777777" w:rsidR="000B1CCE" w:rsidRDefault="00000000">
            <w:pPr>
              <w:pStyle w:val="TableText"/>
              <w:snapToGrid w:val="0"/>
              <w:spacing w:line="240" w:lineRule="auto"/>
              <w:jc w:val="center"/>
            </w:pPr>
            <w:r>
              <w:t>&lt;0.001</w:t>
            </w:r>
          </w:p>
        </w:tc>
        <w:tc>
          <w:tcPr>
            <w:tcW w:w="995" w:type="dxa"/>
            <w:tcBorders>
              <w:top w:val="nil"/>
              <w:left w:val="nil"/>
              <w:bottom w:val="single" w:sz="12" w:space="0" w:color="auto"/>
              <w:right w:val="nil"/>
            </w:tcBorders>
            <w:tcMar>
              <w:top w:w="80" w:type="dxa"/>
              <w:left w:w="100" w:type="dxa"/>
              <w:bottom w:w="80" w:type="dxa"/>
              <w:right w:w="100" w:type="dxa"/>
            </w:tcMar>
            <w:vAlign w:val="center"/>
          </w:tcPr>
          <w:p w14:paraId="1013E76F" w14:textId="77777777" w:rsidR="000B1CCE" w:rsidRDefault="00000000">
            <w:pPr>
              <w:pStyle w:val="TableText"/>
              <w:snapToGrid w:val="0"/>
              <w:spacing w:line="240" w:lineRule="auto"/>
              <w:jc w:val="center"/>
            </w:pPr>
            <w:r>
              <w:t>0.958</w:t>
            </w:r>
          </w:p>
        </w:tc>
      </w:tr>
    </w:tbl>
    <w:p w14:paraId="7A1E2452" w14:textId="77777777" w:rsidR="000B1CCE" w:rsidRDefault="00000000">
      <w:pPr>
        <w:spacing w:before="40" w:after="100"/>
      </w:pPr>
      <w:r>
        <w:rPr>
          <w:rFonts w:ascii="宋体" w:eastAsia="宋体" w:hAnsi="宋体"/>
          <w:sz w:val="18"/>
        </w:rPr>
        <w:t>注：均值差为后测减前测；高阶思维与高阶社会情感分别统计，不合并为单一总分。</w:t>
      </w:r>
    </w:p>
    <w:p w14:paraId="716463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 高阶社会情感发展较为明显</w:t>
      </w:r>
    </w:p>
    <w:p w14:paraId="3359C0B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与高阶思维相比，学生高阶社会情感自评呈现更为明显的变化。总体均分由4.032提高至4.400，平均增加0.368分，95%置信区间为0.350—0.386，Holm校正后p&lt;0.001，配对效应量dz=1.099。四个维度均呈显著正向变化：责任担当由4.049提高至4.404，平均增加0.354分；情绪调节由3.938提高至4.328，平均增加0.389分；合作共情由4.117提高至4.482，平均增加0.365分；包容创新由4.022提高至4.387，平均增加0.365分。</w:t>
      </w:r>
    </w:p>
    <w:p w14:paraId="15438CB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一结果与课题实践的任务特征具有一定一致性。无论学科课堂还是科创项目，学生都需要在较长的学习链条中承担任务、面对不确定性和失败、回应不同观点并持续调整方案。因此，责任承担、情绪调节、合作协商和包容不同想法并不是附加于学习之外的品质，而是完成复杂任务所必需的学习资源。尤其值得关注的是，情绪调节的平均增分在四个社会情感维度中数值最高，合作共情后测均分最高，说明学生在面对困难、分歧和协作任务时的自我评价发生了较为明显的积极变化。</w:t>
      </w:r>
    </w:p>
    <w:p w14:paraId="5B7B217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图2  学生七个测量维度前后测均值比较</w:t>
      </w:r>
    </w:p>
    <w:p w14:paraId="1DBF1D1C" w14:textId="77777777" w:rsidR="000B1CCE" w:rsidRDefault="00000000">
      <w:pPr>
        <w:spacing w:before="40" w:after="40"/>
        <w:jc w:val="center"/>
      </w:pPr>
      <w:r>
        <w:rPr>
          <w:noProof/>
        </w:rPr>
        <w:drawing>
          <wp:inline distT="0" distB="0" distL="114300" distR="114300" wp14:anchorId="3CC86FCA" wp14:editId="7075681B">
            <wp:extent cx="4427855" cy="2171700"/>
            <wp:effectExtent l="0" t="0" r="1270" b="0"/>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22"/>
                    <a:stretch>
                      <a:fillRect/>
                    </a:stretch>
                  </pic:blipFill>
                  <pic:spPr>
                    <a:xfrm>
                      <a:off x="0" y="0"/>
                      <a:ext cx="4427855" cy="2171700"/>
                    </a:xfrm>
                    <a:prstGeom prst="rect">
                      <a:avLst/>
                    </a:prstGeom>
                  </pic:spPr>
                </pic:pic>
              </a:graphicData>
            </a:graphic>
          </wp:inline>
        </w:drawing>
      </w:r>
    </w:p>
    <w:p w14:paraId="47CC76F7" w14:textId="77777777" w:rsidR="000B1CCE" w:rsidRDefault="00000000">
      <w:pPr>
        <w:spacing w:before="20" w:after="80"/>
      </w:pPr>
      <w:r>
        <w:rPr>
          <w:rFonts w:ascii="宋体" w:eastAsia="宋体" w:hAnsi="宋体"/>
          <w:sz w:val="17"/>
        </w:rPr>
        <w:t>注：模型2.0强调“迁移”作为能力运用指向；本图严格沿用学生问卷原测量维度“创造”进行统计呈现。</w:t>
      </w:r>
    </w:p>
    <w:p w14:paraId="09FCB9A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 高阶学习方式逐步深化</w:t>
      </w:r>
    </w:p>
    <w:p w14:paraId="3F69E51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问卷回答的是学生“总体上是否发生变化”，过程证据则进一步帮助我们理解“变化可能怎样发生”。希沃AI对10节典型课例的课堂行为分析显示，学生行为平均占比约49.8%，其中学生讨论平均占比39.78%，说明课堂已经形成较为明显的学生参与和同伴交流基础；同时，6节具有完整认知层级记录的课例中，高阶认知问题占比约35.9%，其中分析型问题约25.8%，评价与创造类问题合计约8.6%。这些数据不能直接证明学生能力提高，但至少说明学生获得了较多进</w:t>
      </w:r>
      <w:r>
        <w:rPr>
          <w:rFonts w:ascii="宋体" w:eastAsia="宋体" w:hAnsi="宋体" w:cs="宋体" w:hint="eastAsia"/>
          <w:sz w:val="24"/>
        </w:rPr>
        <w:lastRenderedPageBreak/>
        <w:t>入问题分析、观点比较和高阶认知活动的机会。</w:t>
      </w:r>
    </w:p>
    <w:p w14:paraId="5C85DB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更能说明学习方式变化的是典型案例中的“二次学习”。《拿来主义》中的学生从初始观点走向文本证据支持和观点修订；《光的折射》中学生通过小组实验、异常数据讨论、投屏答辩和同伴纠错共同修正解释；英语写作中评价标准前置，并通过教师、同伴与自我反馈不断修订论证链；物件类写作和《内能》单元则进一步呈现了方法提炼、版本迭代和新情境迁移。这些过程表明，课题实践推动的并不是简单的“学生多活动”，而是逐步形成从表达观点到说明依据、从一次完成到反馈修订、从具体任务到方法迁移的学习变化。</w:t>
      </w:r>
    </w:p>
    <w:p w14:paraId="163CD02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同时，过程数据也提醒我们保持清醒：AI识别中的探究实践平均占比约0.91%、学生展示约0.25%，评价与创造类问题比例也仍然偏低。这说明“学生参与可见”已经较为充分，但“思维深度可见”和“能力生成可见”仍需继续加强。换言之，本研究呈现的是积极发展趋势，而不是已经完成的理想状态。这种既呈现成效又保留问题的解释，更符合学校真实课堂改进的连续性。</w:t>
      </w:r>
    </w:p>
    <w:p w14:paraId="360B4F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（三）教师层面：高阶能力培育专业实践的持续改进</w:t>
      </w:r>
    </w:p>
    <w:p w14:paraId="6AEE079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是模型能否稳定进入日常课堂的关键。教师成效的判断不能只依据一次培训后的态度反馈，本研究因此把教师前后测问卷、五维评课、希沃AI课堂行为、开放性回答和教学反思结合起来。量化结果主要回答教师自我认知与实践是否发生统计意义上的变化，课堂专业评价和AI行为帮助观察教学支持是否具有高阶学习特征，开放性回答则进一步呈现教师专业语言和关注重点的变化。</w:t>
      </w:r>
    </w:p>
    <w:p w14:paraId="48A6757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高阶能力培育认识进一步深化</w:t>
      </w:r>
    </w:p>
    <w:p w14:paraId="34F60E7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配对分析纳入129组前后测记录。认知与价值认同前测均分为4.36，后测为4.35，整体保持在较高水平，差异未达到统计显著。这一结果说明，参与研究的教师在课题实施前已普遍认同高阶能力培育的重要性，研究期间更主要的任务并不是继续提高“价值认同分数”，而是推动理念由一般认同走向可操作的课堂理解。</w:t>
      </w:r>
    </w:p>
    <w:p w14:paraId="5E95745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开放性回答为这一变化提供了更具体的解释。前测中，教师的关注点较多集中在“有必要”“课时紧”“学生差异大”“评价难”“需要优秀案例和专家支持”等现实判断；后测文本中则出现了更多与真实教学直接相关的专业语言，如“问题链”“开放性问题”“分析评价创造任务”“真实问题”“任务驱动”“合作探究”“过程性反馈”“学生质疑”“学习证据”等。由于前后开放题提</w:t>
      </w:r>
      <w:r>
        <w:rPr>
          <w:rFonts w:ascii="宋体" w:eastAsia="宋体" w:hAnsi="宋体" w:cs="宋体" w:hint="eastAsia"/>
          <w:sz w:val="24"/>
        </w:rPr>
        <w:lastRenderedPageBreak/>
        <w:t>问结构并不完全相同，本研究不以主题频次增减证明教师发生了多大程度的改变，但这些具体表达至少显示：教师讨论高阶能力时，开始更多进入目标、任务、学习行为和反馈证据等实践层面。</w:t>
      </w:r>
    </w:p>
    <w:p w14:paraId="269E407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 课堂实践与教学自我效能呈现积极变化趋势</w:t>
      </w:r>
    </w:p>
    <w:p w14:paraId="201D15C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课堂教学实践前测均分为4.22，后测为4.32，提高约0.098分；教学自我效能由4.08提高至4.16，提高约0.080分；现实阻碍由3.64下降至3.51，下降约0.125分。上述三个方向分别表现为实践自评略有提高、自我效能略有提高、困难感受有所减轻，但配对检验均未达到统计显著，Holm校正后p均为0.852。因此，本研究不据此宣称教师教学能力“显著提升”，而把它解释为高基线背景下的积极变化趋势。</w:t>
      </w:r>
    </w:p>
    <w:p w14:paraId="16D8BA9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种结果并不削弱研究价值，反而提示教师专业变化具有比学生短期学习表现更强的稳定性和复杂性。教师从理念理解到形成稳定的课堂设计能力，需要经历多轮课例研究、实践试错、数据诊断和同伴研修。问卷中仍然较高的现实阻碍得分也说明，课时、考试导向、资源、学生差异和课堂组织等条件约束仍然存在。对这些限制保持如实呈现，比简单追求所有指标显著更能体现研究的可信度。</w:t>
      </w:r>
    </w:p>
    <w:p w14:paraId="137A5FFD" w14:textId="77777777" w:rsidR="000B1CCE" w:rsidRDefault="00000000">
      <w:pPr>
        <w:keepNext/>
        <w:spacing w:before="100" w:after="60"/>
        <w:jc w:val="center"/>
      </w:pPr>
      <w:r>
        <w:rPr>
          <w:rFonts w:ascii="宋体" w:eastAsia="宋体" w:hAnsi="宋体"/>
          <w:b/>
          <w:sz w:val="20"/>
        </w:rPr>
        <w:t>表3  教师前后测四个维度的配对比较（n=129）</w:t>
      </w:r>
    </w:p>
    <w:tbl>
      <w:tblPr>
        <w:tblW w:w="0" w:type="auto"/>
        <w:jc w:val="center"/>
        <w:tblBorders>
          <w:top w:val="single" w:sz="10" w:space="0" w:color="000000"/>
          <w:bottom w:val="single" w:sz="10" w:space="0" w:color="000000"/>
        </w:tblBorders>
        <w:tblLook w:val="04A0" w:firstRow="1" w:lastRow="0" w:firstColumn="1" w:lastColumn="0" w:noHBand="0" w:noVBand="1"/>
      </w:tblPr>
      <w:tblGrid>
        <w:gridCol w:w="1642"/>
        <w:gridCol w:w="1669"/>
        <w:gridCol w:w="1669"/>
        <w:gridCol w:w="1642"/>
        <w:gridCol w:w="1684"/>
      </w:tblGrid>
      <w:tr w:rsidR="000B1CCE" w14:paraId="47CBC1AE" w14:textId="77777777">
        <w:trPr>
          <w:jc w:val="center"/>
        </w:trPr>
        <w:tc>
          <w:tcPr>
            <w:tcW w:w="1881" w:type="dxa"/>
            <w:tcBorders>
              <w:bottom w:val="single" w:sz="8" w:space="0" w:color="000000"/>
            </w:tcBorders>
            <w:tcMar>
              <w:top w:w="70" w:type="dxa"/>
              <w:left w:w="90" w:type="dxa"/>
              <w:bottom w:w="70" w:type="dxa"/>
              <w:right w:w="90" w:type="dxa"/>
            </w:tcMar>
            <w:vAlign w:val="center"/>
          </w:tcPr>
          <w:p w14:paraId="58C1246E" w14:textId="77777777" w:rsidR="000B1CCE" w:rsidRDefault="00000000">
            <w:pPr>
              <w:spacing w:line="264" w:lineRule="auto"/>
            </w:pPr>
            <w:r>
              <w:rPr>
                <w:rFonts w:ascii="宋体" w:eastAsia="宋体" w:hAnsi="宋体"/>
                <w:b/>
                <w:sz w:val="18"/>
              </w:rPr>
              <w:t>维度</w:t>
            </w:r>
          </w:p>
        </w:tc>
        <w:tc>
          <w:tcPr>
            <w:tcW w:w="1881" w:type="dxa"/>
            <w:tcBorders>
              <w:bottom w:val="single" w:sz="8" w:space="0" w:color="000000"/>
            </w:tcBorders>
            <w:tcMar>
              <w:top w:w="70" w:type="dxa"/>
              <w:left w:w="90" w:type="dxa"/>
              <w:bottom w:w="70" w:type="dxa"/>
              <w:right w:w="90" w:type="dxa"/>
            </w:tcMar>
            <w:vAlign w:val="center"/>
          </w:tcPr>
          <w:p w14:paraId="049F80A8" w14:textId="77777777" w:rsidR="000B1CCE" w:rsidRDefault="00000000">
            <w:pPr>
              <w:spacing w:line="264" w:lineRule="auto"/>
            </w:pPr>
            <w:r>
              <w:rPr>
                <w:rFonts w:ascii="宋体" w:eastAsia="宋体" w:hAnsi="宋体"/>
                <w:b/>
                <w:sz w:val="18"/>
              </w:rPr>
              <w:t>前测M</w:t>
            </w:r>
          </w:p>
        </w:tc>
        <w:tc>
          <w:tcPr>
            <w:tcW w:w="1881" w:type="dxa"/>
            <w:tcBorders>
              <w:bottom w:val="single" w:sz="8" w:space="0" w:color="000000"/>
            </w:tcBorders>
            <w:tcMar>
              <w:top w:w="70" w:type="dxa"/>
              <w:left w:w="90" w:type="dxa"/>
              <w:bottom w:w="70" w:type="dxa"/>
              <w:right w:w="90" w:type="dxa"/>
            </w:tcMar>
            <w:vAlign w:val="center"/>
          </w:tcPr>
          <w:p w14:paraId="761767B2" w14:textId="77777777" w:rsidR="000B1CCE" w:rsidRDefault="00000000">
            <w:pPr>
              <w:spacing w:line="264" w:lineRule="auto"/>
            </w:pPr>
            <w:r>
              <w:rPr>
                <w:rFonts w:ascii="宋体" w:eastAsia="宋体" w:hAnsi="宋体"/>
                <w:b/>
                <w:sz w:val="18"/>
              </w:rPr>
              <w:t>后测M</w:t>
            </w:r>
          </w:p>
        </w:tc>
        <w:tc>
          <w:tcPr>
            <w:tcW w:w="1881" w:type="dxa"/>
            <w:tcBorders>
              <w:bottom w:val="single" w:sz="8" w:space="0" w:color="000000"/>
            </w:tcBorders>
            <w:tcMar>
              <w:top w:w="70" w:type="dxa"/>
              <w:left w:w="90" w:type="dxa"/>
              <w:bottom w:w="70" w:type="dxa"/>
              <w:right w:w="90" w:type="dxa"/>
            </w:tcMar>
            <w:vAlign w:val="center"/>
          </w:tcPr>
          <w:p w14:paraId="7AF2207B" w14:textId="77777777" w:rsidR="000B1CCE" w:rsidRDefault="00000000">
            <w:pPr>
              <w:spacing w:line="264" w:lineRule="auto"/>
            </w:pPr>
            <w:r>
              <w:rPr>
                <w:rFonts w:ascii="宋体" w:eastAsia="宋体" w:hAnsi="宋体"/>
                <w:b/>
                <w:sz w:val="18"/>
              </w:rPr>
              <w:t>变化方向</w:t>
            </w:r>
          </w:p>
        </w:tc>
        <w:tc>
          <w:tcPr>
            <w:tcW w:w="1881" w:type="dxa"/>
            <w:tcBorders>
              <w:bottom w:val="single" w:sz="8" w:space="0" w:color="000000"/>
            </w:tcBorders>
            <w:tcMar>
              <w:top w:w="70" w:type="dxa"/>
              <w:left w:w="90" w:type="dxa"/>
              <w:bottom w:w="70" w:type="dxa"/>
              <w:right w:w="90" w:type="dxa"/>
            </w:tcMar>
            <w:vAlign w:val="center"/>
          </w:tcPr>
          <w:p w14:paraId="35D50273" w14:textId="77777777" w:rsidR="000B1CCE" w:rsidRDefault="00000000">
            <w:pPr>
              <w:spacing w:line="264" w:lineRule="auto"/>
            </w:pPr>
            <w:r>
              <w:rPr>
                <w:rFonts w:ascii="宋体" w:eastAsia="宋体" w:hAnsi="宋体"/>
                <w:b/>
                <w:sz w:val="18"/>
              </w:rPr>
              <w:t>Holm校正p</w:t>
            </w:r>
          </w:p>
        </w:tc>
      </w:tr>
      <w:tr w:rsidR="000B1CCE" w14:paraId="22B96227" w14:textId="77777777">
        <w:trPr>
          <w:jc w:val="center"/>
        </w:trPr>
        <w:tc>
          <w:tcPr>
            <w:tcW w:w="1881" w:type="dxa"/>
            <w:tcMar>
              <w:top w:w="70" w:type="dxa"/>
              <w:left w:w="90" w:type="dxa"/>
              <w:bottom w:w="70" w:type="dxa"/>
              <w:right w:w="90" w:type="dxa"/>
            </w:tcMar>
            <w:vAlign w:val="center"/>
          </w:tcPr>
          <w:p w14:paraId="6ED20A1F" w14:textId="77777777" w:rsidR="000B1CCE" w:rsidRDefault="00000000">
            <w:pPr>
              <w:spacing w:line="264" w:lineRule="auto"/>
            </w:pPr>
            <w:r>
              <w:rPr>
                <w:rFonts w:ascii="宋体" w:eastAsia="宋体" w:hAnsi="宋体"/>
                <w:sz w:val="18"/>
              </w:rPr>
              <w:t>认知与价值认同</w:t>
            </w:r>
          </w:p>
        </w:tc>
        <w:tc>
          <w:tcPr>
            <w:tcW w:w="1881" w:type="dxa"/>
            <w:tcMar>
              <w:top w:w="70" w:type="dxa"/>
              <w:left w:w="90" w:type="dxa"/>
              <w:bottom w:w="70" w:type="dxa"/>
              <w:right w:w="90" w:type="dxa"/>
            </w:tcMar>
            <w:vAlign w:val="center"/>
          </w:tcPr>
          <w:p w14:paraId="0ADB4645" w14:textId="77777777" w:rsidR="000B1CCE" w:rsidRDefault="00000000">
            <w:pPr>
              <w:spacing w:line="264" w:lineRule="auto"/>
            </w:pPr>
            <w:r>
              <w:rPr>
                <w:rFonts w:ascii="宋体" w:eastAsia="宋体" w:hAnsi="宋体"/>
                <w:sz w:val="18"/>
              </w:rPr>
              <w:t>4.36</w:t>
            </w:r>
          </w:p>
        </w:tc>
        <w:tc>
          <w:tcPr>
            <w:tcW w:w="1881" w:type="dxa"/>
            <w:tcMar>
              <w:top w:w="70" w:type="dxa"/>
              <w:left w:w="90" w:type="dxa"/>
              <w:bottom w:w="70" w:type="dxa"/>
              <w:right w:w="90" w:type="dxa"/>
            </w:tcMar>
            <w:vAlign w:val="center"/>
          </w:tcPr>
          <w:p w14:paraId="1923740D" w14:textId="77777777" w:rsidR="000B1CCE" w:rsidRDefault="00000000">
            <w:pPr>
              <w:spacing w:line="264" w:lineRule="auto"/>
            </w:pPr>
            <w:r>
              <w:rPr>
                <w:rFonts w:ascii="宋体" w:eastAsia="宋体" w:hAnsi="宋体"/>
                <w:sz w:val="18"/>
              </w:rPr>
              <w:t>4.35</w:t>
            </w:r>
          </w:p>
        </w:tc>
        <w:tc>
          <w:tcPr>
            <w:tcW w:w="1881" w:type="dxa"/>
            <w:tcMar>
              <w:top w:w="70" w:type="dxa"/>
              <w:left w:w="90" w:type="dxa"/>
              <w:bottom w:w="70" w:type="dxa"/>
              <w:right w:w="90" w:type="dxa"/>
            </w:tcMar>
            <w:vAlign w:val="center"/>
          </w:tcPr>
          <w:p w14:paraId="0027C5EF" w14:textId="77777777" w:rsidR="000B1CCE" w:rsidRDefault="00000000">
            <w:pPr>
              <w:spacing w:line="264" w:lineRule="auto"/>
            </w:pPr>
            <w:r>
              <w:rPr>
                <w:rFonts w:ascii="宋体" w:eastAsia="宋体" w:hAnsi="宋体"/>
                <w:sz w:val="18"/>
              </w:rPr>
              <w:t>基本稳定</w:t>
            </w:r>
          </w:p>
        </w:tc>
        <w:tc>
          <w:tcPr>
            <w:tcW w:w="1881" w:type="dxa"/>
            <w:tcMar>
              <w:top w:w="70" w:type="dxa"/>
              <w:left w:w="90" w:type="dxa"/>
              <w:bottom w:w="70" w:type="dxa"/>
              <w:right w:w="90" w:type="dxa"/>
            </w:tcMar>
            <w:vAlign w:val="center"/>
          </w:tcPr>
          <w:p w14:paraId="10E0FF93" w14:textId="77777777" w:rsidR="000B1CCE" w:rsidRDefault="00000000">
            <w:pPr>
              <w:spacing w:line="264" w:lineRule="auto"/>
            </w:pPr>
            <w:r>
              <w:rPr>
                <w:rFonts w:ascii="宋体" w:eastAsia="宋体" w:hAnsi="宋体"/>
                <w:sz w:val="18"/>
              </w:rPr>
              <w:t>0.940</w:t>
            </w:r>
          </w:p>
        </w:tc>
      </w:tr>
      <w:tr w:rsidR="000B1CCE" w14:paraId="61F89F2C" w14:textId="77777777">
        <w:trPr>
          <w:jc w:val="center"/>
        </w:trPr>
        <w:tc>
          <w:tcPr>
            <w:tcW w:w="1881" w:type="dxa"/>
            <w:tcMar>
              <w:top w:w="70" w:type="dxa"/>
              <w:left w:w="90" w:type="dxa"/>
              <w:bottom w:w="70" w:type="dxa"/>
              <w:right w:w="90" w:type="dxa"/>
            </w:tcMar>
            <w:vAlign w:val="center"/>
          </w:tcPr>
          <w:p w14:paraId="3CF73968" w14:textId="77777777" w:rsidR="000B1CCE" w:rsidRDefault="00000000">
            <w:pPr>
              <w:spacing w:line="264" w:lineRule="auto"/>
            </w:pPr>
            <w:r>
              <w:rPr>
                <w:rFonts w:ascii="宋体" w:eastAsia="宋体" w:hAnsi="宋体"/>
                <w:sz w:val="18"/>
              </w:rPr>
              <w:t>课堂教学实践</w:t>
            </w:r>
          </w:p>
        </w:tc>
        <w:tc>
          <w:tcPr>
            <w:tcW w:w="1881" w:type="dxa"/>
            <w:tcMar>
              <w:top w:w="70" w:type="dxa"/>
              <w:left w:w="90" w:type="dxa"/>
              <w:bottom w:w="70" w:type="dxa"/>
              <w:right w:w="90" w:type="dxa"/>
            </w:tcMar>
            <w:vAlign w:val="center"/>
          </w:tcPr>
          <w:p w14:paraId="73622285" w14:textId="77777777" w:rsidR="000B1CCE" w:rsidRDefault="00000000">
            <w:pPr>
              <w:spacing w:line="264" w:lineRule="auto"/>
            </w:pPr>
            <w:r>
              <w:rPr>
                <w:rFonts w:ascii="宋体" w:eastAsia="宋体" w:hAnsi="宋体"/>
                <w:sz w:val="18"/>
              </w:rPr>
              <w:t>4.22</w:t>
            </w:r>
          </w:p>
        </w:tc>
        <w:tc>
          <w:tcPr>
            <w:tcW w:w="1881" w:type="dxa"/>
            <w:tcMar>
              <w:top w:w="70" w:type="dxa"/>
              <w:left w:w="90" w:type="dxa"/>
              <w:bottom w:w="70" w:type="dxa"/>
              <w:right w:w="90" w:type="dxa"/>
            </w:tcMar>
            <w:vAlign w:val="center"/>
          </w:tcPr>
          <w:p w14:paraId="16D33D0F" w14:textId="77777777" w:rsidR="000B1CCE" w:rsidRDefault="00000000">
            <w:pPr>
              <w:spacing w:line="264" w:lineRule="auto"/>
            </w:pPr>
            <w:r>
              <w:rPr>
                <w:rFonts w:ascii="宋体" w:eastAsia="宋体" w:hAnsi="宋体"/>
                <w:sz w:val="18"/>
              </w:rPr>
              <w:t>4.32</w:t>
            </w:r>
          </w:p>
        </w:tc>
        <w:tc>
          <w:tcPr>
            <w:tcW w:w="1881" w:type="dxa"/>
            <w:tcMar>
              <w:top w:w="70" w:type="dxa"/>
              <w:left w:w="90" w:type="dxa"/>
              <w:bottom w:w="70" w:type="dxa"/>
              <w:right w:w="90" w:type="dxa"/>
            </w:tcMar>
            <w:vAlign w:val="center"/>
          </w:tcPr>
          <w:p w14:paraId="40DA1BC6" w14:textId="77777777" w:rsidR="000B1CCE" w:rsidRDefault="00000000">
            <w:pPr>
              <w:spacing w:line="264" w:lineRule="auto"/>
            </w:pPr>
            <w:r>
              <w:rPr>
                <w:rFonts w:ascii="宋体" w:eastAsia="宋体" w:hAnsi="宋体"/>
                <w:sz w:val="18"/>
              </w:rPr>
              <w:t>略有上升</w:t>
            </w:r>
          </w:p>
        </w:tc>
        <w:tc>
          <w:tcPr>
            <w:tcW w:w="1881" w:type="dxa"/>
            <w:tcMar>
              <w:top w:w="70" w:type="dxa"/>
              <w:left w:w="90" w:type="dxa"/>
              <w:bottom w:w="70" w:type="dxa"/>
              <w:right w:w="90" w:type="dxa"/>
            </w:tcMar>
            <w:vAlign w:val="center"/>
          </w:tcPr>
          <w:p w14:paraId="0A686508" w14:textId="77777777" w:rsidR="000B1CCE" w:rsidRDefault="00000000">
            <w:pPr>
              <w:spacing w:line="264" w:lineRule="auto"/>
            </w:pPr>
            <w:r>
              <w:rPr>
                <w:rFonts w:ascii="宋体" w:eastAsia="宋体" w:hAnsi="宋体"/>
                <w:sz w:val="18"/>
              </w:rPr>
              <w:t>0.852</w:t>
            </w:r>
          </w:p>
        </w:tc>
      </w:tr>
      <w:tr w:rsidR="000B1CCE" w14:paraId="767180E0" w14:textId="77777777">
        <w:trPr>
          <w:jc w:val="center"/>
        </w:trPr>
        <w:tc>
          <w:tcPr>
            <w:tcW w:w="1881" w:type="dxa"/>
            <w:tcMar>
              <w:top w:w="70" w:type="dxa"/>
              <w:left w:w="90" w:type="dxa"/>
              <w:bottom w:w="70" w:type="dxa"/>
              <w:right w:w="90" w:type="dxa"/>
            </w:tcMar>
            <w:vAlign w:val="center"/>
          </w:tcPr>
          <w:p w14:paraId="19FF4ED3" w14:textId="77777777" w:rsidR="000B1CCE" w:rsidRDefault="00000000">
            <w:pPr>
              <w:spacing w:line="264" w:lineRule="auto"/>
            </w:pPr>
            <w:r>
              <w:rPr>
                <w:rFonts w:ascii="宋体" w:eastAsia="宋体" w:hAnsi="宋体"/>
                <w:sz w:val="18"/>
              </w:rPr>
              <w:t>教学自我效能</w:t>
            </w:r>
          </w:p>
        </w:tc>
        <w:tc>
          <w:tcPr>
            <w:tcW w:w="1881" w:type="dxa"/>
            <w:tcMar>
              <w:top w:w="70" w:type="dxa"/>
              <w:left w:w="90" w:type="dxa"/>
              <w:bottom w:w="70" w:type="dxa"/>
              <w:right w:w="90" w:type="dxa"/>
            </w:tcMar>
            <w:vAlign w:val="center"/>
          </w:tcPr>
          <w:p w14:paraId="727FC772" w14:textId="77777777" w:rsidR="000B1CCE" w:rsidRDefault="00000000">
            <w:pPr>
              <w:spacing w:line="264" w:lineRule="auto"/>
            </w:pPr>
            <w:r>
              <w:rPr>
                <w:rFonts w:ascii="宋体" w:eastAsia="宋体" w:hAnsi="宋体"/>
                <w:sz w:val="18"/>
              </w:rPr>
              <w:t>4.08</w:t>
            </w:r>
          </w:p>
        </w:tc>
        <w:tc>
          <w:tcPr>
            <w:tcW w:w="1881" w:type="dxa"/>
            <w:tcMar>
              <w:top w:w="70" w:type="dxa"/>
              <w:left w:w="90" w:type="dxa"/>
              <w:bottom w:w="70" w:type="dxa"/>
              <w:right w:w="90" w:type="dxa"/>
            </w:tcMar>
            <w:vAlign w:val="center"/>
          </w:tcPr>
          <w:p w14:paraId="2B13559A" w14:textId="77777777" w:rsidR="000B1CCE" w:rsidRDefault="00000000">
            <w:pPr>
              <w:spacing w:line="264" w:lineRule="auto"/>
            </w:pPr>
            <w:r>
              <w:rPr>
                <w:rFonts w:ascii="宋体" w:eastAsia="宋体" w:hAnsi="宋体"/>
                <w:sz w:val="18"/>
              </w:rPr>
              <w:t>4.16</w:t>
            </w:r>
          </w:p>
        </w:tc>
        <w:tc>
          <w:tcPr>
            <w:tcW w:w="1881" w:type="dxa"/>
            <w:tcMar>
              <w:top w:w="70" w:type="dxa"/>
              <w:left w:w="90" w:type="dxa"/>
              <w:bottom w:w="70" w:type="dxa"/>
              <w:right w:w="90" w:type="dxa"/>
            </w:tcMar>
            <w:vAlign w:val="center"/>
          </w:tcPr>
          <w:p w14:paraId="1FC7D215" w14:textId="77777777" w:rsidR="000B1CCE" w:rsidRDefault="00000000">
            <w:pPr>
              <w:spacing w:line="264" w:lineRule="auto"/>
            </w:pPr>
            <w:r>
              <w:rPr>
                <w:rFonts w:ascii="宋体" w:eastAsia="宋体" w:hAnsi="宋体"/>
                <w:sz w:val="18"/>
              </w:rPr>
              <w:t>略有上升</w:t>
            </w:r>
          </w:p>
        </w:tc>
        <w:tc>
          <w:tcPr>
            <w:tcW w:w="1881" w:type="dxa"/>
            <w:tcMar>
              <w:top w:w="70" w:type="dxa"/>
              <w:left w:w="90" w:type="dxa"/>
              <w:bottom w:w="70" w:type="dxa"/>
              <w:right w:w="90" w:type="dxa"/>
            </w:tcMar>
            <w:vAlign w:val="center"/>
          </w:tcPr>
          <w:p w14:paraId="4FD34100" w14:textId="77777777" w:rsidR="000B1CCE" w:rsidRDefault="00000000">
            <w:pPr>
              <w:spacing w:line="264" w:lineRule="auto"/>
            </w:pPr>
            <w:r>
              <w:rPr>
                <w:rFonts w:ascii="宋体" w:eastAsia="宋体" w:hAnsi="宋体"/>
                <w:sz w:val="18"/>
              </w:rPr>
              <w:t>0.852</w:t>
            </w:r>
          </w:p>
        </w:tc>
      </w:tr>
      <w:tr w:rsidR="000B1CCE" w14:paraId="6F523824" w14:textId="77777777">
        <w:trPr>
          <w:jc w:val="center"/>
        </w:trPr>
        <w:tc>
          <w:tcPr>
            <w:tcW w:w="1881" w:type="dxa"/>
            <w:tcMar>
              <w:top w:w="70" w:type="dxa"/>
              <w:left w:w="90" w:type="dxa"/>
              <w:bottom w:w="70" w:type="dxa"/>
              <w:right w:w="90" w:type="dxa"/>
            </w:tcMar>
            <w:vAlign w:val="center"/>
          </w:tcPr>
          <w:p w14:paraId="7B6A1672" w14:textId="77777777" w:rsidR="000B1CCE" w:rsidRDefault="00000000">
            <w:pPr>
              <w:spacing w:line="264" w:lineRule="auto"/>
            </w:pPr>
            <w:r>
              <w:rPr>
                <w:rFonts w:ascii="宋体" w:eastAsia="宋体" w:hAnsi="宋体"/>
                <w:sz w:val="18"/>
              </w:rPr>
              <w:t>现实阻碍</w:t>
            </w:r>
          </w:p>
        </w:tc>
        <w:tc>
          <w:tcPr>
            <w:tcW w:w="1881" w:type="dxa"/>
            <w:tcMar>
              <w:top w:w="70" w:type="dxa"/>
              <w:left w:w="90" w:type="dxa"/>
              <w:bottom w:w="70" w:type="dxa"/>
              <w:right w:w="90" w:type="dxa"/>
            </w:tcMar>
            <w:vAlign w:val="center"/>
          </w:tcPr>
          <w:p w14:paraId="2FEC0408" w14:textId="77777777" w:rsidR="000B1CCE" w:rsidRDefault="00000000">
            <w:pPr>
              <w:spacing w:line="264" w:lineRule="auto"/>
            </w:pPr>
            <w:r>
              <w:rPr>
                <w:rFonts w:ascii="宋体" w:eastAsia="宋体" w:hAnsi="宋体"/>
                <w:sz w:val="18"/>
              </w:rPr>
              <w:t>3.64</w:t>
            </w:r>
          </w:p>
        </w:tc>
        <w:tc>
          <w:tcPr>
            <w:tcW w:w="1881" w:type="dxa"/>
            <w:tcMar>
              <w:top w:w="70" w:type="dxa"/>
              <w:left w:w="90" w:type="dxa"/>
              <w:bottom w:w="70" w:type="dxa"/>
              <w:right w:w="90" w:type="dxa"/>
            </w:tcMar>
            <w:vAlign w:val="center"/>
          </w:tcPr>
          <w:p w14:paraId="0C63810C" w14:textId="77777777" w:rsidR="000B1CCE" w:rsidRDefault="00000000">
            <w:pPr>
              <w:spacing w:line="264" w:lineRule="auto"/>
            </w:pPr>
            <w:r>
              <w:rPr>
                <w:rFonts w:ascii="宋体" w:eastAsia="宋体" w:hAnsi="宋体"/>
                <w:sz w:val="18"/>
              </w:rPr>
              <w:t>3.51</w:t>
            </w:r>
          </w:p>
        </w:tc>
        <w:tc>
          <w:tcPr>
            <w:tcW w:w="1881" w:type="dxa"/>
            <w:tcMar>
              <w:top w:w="70" w:type="dxa"/>
              <w:left w:w="90" w:type="dxa"/>
              <w:bottom w:w="70" w:type="dxa"/>
              <w:right w:w="90" w:type="dxa"/>
            </w:tcMar>
            <w:vAlign w:val="center"/>
          </w:tcPr>
          <w:p w14:paraId="605A708A" w14:textId="77777777" w:rsidR="000B1CCE" w:rsidRDefault="00000000">
            <w:pPr>
              <w:spacing w:line="264" w:lineRule="auto"/>
            </w:pPr>
            <w:r>
              <w:rPr>
                <w:rFonts w:ascii="宋体" w:eastAsia="宋体" w:hAnsi="宋体"/>
                <w:sz w:val="18"/>
              </w:rPr>
              <w:t>略有下降</w:t>
            </w:r>
          </w:p>
        </w:tc>
        <w:tc>
          <w:tcPr>
            <w:tcW w:w="1881" w:type="dxa"/>
            <w:tcMar>
              <w:top w:w="70" w:type="dxa"/>
              <w:left w:w="90" w:type="dxa"/>
              <w:bottom w:w="70" w:type="dxa"/>
              <w:right w:w="90" w:type="dxa"/>
            </w:tcMar>
            <w:vAlign w:val="center"/>
          </w:tcPr>
          <w:p w14:paraId="089C4D68" w14:textId="77777777" w:rsidR="000B1CCE" w:rsidRDefault="00000000">
            <w:pPr>
              <w:spacing w:line="264" w:lineRule="auto"/>
            </w:pPr>
            <w:r>
              <w:rPr>
                <w:rFonts w:ascii="宋体" w:eastAsia="宋体" w:hAnsi="宋体"/>
                <w:sz w:val="18"/>
              </w:rPr>
              <w:t>0.852</w:t>
            </w:r>
          </w:p>
        </w:tc>
      </w:tr>
    </w:tbl>
    <w:p w14:paraId="4040A11C" w14:textId="77777777" w:rsidR="000B1CCE" w:rsidRDefault="00000000">
      <w:pPr>
        <w:spacing w:before="20" w:after="80"/>
      </w:pPr>
      <w:r>
        <w:rPr>
          <w:rFonts w:ascii="宋体" w:eastAsia="宋体" w:hAnsi="宋体"/>
          <w:sz w:val="17"/>
        </w:rPr>
        <w:t>注：现实阻碍得分越低表示主观感知阻碍越少。基于现有129组匹配关系，结果作条件性解释；四个维度均未达到统计显著。</w:t>
      </w:r>
    </w:p>
    <w:p w14:paraId="0A71758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 教学支持方式更加关注高阶学习发生</w:t>
      </w:r>
    </w:p>
    <w:p w14:paraId="3DB6AB63"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五维评课为观察教学支持质量提供了专业证据。课题组选取10节研究课，共获得46份有效评课表。研究课总分均值为90.83分，SD=4.85，90分及以上评价35份，占76.09%，80分及以上累计45份，占97.83%。五个维度达成度均超过88%：社会情感支持94.80%，学科内容建构92.70%，认知参与89.70%，课堂互动88.70%，形成性评价88.40%。</w:t>
      </w:r>
    </w:p>
    <w:p w14:paraId="23D9CBA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这一结果说明，课题实践后的研究课已经形成较为完整的高阶学习支持结构：</w:t>
      </w:r>
      <w:r>
        <w:rPr>
          <w:rFonts w:ascii="宋体" w:eastAsia="宋体" w:hAnsi="宋体" w:cs="宋体" w:hint="eastAsia"/>
          <w:sz w:val="24"/>
        </w:rPr>
        <w:lastRenderedPageBreak/>
        <w:t>课堂不仅重视学科内容，也关注学生的认知参与、互动交流、情感支持和形成性反馈。其中社会情感支持与学科内容建构表现相对突出，而课堂互动和形成性评价相对较低，恰好提示后续改进应继续聚焦“互动是否真正推进思维”“反馈是否真正引发修订”。因此，五维评课在本研究中并不是为研究课打出一个高分，而是帮助教师识别教学支持的优势结构与薄弱环节。</w:t>
      </w:r>
    </w:p>
    <w:p w14:paraId="7566CBF0" w14:textId="77777777" w:rsidR="000B1CCE" w:rsidRDefault="00000000">
      <w:pPr>
        <w:keepNext/>
        <w:spacing w:before="100" w:after="60"/>
        <w:jc w:val="center"/>
      </w:pPr>
      <w:r>
        <w:rPr>
          <w:rFonts w:ascii="宋体" w:eastAsia="宋体" w:hAnsi="宋体"/>
          <w:b/>
          <w:sz w:val="20"/>
        </w:rPr>
        <w:t>图3  研究课教师五维评课达成度</w:t>
      </w:r>
    </w:p>
    <w:p w14:paraId="03AAA336" w14:textId="77777777" w:rsidR="000B1CCE" w:rsidRDefault="00000000">
      <w:pPr>
        <w:spacing w:before="40" w:after="40"/>
        <w:jc w:val="center"/>
      </w:pPr>
      <w:r>
        <w:rPr>
          <w:noProof/>
        </w:rPr>
        <w:drawing>
          <wp:inline distT="0" distB="0" distL="114300" distR="114300" wp14:anchorId="6327B7D6" wp14:editId="05C47978">
            <wp:extent cx="4352925" cy="2272665"/>
            <wp:effectExtent l="0" t="0" r="0" b="381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23"/>
                    <a:stretch>
                      <a:fillRect/>
                    </a:stretch>
                  </pic:blipFill>
                  <pic:spPr>
                    <a:xfrm>
                      <a:off x="0" y="0"/>
                      <a:ext cx="4352925" cy="2272665"/>
                    </a:xfrm>
                    <a:prstGeom prst="rect">
                      <a:avLst/>
                    </a:prstGeom>
                  </pic:spPr>
                </pic:pic>
              </a:graphicData>
            </a:graphic>
          </wp:inline>
        </w:drawing>
      </w:r>
    </w:p>
    <w:p w14:paraId="44440D2F" w14:textId="77777777" w:rsidR="000B1CCE" w:rsidRDefault="00000000">
      <w:pPr>
        <w:spacing w:before="20" w:after="80"/>
      </w:pPr>
      <w:r>
        <w:rPr>
          <w:rFonts w:ascii="宋体" w:eastAsia="宋体" w:hAnsi="宋体"/>
          <w:sz w:val="17"/>
        </w:rPr>
        <w:t>注：10节研究课共46份有效评课表；各维度满分20分，达成度=维度均值÷20×100%。</w:t>
      </w:r>
    </w:p>
    <w:p w14:paraId="01BA914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 教学方式逐步由经验推进转向循证调节</w:t>
      </w:r>
    </w:p>
    <w:p w14:paraId="6D63218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希沃AI课堂行为数据进一步呈现了教师教学组织的实际状态。10节课中，教师行为平均占比50.2%，学生行为平均占比49.8%，总体上已形成教师支持与学生参与并存的课堂结构；教师讲授平均约23.01%，师生问答平均约25.40%。这表明教师角色正在由单一知识传递转向通过问题、互动和学习组织支持学生学习。但AI数据显示，评价与创造类高阶问题合计约8.6%，说明教师虽然已经形成较好的提问和互动基础，高阶问题的质量与层次仍有进一步提升空间。</w:t>
      </w:r>
    </w:p>
    <w:p w14:paraId="0F0A641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更重要的变化体现在教研方式上。课题实践中，教师不再只以“课堂顺不顺”“学生热不热闹”评价一节课，而是逐步追问：学生在哪一步出现困难？哪种证据说明其认识发生了变化？反馈后是否出现新的表现？教学支架是否与当前学情匹配？这种问题意识使“五维评课—AI课堂数据—学生作品—课堂对话—教师反思”开始共同进入课例研讨。从这个意义上看，教师专业实践最有价值的变化，不是某个问卷维度显著提高，而是专业判断开始更多建立在学生真实学习证据之上，逐步形成“诊断发现—干预设计—实施推进—评估改进”的循证调节方式。</w:t>
      </w:r>
    </w:p>
    <w:p w14:paraId="1CAE45D5" w14:textId="77777777" w:rsidR="000B1CCE" w:rsidRDefault="00000000">
      <w:pPr>
        <w:keepNext/>
        <w:spacing w:before="100" w:after="60"/>
        <w:jc w:val="center"/>
      </w:pPr>
      <w:r>
        <w:rPr>
          <w:rFonts w:ascii="宋体" w:eastAsia="宋体" w:hAnsi="宋体"/>
          <w:b/>
          <w:sz w:val="20"/>
        </w:rPr>
        <w:lastRenderedPageBreak/>
        <w:t>图4  希沃AI课堂关键行为与认知机会指标</w:t>
      </w:r>
    </w:p>
    <w:p w14:paraId="64B9CBCD" w14:textId="77777777" w:rsidR="000B1CCE" w:rsidRDefault="00000000">
      <w:pPr>
        <w:spacing w:before="40" w:after="40"/>
        <w:jc w:val="center"/>
      </w:pPr>
      <w:r>
        <w:rPr>
          <w:noProof/>
        </w:rPr>
        <w:drawing>
          <wp:inline distT="0" distB="0" distL="114300" distR="114300" wp14:anchorId="5D749336" wp14:editId="5C40554F">
            <wp:extent cx="4498975" cy="2347595"/>
            <wp:effectExtent l="0" t="0" r="6350" b="50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24"/>
                    <a:stretch>
                      <a:fillRect/>
                    </a:stretch>
                  </pic:blipFill>
                  <pic:spPr>
                    <a:xfrm>
                      <a:off x="0" y="0"/>
                      <a:ext cx="4498975" cy="2347595"/>
                    </a:xfrm>
                    <a:prstGeom prst="rect">
                      <a:avLst/>
                    </a:prstGeom>
                  </pic:spPr>
                </pic:pic>
              </a:graphicData>
            </a:graphic>
          </wp:inline>
        </w:drawing>
      </w:r>
    </w:p>
    <w:p w14:paraId="46CC65FE" w14:textId="77777777" w:rsidR="000B1CCE" w:rsidRDefault="00000000">
      <w:pPr>
        <w:spacing w:before="20" w:after="80"/>
      </w:pPr>
      <w:r>
        <w:rPr>
          <w:rFonts w:ascii="宋体" w:eastAsia="宋体" w:hAnsi="宋体"/>
          <w:sz w:val="17"/>
        </w:rPr>
        <w:t>注：教师/学生行为、师生问答、学生讨论基于10节课；高阶认知问题占比基于6节具有完整提问认知层级记录的课例。AI行为指标用于描述课堂实施结构，不直接等同于学生高阶能力。</w:t>
      </w:r>
    </w:p>
    <w:p w14:paraId="2A7198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（四）学校层面：高阶能力培育学校实践体系逐步形成</w:t>
      </w:r>
    </w:p>
    <w:p w14:paraId="62E29E82"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不是一次性制度建设，而是研究语言、研修机制、实践场域和证据文化逐步形成的过程。</w:t>
      </w:r>
    </w:p>
    <w:p w14:paraId="2AE7CA2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形成以高阶能力培育为共同议题的校本研修机制</w:t>
      </w:r>
    </w:p>
    <w:p w14:paraId="194212D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研究推进过程中，不同学科逐步围绕同一核心问题开展研究：怎样让高阶能力真正进入学生学习。语文、英语、道德与法治、数学、物理等学科以及科创项目虽然内容不同，但开始共同使用“高阶能力”“五环”“五见”“学习证据”“循证调节”等概念分析课堂。这种共同语言降低了跨学科交流的障碍，也使校本研修从围绕一节课的形式评价，逐步转向围绕学生学习发生机制的共同研究。</w:t>
      </w:r>
    </w:p>
    <w:p w14:paraId="16DA1E3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一研究方式已经进一步进入学校校本研修设计。学校在2026学年第一学期研修方案中，由教师发展中心牵头、课程中心协同推进，提出教研组“一组一案、一科一策”，重点研究教师“一师一问、一课一改”，并要求结合课堂观察量表、五维评价和希沃AI数据开展数据会诊。课题成果由此不再停留在结题材料中，而开始转化为学校日常研修的组织方式。</w:t>
      </w:r>
    </w:p>
    <w:p w14:paraId="48C723B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 推动校本教研由经验判断走向证据支持</w:t>
      </w:r>
    </w:p>
    <w:p w14:paraId="1AB0F7BF"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传统教研中，“课堂气氛好”“教师讲得清楚”“学生参与积极”等经验性</w:t>
      </w:r>
      <w:r>
        <w:rPr>
          <w:rFonts w:ascii="宋体" w:eastAsia="宋体" w:hAnsi="宋体" w:cs="宋体" w:hint="eastAsia"/>
          <w:sz w:val="24"/>
        </w:rPr>
        <w:lastRenderedPageBreak/>
        <w:t>判断较为常见，但这些表述难以直接说明学生是否真正经历高阶学习。本研究在实践中逐步形成一种新的教研要求：任何关于学习变化的判断，都应尽可能回到可见的学习证据。教师五维评课帮助识别课堂支持结构，AI课堂行为帮助呈现师生行为分布，学生作品和学习单呈现思维与修订过程，问卷与访谈则用于观察较长周期的变化。不同证据承担不同功能，不追求一种工具解决所有问题。</w:t>
      </w:r>
    </w:p>
    <w:p w14:paraId="121D27F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种证据意识使校本教研的讨论重心发生变化：从“教师讲了什么”进一步转向“学生学到了什么、怎样学到、有什么证据、下一轮怎样改”。尤其是在课例研究和数据会诊中，教师开始能够依据具体材料讨论任务难度、提问层级、学生表达、反馈修订和迁移应用，而不再停留在笼统评价。这为学校形成更加专业、可追踪的课堂改进文化提供了基础。</w:t>
      </w:r>
    </w:p>
    <w:p w14:paraId="0391FBF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 形成学科教学与科创教育协同推进的实践格局</w:t>
      </w:r>
    </w:p>
    <w:p w14:paraId="127B8A59"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研究前期，高阶能力培育容易被理解为少数拓展课程、项目活动或竞赛训练的任务。经过两域实践，学校逐步明确：高阶能力首先需要在学科课堂中持续发生，同时又需要在科创教育等真实复杂项目中获得综合运用与迁移。由此，学科教学和科创教育不再是彼此割裂的两条线，而是共同服务于同一高阶能力目标。</w:t>
      </w:r>
    </w:p>
    <w:p w14:paraId="28772F7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科课堂提供稳定、频繁的学习机会，使学生在日常知识学习中不断经历分析、评价、论证、反馈和迁移；科创项目则提供更长周期、更强开放度和更真实的约束条件，使学生必须综合调用知识、合作、验证和创新。两域实践的互补，使学校能够把高阶能力培育从“少数活动中的亮点”转化为“课堂日常积累与项目综合实践相结合”的学校育人方式。</w:t>
      </w:r>
    </w:p>
    <w:p w14:paraId="7F654F8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 初步形成可持续使用的校本研究资源</w:t>
      </w:r>
    </w:p>
    <w:p w14:paraId="6CA90A0B"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研究还形成了一批能够继续服务学校改进的过程性资源，包括典型学科课例、科创项目案例、任务单、学习单、评价量规、学生作品、教师五维评课数据、希沃AI课堂行为分析、教师与学生开放性回答编码以及模型图示等。这些材料的价值不在于数量，而在于它们保留了“问题—实践—证据—改进”的研究过程。</w:t>
      </w:r>
    </w:p>
    <w:p w14:paraId="2BF3289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通过资源沉淀，学校后续开展教师培训、学科教研和课堂改进时，可以直接调用已有案例和数据开展比较、复盘和再设计。课题成果因而从一次性结题产出逐步转化为学校可复用的研究资产，也为后续高阶能力培育、数智赋能课堂和循证教研提供了共同基础。</w:t>
      </w:r>
    </w:p>
    <w:p w14:paraId="2A6894D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表4  学校层面实践成效与证据对应</w:t>
      </w:r>
    </w:p>
    <w:tbl>
      <w:tblPr>
        <w:tblW w:w="0" w:type="auto"/>
        <w:jc w:val="center"/>
        <w:tblBorders>
          <w:top w:val="single" w:sz="10" w:space="0" w:color="000000"/>
          <w:bottom w:val="single" w:sz="10" w:space="0" w:color="000000"/>
        </w:tblBorders>
        <w:tblLook w:val="04A0" w:firstRow="1" w:lastRow="0" w:firstColumn="1" w:lastColumn="0" w:noHBand="0" w:noVBand="1"/>
      </w:tblPr>
      <w:tblGrid>
        <w:gridCol w:w="2571"/>
        <w:gridCol w:w="2959"/>
        <w:gridCol w:w="2776"/>
      </w:tblGrid>
      <w:tr w:rsidR="000B1CCE" w14:paraId="6A53CD11" w14:textId="77777777">
        <w:trPr>
          <w:jc w:val="center"/>
        </w:trPr>
        <w:tc>
          <w:tcPr>
            <w:tcW w:w="2628" w:type="dxa"/>
            <w:tcBorders>
              <w:bottom w:val="single" w:sz="8" w:space="0" w:color="000000"/>
            </w:tcBorders>
            <w:tcMar>
              <w:top w:w="70" w:type="dxa"/>
              <w:left w:w="90" w:type="dxa"/>
              <w:bottom w:w="70" w:type="dxa"/>
              <w:right w:w="90" w:type="dxa"/>
            </w:tcMar>
            <w:vAlign w:val="center"/>
          </w:tcPr>
          <w:p w14:paraId="092335EE" w14:textId="77777777" w:rsidR="000B1CCE" w:rsidRDefault="00000000">
            <w:pPr>
              <w:spacing w:line="264" w:lineRule="auto"/>
              <w:jc w:val="center"/>
            </w:pPr>
            <w:r>
              <w:rPr>
                <w:rFonts w:ascii="宋体" w:eastAsia="宋体" w:hAnsi="宋体"/>
                <w:b/>
                <w:sz w:val="17"/>
              </w:rPr>
              <w:t>学校层面变化</w:t>
            </w:r>
          </w:p>
        </w:tc>
        <w:tc>
          <w:tcPr>
            <w:tcW w:w="3023" w:type="dxa"/>
            <w:tcBorders>
              <w:bottom w:val="single" w:sz="8" w:space="0" w:color="000000"/>
            </w:tcBorders>
            <w:tcMar>
              <w:top w:w="70" w:type="dxa"/>
              <w:left w:w="90" w:type="dxa"/>
              <w:bottom w:w="70" w:type="dxa"/>
              <w:right w:w="90" w:type="dxa"/>
            </w:tcMar>
            <w:vAlign w:val="center"/>
          </w:tcPr>
          <w:p w14:paraId="26D8B0EC" w14:textId="77777777" w:rsidR="000B1CCE" w:rsidRDefault="00000000">
            <w:pPr>
              <w:spacing w:line="264" w:lineRule="auto"/>
              <w:jc w:val="center"/>
            </w:pPr>
            <w:r>
              <w:rPr>
                <w:rFonts w:ascii="宋体" w:eastAsia="宋体" w:hAnsi="宋体"/>
                <w:b/>
                <w:sz w:val="17"/>
              </w:rPr>
              <w:t>具体表现</w:t>
            </w:r>
          </w:p>
        </w:tc>
        <w:tc>
          <w:tcPr>
            <w:tcW w:w="2835" w:type="dxa"/>
            <w:tcBorders>
              <w:bottom w:val="single" w:sz="8" w:space="0" w:color="000000"/>
            </w:tcBorders>
            <w:tcMar>
              <w:top w:w="70" w:type="dxa"/>
              <w:left w:w="90" w:type="dxa"/>
              <w:bottom w:w="70" w:type="dxa"/>
              <w:right w:w="90" w:type="dxa"/>
            </w:tcMar>
            <w:vAlign w:val="center"/>
          </w:tcPr>
          <w:p w14:paraId="62080FD2" w14:textId="77777777" w:rsidR="000B1CCE" w:rsidRDefault="00000000">
            <w:pPr>
              <w:spacing w:line="264" w:lineRule="auto"/>
              <w:jc w:val="center"/>
            </w:pPr>
            <w:r>
              <w:rPr>
                <w:rFonts w:ascii="宋体" w:eastAsia="宋体" w:hAnsi="宋体"/>
                <w:b/>
                <w:sz w:val="17"/>
              </w:rPr>
              <w:t>主要证据</w:t>
            </w:r>
          </w:p>
        </w:tc>
      </w:tr>
      <w:tr w:rsidR="000B1CCE" w14:paraId="2E41B2C1" w14:textId="77777777">
        <w:trPr>
          <w:jc w:val="center"/>
        </w:trPr>
        <w:tc>
          <w:tcPr>
            <w:tcW w:w="2628" w:type="dxa"/>
            <w:tcMar>
              <w:top w:w="70" w:type="dxa"/>
              <w:left w:w="90" w:type="dxa"/>
              <w:bottom w:w="70" w:type="dxa"/>
              <w:right w:w="90" w:type="dxa"/>
            </w:tcMar>
            <w:vAlign w:val="center"/>
          </w:tcPr>
          <w:p w14:paraId="2BEF06F4" w14:textId="77777777" w:rsidR="000B1CCE" w:rsidRDefault="00000000">
            <w:pPr>
              <w:spacing w:line="264" w:lineRule="auto"/>
            </w:pPr>
            <w:r>
              <w:rPr>
                <w:rFonts w:ascii="宋体" w:eastAsia="宋体" w:hAnsi="宋体"/>
                <w:sz w:val="17"/>
              </w:rPr>
              <w:t>共同研修议题形成</w:t>
            </w:r>
          </w:p>
        </w:tc>
        <w:tc>
          <w:tcPr>
            <w:tcW w:w="3023" w:type="dxa"/>
            <w:tcMar>
              <w:top w:w="70" w:type="dxa"/>
              <w:left w:w="90" w:type="dxa"/>
              <w:bottom w:w="70" w:type="dxa"/>
              <w:right w:w="90" w:type="dxa"/>
            </w:tcMar>
            <w:vAlign w:val="center"/>
          </w:tcPr>
          <w:p w14:paraId="0BEA8933" w14:textId="77777777" w:rsidR="000B1CCE" w:rsidRDefault="00000000">
            <w:pPr>
              <w:spacing w:line="264" w:lineRule="auto"/>
            </w:pPr>
            <w:r>
              <w:rPr>
                <w:rFonts w:ascii="宋体" w:eastAsia="宋体" w:hAnsi="宋体"/>
                <w:sz w:val="17"/>
              </w:rPr>
              <w:t>不同学科围绕高阶能力、五环、五见、学习证据和循证调节开展协同研究</w:t>
            </w:r>
          </w:p>
        </w:tc>
        <w:tc>
          <w:tcPr>
            <w:tcW w:w="2835" w:type="dxa"/>
            <w:tcMar>
              <w:top w:w="70" w:type="dxa"/>
              <w:left w:w="90" w:type="dxa"/>
              <w:bottom w:w="70" w:type="dxa"/>
              <w:right w:w="90" w:type="dxa"/>
            </w:tcMar>
            <w:vAlign w:val="center"/>
          </w:tcPr>
          <w:p w14:paraId="3F9E12BD" w14:textId="77777777" w:rsidR="000B1CCE" w:rsidRDefault="00000000">
            <w:pPr>
              <w:spacing w:line="264" w:lineRule="auto"/>
            </w:pPr>
            <w:r>
              <w:rPr>
                <w:rFonts w:ascii="宋体" w:eastAsia="宋体" w:hAnsi="宋体"/>
                <w:sz w:val="17"/>
              </w:rPr>
              <w:t>研究课、课例研讨、同课异构、校本研修方案</w:t>
            </w:r>
          </w:p>
        </w:tc>
      </w:tr>
      <w:tr w:rsidR="000B1CCE" w14:paraId="18FDBCC0" w14:textId="77777777">
        <w:trPr>
          <w:jc w:val="center"/>
        </w:trPr>
        <w:tc>
          <w:tcPr>
            <w:tcW w:w="2628" w:type="dxa"/>
            <w:tcMar>
              <w:top w:w="70" w:type="dxa"/>
              <w:left w:w="90" w:type="dxa"/>
              <w:bottom w:w="70" w:type="dxa"/>
              <w:right w:w="90" w:type="dxa"/>
            </w:tcMar>
            <w:vAlign w:val="center"/>
          </w:tcPr>
          <w:p w14:paraId="297364A4" w14:textId="77777777" w:rsidR="000B1CCE" w:rsidRDefault="00000000">
            <w:pPr>
              <w:spacing w:line="264" w:lineRule="auto"/>
            </w:pPr>
            <w:r>
              <w:rPr>
                <w:rFonts w:ascii="宋体" w:eastAsia="宋体" w:hAnsi="宋体"/>
                <w:sz w:val="17"/>
              </w:rPr>
              <w:t>教研由经验判断走向证据支持</w:t>
            </w:r>
          </w:p>
        </w:tc>
        <w:tc>
          <w:tcPr>
            <w:tcW w:w="3023" w:type="dxa"/>
            <w:tcMar>
              <w:top w:w="70" w:type="dxa"/>
              <w:left w:w="90" w:type="dxa"/>
              <w:bottom w:w="70" w:type="dxa"/>
              <w:right w:w="90" w:type="dxa"/>
            </w:tcMar>
            <w:vAlign w:val="center"/>
          </w:tcPr>
          <w:p w14:paraId="4AE8A8D7" w14:textId="77777777" w:rsidR="000B1CCE" w:rsidRDefault="00000000">
            <w:pPr>
              <w:spacing w:line="264" w:lineRule="auto"/>
            </w:pPr>
            <w:r>
              <w:rPr>
                <w:rFonts w:ascii="宋体" w:eastAsia="宋体" w:hAnsi="宋体"/>
                <w:sz w:val="17"/>
              </w:rPr>
              <w:t>五维评课、AI课堂数据、学习单和学生作品进入课例诊断与数据会诊</w:t>
            </w:r>
          </w:p>
        </w:tc>
        <w:tc>
          <w:tcPr>
            <w:tcW w:w="2835" w:type="dxa"/>
            <w:tcMar>
              <w:top w:w="70" w:type="dxa"/>
              <w:left w:w="90" w:type="dxa"/>
              <w:bottom w:w="70" w:type="dxa"/>
              <w:right w:w="90" w:type="dxa"/>
            </w:tcMar>
            <w:vAlign w:val="center"/>
          </w:tcPr>
          <w:p w14:paraId="5AA221F6" w14:textId="77777777" w:rsidR="000B1CCE" w:rsidRDefault="00000000">
            <w:pPr>
              <w:spacing w:line="264" w:lineRule="auto"/>
            </w:pPr>
            <w:r>
              <w:rPr>
                <w:rFonts w:ascii="宋体" w:eastAsia="宋体" w:hAnsi="宋体"/>
                <w:sz w:val="17"/>
              </w:rPr>
              <w:t>教师评课数据、AI分析、学生学习证据、改进记录</w:t>
            </w:r>
          </w:p>
        </w:tc>
      </w:tr>
      <w:tr w:rsidR="000B1CCE" w14:paraId="27B5A909" w14:textId="77777777">
        <w:trPr>
          <w:jc w:val="center"/>
        </w:trPr>
        <w:tc>
          <w:tcPr>
            <w:tcW w:w="2628" w:type="dxa"/>
            <w:tcMar>
              <w:top w:w="70" w:type="dxa"/>
              <w:left w:w="90" w:type="dxa"/>
              <w:bottom w:w="70" w:type="dxa"/>
              <w:right w:w="90" w:type="dxa"/>
            </w:tcMar>
            <w:vAlign w:val="center"/>
          </w:tcPr>
          <w:p w14:paraId="593ED82E" w14:textId="77777777" w:rsidR="000B1CCE" w:rsidRDefault="00000000">
            <w:pPr>
              <w:spacing w:line="264" w:lineRule="auto"/>
            </w:pPr>
            <w:r>
              <w:rPr>
                <w:rFonts w:ascii="宋体" w:eastAsia="宋体" w:hAnsi="宋体"/>
                <w:sz w:val="17"/>
              </w:rPr>
              <w:t>两域协同推进</w:t>
            </w:r>
          </w:p>
        </w:tc>
        <w:tc>
          <w:tcPr>
            <w:tcW w:w="3023" w:type="dxa"/>
            <w:tcMar>
              <w:top w:w="70" w:type="dxa"/>
              <w:left w:w="90" w:type="dxa"/>
              <w:bottom w:w="70" w:type="dxa"/>
              <w:right w:w="90" w:type="dxa"/>
            </w:tcMar>
            <w:vAlign w:val="center"/>
          </w:tcPr>
          <w:p w14:paraId="5AF85305" w14:textId="77777777" w:rsidR="000B1CCE" w:rsidRDefault="00000000">
            <w:pPr>
              <w:spacing w:line="264" w:lineRule="auto"/>
            </w:pPr>
            <w:r>
              <w:rPr>
                <w:rFonts w:ascii="宋体" w:eastAsia="宋体" w:hAnsi="宋体"/>
                <w:sz w:val="17"/>
              </w:rPr>
              <w:t>学科教学承担日常持续培育，科创教育承担复杂情境中的综合运用与迁移</w:t>
            </w:r>
          </w:p>
        </w:tc>
        <w:tc>
          <w:tcPr>
            <w:tcW w:w="2835" w:type="dxa"/>
            <w:tcMar>
              <w:top w:w="70" w:type="dxa"/>
              <w:left w:w="90" w:type="dxa"/>
              <w:bottom w:w="70" w:type="dxa"/>
              <w:right w:w="90" w:type="dxa"/>
            </w:tcMar>
            <w:vAlign w:val="center"/>
          </w:tcPr>
          <w:p w14:paraId="0395DFC1" w14:textId="77777777" w:rsidR="000B1CCE" w:rsidRDefault="00000000">
            <w:pPr>
              <w:spacing w:line="264" w:lineRule="auto"/>
            </w:pPr>
            <w:r>
              <w:rPr>
                <w:rFonts w:ascii="宋体" w:eastAsia="宋体" w:hAnsi="宋体"/>
                <w:sz w:val="17"/>
              </w:rPr>
              <w:t>学科课例、科创项目、两域案例</w:t>
            </w:r>
          </w:p>
        </w:tc>
      </w:tr>
      <w:tr w:rsidR="000B1CCE" w14:paraId="20740695" w14:textId="77777777">
        <w:trPr>
          <w:jc w:val="center"/>
        </w:trPr>
        <w:tc>
          <w:tcPr>
            <w:tcW w:w="2628" w:type="dxa"/>
            <w:tcMar>
              <w:top w:w="70" w:type="dxa"/>
              <w:left w:w="90" w:type="dxa"/>
              <w:bottom w:w="70" w:type="dxa"/>
              <w:right w:w="90" w:type="dxa"/>
            </w:tcMar>
            <w:vAlign w:val="center"/>
          </w:tcPr>
          <w:p w14:paraId="7F228167" w14:textId="77777777" w:rsidR="000B1CCE" w:rsidRDefault="00000000">
            <w:pPr>
              <w:spacing w:line="264" w:lineRule="auto"/>
            </w:pPr>
            <w:r>
              <w:rPr>
                <w:rFonts w:ascii="宋体" w:eastAsia="宋体" w:hAnsi="宋体"/>
                <w:sz w:val="17"/>
              </w:rPr>
              <w:t>校本资源持续沉淀</w:t>
            </w:r>
          </w:p>
        </w:tc>
        <w:tc>
          <w:tcPr>
            <w:tcW w:w="3023" w:type="dxa"/>
            <w:tcMar>
              <w:top w:w="70" w:type="dxa"/>
              <w:left w:w="90" w:type="dxa"/>
              <w:bottom w:w="70" w:type="dxa"/>
              <w:right w:w="90" w:type="dxa"/>
            </w:tcMar>
            <w:vAlign w:val="center"/>
          </w:tcPr>
          <w:p w14:paraId="69CB4307" w14:textId="77777777" w:rsidR="000B1CCE" w:rsidRDefault="00000000">
            <w:pPr>
              <w:spacing w:line="264" w:lineRule="auto"/>
            </w:pPr>
            <w:r>
              <w:rPr>
                <w:rFonts w:ascii="宋体" w:eastAsia="宋体" w:hAnsi="宋体"/>
                <w:sz w:val="17"/>
              </w:rPr>
              <w:t>案例、任务单、评价量规、课堂数据与项目记录形成可复用资源</w:t>
            </w:r>
          </w:p>
        </w:tc>
        <w:tc>
          <w:tcPr>
            <w:tcW w:w="2835" w:type="dxa"/>
            <w:tcMar>
              <w:top w:w="70" w:type="dxa"/>
              <w:left w:w="90" w:type="dxa"/>
              <w:bottom w:w="70" w:type="dxa"/>
              <w:right w:w="90" w:type="dxa"/>
            </w:tcMar>
            <w:vAlign w:val="center"/>
          </w:tcPr>
          <w:p w14:paraId="35D75210" w14:textId="77777777" w:rsidR="000B1CCE" w:rsidRDefault="00000000">
            <w:pPr>
              <w:spacing w:line="264" w:lineRule="auto"/>
            </w:pPr>
            <w:r>
              <w:rPr>
                <w:rFonts w:ascii="宋体" w:eastAsia="宋体" w:hAnsi="宋体"/>
                <w:sz w:val="17"/>
              </w:rPr>
              <w:t>典型案例、评价工具、数据报告、研修案例</w:t>
            </w:r>
          </w:p>
        </w:tc>
      </w:tr>
    </w:tbl>
    <w:p w14:paraId="1E2D42A5"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（五）师—生—校多源证据下的综合实践成效</w:t>
      </w:r>
    </w:p>
    <w:p w14:paraId="4962767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对本课题成效的最终判断，不应由某一项显著性检验或某一节示范课承担。我们更关注不同层面的证据是否能够形成相互解释、相互限制的整体图景。学生前后测回答能力发展的总体方向，课堂与案例证据解释学习方式如何发生变化；教师问卷呈现教师自评的稳定与变化，五维评课、AI课堂行为和开放性回答进一步说明教学支持和专业判断怎样变化；学校层面的研修机制、两域实践与资源沉淀，则说明这些变化能否从个体经验转化为可持续的组织实践。</w:t>
      </w:r>
    </w:p>
    <w:p w14:paraId="61680B8C"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1. 学生高阶能力及学习方式呈现积极变化</w:t>
      </w:r>
    </w:p>
    <w:p w14:paraId="6F8FE2E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生层面的证据总体呈现一致的积极方向。1346对配对数据表明，高阶思维总体出现小幅但统计显著的提升，高阶社会情感总体改善更为明显，七个原测量维度均呈正向变化。与此同时，课堂行为和案例材料显示，学生在真实任务中越来越多地经历讨论、问题分析、观点表达、证据使用、反馈修订和迁移应用。两类证据相互补充：问卷不能替代真实课堂，课堂行为也不能直接等同于能力提升；只有二者相互参照，才能较为审慎地判断学生发展。</w:t>
      </w:r>
    </w:p>
    <w:p w14:paraId="7E00D171"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2. 教师专业实践逐步走向循证调节</w:t>
      </w:r>
    </w:p>
    <w:p w14:paraId="006FE34D"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层面的变化同样具有“量化谨慎、质性深入”的特征。教师前后测中，认知与价值认同维持高位，课堂实践和教学自我效能均值小幅上升、现实阻碍略有下降，但未达到统计显著。如果只看问卷，很难得出“教师发生显著变化”的结论；但五维评课显示研究课已形成较高水平的学习支持结构，AI课堂数据表明课堂组织逐步形成教师支持与学生参与并存的结构，开放性回答中也出现了更具体的任务设计、问题链、形成性反馈和学习证据语言。综合来看，教师变化更</w:t>
      </w:r>
      <w:r>
        <w:rPr>
          <w:rFonts w:ascii="宋体" w:eastAsia="宋体" w:hAnsi="宋体" w:cs="宋体" w:hint="eastAsia"/>
          <w:sz w:val="24"/>
        </w:rPr>
        <w:lastRenderedPageBreak/>
        <w:t>适合表述为：专业实践正在由理念认同走向具体设计，由经验推进逐步走向循证调节。</w:t>
      </w:r>
    </w:p>
    <w:p w14:paraId="5F6FAF34"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3. 学校高阶能力培育支持体系逐步形成</w:t>
      </w:r>
    </w:p>
    <w:p w14:paraId="5AA13A80"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学校层面的成效主要体现在研究由“课题组行为”向“学校共同实践”转化。高阶能力培育逐步成为跨学科共同议题，学科课堂和科创教育形成两个相互补充的实践域，教师五维评课、AI课堂数据和学生学习证据开始进入课例研讨与数据会诊，课题形成的案例、量规和工具逐步被纳入校本研修资源。特别是后续校本研修已经采用“一组一案、一科一策”“一师一问、一课一改”等组织方式，并明确以课堂观察与数据会诊推动持续改进，说明课题成果开始具备制度化和常态化转化的条件。</w:t>
      </w:r>
    </w:p>
    <w:p w14:paraId="764E3948"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4. 多源证据支持研究实践的适切性与积极成效</w:t>
      </w:r>
    </w:p>
    <w:p w14:paraId="31F877DE"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学生、教师和学校三个层面的证据，本研究可以作出较为审慎的判断：所构建的高阶能力培育模型具有较好的学校实践适切性，并在学生发展、教师专业实践和学校研修方式上呈现出相互支持的积极变化。这种判断不是建立在单一数据“证明模型有效”的逻辑上，而是建立在多源证据之间的交叉印证上。学生能力变化为结果层面提供支持，课堂和案例材料解释变化可能如何发生，教师与学校层面的变化则说明模型是否具备持续运行的专业与组织条件。</w:t>
      </w:r>
    </w:p>
    <w:p w14:paraId="241B4B1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同时，本研究也保持必要的边界意识。首先，研究并非严格意义上的随机对照实验，不能把所有前后变化简单归因于单一模型干预；其次，教师前后测的部分指标并未达到统计显著，课堂AI行为数据也受识别口径和学科差异影响；再次，高阶思维总体效应量较小，评价、创造、实践探究和成果表达仍是后续需要持续加强的方向。因此，本研究更愿意把结论表述为：多源证据共同支持模型在学校真实情境中的可实施性、适切性和积极发展价值，而不是对教育效果作超出研究设计的因果推断。</w:t>
      </w:r>
    </w:p>
    <w:p w14:paraId="461CFAEA" w14:textId="77777777" w:rsidR="000B1CCE" w:rsidRDefault="00000000">
      <w:pPr>
        <w:adjustRightInd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课题主持人的角度回看三年研究，真正具有持续价值的，不只是学生某个维度提高了多少分，也不只是学校形成了一张更加完整的模型图，而是学校逐步建立了一套共同的专业判断方式：先明确希望学生发展什么，再看学生在真实任务中怎样学习；用学习证据判断教师支持是否有效，再依据证据决定下一步怎样改。当“看见学生在哪里、看见学习怎样发生、看见教师支持产生了什么影响”成为学校共同的研究语言，高阶能力培育才真正从课题研究走向学校育人的日常。</w:t>
      </w:r>
    </w:p>
    <w:p w14:paraId="7E036C38" w14:textId="77777777" w:rsidR="000B1CCE" w:rsidRDefault="00000000">
      <w:pPr>
        <w:adjustRightInd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b/>
          <w:color w:val="000000"/>
          <w:kern w:val="0"/>
          <w:sz w:val="24"/>
        </w:rPr>
        <w:t>参考文献</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黄忠敬, 王倩, 陈唤春, 高星原. (2021). 交往能力：中国青少年社会与情感能力测评分报告之五. 华东师范大学学报（教育科学版）, 39(9), 93–108. https://doi.org/10.16382/j.cnki.1000-5560.2021.09.006</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教育部. (2022). 义务教育课程方案（2022年版）. 北京师范大学出版社.</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教育部办公厅. (2023). 基础教育课程教学改革深化行动方案（教材厅函〔2023〕3号）. https://www.gov.cn/zhengce/zhengceku/202306/content_6884785.htm</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教育部基础教育教学指导委员会. (2025). 中小学生成式人工智能使用指南（2025年版）. 转引自中国新闻网2025年5月12日报道. https://www.chinanews.com.cn/cj/2025/05-12/10414191.shtml</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马淑风, 杨向东. (2022). 什么才是高阶思维？——以“新旧知识关系建立”为核心的高阶思维概念框架. 华东师范大学学报（教育科学版）, 40(11), 58–68. https://doi.org/10.16382/j.cnki.1000-5560.2022.11.005</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上海市教育委员会. (2019a). 上海市初中学业水平考试实施办法（沪教委规〔2019〕2号）.</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上海市教育委员会. (2019b). 上海市初中学生综合素质评价实施办法（沪教委规〔2019〕3号）.</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上海市教育委员会. (2021). 上海市普通高中课程实施方案.</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上海市教育委员会. (2023). 关于实施项目化学习推动义务教育育人方式改革的指导意见（沪教委基〔2023〕24号）. https://edu.sh.gov.cn/xxgk2_zdgz_jcjy_01/20230901/d22c1043024d4d0e9d32b85fd3392186.html</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杨振峰. (2025, 1月14日). 素养立意的课程建设与教学变革. 中国教育在线. https://www.eol.cn/news/xueshu/hui/202501/t20250114_2651182.shtml</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袁振国, 黄忠敬, 王纮, 王翔宇, 张静. (2024). 中国青少年社会与情感能力发展水平报告——基于第二轮SSES测评数据. 华东师范大学学报（教育科学版）, 42(5), 1–32. https://doi.org/10.16382/j.cnki.1000-5560.2024.05.001</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中共中央, 国务院. (2020). 深化新时代教育评价改革总体方案. https://www.gov.cn/zhengce/2020-10/13/content_5551032.htm</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Abrami, P. C., Bernard, R. M., Borokhovski, E., Waddington, D. I., Wade, C. A., &amp; Persson, T. (2015). Strategies for teaching students to think critically: A meta-analysis. Review of Educational Research, 85(2), 275–314.</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Anderson, L. W., &amp; Krathwohl, D. R. (Eds.). (2001). A taxonomy for learning, teaching, and assessing: A revision of Bloom's taxonomy of educational objectives. Longman.</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Bergeron, L., &amp; Rogers, L. (2015). Teaching the Theory of Knowledge course in IB World Schools. University of Wisconsin-La Crosse.</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Bergeron, P.-J., &amp; Rivard, L. (2017). How to engage in pseudoscience with real data: A criticism of John Hattie's arguments in Visible Learning from the perspective of a statistician. McGill Journal of Education, 52(1), 237–246.</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Biggs, J. (1999). What the student does: Teaching for enhanced learning. Higher Education Research &amp; Development, 18(1), 57–75. https://doi.org/10.1080/0729436990180105</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Bouckaert, M. (2023). The assessment of students' creative and critical thinking skills in higher education across OECD countries: A review of policies and related practices (OECD Education Working Papers No. 293). OECD Publishing. https://doi.org/10.1787/35dbd439-en</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Brown, C., &amp; Greany, T. (2018). The evidence-informed school system in England: Where should school leaders be focusing their efforts? Leadership and Policy in Schools, 17(1), 115–137. https://doi.org/10.1080/15700763.2016.1270330</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CASEL. (2020). CASEL's SEL framework: What are the core competence areas and where are they promoted? Collaborative for Academic, Social, and Emotional Learning.</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Chen, S., &amp; Cheung, A. C. K. (2025). Effect of generative artificial intelligence on university students learning outcomes: A systematic review and meta-analysis. Educational Research Review, 49, Article 100737. https://doi.org/10.1016/j.edurev.2025.100737</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Cohen, L., Manion, L., &amp; Morrison, K. (2011). Research methods in education (7th ed.). Routledge.</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Cole, D. R., Ullman, J., Gannon, S., &amp; Rooney, P. (2015). Critical thinking skills in the International Baccalaureate's 'Theory of Knowledge' subject: Findings from an Australian study. Australian Journal of Education, 59(3), 247–264.</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Cowen, N., Cartwright, N., Virk, B., &amp; Mascarenhas-Keyes, S. (2015). Making the most of the evidence: Evidence-based policy in the classroom (CHESS Working Paper No. 2015-03). Durham University.</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Creswell, J. W., &amp; Creswell, J. D. (2022). Research design: Qualitative, quantitative, and mixed methods approaches (6th ed.). SAGE.</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De Jong, T., Lazonder, A. W., Chinn, C. A., Fischer, F., Gobert, J., Hmelo-Silver, C. E., Koedinger, K. R., Krajcik, J. S., Kyza, E. A., Linn, M. C., Pedaste, M., Scheiter, K., &amp; Zacharia, Z. C. (2023). Let's talk evidence – The case for combining inquiry-based and direct instruction. Educational Research Review, 39, Article 100536. https://doi.org/10.1016/j.edurev.2023.100536</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Du, Y., &amp; Yuan, Y. (2026). Epistemic dependence in AI-mediated learning. AI &amp; Society. https://doi.org/10.1007/s00146-026-03294-1</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Durlak, J. A., Weissberg, R. P., Dymnicki, A. B., Taylor, R. D., &amp; Schellinger, K. B. (2011). The impact of enhancing students' social and emotional learning: A meta-analysis of school-based universal interventions. Child Development, 82(1), 405–432.</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Eacott, S. (2019). Ranting, raving and complaining: Reflections on working against orthodoxy. International Journal of Leadership in Education, 22(6), 774–782.</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Edovald, T., &amp; Nevill, C. (2021). Working out what works: The case of the Education Endowment Foundation in England. ECNU Review of Education, 4(1), 46–64.</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Fredens, K. (2015). Synlig læring og læringens anatomi [Anmeldelse af bogen af John Hattie og Gregory Yates]. Paideia, (9), 70–75.</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Golovchin, M. A. (2019). What kind of teacher does the 'school of the future' need? Possibility of using John Hattie's approach in Russian education. Economic and Social Changes: Facts, Trends, Forecast, 12(5), 229–242.</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Güngör, F., Altunbaşak, İ., Aydın, A. T., Kaya, M., &amp; Erdem, C. (2026). A second-order meta-analysis on the effects of cooperative learning on students' academic achievement, higher-order thinking, and affective behaviors. Current Psychology, 45, 552. https://doi.org/10.1007/s12144-025-08943-0</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Guo, H., Zhou, Z., &amp; Ma, F. (2025). Effect of training programs on the creativity of university students: A multi-level meta-analysis. Thinking Skills and Creativity, 56, 101779. https://doi.org/10.1016/j.tsc.2025.101779</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Hattie, J. (2005). What is the nature of evidence that makes a difference to learning? In Using data to support learning: Proceedings of the ACER Research Conference 2005 (pp. 11–21). Australian Council for Educational Research.</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Hattie, J. (2015). The applicability of Visible Learning to higher education. Scholarship of Teaching and Learning in Psychology, 1(1), 79–91.</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Hattie, J., &amp; Timperley, H. (2007). The power of feedback. Review of Educational Research, 77(1), 81–112.</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Higgins, S. (2016). Meta-synthesis and comparative meta-analysis of education research findings: Some risks and benefits. Review of Education, 4(1), 31–53.</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Hughes, C. (2014). Theory of Knowledge aims, objectives and assessment criteria: An analysis of critical thinking descriptors. Journal of Research in International Education, 13(1), 30–45. https://doi.org/10.1177/1475240914528084</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Jornitz, S., &amp; Klinge, D. (2022). "Bildung" as a forgotten aspect of algorithmic technologies. In M. Parreira do Amaral &amp; C. Thompson (Eds.), Geopolitical transformations in higher education (pp. 231–249). Springer.</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Kelly, P., Beck, A., &amp; Hofbauer, S. (2025). Comparing school leaders' experiences of research use in England, Scotland and Germany. Review of Education, 13(1), e70058. https://doi.org/10.1002/rev3.70058</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Knudsen, H. (2017). John Hattie: I'm a statistician, I'm not a theoretician. Nordic Journal of Studies in Educational Policy, 3(3), 253–261.</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Lei, H., Ding, Y., &amp; Chiu, M. M. (2026). The effect of graphic organizers on cultivating higher-order thinking: Evidence from a meta-analysis. Educational Research Review, 52, Article 100822. https://doi.org/10.1016/j.edurev.2026.100822</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Li, C., Cui, H., &amp; Hagedorn, L. S. (2026). The cognitive impact of ChatGPT in higher education: A systematic review of critical and creative thinking outcomes. Computers and Education: Artificial Intelligence, 10, Article 100571. https://doi.org/10.1016/j.caeai.2026.100571</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Liu, J., Mbowe, A. E., Tahri, D., &amp; Aziku, M. (2026). Meta-analysis on the influence of AI agents on K-12 student cognitive performance. Computers in Human Behavior Reports, 21, Article 100973. https://doi.org/10.1016/j.chbr.2026.100973</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McDonnell, L. M., &amp; Weatherford, M. S. (2013). Evidence use and the Common Core State Standards movement: From problem definition to policy adoption. American Journal of Education, 120(1), 1–25. https://doi.org/10.1086/673163</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Nielsen, K., &amp; Klitmøller, J. (2021). Blind spots in visible learning: A critique of John Hattie as an educational theorist. Nordic Psychology.</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Nordahl, T. (2015). Visible Learning som grunnlag for evidens og forbedringsarbeid i utdanningssystemet. Paideia, 9, 61–69.</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OECD. (2021). Beyond academic learning: First results from the Survey of Social and Emotional Skills. OECD Publishing.</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Park, J. H., Myszkowski, N., &amp; Niu, W. (2026). Exploring the intersection of creativity and critical thinking among students: A meta-analysis. Thinking Skills and Creativity, 60, 102119. https://doi.org/10.1016/j.tsc.2025.102119</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Qvortrup, L. (2015). Baggrund for og diskussioner af Visible Learning med særligt henblik på lærings- og vidensbegrebet. Paideia, 9, 22–33.</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Rickinson, M., Walsh, L., Gleeson, J., Cutler, B., Cirkony, C., &amp; Salisbury, M. (2022). Using research well in educational practice. In N. Révai (Ed.), Who cares about using education research in policy and practice?: Strengthening research engagement (pp. 182–199). OECD Publishing. https://doi.org/10.1787/d7ff793d-en</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Runco, M. A., Mammadov, S., Sui, D., Kim, T., &amp; Neher, L. G. (2026). Second-order meta-analysis of the creativity research. Creativity Research Journal. https://doi.org/10.1080/10400419.2026.2644245</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Snook, I., O'Neill, J., Clark, J., O'Neill, A. M., &amp; Openshaw, R. (2009). Invisible learnings? A commentary on John Hattie's book: Visible learning: A synthesis of over 800 meta-analyses relating to achievement. New Zealand Journal of Educational Studies, 44(1), 93–106.</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Steiner-Khamsi, G., Martens, K., &amp; Ydesen, C. (2024). Governance by numbers 2.0: Policy brokerage as an instrument of global governance in the era of information overload. Comparative Education, 60(4), 537–554.</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Terhart, E. (2011). Has John Hattie really found the holy grail of research on teaching? An extended review of Visible Learning. Journal of Curriculum Studies, 43(3), 425–438.</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Ünal, E., Kaya, M., Uzun, A. M., &amp; Erdem, C. (2026). A second-order meta-analysis on the effects of artificial intelligence applications on student outcomes. Journal of Educational Computing Research, 64(5), 1360–1389. https://doi.org/10.1177/07356331261424767</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Wecker, C., Vogel, F., &amp; Hetmanek, A. (2016). Visionär und imposant – aber auch belastbar? Eine Kritik der Methodik von Hatties Visible Learning. Zeitschrift für Erziehungswissenschaft, 20, 21–40. https://doi.org/10.1007/s11618-016-0696-0</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Wu, J.-Y., Lee, Y.-H., Chai, C. S., &amp; Tsai, C.-C. (2025). Strengthening human epistemic agency in the symbiotic learning partnership with generative artificial intelligence. Educational Researcher, 54(6), 358–368. https://doi.org/10.3102/0013189X251333628</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Zemplén, G. Á. (2007). Conflicting agendas: Critical thinking versus science education in the International Baccalaureate Theory of Knowledge course. Science &amp; Education, 16, 167–196.</w:t>
      </w:r>
    </w:p>
    <w:p w14:paraId="645B9049" w14:textId="77777777" w:rsidR="000B1CCE" w:rsidRDefault="00000000">
      <w:pPr>
        <w:adjustRightInd w:val="0"/>
        <w:snapToGrid w:val="0"/>
        <w:spacing w:line="360" w:lineRule="auto"/>
        <w:ind w:left="420" w:hanging="420"/>
        <w:jc w:val="left"/>
        <w:rPr>
          <w:rFonts w:ascii="宋体" w:eastAsia="宋体" w:hAnsi="宋体" w:cs="宋体"/>
          <w:color w:val="000000"/>
          <w:kern w:val="0"/>
          <w:sz w:val="24"/>
        </w:rPr>
      </w:pPr>
      <w:r>
        <w:rPr>
          <w:rFonts w:ascii="宋体" w:eastAsia="宋体" w:hAnsi="宋体" w:cs="宋体" w:hint="eastAsia"/>
          <w:color w:val="000000"/>
          <w:kern w:val="0"/>
          <w:sz w:val="24"/>
        </w:rPr>
        <w:t>Zhao, Y., Yue, Y., Sun, Z., Jiang, Q., &amp; Li, G. (2025). Does generative artificial intelligence improve students' higher-order thinking? A meta-analysis based on 29 experiments and quasi-experiments. Journal of Intelligence, 13(12), Article 160. https://doi.org/10.3390/jintelligence13120160</w:t>
      </w:r>
    </w:p>
    <w:sectPr w:rsidR="000B1CC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华文楷体">
    <w:altName w:val="STKaiti"/>
    <w:panose1 w:val="02010600040101010101"/>
    <w:charset w:val="86"/>
    <w:family w:val="auto"/>
    <w:pitch w:val="variable"/>
    <w:sig w:usb0="80000287" w:usb1="280F3C52"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B41778B"/>
    <w:multiLevelType w:val="singleLevel"/>
    <w:tmpl w:val="8B41778B"/>
    <w:lvl w:ilvl="0">
      <w:start w:val="1"/>
      <w:numFmt w:val="chineseCounting"/>
      <w:suff w:val="nothing"/>
      <w:lvlText w:val="%1、"/>
      <w:lvlJc w:val="left"/>
      <w:rPr>
        <w:rFonts w:hint="eastAsia"/>
      </w:rPr>
    </w:lvl>
  </w:abstractNum>
  <w:abstractNum w:abstractNumId="1" w15:restartNumberingAfterBreak="0">
    <w:nsid w:val="90B91CA8"/>
    <w:multiLevelType w:val="singleLevel"/>
    <w:tmpl w:val="90B91CA8"/>
    <w:lvl w:ilvl="0">
      <w:start w:val="2"/>
      <w:numFmt w:val="chineseCounting"/>
      <w:suff w:val="nothing"/>
      <w:lvlText w:val="（%1）"/>
      <w:lvlJc w:val="left"/>
      <w:pPr>
        <w:ind w:left="420"/>
      </w:pPr>
      <w:rPr>
        <w:rFonts w:hint="eastAsia"/>
      </w:rPr>
    </w:lvl>
  </w:abstractNum>
  <w:abstractNum w:abstractNumId="2" w15:restartNumberingAfterBreak="0">
    <w:nsid w:val="A2E96FD4"/>
    <w:multiLevelType w:val="singleLevel"/>
    <w:tmpl w:val="A2E96FD4"/>
    <w:lvl w:ilvl="0">
      <w:start w:val="1"/>
      <w:numFmt w:val="decimal"/>
      <w:lvlText w:val="%1."/>
      <w:lvlJc w:val="left"/>
      <w:pPr>
        <w:tabs>
          <w:tab w:val="left" w:pos="312"/>
        </w:tabs>
      </w:pPr>
    </w:lvl>
  </w:abstractNum>
  <w:abstractNum w:abstractNumId="3" w15:restartNumberingAfterBreak="0">
    <w:nsid w:val="BADD265E"/>
    <w:multiLevelType w:val="singleLevel"/>
    <w:tmpl w:val="BADD265E"/>
    <w:lvl w:ilvl="0">
      <w:start w:val="1"/>
      <w:numFmt w:val="decimal"/>
      <w:suff w:val="nothing"/>
      <w:lvlText w:val="（%1）"/>
      <w:lvlJc w:val="left"/>
    </w:lvl>
  </w:abstractNum>
  <w:abstractNum w:abstractNumId="4" w15:restartNumberingAfterBreak="0">
    <w:nsid w:val="C636A7E8"/>
    <w:multiLevelType w:val="singleLevel"/>
    <w:tmpl w:val="C636A7E8"/>
    <w:lvl w:ilvl="0">
      <w:start w:val="1"/>
      <w:numFmt w:val="chineseCounting"/>
      <w:suff w:val="nothing"/>
      <w:lvlText w:val="（%1）"/>
      <w:lvlJc w:val="left"/>
      <w:rPr>
        <w:rFonts w:hint="eastAsia"/>
      </w:rPr>
    </w:lvl>
  </w:abstractNum>
  <w:abstractNum w:abstractNumId="5" w15:restartNumberingAfterBreak="0">
    <w:nsid w:val="CF3C29C2"/>
    <w:multiLevelType w:val="singleLevel"/>
    <w:tmpl w:val="CF3C29C2"/>
    <w:lvl w:ilvl="0">
      <w:start w:val="1"/>
      <w:numFmt w:val="chineseCounting"/>
      <w:suff w:val="nothing"/>
      <w:lvlText w:val="（%1）"/>
      <w:lvlJc w:val="left"/>
      <w:rPr>
        <w:rFonts w:hint="eastAsia"/>
      </w:rPr>
    </w:lvl>
  </w:abstractNum>
  <w:abstractNum w:abstractNumId="6" w15:restartNumberingAfterBreak="0">
    <w:nsid w:val="6CC216A4"/>
    <w:multiLevelType w:val="singleLevel"/>
    <w:tmpl w:val="6CC216A4"/>
    <w:lvl w:ilvl="0">
      <w:start w:val="1"/>
      <w:numFmt w:val="decimal"/>
      <w:suff w:val="nothing"/>
      <w:lvlText w:val="（%1）"/>
      <w:lvlJc w:val="left"/>
    </w:lvl>
  </w:abstractNum>
  <w:abstractNum w:abstractNumId="7" w15:restartNumberingAfterBreak="0">
    <w:nsid w:val="6D7D75FD"/>
    <w:multiLevelType w:val="singleLevel"/>
    <w:tmpl w:val="6D7D75FD"/>
    <w:lvl w:ilvl="0">
      <w:start w:val="2"/>
      <w:numFmt w:val="decimal"/>
      <w:lvlText w:val="%1."/>
      <w:lvlJc w:val="left"/>
      <w:pPr>
        <w:tabs>
          <w:tab w:val="left" w:pos="312"/>
        </w:tabs>
      </w:pPr>
    </w:lvl>
  </w:abstractNum>
  <w:num w:numId="1" w16cid:durableId="411239078">
    <w:abstractNumId w:val="0"/>
  </w:num>
  <w:num w:numId="2" w16cid:durableId="968244303">
    <w:abstractNumId w:val="5"/>
  </w:num>
  <w:num w:numId="3" w16cid:durableId="639187469">
    <w:abstractNumId w:val="2"/>
  </w:num>
  <w:num w:numId="4" w16cid:durableId="1397821436">
    <w:abstractNumId w:val="6"/>
  </w:num>
  <w:num w:numId="5" w16cid:durableId="2130975063">
    <w:abstractNumId w:val="3"/>
  </w:num>
  <w:num w:numId="6" w16cid:durableId="458299550">
    <w:abstractNumId w:val="4"/>
  </w:num>
  <w:num w:numId="7" w16cid:durableId="1090783459">
    <w:abstractNumId w:val="7"/>
  </w:num>
  <w:num w:numId="8" w16cid:durableId="4328685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oNotDisplayPageBoundaries/>
  <w:embedSystemFonts/>
  <w:hideSpellingErrors/>
  <w:hideGrammaticalErrors/>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CCE"/>
    <w:rsid w:val="000B1CCE"/>
    <w:rsid w:val="000D6423"/>
    <w:rsid w:val="001D60CA"/>
    <w:rsid w:val="001E79C3"/>
    <w:rsid w:val="004C0E21"/>
    <w:rsid w:val="00D02432"/>
    <w:rsid w:val="00D23242"/>
    <w:rsid w:val="01582BC2"/>
    <w:rsid w:val="018C33F2"/>
    <w:rsid w:val="01A06E9D"/>
    <w:rsid w:val="01AF35D1"/>
    <w:rsid w:val="01F97EB8"/>
    <w:rsid w:val="02112AE3"/>
    <w:rsid w:val="02511C4C"/>
    <w:rsid w:val="02590923"/>
    <w:rsid w:val="025E2EB0"/>
    <w:rsid w:val="02634379"/>
    <w:rsid w:val="026E182A"/>
    <w:rsid w:val="027232D7"/>
    <w:rsid w:val="02BD410F"/>
    <w:rsid w:val="02DB07B7"/>
    <w:rsid w:val="03014274"/>
    <w:rsid w:val="034E77FA"/>
    <w:rsid w:val="036E725E"/>
    <w:rsid w:val="03855756"/>
    <w:rsid w:val="038631D7"/>
    <w:rsid w:val="03F17003"/>
    <w:rsid w:val="0400509F"/>
    <w:rsid w:val="04920E1E"/>
    <w:rsid w:val="04D70DAB"/>
    <w:rsid w:val="04DB3607"/>
    <w:rsid w:val="050C7E9C"/>
    <w:rsid w:val="054E4A54"/>
    <w:rsid w:val="05545FD4"/>
    <w:rsid w:val="0576675D"/>
    <w:rsid w:val="05EC4AE5"/>
    <w:rsid w:val="05FD1110"/>
    <w:rsid w:val="06181294"/>
    <w:rsid w:val="068512D7"/>
    <w:rsid w:val="06F33DE0"/>
    <w:rsid w:val="072231E0"/>
    <w:rsid w:val="076A4B6C"/>
    <w:rsid w:val="07E453BA"/>
    <w:rsid w:val="08191757"/>
    <w:rsid w:val="082029D4"/>
    <w:rsid w:val="08263E0B"/>
    <w:rsid w:val="083D5469"/>
    <w:rsid w:val="089538A4"/>
    <w:rsid w:val="08C26A84"/>
    <w:rsid w:val="08F977B7"/>
    <w:rsid w:val="09134173"/>
    <w:rsid w:val="09451EAA"/>
    <w:rsid w:val="0982292B"/>
    <w:rsid w:val="09D378F9"/>
    <w:rsid w:val="0A69327E"/>
    <w:rsid w:val="0A777305"/>
    <w:rsid w:val="0A9642EF"/>
    <w:rsid w:val="0B0B42AD"/>
    <w:rsid w:val="0B1F241C"/>
    <w:rsid w:val="0B426F27"/>
    <w:rsid w:val="0B562520"/>
    <w:rsid w:val="0B5E610D"/>
    <w:rsid w:val="0B8601A9"/>
    <w:rsid w:val="0B8C5432"/>
    <w:rsid w:val="0BBE75D4"/>
    <w:rsid w:val="0BD47733"/>
    <w:rsid w:val="0BDC4F58"/>
    <w:rsid w:val="0C913829"/>
    <w:rsid w:val="0CA84E57"/>
    <w:rsid w:val="0CE720A9"/>
    <w:rsid w:val="0D0A37DF"/>
    <w:rsid w:val="0D1C7E32"/>
    <w:rsid w:val="0D550432"/>
    <w:rsid w:val="0D676A46"/>
    <w:rsid w:val="0E0A50B4"/>
    <w:rsid w:val="0E2D5254"/>
    <w:rsid w:val="0E675CD8"/>
    <w:rsid w:val="0E8D44A6"/>
    <w:rsid w:val="0EDA763D"/>
    <w:rsid w:val="0EF44B98"/>
    <w:rsid w:val="0EF96EB6"/>
    <w:rsid w:val="0FA71432"/>
    <w:rsid w:val="0FE505F3"/>
    <w:rsid w:val="102B6E13"/>
    <w:rsid w:val="10304BDC"/>
    <w:rsid w:val="106444B5"/>
    <w:rsid w:val="1094688B"/>
    <w:rsid w:val="10B25DF3"/>
    <w:rsid w:val="11016E0F"/>
    <w:rsid w:val="11141230"/>
    <w:rsid w:val="111E4F26"/>
    <w:rsid w:val="11B25351"/>
    <w:rsid w:val="11D20B9B"/>
    <w:rsid w:val="11D324F2"/>
    <w:rsid w:val="123910F2"/>
    <w:rsid w:val="123B2A78"/>
    <w:rsid w:val="127B61EA"/>
    <w:rsid w:val="12AD7599"/>
    <w:rsid w:val="12FE1C75"/>
    <w:rsid w:val="1387624B"/>
    <w:rsid w:val="13AE44D6"/>
    <w:rsid w:val="13BC0021"/>
    <w:rsid w:val="13CD4D8B"/>
    <w:rsid w:val="13FA0F02"/>
    <w:rsid w:val="14216A14"/>
    <w:rsid w:val="14593A6F"/>
    <w:rsid w:val="14602C66"/>
    <w:rsid w:val="14720225"/>
    <w:rsid w:val="149E1860"/>
    <w:rsid w:val="14E55858"/>
    <w:rsid w:val="1515585E"/>
    <w:rsid w:val="1526760E"/>
    <w:rsid w:val="15690372"/>
    <w:rsid w:val="15D476DF"/>
    <w:rsid w:val="15D767BC"/>
    <w:rsid w:val="16006D97"/>
    <w:rsid w:val="16387403"/>
    <w:rsid w:val="163A6417"/>
    <w:rsid w:val="16437993"/>
    <w:rsid w:val="166A7CC4"/>
    <w:rsid w:val="167A7865"/>
    <w:rsid w:val="169A03A1"/>
    <w:rsid w:val="169D4BA9"/>
    <w:rsid w:val="16A043AE"/>
    <w:rsid w:val="16CC5AD4"/>
    <w:rsid w:val="170114E8"/>
    <w:rsid w:val="177B5E34"/>
    <w:rsid w:val="17895AAB"/>
    <w:rsid w:val="17996410"/>
    <w:rsid w:val="18366A35"/>
    <w:rsid w:val="185276F3"/>
    <w:rsid w:val="18725A29"/>
    <w:rsid w:val="18814EDA"/>
    <w:rsid w:val="18CB5A10"/>
    <w:rsid w:val="18CC26F1"/>
    <w:rsid w:val="18DA2D71"/>
    <w:rsid w:val="19066D08"/>
    <w:rsid w:val="190800BC"/>
    <w:rsid w:val="193B0801"/>
    <w:rsid w:val="193B47D6"/>
    <w:rsid w:val="19BC2548"/>
    <w:rsid w:val="19C51D2B"/>
    <w:rsid w:val="19EC2827"/>
    <w:rsid w:val="1A5A5DBB"/>
    <w:rsid w:val="1A6516DC"/>
    <w:rsid w:val="1A857A12"/>
    <w:rsid w:val="1ACC2385"/>
    <w:rsid w:val="1AE33F5D"/>
    <w:rsid w:val="1AFC2ED4"/>
    <w:rsid w:val="1B601C8B"/>
    <w:rsid w:val="1B601E4F"/>
    <w:rsid w:val="1B6772D0"/>
    <w:rsid w:val="1B6D0ED3"/>
    <w:rsid w:val="1B7316E9"/>
    <w:rsid w:val="1BEA2301"/>
    <w:rsid w:val="1C0302FC"/>
    <w:rsid w:val="1C192C9B"/>
    <w:rsid w:val="1C206483"/>
    <w:rsid w:val="1C3B4119"/>
    <w:rsid w:val="1C573F97"/>
    <w:rsid w:val="1CE70716"/>
    <w:rsid w:val="1D2A0873"/>
    <w:rsid w:val="1D587525"/>
    <w:rsid w:val="1D7F2551"/>
    <w:rsid w:val="1DC80A69"/>
    <w:rsid w:val="1E675F3A"/>
    <w:rsid w:val="1ECA5FEF"/>
    <w:rsid w:val="1ED101B2"/>
    <w:rsid w:val="1F461745"/>
    <w:rsid w:val="1F65178F"/>
    <w:rsid w:val="1FCF33BD"/>
    <w:rsid w:val="208A0A56"/>
    <w:rsid w:val="20AA65A3"/>
    <w:rsid w:val="20AB5A82"/>
    <w:rsid w:val="21C55DF6"/>
    <w:rsid w:val="223C0472"/>
    <w:rsid w:val="224A4252"/>
    <w:rsid w:val="225E1FA3"/>
    <w:rsid w:val="22654148"/>
    <w:rsid w:val="22D5617A"/>
    <w:rsid w:val="23225C2D"/>
    <w:rsid w:val="233114AC"/>
    <w:rsid w:val="24215C55"/>
    <w:rsid w:val="24443260"/>
    <w:rsid w:val="245142FB"/>
    <w:rsid w:val="247951BD"/>
    <w:rsid w:val="24D62281"/>
    <w:rsid w:val="24EB4F3A"/>
    <w:rsid w:val="24F86524"/>
    <w:rsid w:val="25095901"/>
    <w:rsid w:val="2571680F"/>
    <w:rsid w:val="25A4254E"/>
    <w:rsid w:val="25E95241"/>
    <w:rsid w:val="260770CA"/>
    <w:rsid w:val="261F571B"/>
    <w:rsid w:val="264D0A3B"/>
    <w:rsid w:val="268E0170"/>
    <w:rsid w:val="2734026F"/>
    <w:rsid w:val="27BE338B"/>
    <w:rsid w:val="28AE181A"/>
    <w:rsid w:val="297C1ABF"/>
    <w:rsid w:val="29831926"/>
    <w:rsid w:val="298577EE"/>
    <w:rsid w:val="29CE2B24"/>
    <w:rsid w:val="29E56D4B"/>
    <w:rsid w:val="2A3A09D3"/>
    <w:rsid w:val="2A3C7759"/>
    <w:rsid w:val="2A83594F"/>
    <w:rsid w:val="2ABE01E6"/>
    <w:rsid w:val="2ADD4818"/>
    <w:rsid w:val="2B122C35"/>
    <w:rsid w:val="2B5621F6"/>
    <w:rsid w:val="2B5F72E9"/>
    <w:rsid w:val="2BE46A3F"/>
    <w:rsid w:val="2C504CF6"/>
    <w:rsid w:val="2C5A1872"/>
    <w:rsid w:val="2C952E29"/>
    <w:rsid w:val="2CAC2B38"/>
    <w:rsid w:val="2CAC6259"/>
    <w:rsid w:val="2CD07712"/>
    <w:rsid w:val="2CDA157B"/>
    <w:rsid w:val="2D162C64"/>
    <w:rsid w:val="2D5F7CB2"/>
    <w:rsid w:val="2D9862F2"/>
    <w:rsid w:val="2E28593E"/>
    <w:rsid w:val="2E2C34EF"/>
    <w:rsid w:val="2E316055"/>
    <w:rsid w:val="2E4439CA"/>
    <w:rsid w:val="2E462777"/>
    <w:rsid w:val="2EBE6F3E"/>
    <w:rsid w:val="2EF0518E"/>
    <w:rsid w:val="2F074DB3"/>
    <w:rsid w:val="2F3A4309"/>
    <w:rsid w:val="2F470F09"/>
    <w:rsid w:val="2F471D29"/>
    <w:rsid w:val="2F475B9D"/>
    <w:rsid w:val="2F835D6F"/>
    <w:rsid w:val="2F943CB4"/>
    <w:rsid w:val="2FB36551"/>
    <w:rsid w:val="30647D04"/>
    <w:rsid w:val="306A0153"/>
    <w:rsid w:val="308B12EC"/>
    <w:rsid w:val="30BD6949"/>
    <w:rsid w:val="30F20495"/>
    <w:rsid w:val="310F7B6C"/>
    <w:rsid w:val="31173BCD"/>
    <w:rsid w:val="318625CD"/>
    <w:rsid w:val="32673AB6"/>
    <w:rsid w:val="3283371F"/>
    <w:rsid w:val="328C4A00"/>
    <w:rsid w:val="32AD0043"/>
    <w:rsid w:val="32B545C0"/>
    <w:rsid w:val="32F553A9"/>
    <w:rsid w:val="335C5F80"/>
    <w:rsid w:val="33AA7583"/>
    <w:rsid w:val="33DC4CB7"/>
    <w:rsid w:val="34504361"/>
    <w:rsid w:val="3470147A"/>
    <w:rsid w:val="34711ABE"/>
    <w:rsid w:val="34DE2CCB"/>
    <w:rsid w:val="34E521F8"/>
    <w:rsid w:val="35B9536A"/>
    <w:rsid w:val="36CC46F5"/>
    <w:rsid w:val="372C7F91"/>
    <w:rsid w:val="37571B7A"/>
    <w:rsid w:val="37B060DD"/>
    <w:rsid w:val="37CE559C"/>
    <w:rsid w:val="37CF74C4"/>
    <w:rsid w:val="380534F8"/>
    <w:rsid w:val="384C7FDC"/>
    <w:rsid w:val="38FE7E8D"/>
    <w:rsid w:val="392F491D"/>
    <w:rsid w:val="395724AC"/>
    <w:rsid w:val="3957530A"/>
    <w:rsid w:val="39815F30"/>
    <w:rsid w:val="39AA5834"/>
    <w:rsid w:val="39BF5389"/>
    <w:rsid w:val="3A5539A1"/>
    <w:rsid w:val="3A8E5120"/>
    <w:rsid w:val="3A9315A8"/>
    <w:rsid w:val="3AB90E8F"/>
    <w:rsid w:val="3AC95E1B"/>
    <w:rsid w:val="3ACE7FFB"/>
    <w:rsid w:val="3AEF1D0C"/>
    <w:rsid w:val="3B364634"/>
    <w:rsid w:val="3B567BA2"/>
    <w:rsid w:val="3B9C3501"/>
    <w:rsid w:val="3BC35686"/>
    <w:rsid w:val="3BC83614"/>
    <w:rsid w:val="3BCE5DD9"/>
    <w:rsid w:val="3BDA41CF"/>
    <w:rsid w:val="3C127E7E"/>
    <w:rsid w:val="3C563BB5"/>
    <w:rsid w:val="3C6A465C"/>
    <w:rsid w:val="3CB75A2A"/>
    <w:rsid w:val="3CFA1996"/>
    <w:rsid w:val="3CFF16A1"/>
    <w:rsid w:val="3D334A32"/>
    <w:rsid w:val="3D5A57F0"/>
    <w:rsid w:val="3D77795B"/>
    <w:rsid w:val="3D7B6A6D"/>
    <w:rsid w:val="3D9C6FA1"/>
    <w:rsid w:val="3DB5594D"/>
    <w:rsid w:val="3DCA206F"/>
    <w:rsid w:val="3DD83190"/>
    <w:rsid w:val="3DE368E7"/>
    <w:rsid w:val="3E122463"/>
    <w:rsid w:val="3E142DAC"/>
    <w:rsid w:val="3EC3739E"/>
    <w:rsid w:val="3EF73A87"/>
    <w:rsid w:val="3F366D42"/>
    <w:rsid w:val="3F7871B2"/>
    <w:rsid w:val="3F8B650C"/>
    <w:rsid w:val="3F964E60"/>
    <w:rsid w:val="3FFB24A8"/>
    <w:rsid w:val="400E4B49"/>
    <w:rsid w:val="401E398A"/>
    <w:rsid w:val="40A42325"/>
    <w:rsid w:val="40AD3001"/>
    <w:rsid w:val="412E74D3"/>
    <w:rsid w:val="41340D87"/>
    <w:rsid w:val="417259DD"/>
    <w:rsid w:val="41730E4B"/>
    <w:rsid w:val="41916D67"/>
    <w:rsid w:val="41AA47B7"/>
    <w:rsid w:val="41FB043B"/>
    <w:rsid w:val="41FF343D"/>
    <w:rsid w:val="42357741"/>
    <w:rsid w:val="4263727A"/>
    <w:rsid w:val="429E6565"/>
    <w:rsid w:val="42C674C6"/>
    <w:rsid w:val="43300CB0"/>
    <w:rsid w:val="43C94509"/>
    <w:rsid w:val="44087E8B"/>
    <w:rsid w:val="44827275"/>
    <w:rsid w:val="44860EF6"/>
    <w:rsid w:val="44A83C31"/>
    <w:rsid w:val="4568349E"/>
    <w:rsid w:val="458D0A2C"/>
    <w:rsid w:val="463B4047"/>
    <w:rsid w:val="465322A4"/>
    <w:rsid w:val="467557CF"/>
    <w:rsid w:val="47121802"/>
    <w:rsid w:val="473939F9"/>
    <w:rsid w:val="4741255D"/>
    <w:rsid w:val="474F288B"/>
    <w:rsid w:val="47AB738A"/>
    <w:rsid w:val="480C69A7"/>
    <w:rsid w:val="48E22B3B"/>
    <w:rsid w:val="496C5184"/>
    <w:rsid w:val="49C54CF1"/>
    <w:rsid w:val="49D04EA8"/>
    <w:rsid w:val="4A0329EB"/>
    <w:rsid w:val="4A4F31F8"/>
    <w:rsid w:val="4AA42E50"/>
    <w:rsid w:val="4B0B57FD"/>
    <w:rsid w:val="4B5D57E7"/>
    <w:rsid w:val="4B625472"/>
    <w:rsid w:val="4BF814B9"/>
    <w:rsid w:val="4BFB610E"/>
    <w:rsid w:val="4CA27F4D"/>
    <w:rsid w:val="4CB260CC"/>
    <w:rsid w:val="4D1D66E6"/>
    <w:rsid w:val="4D6959B0"/>
    <w:rsid w:val="4D6B375F"/>
    <w:rsid w:val="4DDD6C4C"/>
    <w:rsid w:val="4DE9397F"/>
    <w:rsid w:val="4E650543"/>
    <w:rsid w:val="4EE6167D"/>
    <w:rsid w:val="4F0D0B4B"/>
    <w:rsid w:val="4F7D39B8"/>
    <w:rsid w:val="4F9667B6"/>
    <w:rsid w:val="505508C7"/>
    <w:rsid w:val="50965C22"/>
    <w:rsid w:val="509951A1"/>
    <w:rsid w:val="50DB3D9F"/>
    <w:rsid w:val="518127FC"/>
    <w:rsid w:val="51C15F61"/>
    <w:rsid w:val="52580385"/>
    <w:rsid w:val="527F2D37"/>
    <w:rsid w:val="52BF2FD2"/>
    <w:rsid w:val="52BF3F4F"/>
    <w:rsid w:val="52E94E63"/>
    <w:rsid w:val="52F448FA"/>
    <w:rsid w:val="53944828"/>
    <w:rsid w:val="53AA2BCF"/>
    <w:rsid w:val="53C54A2F"/>
    <w:rsid w:val="53F058C2"/>
    <w:rsid w:val="540248E3"/>
    <w:rsid w:val="54082F69"/>
    <w:rsid w:val="547528A1"/>
    <w:rsid w:val="54BB2D3F"/>
    <w:rsid w:val="54D302AB"/>
    <w:rsid w:val="54DB76A5"/>
    <w:rsid w:val="54DE46AA"/>
    <w:rsid w:val="55331C48"/>
    <w:rsid w:val="558E2EBF"/>
    <w:rsid w:val="55C1477F"/>
    <w:rsid w:val="56021D68"/>
    <w:rsid w:val="56152E93"/>
    <w:rsid w:val="564560E1"/>
    <w:rsid w:val="565F5B54"/>
    <w:rsid w:val="56D51E02"/>
    <w:rsid w:val="56E9366F"/>
    <w:rsid w:val="56F125AB"/>
    <w:rsid w:val="570044FC"/>
    <w:rsid w:val="571F0F7D"/>
    <w:rsid w:val="57390068"/>
    <w:rsid w:val="57466D32"/>
    <w:rsid w:val="57553D43"/>
    <w:rsid w:val="579953C3"/>
    <w:rsid w:val="57AC7534"/>
    <w:rsid w:val="57DF594E"/>
    <w:rsid w:val="583C03BC"/>
    <w:rsid w:val="585711A2"/>
    <w:rsid w:val="58A57515"/>
    <w:rsid w:val="59FD1A0F"/>
    <w:rsid w:val="5A0C5FF2"/>
    <w:rsid w:val="5A4F7393"/>
    <w:rsid w:val="5A881453"/>
    <w:rsid w:val="5AB5456B"/>
    <w:rsid w:val="5B417F1E"/>
    <w:rsid w:val="5B4377F2"/>
    <w:rsid w:val="5B661732"/>
    <w:rsid w:val="5B81022D"/>
    <w:rsid w:val="5BAF32FA"/>
    <w:rsid w:val="5BB154D8"/>
    <w:rsid w:val="5BF47B80"/>
    <w:rsid w:val="5C582B58"/>
    <w:rsid w:val="5CD13DE1"/>
    <w:rsid w:val="5D2C5CEA"/>
    <w:rsid w:val="5D3F4D0A"/>
    <w:rsid w:val="5D44590F"/>
    <w:rsid w:val="5D9A7FA7"/>
    <w:rsid w:val="5DA71E64"/>
    <w:rsid w:val="5DB57871"/>
    <w:rsid w:val="5DCD14F0"/>
    <w:rsid w:val="5DCD5873"/>
    <w:rsid w:val="5DEA49EE"/>
    <w:rsid w:val="5E67514E"/>
    <w:rsid w:val="5E6A3C2D"/>
    <w:rsid w:val="5E6B6091"/>
    <w:rsid w:val="5E8421B3"/>
    <w:rsid w:val="5E95615C"/>
    <w:rsid w:val="5EF06C4F"/>
    <w:rsid w:val="5F007419"/>
    <w:rsid w:val="5F01512C"/>
    <w:rsid w:val="5F0D4F95"/>
    <w:rsid w:val="5F372E38"/>
    <w:rsid w:val="5F9E149B"/>
    <w:rsid w:val="5FFE36C4"/>
    <w:rsid w:val="602541BA"/>
    <w:rsid w:val="603D76E4"/>
    <w:rsid w:val="604E7CF8"/>
    <w:rsid w:val="60B524FB"/>
    <w:rsid w:val="60C60DC2"/>
    <w:rsid w:val="615505C3"/>
    <w:rsid w:val="621352DF"/>
    <w:rsid w:val="62274D59"/>
    <w:rsid w:val="62643CF8"/>
    <w:rsid w:val="62654FFD"/>
    <w:rsid w:val="62B915BF"/>
    <w:rsid w:val="62DD1A93"/>
    <w:rsid w:val="635B1C98"/>
    <w:rsid w:val="637451BA"/>
    <w:rsid w:val="6379767B"/>
    <w:rsid w:val="63C329BB"/>
    <w:rsid w:val="63DF10FC"/>
    <w:rsid w:val="63E1494A"/>
    <w:rsid w:val="63E541F4"/>
    <w:rsid w:val="63F4318A"/>
    <w:rsid w:val="63FF2724"/>
    <w:rsid w:val="64002891"/>
    <w:rsid w:val="64126C52"/>
    <w:rsid w:val="642B45B1"/>
    <w:rsid w:val="64520D52"/>
    <w:rsid w:val="6459763E"/>
    <w:rsid w:val="646460FE"/>
    <w:rsid w:val="64671BB7"/>
    <w:rsid w:val="64C32220"/>
    <w:rsid w:val="64D53AFD"/>
    <w:rsid w:val="657E0C6B"/>
    <w:rsid w:val="658948A5"/>
    <w:rsid w:val="65A23F54"/>
    <w:rsid w:val="65F45797"/>
    <w:rsid w:val="66310536"/>
    <w:rsid w:val="66351E65"/>
    <w:rsid w:val="663A4E9E"/>
    <w:rsid w:val="664D7F13"/>
    <w:rsid w:val="666D1BA3"/>
    <w:rsid w:val="66A83223"/>
    <w:rsid w:val="670D4A21"/>
    <w:rsid w:val="672C3782"/>
    <w:rsid w:val="673335DC"/>
    <w:rsid w:val="67406157"/>
    <w:rsid w:val="67763406"/>
    <w:rsid w:val="67896569"/>
    <w:rsid w:val="67961102"/>
    <w:rsid w:val="67B13EAA"/>
    <w:rsid w:val="67B55803"/>
    <w:rsid w:val="6831600D"/>
    <w:rsid w:val="68AD66CB"/>
    <w:rsid w:val="697024F8"/>
    <w:rsid w:val="6A0A6D98"/>
    <w:rsid w:val="6A135C12"/>
    <w:rsid w:val="6A2B6B3C"/>
    <w:rsid w:val="6A4C2399"/>
    <w:rsid w:val="6A6D58B2"/>
    <w:rsid w:val="6AA909B4"/>
    <w:rsid w:val="6AC534B8"/>
    <w:rsid w:val="6AC55F4C"/>
    <w:rsid w:val="6ACB7804"/>
    <w:rsid w:val="6B010706"/>
    <w:rsid w:val="6B285E35"/>
    <w:rsid w:val="6B5E5C35"/>
    <w:rsid w:val="6BA216C0"/>
    <w:rsid w:val="6C5F5621"/>
    <w:rsid w:val="6C787517"/>
    <w:rsid w:val="6CA51E3D"/>
    <w:rsid w:val="6CFF2DC9"/>
    <w:rsid w:val="6D1303A1"/>
    <w:rsid w:val="6D294002"/>
    <w:rsid w:val="6D997ADE"/>
    <w:rsid w:val="6DB225B5"/>
    <w:rsid w:val="6DB24ECA"/>
    <w:rsid w:val="6DDA2441"/>
    <w:rsid w:val="6E274D51"/>
    <w:rsid w:val="6E2A2D84"/>
    <w:rsid w:val="6E8C58AA"/>
    <w:rsid w:val="6EAA5FA0"/>
    <w:rsid w:val="6EBC693B"/>
    <w:rsid w:val="6EDF244A"/>
    <w:rsid w:val="6EFB6CFF"/>
    <w:rsid w:val="6F1F64C4"/>
    <w:rsid w:val="6FB72056"/>
    <w:rsid w:val="6FE67322"/>
    <w:rsid w:val="6FFD5A3A"/>
    <w:rsid w:val="70052EEF"/>
    <w:rsid w:val="701F74F8"/>
    <w:rsid w:val="70273ECD"/>
    <w:rsid w:val="70311D20"/>
    <w:rsid w:val="705426F3"/>
    <w:rsid w:val="709B5B4C"/>
    <w:rsid w:val="70A32F59"/>
    <w:rsid w:val="70B9559C"/>
    <w:rsid w:val="70C41F88"/>
    <w:rsid w:val="716F0EE9"/>
    <w:rsid w:val="71900712"/>
    <w:rsid w:val="71C65CE9"/>
    <w:rsid w:val="71D85059"/>
    <w:rsid w:val="71DF6945"/>
    <w:rsid w:val="71FE65F2"/>
    <w:rsid w:val="72E113E1"/>
    <w:rsid w:val="736E51D0"/>
    <w:rsid w:val="73807E8E"/>
    <w:rsid w:val="738C3CA1"/>
    <w:rsid w:val="73D96AC5"/>
    <w:rsid w:val="74563369"/>
    <w:rsid w:val="74734F4C"/>
    <w:rsid w:val="748A6AD8"/>
    <w:rsid w:val="748F3650"/>
    <w:rsid w:val="74DA596F"/>
    <w:rsid w:val="74DF5550"/>
    <w:rsid w:val="74FB254E"/>
    <w:rsid w:val="75062D05"/>
    <w:rsid w:val="7571063E"/>
    <w:rsid w:val="759407F3"/>
    <w:rsid w:val="75B14E6F"/>
    <w:rsid w:val="75DB673C"/>
    <w:rsid w:val="75E66FE6"/>
    <w:rsid w:val="76166F35"/>
    <w:rsid w:val="7620767D"/>
    <w:rsid w:val="76C72C11"/>
    <w:rsid w:val="774E3E16"/>
    <w:rsid w:val="7761554B"/>
    <w:rsid w:val="777A732E"/>
    <w:rsid w:val="77B84C6C"/>
    <w:rsid w:val="77BE5C84"/>
    <w:rsid w:val="781F63BA"/>
    <w:rsid w:val="785173F2"/>
    <w:rsid w:val="78682697"/>
    <w:rsid w:val="79433099"/>
    <w:rsid w:val="79580332"/>
    <w:rsid w:val="798968C0"/>
    <w:rsid w:val="79BC3F94"/>
    <w:rsid w:val="79EB10E0"/>
    <w:rsid w:val="7A0B63B5"/>
    <w:rsid w:val="7A2A61BE"/>
    <w:rsid w:val="7A474029"/>
    <w:rsid w:val="7A54333F"/>
    <w:rsid w:val="7A636B8F"/>
    <w:rsid w:val="7AA039B7"/>
    <w:rsid w:val="7B221C81"/>
    <w:rsid w:val="7B317C09"/>
    <w:rsid w:val="7BEF30E0"/>
    <w:rsid w:val="7C09018C"/>
    <w:rsid w:val="7C1977A8"/>
    <w:rsid w:val="7C213E9C"/>
    <w:rsid w:val="7C295F6D"/>
    <w:rsid w:val="7CAD0FBE"/>
    <w:rsid w:val="7CF61714"/>
    <w:rsid w:val="7D3A593E"/>
    <w:rsid w:val="7D440FF0"/>
    <w:rsid w:val="7D905AC0"/>
    <w:rsid w:val="7D907770"/>
    <w:rsid w:val="7D935B5C"/>
    <w:rsid w:val="7E7B4BA6"/>
    <w:rsid w:val="7E8C502E"/>
    <w:rsid w:val="7E9957F7"/>
    <w:rsid w:val="7F3313DA"/>
    <w:rsid w:val="7F477EC6"/>
    <w:rsid w:val="7FC55F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55C352E"/>
  <w15:docId w15:val="{38CF9013-BB2F-BF40-B176-5EB3F5ADC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unhideWhenUsed="1" w:qFormat="1"/>
    <w:lsdException w:name="caption" w:semiHidden="1" w:unhideWhenUsed="1" w:qFormat="1"/>
    <w:lsdException w:name="Title" w:uiPriority="10"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semiHidden/>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unhideWhenUsed/>
    <w:qFormat/>
    <w:pPr>
      <w:tabs>
        <w:tab w:val="center" w:pos="4680"/>
        <w:tab w:val="right" w:pos="9360"/>
      </w:tabs>
    </w:pPr>
  </w:style>
  <w:style w:type="paragraph" w:styleId="a4">
    <w:name w:val="Normal (Web)"/>
    <w:basedOn w:val="a"/>
    <w:qFormat/>
    <w:pPr>
      <w:spacing w:beforeAutospacing="1" w:afterAutospacing="1"/>
      <w:jc w:val="left"/>
    </w:pPr>
    <w:rPr>
      <w:rFonts w:cs="Times New Roman"/>
      <w:kern w:val="0"/>
      <w:sz w:val="24"/>
    </w:rPr>
  </w:style>
  <w:style w:type="paragraph" w:styleId="a5">
    <w:name w:val="Title"/>
    <w:basedOn w:val="a"/>
    <w:next w:val="a"/>
    <w:uiPriority w:val="10"/>
    <w:qFormat/>
    <w:pPr>
      <w:spacing w:after="300"/>
      <w:contextualSpacing/>
    </w:pPr>
    <w:rPr>
      <w:rFonts w:asciiTheme="majorHAnsi" w:eastAsiaTheme="majorEastAsia" w:hAnsiTheme="majorHAnsi" w:cstheme="majorBidi"/>
      <w:color w:val="000000"/>
      <w:spacing w:val="5"/>
      <w:kern w:val="28"/>
      <w:sz w:val="34"/>
      <w:szCs w:val="52"/>
    </w:rPr>
  </w:style>
  <w:style w:type="table" w:styleId="a6">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Emphasis"/>
    <w:basedOn w:val="a0"/>
    <w:qFormat/>
    <w:rPr>
      <w:i/>
    </w:rPr>
  </w:style>
  <w:style w:type="paragraph" w:customStyle="1" w:styleId="SectionTitle">
    <w:name w:val="SectionTitle"/>
    <w:qFormat/>
    <w:pPr>
      <w:spacing w:after="200" w:line="312" w:lineRule="auto"/>
    </w:pPr>
    <w:rPr>
      <w:rFonts w:ascii="黑体" w:eastAsia="黑体" w:hAnsi="黑体" w:cstheme="minorBidi"/>
      <w:b/>
      <w:sz w:val="32"/>
      <w:szCs w:val="22"/>
      <w:lang w:eastAsia="en-US"/>
    </w:rPr>
  </w:style>
  <w:style w:type="paragraph" w:customStyle="1" w:styleId="SubHeading">
    <w:name w:val="SubHeading"/>
    <w:qFormat/>
    <w:pPr>
      <w:spacing w:before="200" w:after="100" w:line="312" w:lineRule="auto"/>
    </w:pPr>
    <w:rPr>
      <w:rFonts w:ascii="黑体" w:eastAsia="黑体" w:hAnsi="黑体" w:cstheme="minorBidi"/>
      <w:b/>
      <w:sz w:val="27"/>
      <w:szCs w:val="22"/>
      <w:lang w:eastAsia="en-US"/>
    </w:rPr>
  </w:style>
  <w:style w:type="paragraph" w:customStyle="1" w:styleId="TitleCN">
    <w:name w:val="TitleCN"/>
    <w:pPr>
      <w:spacing w:after="200" w:line="276" w:lineRule="auto"/>
    </w:pPr>
    <w:rPr>
      <w:rFonts w:ascii="黑体" w:eastAsia="黑体" w:hAnsi="黑体" w:cstheme="minorBidi"/>
      <w:b/>
      <w:sz w:val="36"/>
      <w:szCs w:val="22"/>
      <w:lang w:eastAsia="en-US"/>
    </w:rPr>
  </w:style>
  <w:style w:type="paragraph" w:customStyle="1" w:styleId="H1CN">
    <w:name w:val="H1CN"/>
    <w:qFormat/>
    <w:pPr>
      <w:spacing w:after="200" w:line="276" w:lineRule="auto"/>
    </w:pPr>
    <w:rPr>
      <w:rFonts w:ascii="黑体" w:eastAsia="黑体" w:hAnsi="黑体" w:cstheme="minorBidi"/>
      <w:b/>
      <w:sz w:val="30"/>
      <w:szCs w:val="22"/>
      <w:lang w:eastAsia="en-US"/>
    </w:rPr>
  </w:style>
  <w:style w:type="paragraph" w:customStyle="1" w:styleId="H2CN">
    <w:name w:val="H2CN"/>
    <w:qFormat/>
    <w:pPr>
      <w:spacing w:after="200" w:line="276" w:lineRule="auto"/>
    </w:pPr>
    <w:rPr>
      <w:rFonts w:ascii="黑体" w:eastAsia="黑体" w:hAnsi="黑体" w:cstheme="minorBidi"/>
      <w:b/>
      <w:sz w:val="26"/>
      <w:szCs w:val="22"/>
      <w:lang w:eastAsia="en-US"/>
    </w:rPr>
  </w:style>
  <w:style w:type="paragraph" w:customStyle="1" w:styleId="H3CN">
    <w:name w:val="H3CN"/>
    <w:qFormat/>
    <w:pPr>
      <w:spacing w:after="200" w:line="276" w:lineRule="auto"/>
    </w:pPr>
    <w:rPr>
      <w:rFonts w:ascii="黑体" w:eastAsia="黑体" w:hAnsi="黑体" w:cstheme="minorBidi"/>
      <w:b/>
      <w:sz w:val="23"/>
      <w:szCs w:val="22"/>
      <w:lang w:eastAsia="en-US"/>
    </w:rPr>
  </w:style>
  <w:style w:type="paragraph" w:customStyle="1" w:styleId="CNH2">
    <w:name w:val="CN H2"/>
    <w:qFormat/>
    <w:pPr>
      <w:spacing w:before="120" w:after="120" w:line="300" w:lineRule="auto"/>
    </w:pPr>
    <w:rPr>
      <w:rFonts w:ascii="黑体" w:eastAsia="黑体" w:hAnsi="黑体" w:cstheme="minorBidi"/>
      <w:b/>
      <w:sz w:val="28"/>
      <w:szCs w:val="22"/>
      <w:lang w:eastAsia="en-US"/>
    </w:rPr>
  </w:style>
  <w:style w:type="paragraph" w:customStyle="1" w:styleId="CNH3">
    <w:name w:val="CN H3"/>
    <w:qFormat/>
    <w:pPr>
      <w:spacing w:before="120" w:after="120" w:line="300" w:lineRule="auto"/>
    </w:pPr>
    <w:rPr>
      <w:rFonts w:ascii="黑体" w:eastAsia="黑体" w:hAnsi="黑体" w:cstheme="minorBidi"/>
      <w:b/>
      <w:sz w:val="24"/>
      <w:szCs w:val="22"/>
      <w:lang w:eastAsia="en-US"/>
    </w:rPr>
  </w:style>
  <w:style w:type="paragraph" w:customStyle="1" w:styleId="ResearchQuote">
    <w:name w:val="Research Quote"/>
    <w:qFormat/>
    <w:pPr>
      <w:spacing w:after="200" w:line="336" w:lineRule="auto"/>
      <w:ind w:left="567" w:right="567"/>
    </w:pPr>
    <w:rPr>
      <w:rFonts w:ascii="楷体" w:eastAsia="楷体" w:hAnsi="楷体" w:cstheme="minorBidi"/>
      <w:sz w:val="23"/>
      <w:szCs w:val="22"/>
      <w:lang w:eastAsia="en-US"/>
    </w:rPr>
  </w:style>
  <w:style w:type="paragraph" w:customStyle="1" w:styleId="a9">
    <w:name w:val="表题"/>
    <w:qFormat/>
    <w:pPr>
      <w:keepNext/>
      <w:spacing w:before="60" w:after="40" w:line="276" w:lineRule="auto"/>
      <w:jc w:val="center"/>
    </w:pPr>
    <w:rPr>
      <w:rFonts w:ascii="宋体" w:hAnsi="宋体" w:cstheme="minorBidi"/>
      <w:b/>
      <w:sz w:val="18"/>
      <w:szCs w:val="22"/>
      <w:lang w:eastAsia="en-US"/>
    </w:rPr>
  </w:style>
  <w:style w:type="paragraph" w:customStyle="1" w:styleId="aa">
    <w:name w:val="强调段"/>
    <w:qFormat/>
    <w:pPr>
      <w:spacing w:before="80" w:after="80" w:line="336" w:lineRule="auto"/>
      <w:ind w:left="454" w:right="454"/>
    </w:pPr>
    <w:rPr>
      <w:rFonts w:ascii="楷体" w:eastAsia="楷体" w:hAnsi="楷体" w:cstheme="minorBidi"/>
      <w:sz w:val="22"/>
      <w:szCs w:val="22"/>
      <w:lang w:eastAsia="en-US"/>
    </w:rPr>
  </w:style>
  <w:style w:type="paragraph" w:customStyle="1" w:styleId="TableText">
    <w:name w:val="Table Text"/>
    <w:qFormat/>
    <w:pPr>
      <w:spacing w:line="276" w:lineRule="auto"/>
    </w:pPr>
    <w:rPr>
      <w:rFonts w:ascii="宋体" w:hAnsi="宋体" w:cstheme="minorBidi"/>
      <w:sz w:val="19"/>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130</Pages>
  <Words>17015</Words>
  <Characters>96986</Characters>
  <Application>Microsoft Office Word</Application>
  <DocSecurity>0</DocSecurity>
  <Lines>808</Lines>
  <Paragraphs>227</Paragraphs>
  <ScaleCrop>false</ScaleCrop>
  <Company/>
  <LinksUpToDate>false</LinksUpToDate>
  <CharactersWithSpaces>113774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41197</dc:creator>
  <cp:lastModifiedBy>H98376@365mak.com</cp:lastModifiedBy>
  <cp:revision>2</cp:revision>
  <dcterms:created xsi:type="dcterms:W3CDTF">2026-10-11T12:17:00Z</dcterms:created>
  <dcterms:modified xsi:type="dcterms:W3CDTF">2026-10-11T12:17:00Z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eyJoZGlkIjoiMWNmMmQwYWJjYjYyN2RiMjEyZTJkMzM5ZmMzNjYyZjIiLCJ1c2VySWQiOiIzMjk3MzEwNjAifQ==</vt:lpwstr>
  </property>
  <property fmtid="{D5CDD505-2E9C-101B-9397-08002B2CF9AE}" pid="4" name="ICV">
    <vt:lpwstr>91ED8ABDBB20419EA751BAFE4848152A_13</vt:lpwstr>
  </property>
</Properties>
</file>