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C73A" w14:textId="0F91C0EF" w:rsidR="006A0E5D" w:rsidRDefault="006A0E5D">
      <w:r>
        <w:rPr>
          <w:rFonts w:hint="eastAsia"/>
        </w:rPr>
        <w:t>绝对估值法</w:t>
      </w:r>
    </w:p>
    <w:p w14:paraId="0EDA42C2" w14:textId="1FB9B71E" w:rsidR="00FD3A50" w:rsidRDefault="00FD3A50">
      <w:r>
        <w:rPr>
          <w:rFonts w:hint="eastAsia"/>
        </w:rPr>
        <w:t>利润表</w:t>
      </w:r>
    </w:p>
    <w:p w14:paraId="6F8B00DC" w14:textId="0EF9590F" w:rsidR="00234C4D" w:rsidRDefault="00FD3A50">
      <w:r>
        <w:rPr>
          <w:rFonts w:hint="eastAsia"/>
        </w:rPr>
        <w:t>将原始数据分为年报部分和半年报部分</w:t>
      </w:r>
    </w:p>
    <w:p w14:paraId="23241592" w14:textId="59B8C35A" w:rsidR="00FD3A50" w:rsidRDefault="00FD3A50">
      <w:r>
        <w:rPr>
          <w:rFonts w:hint="eastAsia"/>
        </w:rPr>
        <w:t>计算近十年（2</w:t>
      </w:r>
      <w:r>
        <w:t>010</w:t>
      </w:r>
      <w:r>
        <w:rPr>
          <w:rFonts w:hint="eastAsia"/>
        </w:rPr>
        <w:t>-</w:t>
      </w:r>
      <w:r>
        <w:t>2019</w:t>
      </w:r>
      <w:r>
        <w:rPr>
          <w:rFonts w:hint="eastAsia"/>
        </w:rPr>
        <w:t>）所有的半年报与年报对应数值的倍数关系，求平均</w:t>
      </w:r>
    </w:p>
    <w:p w14:paraId="202B40B8" w14:textId="2B294757" w:rsidR="00FD3A50" w:rsidRDefault="00FD3A50">
      <w:r>
        <w:rPr>
          <w:rFonts w:hint="eastAsia"/>
        </w:rPr>
        <w:t>以此平均数作为预期的2</w:t>
      </w:r>
      <w:r>
        <w:t>020</w:t>
      </w:r>
      <w:r>
        <w:rPr>
          <w:rFonts w:hint="eastAsia"/>
        </w:rPr>
        <w:t>年报与2</w:t>
      </w:r>
      <w:r>
        <w:t>020</w:t>
      </w:r>
      <w:r>
        <w:rPr>
          <w:rFonts w:hint="eastAsia"/>
        </w:rPr>
        <w:t>半年报的倍数关系</w:t>
      </w:r>
    </w:p>
    <w:p w14:paraId="69A2AB5F" w14:textId="3E0CDFFA" w:rsidR="00FD3A50" w:rsidRDefault="00FD3A50">
      <w:r>
        <w:rPr>
          <w:rFonts w:hint="eastAsia"/>
        </w:rPr>
        <w:t>计算得到2</w:t>
      </w:r>
      <w:r>
        <w:t>020</w:t>
      </w:r>
      <w:r>
        <w:rPr>
          <w:rFonts w:hint="eastAsia"/>
        </w:rPr>
        <w:t>年年报预期，并生成所有年报数据 见</w:t>
      </w:r>
      <w:r w:rsidRPr="00FD3A50">
        <w:t>\Result</w:t>
      </w:r>
      <w:r>
        <w:rPr>
          <w:rFonts w:hint="eastAsia"/>
        </w:rPr>
        <w:t>\</w:t>
      </w:r>
      <w:r w:rsidRPr="00FD3A50">
        <w:t>IS_Year.CSV</w:t>
      </w:r>
    </w:p>
    <w:p w14:paraId="5FE36307" w14:textId="03EDF93F" w:rsidR="00FD3A50" w:rsidRDefault="00FD3A50" w:rsidP="00FD3A50">
      <w:r>
        <w:rPr>
          <w:rFonts w:hint="eastAsia"/>
        </w:rPr>
        <w:t>根据年报利润表计算每年每项的增长率 见</w:t>
      </w:r>
      <w:r w:rsidRPr="00FD3A50">
        <w:t>\Result</w:t>
      </w:r>
      <w:r>
        <w:rPr>
          <w:rFonts w:hint="eastAsia"/>
        </w:rPr>
        <w:t>\</w:t>
      </w:r>
      <w:r w:rsidRPr="00FD3A50">
        <w:t>IS_Growth.CSV</w:t>
      </w:r>
    </w:p>
    <w:p w14:paraId="7BA80A09" w14:textId="16DE1239" w:rsidR="00FD3A50" w:rsidRDefault="00FD3A50">
      <w:r>
        <w:rPr>
          <w:rFonts w:hint="eastAsia"/>
        </w:rPr>
        <w:t>并生成所有项目的增长率折线图，空缺值用0填充 见</w:t>
      </w:r>
      <w:r w:rsidRPr="00FD3A50">
        <w:t>Chart</w:t>
      </w:r>
    </w:p>
    <w:p w14:paraId="552A842B" w14:textId="77777777" w:rsidR="00FC2394" w:rsidRDefault="00FD3A50">
      <w:r>
        <w:rPr>
          <w:rFonts w:hint="eastAsia"/>
        </w:rPr>
        <w:t>以算术加权平均的方法用过去五年预估未来三年</w:t>
      </w:r>
    </w:p>
    <w:p w14:paraId="07D08D5A" w14:textId="0970D19D" w:rsidR="00FD3A50" w:rsidRDefault="00FD3A50">
      <w:r>
        <w:rPr>
          <w:rFonts w:hint="eastAsia"/>
        </w:rPr>
        <w:t>营业总收入增长率，分别为</w:t>
      </w:r>
      <w:r w:rsidRPr="00FD3A50">
        <w:t>[0.31399, 0.31397, 0.27839]</w:t>
      </w:r>
    </w:p>
    <w:p w14:paraId="48262560" w14:textId="4011D8F5" w:rsidR="00FC2394" w:rsidRDefault="00FC2394">
      <w:r>
        <w:rPr>
          <w:rFonts w:hint="eastAsia"/>
        </w:rPr>
        <w:t>营业总成本增长率，分别为</w:t>
      </w:r>
      <w:r w:rsidRPr="00FC2394">
        <w:t>[0.31896, 0.32093, 0.28796]</w:t>
      </w:r>
    </w:p>
    <w:p w14:paraId="07BCFC1C" w14:textId="3730EF63" w:rsidR="00160196" w:rsidRPr="00160196" w:rsidRDefault="00160196">
      <w:r>
        <w:rPr>
          <w:rFonts w:hint="eastAsia"/>
        </w:rPr>
        <w:t>以此算得营业利润增长率为</w:t>
      </w:r>
      <w:r w:rsidR="00DD5A5C" w:rsidRPr="00DD5A5C">
        <w:t>[0.12595, 0.00522, -0.27965]</w:t>
      </w:r>
    </w:p>
    <w:p w14:paraId="00D1E164" w14:textId="77777777" w:rsidR="00FC2394" w:rsidRDefault="00FC2394">
      <w:r>
        <w:rPr>
          <w:rFonts w:hint="eastAsia"/>
        </w:rPr>
        <w:t>以ARMA模型的方法用ARMA（2,</w:t>
      </w:r>
      <w:r>
        <w:t>1</w:t>
      </w:r>
      <w:r>
        <w:rPr>
          <w:rFonts w:hint="eastAsia"/>
        </w:rPr>
        <w:t>）预估未来三年</w:t>
      </w:r>
    </w:p>
    <w:p w14:paraId="6F32BD4F" w14:textId="1A1BC39B" w:rsidR="00FC2394" w:rsidRDefault="00FC2394">
      <w:r>
        <w:rPr>
          <w:rFonts w:hint="eastAsia"/>
        </w:rPr>
        <w:t>营业总收入增长率，分别为</w:t>
      </w:r>
      <w:r w:rsidRPr="00FC2394">
        <w:t>[0.35738 0.39037 0.36325]</w:t>
      </w:r>
    </w:p>
    <w:p w14:paraId="4CB27071" w14:textId="3364554A" w:rsidR="00FC2394" w:rsidRDefault="00FC2394" w:rsidP="00FC2394">
      <w:r>
        <w:rPr>
          <w:rFonts w:hint="eastAsia"/>
        </w:rPr>
        <w:t>营业总成本增长率，分别为</w:t>
      </w:r>
      <w:r w:rsidRPr="00FC2394">
        <w:t>[0.32428 0.32657 0.31111]</w:t>
      </w:r>
    </w:p>
    <w:p w14:paraId="262B7969" w14:textId="6CDD7900" w:rsidR="00EE1051" w:rsidRDefault="00160196">
      <w:r>
        <w:rPr>
          <w:rFonts w:hint="eastAsia"/>
        </w:rPr>
        <w:t>以此算得营业利润增长率为</w:t>
      </w:r>
      <w:r w:rsidR="00DD5A5C" w:rsidRPr="00DD5A5C">
        <w:t>[1.61148, 1.61628, 0.87125]</w:t>
      </w:r>
    </w:p>
    <w:p w14:paraId="35F68BE3" w14:textId="0777D643" w:rsidR="0037601F" w:rsidRDefault="0037601F">
      <w:r>
        <w:rPr>
          <w:rFonts w:hint="eastAsia"/>
        </w:rPr>
        <w:t>综合对行业和公司的分析，</w:t>
      </w:r>
      <w:r w:rsidR="00EE1051">
        <w:rPr>
          <w:rFonts w:hint="eastAsia"/>
        </w:rPr>
        <w:t>可以</w:t>
      </w:r>
      <w:r>
        <w:rPr>
          <w:rFonts w:hint="eastAsia"/>
        </w:rPr>
        <w:t>认为以算术平均加权得到的结果更为合理</w:t>
      </w:r>
    </w:p>
    <w:p w14:paraId="1B637320" w14:textId="06762DEC" w:rsidR="00EE1051" w:rsidRDefault="00EE1051">
      <w:r w:rsidRPr="00266929">
        <w:rPr>
          <w:rFonts w:hint="eastAsia"/>
          <w:highlight w:val="yellow"/>
        </w:rPr>
        <w:t>取未来三年增长率为</w:t>
      </w:r>
      <w:r w:rsidRPr="00266929">
        <w:rPr>
          <w:highlight w:val="yellow"/>
        </w:rPr>
        <w:t>[0.12595, 0.00522, -0.27965]</w:t>
      </w:r>
      <w:r w:rsidRPr="00266929">
        <w:rPr>
          <w:rFonts w:hint="eastAsia"/>
          <w:highlight w:val="yellow"/>
        </w:rPr>
        <w:t xml:space="preserve"> 设定永续增长率为</w:t>
      </w:r>
      <w:r w:rsidRPr="00266929">
        <w:rPr>
          <w:highlight w:val="yellow"/>
        </w:rPr>
        <w:t>0.03</w:t>
      </w:r>
    </w:p>
    <w:p w14:paraId="7ECC6A46" w14:textId="279F34A1" w:rsidR="00400BB0" w:rsidRDefault="00400BB0">
      <w:r>
        <w:rPr>
          <w:rFonts w:hint="eastAsia"/>
          <w:highlight w:val="yellow"/>
        </w:rPr>
        <w:t>由前面分析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看好未来稀土行业和北方稀土公司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故认为利润负增长不会发生</w:t>
      </w:r>
    </w:p>
    <w:p w14:paraId="21B2CCA5" w14:textId="71635EA8" w:rsidR="00400BB0" w:rsidRDefault="00400BB0">
      <w:pPr>
        <w:rPr>
          <w:rFonts w:hint="eastAsia"/>
        </w:rPr>
      </w:pPr>
      <w:r>
        <w:rPr>
          <w:rFonts w:hint="eastAsia"/>
          <w:highlight w:val="yellow"/>
        </w:rPr>
        <w:t>最终取</w:t>
      </w:r>
      <w:r>
        <w:rPr>
          <w:rFonts w:hint="eastAsia"/>
        </w:rPr>
        <w:t>未来三年增长率为</w:t>
      </w:r>
      <w:r w:rsidRPr="00266929">
        <w:rPr>
          <w:highlight w:val="yellow"/>
        </w:rPr>
        <w:t>[0.12595, 0.00522, 0.</w:t>
      </w:r>
      <w:r>
        <w:rPr>
          <w:highlight w:val="yellow"/>
        </w:rPr>
        <w:t>03</w:t>
      </w:r>
      <w:r w:rsidRPr="00266929">
        <w:rPr>
          <w:highlight w:val="yellow"/>
        </w:rPr>
        <w:t>]</w:t>
      </w:r>
      <w:r>
        <w:t xml:space="preserve"> </w:t>
      </w:r>
      <w:r>
        <w:rPr>
          <w:rFonts w:hint="eastAsia"/>
          <w:highlight w:val="yellow"/>
        </w:rPr>
        <w:t>之后永续增长</w:t>
      </w:r>
    </w:p>
    <w:p w14:paraId="5DB7F2DB" w14:textId="3EC39439" w:rsidR="00EE1051" w:rsidRDefault="00C73FC2">
      <w:r>
        <w:rPr>
          <w:rFonts w:hint="eastAsia"/>
        </w:rPr>
        <w:t>由F</w:t>
      </w:r>
      <w:r>
        <w:t>CFF=</w:t>
      </w:r>
      <w:r w:rsidRPr="00C73FC2">
        <w:t>CFO+Int(1-t)-FcInV</w:t>
      </w:r>
      <w:r>
        <w:t xml:space="preserve"> </w:t>
      </w:r>
      <w:r>
        <w:rPr>
          <w:rFonts w:hint="eastAsia"/>
        </w:rPr>
        <w:t>计算2</w:t>
      </w:r>
      <w:r>
        <w:t>019</w:t>
      </w:r>
      <w:r>
        <w:rPr>
          <w:rFonts w:hint="eastAsia"/>
        </w:rPr>
        <w:t>年F</w:t>
      </w:r>
      <w:r>
        <w:t>CFF</w:t>
      </w:r>
      <w:r>
        <w:rPr>
          <w:rFonts w:hint="eastAsia"/>
        </w:rPr>
        <w:t>约为</w:t>
      </w:r>
      <w:r w:rsidRPr="00C73FC2">
        <w:t>1155.116</w:t>
      </w:r>
    </w:p>
    <w:p w14:paraId="1D849AA8" w14:textId="17418437" w:rsidR="00EE1051" w:rsidRDefault="00EE1051">
      <w:r>
        <w:rPr>
          <w:rFonts w:hint="eastAsia"/>
        </w:rPr>
        <w:t>结合之前所求的增长率 得到</w:t>
      </w:r>
      <w:r w:rsidR="006A0E5D">
        <w:rPr>
          <w:rFonts w:hint="eastAsia"/>
        </w:rPr>
        <w:t>2</w:t>
      </w:r>
      <w:r w:rsidR="006A0E5D">
        <w:t>020</w:t>
      </w:r>
      <w:r w:rsidR="006A0E5D">
        <w:rPr>
          <w:rFonts w:hint="eastAsia"/>
        </w:rPr>
        <w:t>年以及</w:t>
      </w:r>
      <w:r>
        <w:rPr>
          <w:rFonts w:hint="eastAsia"/>
        </w:rPr>
        <w:t>未来三年F</w:t>
      </w:r>
      <w:r>
        <w:t>CFF</w:t>
      </w:r>
      <w:r>
        <w:rPr>
          <w:rFonts w:hint="eastAsia"/>
        </w:rPr>
        <w:t>为</w:t>
      </w:r>
    </w:p>
    <w:p w14:paraId="4B3DE6C7" w14:textId="77777777" w:rsidR="002B2D9E" w:rsidRDefault="006A0E5D" w:rsidP="006A0E5D">
      <w:r>
        <w:rPr>
          <w:rFonts w:hint="eastAsia"/>
        </w:rPr>
        <w:t>[</w:t>
      </w:r>
      <w:r>
        <w:t>1293.7299 1456.6752</w:t>
      </w:r>
      <w:r>
        <w:rPr>
          <w:rFonts w:hint="eastAsia"/>
        </w:rPr>
        <w:t xml:space="preserve"> </w:t>
      </w:r>
      <w:r>
        <w:t>1464.2790</w:t>
      </w:r>
      <w:r>
        <w:rPr>
          <w:rFonts w:hint="eastAsia"/>
        </w:rPr>
        <w:t xml:space="preserve"> </w:t>
      </w:r>
      <w:r w:rsidR="00400BB0" w:rsidRPr="00400BB0">
        <w:t>1508.2074</w:t>
      </w:r>
      <w:r>
        <w:t>]</w:t>
      </w:r>
      <w:r w:rsidR="002B2D9E">
        <w:rPr>
          <w:rFonts w:hint="eastAsia"/>
        </w:rPr>
        <w:t>即</w:t>
      </w:r>
    </w:p>
    <w:p w14:paraId="0911E438" w14:textId="4F6269F2" w:rsidR="002B2D9E" w:rsidRDefault="002B2D9E" w:rsidP="006A0E5D">
      <w:r>
        <w:t>FCFF2020 =</w:t>
      </w:r>
      <w:r w:rsidRPr="002B2D9E">
        <w:t xml:space="preserve"> </w:t>
      </w:r>
      <w:r w:rsidRPr="002B2D9E">
        <w:t>FCFF</w:t>
      </w:r>
      <w:r>
        <w:t>2019</w:t>
      </w:r>
      <w:r w:rsidRPr="002B2D9E">
        <w:t>*1.12</w:t>
      </w:r>
      <w:r>
        <w:t>=</w:t>
      </w:r>
      <w:r>
        <w:t>1293.7299</w:t>
      </w:r>
    </w:p>
    <w:p w14:paraId="30B2AE51" w14:textId="3B4116A2" w:rsidR="002B2D9E" w:rsidRDefault="002B2D9E" w:rsidP="006A0E5D">
      <w:r>
        <w:t>FCFF2021</w:t>
      </w:r>
      <w:r w:rsidRPr="002B2D9E">
        <w:t xml:space="preserve"> </w:t>
      </w:r>
      <w:r w:rsidRPr="002B2D9E">
        <w:t>= FCFF2020*1.12595</w:t>
      </w:r>
      <w:r>
        <w:t>=</w:t>
      </w:r>
      <w:r>
        <w:t>1456.6752</w:t>
      </w:r>
    </w:p>
    <w:p w14:paraId="7948F85D" w14:textId="5D77937F" w:rsidR="002B2D9E" w:rsidRDefault="002B2D9E" w:rsidP="006A0E5D">
      <w:r>
        <w:rPr>
          <w:rFonts w:hint="eastAsia"/>
        </w:rPr>
        <w:t>F</w:t>
      </w:r>
      <w:r>
        <w:t>CFF2022</w:t>
      </w:r>
      <w:r w:rsidRPr="002B2D9E">
        <w:t xml:space="preserve"> </w:t>
      </w:r>
      <w:r>
        <w:t>=</w:t>
      </w:r>
      <w:r w:rsidRPr="002B2D9E">
        <w:t>FCFF2021*1.00522</w:t>
      </w:r>
      <w:r>
        <w:t>=</w:t>
      </w:r>
      <w:r>
        <w:t>1464.2790</w:t>
      </w:r>
    </w:p>
    <w:p w14:paraId="6DD49FB3" w14:textId="718D86C1" w:rsidR="002B2D9E" w:rsidRDefault="002B2D9E" w:rsidP="006A0E5D">
      <w:r>
        <w:rPr>
          <w:rFonts w:hint="eastAsia"/>
        </w:rPr>
        <w:t>F</w:t>
      </w:r>
      <w:r>
        <w:t>CFF2023</w:t>
      </w:r>
      <w:r w:rsidRPr="002B2D9E">
        <w:t xml:space="preserve"> </w:t>
      </w:r>
      <w:r w:rsidRPr="002B2D9E">
        <w:t>= FCFF2022*1.03</w:t>
      </w:r>
      <w:r>
        <w:t>=</w:t>
      </w:r>
      <w:r w:rsidRPr="00400BB0">
        <w:t>1508.2074</w:t>
      </w:r>
    </w:p>
    <w:p w14:paraId="26BCBDCE" w14:textId="6D3FC10B" w:rsidR="002B2D9E" w:rsidRDefault="002B2D9E" w:rsidP="006A0E5D">
      <w:r>
        <w:t>FCFF2024=FCFF2023*(1+</w:t>
      </w:r>
      <w:r>
        <w:rPr>
          <w:rFonts w:hint="eastAsia"/>
        </w:rPr>
        <w:t>g永续)</w:t>
      </w:r>
    </w:p>
    <w:p w14:paraId="2A74B5BB" w14:textId="7C34EF0A" w:rsidR="006A0E5D" w:rsidRDefault="006A0E5D" w:rsidP="006A0E5D">
      <w:pPr>
        <w:rPr>
          <w:rFonts w:hint="eastAsia"/>
        </w:rPr>
      </w:pPr>
      <w:r w:rsidRPr="006A0E5D">
        <w:rPr>
          <w:rFonts w:hint="eastAsia"/>
          <w:highlight w:val="yellow"/>
        </w:rPr>
        <w:t>W</w:t>
      </w:r>
      <w:r w:rsidRPr="006A0E5D">
        <w:rPr>
          <w:highlight w:val="yellow"/>
        </w:rPr>
        <w:t>ACC</w:t>
      </w:r>
      <w:r w:rsidR="002B2D9E">
        <w:t>(</w:t>
      </w:r>
      <w:r w:rsidR="002B2D9E">
        <w:rPr>
          <w:rFonts w:hint="eastAsia"/>
          <w:highlight w:val="yellow"/>
        </w:rPr>
        <w:t>以</w:t>
      </w:r>
      <w:r w:rsidR="002B2D9E">
        <w:rPr>
          <w:rFonts w:hint="eastAsia"/>
        </w:rPr>
        <w:t>2</w:t>
      </w:r>
      <w:r w:rsidR="002B2D9E">
        <w:t>019</w:t>
      </w:r>
      <w:r w:rsidR="002B2D9E">
        <w:rPr>
          <w:rFonts w:hint="eastAsia"/>
          <w:highlight w:val="yellow"/>
        </w:rPr>
        <w:t>年报数据)</w:t>
      </w:r>
    </w:p>
    <w:p w14:paraId="08AB8E35" w14:textId="387EE4C1" w:rsidR="00B10FDF" w:rsidRDefault="00B10FDF" w:rsidP="006A0E5D">
      <w:r>
        <w:rPr>
          <w:rFonts w:hint="eastAsia"/>
          <w:highlight w:val="yellow"/>
        </w:rPr>
        <w:t>同花顺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β=</w:t>
      </w:r>
      <w:r>
        <w:t>1.03</w:t>
      </w:r>
    </w:p>
    <w:p w14:paraId="6BA0A328" w14:textId="77777777" w:rsidR="002B2D9E" w:rsidRDefault="00400BB0" w:rsidP="006A0E5D">
      <w:r>
        <w:rPr>
          <w:rFonts w:hint="eastAsia"/>
        </w:rPr>
        <w:t>债券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400BB0">
        <w:rPr>
          <w:rFonts w:hint="eastAsia"/>
        </w:rPr>
        <w:t>短期借款</w:t>
      </w:r>
      <w:r>
        <w:rPr>
          <w:rFonts w:hint="eastAsia"/>
        </w:rPr>
        <w:t>+</w:t>
      </w:r>
      <w:r w:rsidRPr="00400BB0">
        <w:rPr>
          <w:rFonts w:hint="eastAsia"/>
        </w:rPr>
        <w:t>一年内到期的非流动负债</w:t>
      </w:r>
      <w:r>
        <w:rPr>
          <w:rFonts w:hint="eastAsia"/>
        </w:rPr>
        <w:t xml:space="preserve">+长期借款 </w:t>
      </w:r>
    </w:p>
    <w:p w14:paraId="771A8FAF" w14:textId="286ED9C3" w:rsidR="00B10FDF" w:rsidRDefault="002B2D9E" w:rsidP="006A0E5D">
      <w:r>
        <w:t>=</w:t>
      </w:r>
      <w:r w:rsidRPr="002B2D9E">
        <w:t xml:space="preserve"> </w:t>
      </w:r>
      <w:r w:rsidRPr="002B2D9E">
        <w:t>3507.08+30.53+463.5</w:t>
      </w:r>
      <w:r w:rsidR="00400BB0">
        <w:rPr>
          <w:rFonts w:hint="eastAsia"/>
        </w:rPr>
        <w:t>=</w:t>
      </w:r>
      <w:r w:rsidR="00400BB0">
        <w:t xml:space="preserve"> </w:t>
      </w:r>
      <w:r w:rsidR="00400BB0" w:rsidRPr="00400BB0">
        <w:t>4001.11</w:t>
      </w:r>
    </w:p>
    <w:p w14:paraId="1A57EF71" w14:textId="7E988CA1" w:rsidR="00400BB0" w:rsidRDefault="00400BB0" w:rsidP="006A0E5D">
      <w:r>
        <w:rPr>
          <w:rFonts w:hint="eastAsia"/>
        </w:rPr>
        <w:t xml:space="preserve">普通股 </w:t>
      </w:r>
      <w:r w:rsidR="002B2D9E">
        <w:rPr>
          <w:rFonts w:hint="eastAsia"/>
        </w:rPr>
        <w:t>=</w:t>
      </w:r>
      <w:r w:rsidR="002B2D9E" w:rsidRPr="002B2D9E">
        <w:t xml:space="preserve"> </w:t>
      </w:r>
      <w:r w:rsidR="002B2D9E" w:rsidRPr="002B2D9E">
        <w:t>3633.07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实收资本 =</w:t>
      </w:r>
      <w:r>
        <w:t xml:space="preserve"> </w:t>
      </w:r>
      <w:r w:rsidRPr="00400BB0">
        <w:t>3633.07</w:t>
      </w:r>
    </w:p>
    <w:p w14:paraId="489B1F39" w14:textId="3E9A4B2E" w:rsidR="00400BB0" w:rsidRDefault="00400BB0" w:rsidP="006A0E5D">
      <w:r>
        <w:t>R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十年期国债收益率 =</w:t>
      </w:r>
      <w:r>
        <w:t xml:space="preserve"> 0.0322</w:t>
      </w:r>
    </w:p>
    <w:p w14:paraId="40430A10" w14:textId="6D313CA2" w:rsidR="00400BB0" w:rsidRDefault="00400BB0" w:rsidP="006A0E5D">
      <w:r>
        <w:t>R</w:t>
      </w:r>
      <w:r>
        <w:rPr>
          <w:rFonts w:hint="eastAsia"/>
        </w:rPr>
        <w:t>b=</w:t>
      </w:r>
      <w:r>
        <w:t xml:space="preserve"> </w:t>
      </w:r>
      <w:r>
        <w:rPr>
          <w:rFonts w:hint="eastAsia"/>
        </w:rPr>
        <w:t xml:space="preserve">利息支出/债券 </w:t>
      </w:r>
      <w:r w:rsidR="002B2D9E">
        <w:rPr>
          <w:rFonts w:hint="eastAsia"/>
        </w:rPr>
        <w:t>=</w:t>
      </w:r>
      <w:r w:rsidR="002B2D9E" w:rsidRPr="002B2D9E">
        <w:t xml:space="preserve"> </w:t>
      </w:r>
      <w:r w:rsidR="002B2D9E" w:rsidRPr="002B2D9E">
        <w:t>390.02/</w:t>
      </w:r>
      <w:r w:rsidR="002B2D9E" w:rsidRPr="00400BB0">
        <w:t>4001.11</w:t>
      </w:r>
      <w:r>
        <w:rPr>
          <w:rFonts w:hint="eastAsia"/>
        </w:rPr>
        <w:t>=</w:t>
      </w:r>
      <w:r>
        <w:t xml:space="preserve"> 0.09748</w:t>
      </w:r>
    </w:p>
    <w:p w14:paraId="572B3374" w14:textId="77777777" w:rsidR="002B2D9E" w:rsidRDefault="00400BB0" w:rsidP="006A0E5D">
      <w:r>
        <w:t>R</w:t>
      </w:r>
      <w:r>
        <w:rPr>
          <w:rFonts w:hint="eastAsia"/>
        </w:rPr>
        <w:t>m=</w:t>
      </w:r>
      <w:r>
        <w:t xml:space="preserve"> </w:t>
      </w:r>
      <w:r>
        <w:rPr>
          <w:rFonts w:hint="eastAsia"/>
        </w:rPr>
        <w:t xml:space="preserve">国证A指十年复合年化收益率 </w:t>
      </w:r>
    </w:p>
    <w:p w14:paraId="7A623BD7" w14:textId="3EE41579" w:rsidR="00400BB0" w:rsidRDefault="002B2D9E" w:rsidP="006A0E5D">
      <w:r>
        <w:rPr>
          <w:rFonts w:hint="eastAsia"/>
        </w:rPr>
        <w:t>=</w:t>
      </w:r>
      <w:r w:rsidRPr="002B2D9E">
        <w:t>(5629.06/3283.49)</w:t>
      </w:r>
      <w:r>
        <w:rPr>
          <w:rFonts w:hint="eastAsia"/>
        </w:rPr>
        <w:t>^</w:t>
      </w:r>
      <w:r w:rsidRPr="002B2D9E">
        <w:t>(1/10)-1</w:t>
      </w:r>
      <w:r w:rsidR="00400BB0">
        <w:rPr>
          <w:rFonts w:hint="eastAsia"/>
        </w:rPr>
        <w:t>=</w:t>
      </w:r>
      <w:r w:rsidR="00400BB0">
        <w:rPr>
          <w:rFonts w:hint="eastAsia"/>
        </w:rPr>
        <w:t>0</w:t>
      </w:r>
      <w:r w:rsidR="00400BB0">
        <w:t>.0553</w:t>
      </w:r>
      <w:r w:rsidR="00400BB0">
        <w:t>8</w:t>
      </w:r>
    </w:p>
    <w:p w14:paraId="0FB47886" w14:textId="1C7ECC73" w:rsidR="00400BB0" w:rsidRDefault="00400BB0" w:rsidP="006A0E5D">
      <w:r>
        <w:rPr>
          <w:rFonts w:hint="eastAsia"/>
        </w:rPr>
        <w:t>所得税率 =</w:t>
      </w:r>
      <w:r>
        <w:t xml:space="preserve"> </w:t>
      </w:r>
      <w:r>
        <w:rPr>
          <w:rFonts w:hint="eastAsia"/>
        </w:rPr>
        <w:t>税/税前利润 =</w:t>
      </w:r>
      <w:r w:rsidR="002B2D9E" w:rsidRPr="002B2D9E">
        <w:t>203.29/843.61</w:t>
      </w:r>
      <w:r w:rsidR="002B2D9E">
        <w:t>=</w:t>
      </w:r>
      <w:r>
        <w:t xml:space="preserve"> 0.24098</w:t>
      </w:r>
    </w:p>
    <w:p w14:paraId="570F86D0" w14:textId="097213DE" w:rsidR="00400BB0" w:rsidRDefault="00400BB0" w:rsidP="006A0E5D">
      <w:r>
        <w:t>R</w:t>
      </w:r>
      <w:r>
        <w:rPr>
          <w:rFonts w:hint="eastAsia"/>
        </w:rPr>
        <w:t>s=rf</w:t>
      </w:r>
      <w:r>
        <w:t>+beta*(rm-rf)=0.05608</w:t>
      </w:r>
    </w:p>
    <w:p w14:paraId="7870F0BB" w14:textId="722DD07A" w:rsidR="00400BB0" w:rsidRDefault="00400BB0" w:rsidP="006A0E5D">
      <w:r>
        <w:t>Wacc= rs*S/(B+S)+rb*B/(B+S)*(1-t)=0.06546</w:t>
      </w:r>
    </w:p>
    <w:p w14:paraId="62A3D9F2" w14:textId="70DEAC91" w:rsidR="00400BB0" w:rsidRDefault="00400BB0" w:rsidP="006A0E5D">
      <w:r>
        <w:rPr>
          <w:rFonts w:hint="eastAsia"/>
        </w:rPr>
        <w:t>用多阶段D</w:t>
      </w:r>
      <w:r>
        <w:t>CF</w:t>
      </w:r>
      <w:r>
        <w:rPr>
          <w:rFonts w:hint="eastAsia"/>
        </w:rPr>
        <w:t>公式得到</w:t>
      </w:r>
    </w:p>
    <w:p w14:paraId="298F3D40" w14:textId="51149D03" w:rsidR="002B2D9E" w:rsidRDefault="002B2D9E" w:rsidP="006A0E5D">
      <w:r>
        <w:t>V2020=FCFF2021/(1+wacc)^1+</w:t>
      </w:r>
      <w:r w:rsidRPr="002B2D9E">
        <w:t xml:space="preserve"> </w:t>
      </w:r>
      <w:r>
        <w:t>FCFF202</w:t>
      </w:r>
      <w:r>
        <w:t>2</w:t>
      </w:r>
      <w:r>
        <w:t>/(1+wacc)^</w:t>
      </w:r>
      <w:r>
        <w:t>2+</w:t>
      </w:r>
      <w:r w:rsidRPr="002B2D9E">
        <w:t xml:space="preserve"> </w:t>
      </w:r>
      <w:r>
        <w:t>FCFF202</w:t>
      </w:r>
      <w:r>
        <w:t>3</w:t>
      </w:r>
      <w:r>
        <w:t>/(1+wacc)^</w:t>
      </w:r>
      <w:r>
        <w:t>3+</w:t>
      </w:r>
      <w:r w:rsidRPr="002B2D9E">
        <w:t xml:space="preserve"> </w:t>
      </w:r>
      <w:r>
        <w:t>FCFF202</w:t>
      </w:r>
      <w:r>
        <w:t>3*(1+g)/(wacc-g)</w:t>
      </w:r>
      <w:r>
        <w:t>/(1+wacc)^</w:t>
      </w:r>
      <w:r>
        <w:t>3=</w:t>
      </w:r>
      <w:r w:rsidRPr="002B2D9E">
        <w:t xml:space="preserve"> </w:t>
      </w:r>
      <w:r w:rsidRPr="002B2D9E">
        <w:t>40118.447264367096</w:t>
      </w:r>
    </w:p>
    <w:p w14:paraId="1ED867FD" w14:textId="40F3DD0D" w:rsidR="002B2D9E" w:rsidRDefault="003E61DB" w:rsidP="006A0E5D">
      <w:r>
        <w:rPr>
          <w:rFonts w:hint="eastAsia"/>
        </w:rPr>
        <w:t>V</w:t>
      </w:r>
      <w:r>
        <w:t>2021</w:t>
      </w:r>
      <w:r>
        <w:rPr>
          <w:rFonts w:hint="eastAsia"/>
        </w:rPr>
        <w:t>(折现</w:t>
      </w:r>
      <w:r>
        <w:t>)=</w:t>
      </w:r>
      <w:r w:rsidRPr="003E61DB">
        <w:t>(FCFF2022/(1+wacc)</w:t>
      </w:r>
      <w:r>
        <w:t>^</w:t>
      </w:r>
      <w:r w:rsidRPr="003E61DB">
        <w:t>1+ FCFF2023/(1+wacc)</w:t>
      </w:r>
      <w:r w:rsidRPr="003E61DB">
        <w:t xml:space="preserve"> </w:t>
      </w:r>
      <w:r>
        <w:t>^</w:t>
      </w:r>
      <w:r w:rsidRPr="003E61DB">
        <w:t>2+ FCFF2023*(1+g)/(wacc-</w:t>
      </w:r>
      <w:r w:rsidRPr="003E61DB">
        <w:lastRenderedPageBreak/>
        <w:t>g)/(1+wacc)</w:t>
      </w:r>
      <w:r w:rsidRPr="003E61DB">
        <w:t xml:space="preserve"> </w:t>
      </w:r>
      <w:r>
        <w:t>^</w:t>
      </w:r>
      <w:r w:rsidRPr="003E61DB">
        <w:t>2)/(1+wacc)</w:t>
      </w:r>
      <w:r w:rsidRPr="003E61DB">
        <w:t xml:space="preserve"> </w:t>
      </w:r>
      <w:r>
        <w:t>^</w:t>
      </w:r>
      <w:r w:rsidRPr="003E61DB">
        <w:t>1</w:t>
      </w:r>
      <w:r>
        <w:t>=</w:t>
      </w:r>
      <w:r w:rsidRPr="003E61DB">
        <w:t>38751.273924458175</w:t>
      </w:r>
    </w:p>
    <w:p w14:paraId="667412F0" w14:textId="70296B16" w:rsidR="003E61DB" w:rsidRDefault="003E61DB" w:rsidP="006A0E5D">
      <w:r>
        <w:rPr>
          <w:rFonts w:hint="eastAsia"/>
        </w:rPr>
        <w:t>股权价值简化计算=V</w:t>
      </w:r>
      <w:r>
        <w:t>2020</w:t>
      </w:r>
      <w:r>
        <w:rPr>
          <w:rFonts w:hint="eastAsia"/>
        </w:rPr>
        <w:t>+</w:t>
      </w:r>
      <w:r w:rsidRPr="003E61DB">
        <w:rPr>
          <w:rFonts w:hint="eastAsia"/>
        </w:rPr>
        <w:t>货币资金</w:t>
      </w:r>
      <w:r>
        <w:rPr>
          <w:rFonts w:hint="eastAsia"/>
        </w:rPr>
        <w:t>+</w:t>
      </w:r>
      <w:r w:rsidRPr="003E61DB">
        <w:rPr>
          <w:rFonts w:hint="eastAsia"/>
        </w:rPr>
        <w:t>交易性金融资产</w:t>
      </w:r>
      <w:r>
        <w:rPr>
          <w:rFonts w:hint="eastAsia"/>
        </w:rPr>
        <w:t>-</w:t>
      </w:r>
      <w:r w:rsidR="00EC78C5">
        <w:rPr>
          <w:rFonts w:hint="eastAsia"/>
        </w:rPr>
        <w:t>债券</w:t>
      </w:r>
      <w:r>
        <w:rPr>
          <w:rFonts w:hint="eastAsia"/>
        </w:rPr>
        <w:t>-优先股（</w:t>
      </w:r>
      <w:r w:rsidRPr="003E61DB">
        <w:rPr>
          <w:rFonts w:hint="eastAsia"/>
        </w:rPr>
        <w:t>减</w:t>
      </w:r>
      <w:r w:rsidRPr="003E61DB">
        <w:t>:库存股</w:t>
      </w:r>
      <w:r>
        <w:rPr>
          <w:rFonts w:hint="eastAsia"/>
        </w:rPr>
        <w:t>）</w:t>
      </w:r>
    </w:p>
    <w:p w14:paraId="783C909F" w14:textId="386ADAF9" w:rsidR="003E61DB" w:rsidRDefault="003E61DB" w:rsidP="006A0E5D">
      <w:r>
        <w:rPr>
          <w:rFonts w:hint="eastAsia"/>
        </w:rPr>
        <w:t>=</w:t>
      </w:r>
      <w:r w:rsidR="00EC78C5" w:rsidRPr="00EC78C5">
        <w:t xml:space="preserve"> </w:t>
      </w:r>
      <w:r w:rsidR="00EC78C5" w:rsidRPr="00EC78C5">
        <w:t>38538.33726436709</w:t>
      </w:r>
    </w:p>
    <w:p w14:paraId="30236939" w14:textId="765F668F" w:rsidR="00822E61" w:rsidRDefault="00822E61" w:rsidP="006A0E5D">
      <w:r>
        <w:rPr>
          <w:rFonts w:hint="eastAsia"/>
        </w:rPr>
        <w:t>北方稀土股本</w:t>
      </w:r>
      <w:r w:rsidRPr="00822E61">
        <w:t>36.33亿</w:t>
      </w:r>
      <w:r>
        <w:rPr>
          <w:rFonts w:hint="eastAsia"/>
        </w:rPr>
        <w:t>=</w:t>
      </w:r>
      <w:r>
        <w:t>3633</w:t>
      </w:r>
      <w:r>
        <w:rPr>
          <w:rFonts w:hint="eastAsia"/>
        </w:rPr>
        <w:t>百万</w:t>
      </w:r>
    </w:p>
    <w:p w14:paraId="60E136DD" w14:textId="77777777" w:rsidR="00EC78C5" w:rsidRDefault="00EC78C5" w:rsidP="006A0E5D">
      <w:r>
        <w:rPr>
          <w:rFonts w:hint="eastAsia"/>
        </w:rPr>
        <w:t>因此 若依照以上增长率估计 则北方稀土在2</w:t>
      </w:r>
      <w:r>
        <w:t>020</w:t>
      </w:r>
      <w:r>
        <w:rPr>
          <w:rFonts w:hint="eastAsia"/>
        </w:rPr>
        <w:t>年年底的股票价格应当为</w:t>
      </w:r>
    </w:p>
    <w:p w14:paraId="44EE6F90" w14:textId="558FC6C9" w:rsidR="00EC78C5" w:rsidRPr="003E61DB" w:rsidRDefault="00EC78C5" w:rsidP="006A0E5D">
      <w:pPr>
        <w:rPr>
          <w:rFonts w:hint="eastAsia"/>
        </w:rPr>
      </w:pPr>
      <w:r w:rsidRPr="00EC78C5">
        <w:t>38538.3</w:t>
      </w:r>
      <w:r>
        <w:t>4</w:t>
      </w:r>
      <w:r>
        <w:rPr>
          <w:rFonts w:hint="eastAsia"/>
        </w:rPr>
        <w:t>/</w:t>
      </w:r>
      <w:r>
        <w:t>3633</w:t>
      </w:r>
      <w:r>
        <w:t>=10.61</w:t>
      </w:r>
    </w:p>
    <w:p w14:paraId="3D5C79CE" w14:textId="2049CE2C" w:rsidR="006A0E5D" w:rsidRPr="006A0E5D" w:rsidRDefault="00EC78C5" w:rsidP="006A0E5D">
      <w:pPr>
        <w:rPr>
          <w:rFonts w:hint="eastAsia"/>
        </w:rPr>
      </w:pPr>
      <w:r>
        <w:rPr>
          <w:rFonts w:hint="eastAsia"/>
        </w:rPr>
        <w:t>与2</w:t>
      </w:r>
      <w:r>
        <w:t>021.3.25</w:t>
      </w:r>
      <w:r>
        <w:rPr>
          <w:rFonts w:hint="eastAsia"/>
        </w:rPr>
        <w:t>收盘价1</w:t>
      </w:r>
      <w:r>
        <w:t>7.89</w:t>
      </w:r>
      <w:r>
        <w:rPr>
          <w:rFonts w:hint="eastAsia"/>
        </w:rPr>
        <w:t>相差较大 可以认为是市场普遍预期稀土业和北方稀土公司在未来将有更大的</w:t>
      </w:r>
      <w:r w:rsidR="00F2106C">
        <w:rPr>
          <w:rFonts w:hint="eastAsia"/>
        </w:rPr>
        <w:t>利润</w:t>
      </w:r>
      <w:r>
        <w:rPr>
          <w:rFonts w:hint="eastAsia"/>
        </w:rPr>
        <w:t>增长</w:t>
      </w:r>
    </w:p>
    <w:sectPr w:rsidR="006A0E5D" w:rsidRPr="006A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E"/>
    <w:rsid w:val="00160196"/>
    <w:rsid w:val="00266929"/>
    <w:rsid w:val="002B2D9E"/>
    <w:rsid w:val="0037601F"/>
    <w:rsid w:val="003E61DB"/>
    <w:rsid w:val="00400BB0"/>
    <w:rsid w:val="005C0EDD"/>
    <w:rsid w:val="00654016"/>
    <w:rsid w:val="006A0E5D"/>
    <w:rsid w:val="00822E61"/>
    <w:rsid w:val="00AC7CCE"/>
    <w:rsid w:val="00B10FDF"/>
    <w:rsid w:val="00C73FC2"/>
    <w:rsid w:val="00DD5A5C"/>
    <w:rsid w:val="00EC78C5"/>
    <w:rsid w:val="00EE1051"/>
    <w:rsid w:val="00F2106C"/>
    <w:rsid w:val="00FC2394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052"/>
  <w15:chartTrackingRefBased/>
  <w15:docId w15:val="{1947ABE8-B170-4B91-B7A4-A7DE4F19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珂宇</dc:creator>
  <cp:keywords/>
  <dc:description/>
  <cp:lastModifiedBy>李 珂宇</cp:lastModifiedBy>
  <cp:revision>6</cp:revision>
  <dcterms:created xsi:type="dcterms:W3CDTF">2021-03-24T18:28:00Z</dcterms:created>
  <dcterms:modified xsi:type="dcterms:W3CDTF">2021-03-26T14:28:00Z</dcterms:modified>
</cp:coreProperties>
</file>