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1184" w:rsidRDefault="00321184">
      <w:pPr>
        <w:spacing w:before="60" w:after="60"/>
      </w:pPr>
    </w:p>
    <w:p w:rsidR="00321184" w:rsidRPr="00C40B4F" w:rsidRDefault="00C40B4F">
      <w:pPr>
        <w:spacing w:before="200" w:after="200"/>
        <w:jc w:val="center"/>
        <w:rPr>
          <w:sz w:val="40"/>
          <w:szCs w:val="40"/>
        </w:rPr>
      </w:pPr>
      <w:r>
        <w:rPr>
          <w:b/>
          <w:bCs/>
          <w:sz w:val="40"/>
          <w:szCs w:val="40"/>
        </w:rPr>
        <w:t>UNIVERSITY OF AGRICULTURAL SCIENCES, BENGALURU</w:t>
      </w:r>
    </w:p>
    <w:p w:rsidR="00321184" w:rsidRPr="00C40B4F" w:rsidRDefault="00C40B4F">
      <w:pPr>
        <w:spacing w:before="120" w:after="300"/>
        <w:jc w:val="center"/>
        <w:rPr>
          <w:b/>
          <w:bCs/>
          <w:sz w:val="40"/>
          <w:szCs w:val="40"/>
        </w:rPr>
      </w:pPr>
      <w:r>
        <w:rPr>
          <w:b/>
          <w:bCs/>
          <w:sz w:val="40"/>
          <w:szCs w:val="40"/>
        </w:rPr>
        <w:t>COLLEGE OF AGRICULTURE, GKVK – 560065</w:t>
      </w:r>
    </w:p>
    <w:p w:rsidR="00C40B4F" w:rsidRDefault="00C40B4F">
      <w:pPr>
        <w:spacing w:before="120" w:after="300"/>
        <w:jc w:val="center"/>
      </w:pPr>
      <w:r>
        <w:rPr>
          <w:noProof/>
          <w:sz w:val="28"/>
          <w:szCs w:val="28"/>
        </w:rPr>
        <w:drawing>
          <wp:inline distT="0" distB="0" distL="0" distR="0" wp14:anchorId="1014D4D3" wp14:editId="0A355E13">
            <wp:extent cx="1409700" cy="138112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409700" cy="1381125"/>
                    </a:xfrm>
                    <a:prstGeom prst="rect">
                      <a:avLst/>
                    </a:prstGeom>
                    <a:ln/>
                  </pic:spPr>
                </pic:pic>
              </a:graphicData>
            </a:graphic>
          </wp:inline>
        </w:drawing>
      </w:r>
    </w:p>
    <w:p w:rsidR="00C40B4F" w:rsidRDefault="00C40B4F">
      <w:pPr>
        <w:spacing w:before="120" w:after="300"/>
        <w:jc w:val="center"/>
      </w:pPr>
    </w:p>
    <w:p w:rsidR="00321184" w:rsidRPr="00A96B2F" w:rsidRDefault="00C40B4F">
      <w:pPr>
        <w:spacing w:before="200" w:after="120"/>
        <w:jc w:val="center"/>
        <w:rPr>
          <w:sz w:val="28"/>
          <w:szCs w:val="28"/>
        </w:rPr>
      </w:pPr>
      <w:r>
        <w:rPr>
          <w:b/>
          <w:bCs/>
          <w:sz w:val="36"/>
          <w:szCs w:val="36"/>
          <w:u w:val="single"/>
        </w:rPr>
        <w:t>PROJECT REPORT</w:t>
      </w:r>
    </w:p>
    <w:p w:rsidR="00C40B4F" w:rsidRDefault="00C40B4F" w:rsidP="00A96B2F">
      <w:pPr>
        <w:spacing w:before="120" w:after="300"/>
        <w:jc w:val="center"/>
        <w:rPr>
          <w:b/>
          <w:bCs/>
          <w:sz w:val="28"/>
          <w:szCs w:val="28"/>
        </w:rPr>
      </w:pPr>
      <w:r>
        <w:rPr>
          <w:b/>
          <w:bCs/>
          <w:sz w:val="28"/>
          <w:szCs w:val="28"/>
        </w:rPr>
        <w:t>EAI – 421: Application of AI &amp; ML in Agriculture (0+10)</w:t>
      </w:r>
    </w:p>
    <w:p w:rsidR="00A96B2F" w:rsidRPr="00A96B2F" w:rsidRDefault="00A96B2F" w:rsidP="00A96B2F">
      <w:pPr>
        <w:spacing w:before="120" w:after="300"/>
        <w:jc w:val="center"/>
        <w:rPr>
          <w:b/>
          <w:bCs/>
          <w:sz w:val="28"/>
          <w:szCs w:val="28"/>
        </w:rPr>
      </w:pPr>
    </w:p>
    <w:p w:rsidR="00321184" w:rsidRPr="00A96B2F" w:rsidRDefault="00C40B4F">
      <w:pPr>
        <w:spacing w:before="120" w:after="60"/>
        <w:jc w:val="center"/>
        <w:rPr>
          <w:sz w:val="36"/>
          <w:szCs w:val="36"/>
        </w:rPr>
      </w:pPr>
      <w:r>
        <w:rPr>
          <w:b/>
          <w:bCs/>
          <w:sz w:val="36"/>
          <w:szCs w:val="36"/>
        </w:rPr>
        <w:t>PROJECT TITLE:</w:t>
      </w:r>
    </w:p>
    <w:p w:rsidR="00321184" w:rsidRPr="00A96B2F" w:rsidRDefault="00C40B4F">
      <w:pPr>
        <w:spacing w:before="60" w:after="300"/>
        <w:jc w:val="center"/>
        <w:rPr>
          <w:sz w:val="28"/>
          <w:szCs w:val="28"/>
        </w:rPr>
      </w:pPr>
      <w:r>
        <w:rPr>
          <w:b/>
          <w:bCs/>
          <w:color w:val="1F3864"/>
          <w:sz w:val="28"/>
          <w:szCs w:val="28"/>
        </w:rPr>
        <w:t>APPLICATION OF MACHINE LEARNING FOR PREDICTION OF MILK OUTPUT BASED ON FEED TYPE AND FEED QUANTITY IN DAIRY CATTLE</w:t>
      </w:r>
    </w:p>
    <w:p w:rsidR="00321184" w:rsidRPr="00C40B4F" w:rsidRDefault="00321184">
      <w:pPr>
        <w:spacing w:before="60" w:after="60"/>
        <w:rPr>
          <w:sz w:val="32"/>
          <w:szCs w:val="32"/>
        </w:rPr>
      </w:pPr>
    </w:p>
    <w:p w:rsidR="00321184" w:rsidRPr="00A96B2F" w:rsidRDefault="00C40B4F">
      <w:pPr>
        <w:spacing w:before="120" w:after="80"/>
        <w:jc w:val="center"/>
        <w:rPr>
          <w:color w:val="1F497D" w:themeColor="text2"/>
          <w:sz w:val="28"/>
          <w:szCs w:val="28"/>
        </w:rPr>
      </w:pPr>
      <w:r>
        <w:rPr>
          <w:b/>
          <w:bCs/>
          <w:color w:val="1F497D" w:themeColor="text2"/>
          <w:sz w:val="28"/>
          <w:szCs w:val="28"/>
        </w:rPr>
        <w:t>TEAM:</w:t>
      </w:r>
    </w:p>
    <w:p w:rsidR="00321184" w:rsidRDefault="00C40B4F" w:rsidP="00C40B4F">
      <w:pPr>
        <w:spacing w:before="60" w:after="60"/>
        <w:jc w:val="center"/>
        <w:rPr>
          <w:b/>
          <w:bCs/>
        </w:rPr>
      </w:pPr>
      <w:r>
        <w:rPr>
          <w:b/>
          <w:bCs/>
        </w:rPr>
        <w:t>LIKITHA H C –AMB2116</w:t>
      </w:r>
    </w:p>
    <w:p w:rsidR="00C40B4F" w:rsidRDefault="00C40B4F" w:rsidP="00C40B4F">
      <w:pPr>
        <w:spacing w:before="60" w:after="60"/>
        <w:jc w:val="center"/>
        <w:rPr>
          <w:b/>
          <w:bCs/>
        </w:rPr>
      </w:pPr>
      <w:r>
        <w:rPr>
          <w:b/>
          <w:bCs/>
        </w:rPr>
        <w:t>BHAVANI L-AMC2013</w:t>
      </w:r>
    </w:p>
    <w:p w:rsidR="00C40B4F" w:rsidRDefault="00C40B4F" w:rsidP="00C40B4F">
      <w:pPr>
        <w:spacing w:before="60" w:after="60"/>
        <w:jc w:val="center"/>
      </w:pPr>
    </w:p>
    <w:p w:rsidR="00321184" w:rsidRPr="00A96B2F" w:rsidRDefault="00C40B4F">
      <w:pPr>
        <w:spacing w:before="120" w:after="60"/>
        <w:jc w:val="center"/>
        <w:rPr>
          <w:color w:val="1F497D" w:themeColor="text2"/>
          <w:sz w:val="28"/>
          <w:szCs w:val="28"/>
        </w:rPr>
      </w:pPr>
      <w:r>
        <w:rPr>
          <w:b/>
          <w:bCs/>
          <w:color w:val="1F497D" w:themeColor="text2"/>
          <w:sz w:val="28"/>
          <w:szCs w:val="28"/>
        </w:rPr>
        <w:t>SUBMITTED TO:</w:t>
      </w:r>
    </w:p>
    <w:p w:rsidR="00321184" w:rsidRDefault="00C40B4F">
      <w:pPr>
        <w:spacing w:before="60" w:after="60"/>
        <w:jc w:val="center"/>
      </w:pPr>
      <w:r>
        <w:rPr>
          <w:b/>
          <w:bCs/>
        </w:rPr>
        <w:t>THE COURSE TEACHER</w:t>
      </w:r>
    </w:p>
    <w:p w:rsidR="00321184" w:rsidRDefault="00C40B4F">
      <w:pPr>
        <w:spacing w:before="60" w:after="60"/>
        <w:jc w:val="center"/>
      </w:pPr>
      <w:r>
        <w:rPr>
          <w:b/>
          <w:bCs/>
        </w:rPr>
        <w:t>AI &amp; ML IN AGRICULTURE</w:t>
      </w:r>
    </w:p>
    <w:p w:rsidR="00321184" w:rsidRDefault="00C40B4F">
      <w:pPr>
        <w:spacing w:before="60" w:after="240"/>
        <w:jc w:val="center"/>
      </w:pPr>
      <w:r>
        <w:rPr>
          <w:b/>
          <w:bCs/>
        </w:rPr>
        <w:t>COA, UAS, GKVK – BENGALURU</w:t>
      </w:r>
    </w:p>
    <w:p w:rsidR="00321184" w:rsidRDefault="00321184">
      <w:pPr>
        <w:spacing w:before="60" w:after="60"/>
      </w:pPr>
    </w:p>
    <w:p w:rsidR="00321184" w:rsidRDefault="00C40B4F">
      <w:pPr>
        <w:spacing w:before="120" w:after="120"/>
        <w:jc w:val="center"/>
      </w:pPr>
      <w:r>
        <w:rPr>
          <w:i/>
          <w:iCs/>
        </w:rPr>
        <w:t>Academic Year 2025 – 2026</w:t>
      </w:r>
    </w:p>
    <w:p w:rsidR="00321184" w:rsidRDefault="00321184"/>
    <w:p w:rsidR="00321184" w:rsidRDefault="00321184">
      <w:pPr>
        <w:spacing w:before="60" w:after="60"/>
      </w:pPr>
    </w:p>
    <w:p w:rsidR="00321184" w:rsidRPr="007A3E3F" w:rsidRDefault="00C40B4F">
      <w:pPr>
        <w:spacing w:before="240" w:after="300"/>
        <w:jc w:val="center"/>
        <w:rPr>
          <w:sz w:val="40"/>
          <w:szCs w:val="40"/>
        </w:rPr>
      </w:pPr>
      <w:r w:rsidRPr="007A3E3F">
        <w:rPr>
          <w:b/>
          <w:bCs/>
          <w:sz w:val="40"/>
          <w:szCs w:val="40"/>
          <w:u w:val="single"/>
        </w:rPr>
        <w:t>CERTIFICATE</w:t>
      </w:r>
    </w:p>
    <w:p w:rsidR="003C42EF" w:rsidRPr="007A3E3F" w:rsidRDefault="003C42EF" w:rsidP="003C42EF">
      <w:pPr>
        <w:spacing w:before="60" w:after="100"/>
        <w:jc w:val="both"/>
      </w:pPr>
      <w:r w:rsidRPr="007A3E3F">
        <w:rPr>
          <w:rFonts w:eastAsia="Arial"/>
        </w:rPr>
        <w:t>This is to certify that the project report entitled "Application of Artificial Intelligence and Machine Learning for Prediction of Milk Output Based on Feed Type and Feed Quantity in Dairy Cattle" has been carried out by LIKITHA H C (AMB2116) and BHAVANI L (AMC2013), students of B.Sc. (Agriculture), College of Agriculture, GKVK, University of Agricultural Sciences, Bengaluru – 560065, inl fulfillment of the requirements for the course EAI-421: Application of AI &amp; ML in Agriculture (0+10) during the Academic Year 2025–2026.</w:t>
      </w:r>
    </w:p>
    <w:p w:rsidR="003C42EF" w:rsidRPr="007A3E3F" w:rsidRDefault="003C42EF" w:rsidP="003C42EF">
      <w:pPr>
        <w:spacing w:before="60" w:after="100"/>
        <w:jc w:val="both"/>
      </w:pPr>
      <w:r w:rsidRPr="007A3E3F">
        <w:rPr>
          <w:rFonts w:eastAsia="Arial"/>
        </w:rPr>
        <w:t>The work embodied in this report is original and has not been submitted for any other degree or diploma to any university or institution.</w:t>
      </w:r>
    </w:p>
    <w:p w:rsidR="00321184" w:rsidRDefault="00321184">
      <w:pPr>
        <w:spacing w:before="60" w:after="60"/>
      </w:pPr>
    </w:p>
    <w:p w:rsidR="00321184" w:rsidRDefault="00321184">
      <w:pPr>
        <w:spacing w:before="60" w:after="60"/>
      </w:pPr>
    </w:p>
    <w:p w:rsidR="00321184" w:rsidRDefault="003C42EF" w:rsidP="003C42EF">
      <w:pPr>
        <w:tabs>
          <w:tab w:val="left" w:pos="7200"/>
        </w:tabs>
        <w:spacing w:before="400" w:after="80"/>
      </w:pPr>
      <w:r>
        <w:tab/>
      </w:r>
      <w:r>
        <w:tab/>
      </w:r>
      <w:r>
        <w:tab/>
      </w:r>
      <w:r>
        <w:tab/>
      </w:r>
      <w:r>
        <w:rPr>
          <w:b/>
          <w:bCs/>
        </w:rPr>
        <w:t>Head of the Department Course Teacher</w:t>
      </w:r>
      <w:r>
        <w:tab/>
      </w:r>
      <w:r>
        <w:tab/>
      </w:r>
      <w:r>
        <w:tab/>
      </w:r>
    </w:p>
    <w:p w:rsidR="00321184" w:rsidRDefault="00C40B4F">
      <w:pPr>
        <w:tabs>
          <w:tab w:val="left" w:pos="7200"/>
        </w:tabs>
        <w:spacing w:before="40" w:after="200"/>
      </w:pPr>
      <w:r>
        <w:t>COA, UAS, GKVK, Bengaluru                                                                                COA,GKVK, Bengaluru</w:t>
      </w:r>
    </w:p>
    <w:p w:rsidR="00321184" w:rsidRDefault="00321184">
      <w:pPr>
        <w:spacing w:before="60" w:after="60"/>
      </w:pPr>
    </w:p>
    <w:p w:rsidR="00321184" w:rsidRDefault="00321184">
      <w:pPr>
        <w:spacing w:before="60" w:after="60"/>
      </w:pPr>
    </w:p>
    <w:p w:rsidR="00321184" w:rsidRDefault="00C40B4F" w:rsidP="00A96B2F">
      <w:pPr>
        <w:spacing w:before="200" w:after="80"/>
      </w:pPr>
      <w:r>
        <w:t>Place: Bengaluru</w:t>
      </w:r>
      <w:r>
        <w:tab/>
      </w:r>
      <w:r>
        <w:tab/>
      </w:r>
      <w:r>
        <w:tab/>
      </w:r>
      <w:r>
        <w:tab/>
        <w:t xml:space="preserve">                                                               Date: ___________</w:t>
      </w:r>
    </w:p>
    <w:p w:rsidR="00321184" w:rsidRDefault="00C40B4F">
      <w:r>
        <w:br w:type="page"/>
      </w:r>
    </w:p>
    <w:p w:rsidR="00321184" w:rsidRDefault="00321184">
      <w:pPr>
        <w:spacing w:before="60" w:after="60"/>
      </w:pPr>
    </w:p>
    <w:p w:rsidR="00321184" w:rsidRPr="007A3E3F" w:rsidRDefault="00C40B4F">
      <w:pPr>
        <w:spacing w:before="240" w:after="300"/>
        <w:jc w:val="center"/>
        <w:rPr>
          <w:sz w:val="40"/>
          <w:szCs w:val="40"/>
        </w:rPr>
      </w:pPr>
      <w:r w:rsidRPr="007A3E3F">
        <w:rPr>
          <w:b/>
          <w:bCs/>
          <w:sz w:val="40"/>
          <w:szCs w:val="40"/>
          <w:u w:val="single"/>
        </w:rPr>
        <w:t>ACKNOWLEDGEMENT</w:t>
      </w:r>
    </w:p>
    <w:p w:rsidR="00321184" w:rsidRDefault="00C40B4F">
      <w:pPr>
        <w:spacing w:before="80" w:after="80" w:line="360" w:lineRule="auto"/>
        <w:ind w:firstLine="720"/>
        <w:jc w:val="both"/>
      </w:pPr>
      <w:r>
        <w:rPr>
          <w:color w:val="000000"/>
        </w:rPr>
        <w:t>We express our heartfelt gratitude and sincere appreciation to all those who supported and guided us throughout the completion of this project report. First and foremost, we thank the Almighty for bestowing upon us the strength, wisdom, and perseverance to accomplish this work successfully.</w:t>
      </w:r>
    </w:p>
    <w:p w:rsidR="00321184" w:rsidRDefault="00321184">
      <w:pPr>
        <w:spacing w:before="60" w:after="60"/>
      </w:pPr>
    </w:p>
    <w:p w:rsidR="00321184" w:rsidRDefault="00C40B4F">
      <w:pPr>
        <w:spacing w:before="80" w:after="80" w:line="360" w:lineRule="auto"/>
        <w:ind w:firstLine="720"/>
        <w:jc w:val="both"/>
      </w:pPr>
      <w:r>
        <w:rPr>
          <w:color w:val="000000"/>
        </w:rPr>
        <w:t>We extend our deepest gratitude to our course teacher and guide from the College of Agriculture, GKVK, University of Agricultural Sciences, Bengaluru and REVA University for their invaluable guidance, constant encouragement, constructive criticism, and unending patience throughout this project. Their expertise in artificial intelligence and agricultural sciences profoundly shaped the direction and quality of this work.</w:t>
      </w:r>
    </w:p>
    <w:p w:rsidR="00321184" w:rsidRDefault="00321184">
      <w:pPr>
        <w:spacing w:before="60" w:after="60"/>
      </w:pPr>
    </w:p>
    <w:p w:rsidR="00321184" w:rsidRDefault="00C40B4F">
      <w:pPr>
        <w:spacing w:before="80" w:after="80" w:line="360" w:lineRule="auto"/>
        <w:ind w:firstLine="720"/>
        <w:jc w:val="both"/>
      </w:pPr>
      <w:r>
        <w:rPr>
          <w:color w:val="000000"/>
        </w:rPr>
        <w:t>We are thankful to the Head of the Department of Computer Science and the Dean, College of Agriculture, GKVK, for providing us with necessary facilities and a conducive academic environment. We sincerely appreciate the entire faculty of the Department  for their academic inputs and encouragement during the course of this study.</w:t>
      </w:r>
    </w:p>
    <w:p w:rsidR="00321184" w:rsidRDefault="00321184">
      <w:pPr>
        <w:spacing w:before="60" w:after="60"/>
      </w:pPr>
    </w:p>
    <w:p w:rsidR="00321184" w:rsidRDefault="00C40B4F">
      <w:pPr>
        <w:spacing w:before="80" w:after="80" w:line="360" w:lineRule="auto"/>
        <w:ind w:firstLine="720"/>
        <w:jc w:val="both"/>
      </w:pPr>
      <w:r>
        <w:rPr>
          <w:color w:val="000000"/>
        </w:rPr>
        <w:t>Last but not least, we thank our parents and family members for their unconditional love, moral support, and encouragement throughout our academic journey. Their belief in our capabilities has been the greatest source of inspiration.</w:t>
      </w:r>
    </w:p>
    <w:p w:rsidR="00321184" w:rsidRDefault="00321184">
      <w:pPr>
        <w:spacing w:before="60" w:after="60"/>
      </w:pPr>
    </w:p>
    <w:p w:rsidR="00321184" w:rsidRDefault="00321184">
      <w:pPr>
        <w:spacing w:before="60" w:after="60"/>
      </w:pPr>
    </w:p>
    <w:p w:rsidR="00321184" w:rsidRDefault="00A96B2F">
      <w:pPr>
        <w:spacing w:before="200" w:after="80"/>
        <w:jc w:val="right"/>
      </w:pPr>
      <w:r>
        <w:rPr>
          <w:b/>
          <w:bCs/>
        </w:rPr>
        <w:t>The Students</w:t>
      </w:r>
    </w:p>
    <w:p w:rsidR="00321184" w:rsidRDefault="00C40B4F">
      <w:pPr>
        <w:spacing w:before="40" w:after="40"/>
        <w:jc w:val="right"/>
      </w:pPr>
      <w:r>
        <w:rPr>
          <w:i/>
          <w:iCs/>
        </w:rPr>
        <w:t>COA, UAS, GKVK, Bengaluru</w:t>
      </w:r>
    </w:p>
    <w:p w:rsidR="00321184" w:rsidRDefault="00C40B4F">
      <w:r>
        <w:br w:type="page"/>
      </w:r>
    </w:p>
    <w:p w:rsidR="00321184" w:rsidRDefault="00C40B4F">
      <w:pPr>
        <w:spacing w:before="120" w:after="300"/>
        <w:jc w:val="center"/>
      </w:pPr>
      <w:r>
        <w:rPr>
          <w:b/>
          <w:bCs/>
          <w:sz w:val="28"/>
          <w:szCs w:val="28"/>
          <w:u w:val="single"/>
        </w:rPr>
        <w:lastRenderedPageBreak/>
        <w:t>TABLE OF CONTENTS</w:t>
      </w:r>
    </w:p>
    <w:tbl>
      <w:tblPr>
        <w:tblW w:w="10516" w:type="dxa"/>
        <w:tblInd w:w="-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41"/>
        <w:gridCol w:w="1675"/>
      </w:tblGrid>
      <w:tr w:rsidR="005B37D2" w:rsidTr="00B97DC6">
        <w:trPr>
          <w:trHeight w:val="293"/>
        </w:trPr>
        <w:tc>
          <w:tcPr>
            <w:tcW w:w="8841" w:type="dxa"/>
          </w:tcPr>
          <w:p w:rsidR="005B37D2" w:rsidRDefault="005B37D2" w:rsidP="005B37D2">
            <w:pPr>
              <w:tabs>
                <w:tab w:val="right" w:pos="9360"/>
              </w:tabs>
              <w:spacing w:before="40" w:after="40"/>
              <w:ind w:left="310"/>
              <w:rPr>
                <w:sz w:val="20"/>
                <w:szCs w:val="20"/>
              </w:rPr>
            </w:pPr>
            <w:r>
              <w:rPr>
                <w:sz w:val="20"/>
                <w:szCs w:val="20"/>
              </w:rPr>
              <w:t>Certificate</w:t>
            </w:r>
          </w:p>
        </w:tc>
        <w:tc>
          <w:tcPr>
            <w:tcW w:w="1675" w:type="dxa"/>
          </w:tcPr>
          <w:p w:rsidR="005B37D2" w:rsidRDefault="005B37D2" w:rsidP="005B37D2">
            <w:pPr>
              <w:tabs>
                <w:tab w:val="right" w:pos="9360"/>
              </w:tabs>
              <w:spacing w:before="40" w:after="40"/>
              <w:ind w:left="785"/>
              <w:rPr>
                <w:sz w:val="20"/>
                <w:szCs w:val="20"/>
              </w:rPr>
            </w:pPr>
            <w:r>
              <w:rPr>
                <w:sz w:val="20"/>
                <w:szCs w:val="20"/>
              </w:rPr>
              <w:t>i</w:t>
            </w:r>
          </w:p>
        </w:tc>
      </w:tr>
      <w:tr w:rsidR="005B37D2" w:rsidTr="00B97DC6">
        <w:trPr>
          <w:trHeight w:val="241"/>
        </w:trPr>
        <w:tc>
          <w:tcPr>
            <w:tcW w:w="8841" w:type="dxa"/>
          </w:tcPr>
          <w:p w:rsidR="005B37D2" w:rsidRDefault="005B37D2" w:rsidP="005B37D2">
            <w:pPr>
              <w:tabs>
                <w:tab w:val="right" w:pos="9360"/>
              </w:tabs>
              <w:spacing w:before="40" w:after="40"/>
              <w:ind w:left="310"/>
              <w:rPr>
                <w:sz w:val="20"/>
                <w:szCs w:val="20"/>
              </w:rPr>
            </w:pPr>
            <w:r>
              <w:rPr>
                <w:sz w:val="20"/>
                <w:szCs w:val="20"/>
              </w:rPr>
              <w:t>Acknowledgement</w:t>
            </w:r>
          </w:p>
        </w:tc>
        <w:tc>
          <w:tcPr>
            <w:tcW w:w="1675" w:type="dxa"/>
          </w:tcPr>
          <w:p w:rsidR="005B37D2" w:rsidRDefault="005B37D2" w:rsidP="005B37D2">
            <w:pPr>
              <w:tabs>
                <w:tab w:val="right" w:pos="9360"/>
              </w:tabs>
              <w:spacing w:before="40" w:after="40"/>
              <w:ind w:left="730"/>
              <w:rPr>
                <w:sz w:val="20"/>
                <w:szCs w:val="20"/>
              </w:rPr>
            </w:pPr>
            <w:r>
              <w:rPr>
                <w:sz w:val="20"/>
                <w:szCs w:val="20"/>
              </w:rPr>
              <w:t>ii</w:t>
            </w:r>
          </w:p>
        </w:tc>
      </w:tr>
      <w:tr w:rsidR="005B37D2" w:rsidTr="00B97DC6">
        <w:trPr>
          <w:trHeight w:val="256"/>
        </w:trPr>
        <w:tc>
          <w:tcPr>
            <w:tcW w:w="8841" w:type="dxa"/>
          </w:tcPr>
          <w:p w:rsidR="005B37D2" w:rsidRDefault="005B37D2" w:rsidP="005B37D2">
            <w:pPr>
              <w:tabs>
                <w:tab w:val="right" w:pos="9360"/>
              </w:tabs>
              <w:spacing w:before="40" w:after="40"/>
              <w:ind w:left="310"/>
              <w:rPr>
                <w:sz w:val="20"/>
                <w:szCs w:val="20"/>
              </w:rPr>
            </w:pPr>
            <w:r>
              <w:rPr>
                <w:sz w:val="20"/>
                <w:szCs w:val="20"/>
              </w:rPr>
              <w:t>List of Figures</w:t>
            </w:r>
          </w:p>
        </w:tc>
        <w:tc>
          <w:tcPr>
            <w:tcW w:w="1675" w:type="dxa"/>
          </w:tcPr>
          <w:p w:rsidR="005B37D2" w:rsidRDefault="005B37D2" w:rsidP="005B37D2">
            <w:pPr>
              <w:tabs>
                <w:tab w:val="right" w:pos="9360"/>
              </w:tabs>
              <w:spacing w:before="40" w:after="40"/>
              <w:ind w:left="675"/>
              <w:rPr>
                <w:sz w:val="20"/>
                <w:szCs w:val="20"/>
              </w:rPr>
            </w:pPr>
            <w:r>
              <w:rPr>
                <w:sz w:val="20"/>
                <w:szCs w:val="20"/>
              </w:rPr>
              <w:t>iii</w:t>
            </w:r>
          </w:p>
        </w:tc>
      </w:tr>
      <w:tr w:rsidR="005B37D2" w:rsidTr="00B97DC6">
        <w:trPr>
          <w:trHeight w:val="273"/>
        </w:trPr>
        <w:tc>
          <w:tcPr>
            <w:tcW w:w="8841" w:type="dxa"/>
          </w:tcPr>
          <w:p w:rsidR="005B37D2" w:rsidRDefault="005B37D2" w:rsidP="005B37D2">
            <w:pPr>
              <w:tabs>
                <w:tab w:val="right" w:pos="9360"/>
              </w:tabs>
              <w:spacing w:before="40" w:after="40"/>
              <w:ind w:left="310"/>
              <w:rPr>
                <w:sz w:val="20"/>
                <w:szCs w:val="20"/>
              </w:rPr>
            </w:pPr>
            <w:r>
              <w:rPr>
                <w:sz w:val="20"/>
                <w:szCs w:val="20"/>
              </w:rPr>
              <w:t>List of Tables</w:t>
            </w:r>
          </w:p>
        </w:tc>
        <w:tc>
          <w:tcPr>
            <w:tcW w:w="1675" w:type="dxa"/>
          </w:tcPr>
          <w:p w:rsidR="005B37D2" w:rsidRDefault="005B37D2" w:rsidP="005B37D2">
            <w:pPr>
              <w:tabs>
                <w:tab w:val="right" w:pos="9360"/>
              </w:tabs>
              <w:spacing w:before="40" w:after="40"/>
              <w:ind w:left="675"/>
              <w:rPr>
                <w:sz w:val="20"/>
                <w:szCs w:val="20"/>
              </w:rPr>
            </w:pPr>
            <w:r>
              <w:rPr>
                <w:sz w:val="20"/>
                <w:szCs w:val="20"/>
              </w:rPr>
              <w:t>iv</w:t>
            </w:r>
          </w:p>
        </w:tc>
      </w:tr>
      <w:tr w:rsidR="005B37D2" w:rsidTr="00B97DC6">
        <w:trPr>
          <w:trHeight w:val="324"/>
        </w:trPr>
        <w:tc>
          <w:tcPr>
            <w:tcW w:w="8841" w:type="dxa"/>
          </w:tcPr>
          <w:p w:rsidR="005B37D2" w:rsidRDefault="005B37D2" w:rsidP="005B37D2">
            <w:pPr>
              <w:tabs>
                <w:tab w:val="right" w:pos="9360"/>
              </w:tabs>
              <w:spacing w:before="40" w:after="40"/>
              <w:ind w:left="310"/>
              <w:rPr>
                <w:sz w:val="20"/>
                <w:szCs w:val="20"/>
              </w:rPr>
            </w:pPr>
            <w:r>
              <w:rPr>
                <w:sz w:val="20"/>
                <w:szCs w:val="20"/>
              </w:rPr>
              <w:t>Abstract</w:t>
            </w:r>
          </w:p>
        </w:tc>
        <w:tc>
          <w:tcPr>
            <w:tcW w:w="1675" w:type="dxa"/>
          </w:tcPr>
          <w:p w:rsidR="005B37D2" w:rsidRDefault="005B37D2" w:rsidP="005B37D2">
            <w:pPr>
              <w:tabs>
                <w:tab w:val="right" w:pos="9360"/>
              </w:tabs>
              <w:spacing w:before="40" w:after="40"/>
              <w:ind w:left="730"/>
              <w:rPr>
                <w:sz w:val="20"/>
                <w:szCs w:val="20"/>
              </w:rPr>
            </w:pPr>
            <w:r>
              <w:rPr>
                <w:sz w:val="20"/>
                <w:szCs w:val="20"/>
              </w:rPr>
              <w:t>7</w:t>
            </w:r>
          </w:p>
        </w:tc>
      </w:tr>
      <w:tr w:rsidR="005B37D2" w:rsidTr="00B97DC6">
        <w:trPr>
          <w:trHeight w:val="200"/>
        </w:trPr>
        <w:tc>
          <w:tcPr>
            <w:tcW w:w="8841" w:type="dxa"/>
          </w:tcPr>
          <w:p w:rsidR="005B37D2" w:rsidRDefault="005B37D2" w:rsidP="005B37D2">
            <w:pPr>
              <w:tabs>
                <w:tab w:val="right" w:pos="9360"/>
              </w:tabs>
              <w:spacing w:before="40" w:after="40"/>
              <w:ind w:left="310"/>
              <w:rPr>
                <w:sz w:val="20"/>
                <w:szCs w:val="20"/>
              </w:rPr>
            </w:pPr>
            <w:r>
              <w:rPr>
                <w:sz w:val="20"/>
                <w:szCs w:val="20"/>
              </w:rPr>
              <w:t>1.  Introduction</w:t>
            </w:r>
          </w:p>
        </w:tc>
        <w:tc>
          <w:tcPr>
            <w:tcW w:w="1675" w:type="dxa"/>
          </w:tcPr>
          <w:p w:rsidR="005B37D2" w:rsidRDefault="005B37D2" w:rsidP="005B37D2">
            <w:pPr>
              <w:tabs>
                <w:tab w:val="right" w:pos="9360"/>
              </w:tabs>
              <w:spacing w:before="40" w:after="40"/>
              <w:ind w:left="730"/>
              <w:rPr>
                <w:sz w:val="20"/>
                <w:szCs w:val="20"/>
              </w:rPr>
            </w:pPr>
            <w:r>
              <w:rPr>
                <w:sz w:val="20"/>
                <w:szCs w:val="20"/>
              </w:rPr>
              <w:t>8</w:t>
            </w:r>
          </w:p>
        </w:tc>
      </w:tr>
      <w:tr w:rsidR="005B37D2" w:rsidTr="00B97DC6">
        <w:trPr>
          <w:trHeight w:val="1459"/>
        </w:trPr>
        <w:tc>
          <w:tcPr>
            <w:tcW w:w="8841" w:type="dxa"/>
          </w:tcPr>
          <w:p w:rsidR="005B37D2" w:rsidRDefault="005B37D2" w:rsidP="005B37D2">
            <w:pPr>
              <w:tabs>
                <w:tab w:val="right" w:pos="9360"/>
              </w:tabs>
              <w:spacing w:before="40" w:after="40"/>
              <w:ind w:left="310"/>
              <w:rPr>
                <w:sz w:val="20"/>
                <w:szCs w:val="20"/>
              </w:rPr>
            </w:pPr>
            <w:r>
              <w:rPr>
                <w:sz w:val="20"/>
                <w:szCs w:val="20"/>
              </w:rPr>
              <w:t>2.  Review of Literature (2010–2025)</w:t>
            </w:r>
          </w:p>
          <w:p w:rsidR="005B37D2" w:rsidRDefault="005B37D2" w:rsidP="005B37D2">
            <w:pPr>
              <w:tabs>
                <w:tab w:val="right" w:pos="9360"/>
              </w:tabs>
              <w:spacing w:before="40" w:after="40"/>
              <w:ind w:left="310"/>
              <w:rPr>
                <w:sz w:val="20"/>
                <w:szCs w:val="20"/>
              </w:rPr>
            </w:pPr>
            <w:r>
              <w:rPr>
                <w:sz w:val="20"/>
                <w:szCs w:val="20"/>
              </w:rPr>
              <w:t xml:space="preserve">    2.1  AI/ML Applications in Livestock Science</w:t>
            </w:r>
          </w:p>
          <w:p w:rsidR="005B37D2" w:rsidRDefault="005B37D2" w:rsidP="005B37D2">
            <w:pPr>
              <w:tabs>
                <w:tab w:val="right" w:pos="9360"/>
              </w:tabs>
              <w:spacing w:before="40" w:after="40"/>
              <w:ind w:left="310"/>
              <w:rPr>
                <w:sz w:val="20"/>
                <w:szCs w:val="20"/>
              </w:rPr>
            </w:pPr>
            <w:r>
              <w:rPr>
                <w:sz w:val="20"/>
                <w:szCs w:val="20"/>
              </w:rPr>
              <w:t xml:space="preserve">    2.2  Feed-Based Milk Prediction Models</w:t>
            </w:r>
          </w:p>
          <w:p w:rsidR="005B37D2" w:rsidRDefault="005B37D2" w:rsidP="005B37D2">
            <w:pPr>
              <w:tabs>
                <w:tab w:val="right" w:pos="9360"/>
              </w:tabs>
              <w:spacing w:before="40" w:after="40"/>
              <w:ind w:left="310"/>
              <w:rPr>
                <w:sz w:val="20"/>
                <w:szCs w:val="20"/>
              </w:rPr>
            </w:pPr>
            <w:r>
              <w:rPr>
                <w:sz w:val="20"/>
                <w:szCs w:val="20"/>
              </w:rPr>
              <w:t xml:space="preserve">    2.3  Comparative Model Studies</w:t>
            </w:r>
          </w:p>
          <w:p w:rsidR="005B37D2" w:rsidRDefault="005B37D2" w:rsidP="005B37D2">
            <w:pPr>
              <w:tabs>
                <w:tab w:val="right" w:pos="9360"/>
              </w:tabs>
              <w:spacing w:before="40" w:after="40"/>
              <w:ind w:left="310"/>
              <w:rPr>
                <w:sz w:val="20"/>
                <w:szCs w:val="20"/>
              </w:rPr>
            </w:pPr>
            <w:r>
              <w:rPr>
                <w:sz w:val="20"/>
                <w:szCs w:val="20"/>
              </w:rPr>
              <w:t xml:space="preserve">    2.4  Summary Table of Literature</w:t>
            </w:r>
          </w:p>
        </w:tc>
        <w:tc>
          <w:tcPr>
            <w:tcW w:w="1675" w:type="dxa"/>
          </w:tcPr>
          <w:p w:rsidR="005B37D2" w:rsidRDefault="005B37D2" w:rsidP="005B37D2">
            <w:pPr>
              <w:tabs>
                <w:tab w:val="right" w:pos="9360"/>
              </w:tabs>
              <w:spacing w:before="40" w:after="40"/>
              <w:ind w:left="730"/>
            </w:pPr>
            <w:r>
              <w:rPr>
                <w:sz w:val="20"/>
                <w:szCs w:val="20"/>
              </w:rPr>
              <w:t>9</w:t>
            </w:r>
          </w:p>
          <w:p w:rsidR="005B37D2" w:rsidRDefault="005B37D2" w:rsidP="005B37D2">
            <w:pPr>
              <w:tabs>
                <w:tab w:val="right" w:pos="9360"/>
              </w:tabs>
              <w:spacing w:before="40" w:after="40"/>
              <w:ind w:left="839"/>
            </w:pPr>
          </w:p>
          <w:p w:rsidR="005B37D2" w:rsidRDefault="005B37D2" w:rsidP="005B37D2">
            <w:pPr>
              <w:tabs>
                <w:tab w:val="right" w:pos="9360"/>
              </w:tabs>
              <w:spacing w:before="40" w:after="40"/>
              <w:ind w:left="839"/>
            </w:pPr>
          </w:p>
          <w:p w:rsidR="005B37D2" w:rsidRDefault="005B37D2" w:rsidP="005B37D2">
            <w:pPr>
              <w:tabs>
                <w:tab w:val="right" w:pos="9360"/>
              </w:tabs>
              <w:spacing w:before="40" w:after="40"/>
              <w:ind w:left="839"/>
            </w:pPr>
          </w:p>
          <w:p w:rsidR="005B37D2" w:rsidRDefault="005B37D2" w:rsidP="005B37D2">
            <w:pPr>
              <w:tabs>
                <w:tab w:val="right" w:pos="9360"/>
              </w:tabs>
              <w:spacing w:before="40" w:after="40"/>
              <w:rPr>
                <w:sz w:val="20"/>
                <w:szCs w:val="20"/>
              </w:rPr>
            </w:pPr>
          </w:p>
        </w:tc>
      </w:tr>
      <w:tr w:rsidR="005B37D2" w:rsidTr="00B97DC6">
        <w:trPr>
          <w:trHeight w:val="237"/>
        </w:trPr>
        <w:tc>
          <w:tcPr>
            <w:tcW w:w="8841" w:type="dxa"/>
          </w:tcPr>
          <w:p w:rsidR="005B37D2" w:rsidRDefault="005B37D2" w:rsidP="005B37D2">
            <w:pPr>
              <w:tabs>
                <w:tab w:val="right" w:pos="9360"/>
              </w:tabs>
              <w:spacing w:before="40" w:after="40"/>
              <w:ind w:left="310"/>
              <w:rPr>
                <w:sz w:val="20"/>
                <w:szCs w:val="20"/>
              </w:rPr>
            </w:pPr>
            <w:r>
              <w:rPr>
                <w:sz w:val="20"/>
                <w:szCs w:val="20"/>
              </w:rPr>
              <w:t>3.  Objectives</w:t>
            </w:r>
          </w:p>
        </w:tc>
        <w:tc>
          <w:tcPr>
            <w:tcW w:w="1675" w:type="dxa"/>
          </w:tcPr>
          <w:p w:rsidR="005B37D2" w:rsidRDefault="005B37D2" w:rsidP="005B37D2">
            <w:pPr>
              <w:tabs>
                <w:tab w:val="right" w:pos="9360"/>
              </w:tabs>
              <w:spacing w:before="40" w:after="40"/>
              <w:ind w:left="621"/>
              <w:rPr>
                <w:sz w:val="20"/>
                <w:szCs w:val="20"/>
              </w:rPr>
            </w:pPr>
            <w:r>
              <w:rPr>
                <w:sz w:val="20"/>
                <w:szCs w:val="20"/>
              </w:rPr>
              <w:t>11</w:t>
            </w:r>
          </w:p>
        </w:tc>
      </w:tr>
      <w:tr w:rsidR="005B37D2" w:rsidTr="00B97DC6">
        <w:trPr>
          <w:trHeight w:val="1313"/>
        </w:trPr>
        <w:tc>
          <w:tcPr>
            <w:tcW w:w="8841" w:type="dxa"/>
          </w:tcPr>
          <w:p w:rsidR="005B37D2" w:rsidRDefault="005B37D2" w:rsidP="005B37D2">
            <w:pPr>
              <w:tabs>
                <w:tab w:val="right" w:pos="9360"/>
              </w:tabs>
              <w:spacing w:before="40" w:after="40"/>
              <w:ind w:left="310"/>
              <w:rPr>
                <w:sz w:val="20"/>
                <w:szCs w:val="20"/>
              </w:rPr>
            </w:pPr>
            <w:r>
              <w:rPr>
                <w:sz w:val="20"/>
                <w:szCs w:val="20"/>
              </w:rPr>
              <w:t>4.  Materials and Methods</w:t>
            </w:r>
          </w:p>
          <w:p w:rsidR="005B37D2" w:rsidRDefault="005B37D2" w:rsidP="005B37D2">
            <w:pPr>
              <w:tabs>
                <w:tab w:val="right" w:pos="9360"/>
              </w:tabs>
              <w:spacing w:before="40" w:after="40"/>
              <w:ind w:left="310"/>
              <w:rPr>
                <w:sz w:val="20"/>
                <w:szCs w:val="20"/>
              </w:rPr>
            </w:pPr>
            <w:r>
              <w:rPr>
                <w:sz w:val="20"/>
                <w:szCs w:val="20"/>
              </w:rPr>
              <w:t xml:space="preserve">    4.1  Dataset Description</w:t>
            </w:r>
          </w:p>
          <w:p w:rsidR="005B37D2" w:rsidRDefault="005B37D2" w:rsidP="005B37D2">
            <w:pPr>
              <w:tabs>
                <w:tab w:val="right" w:pos="9360"/>
              </w:tabs>
              <w:spacing w:before="40" w:after="40"/>
              <w:ind w:left="310"/>
            </w:pPr>
            <w:r>
              <w:rPr>
                <w:sz w:val="20"/>
                <w:szCs w:val="20"/>
              </w:rPr>
              <w:t xml:space="preserve">    4.2  Software and Libraries</w:t>
            </w:r>
          </w:p>
          <w:p w:rsidR="005B37D2" w:rsidRDefault="005B37D2" w:rsidP="005B37D2">
            <w:pPr>
              <w:tabs>
                <w:tab w:val="right" w:pos="9360"/>
              </w:tabs>
              <w:spacing w:before="40" w:after="40"/>
              <w:ind w:left="310"/>
              <w:rPr>
                <w:sz w:val="20"/>
                <w:szCs w:val="20"/>
              </w:rPr>
            </w:pPr>
            <w:r>
              <w:rPr>
                <w:sz w:val="20"/>
                <w:szCs w:val="20"/>
              </w:rPr>
              <w:t xml:space="preserve">    4.3  Data </w:t>
            </w:r>
            <w:proofErr w:type="spellStart"/>
            <w:r>
              <w:rPr>
                <w:sz w:val="20"/>
                <w:szCs w:val="20"/>
              </w:rPr>
              <w:t>Preprocessing</w:t>
            </w:r>
            <w:proofErr w:type="spellEnd"/>
          </w:p>
          <w:p w:rsidR="005B37D2" w:rsidRDefault="005B37D2" w:rsidP="005B37D2">
            <w:pPr>
              <w:tabs>
                <w:tab w:val="right" w:pos="9360"/>
              </w:tabs>
              <w:spacing w:before="40" w:after="40"/>
              <w:ind w:left="310"/>
              <w:rPr>
                <w:sz w:val="20"/>
                <w:szCs w:val="20"/>
              </w:rPr>
            </w:pPr>
            <w:r>
              <w:rPr>
                <w:sz w:val="20"/>
                <w:szCs w:val="20"/>
              </w:rPr>
              <w:t xml:space="preserve">    4.4  Machine Learning Models</w:t>
            </w:r>
          </w:p>
        </w:tc>
        <w:tc>
          <w:tcPr>
            <w:tcW w:w="1675" w:type="dxa"/>
          </w:tcPr>
          <w:p w:rsidR="005B37D2" w:rsidRDefault="005B37D2" w:rsidP="005B37D2">
            <w:pPr>
              <w:tabs>
                <w:tab w:val="right" w:pos="9360"/>
              </w:tabs>
              <w:spacing w:before="40" w:after="40"/>
              <w:ind w:left="621"/>
            </w:pPr>
            <w:r>
              <w:rPr>
                <w:sz w:val="20"/>
                <w:szCs w:val="20"/>
              </w:rPr>
              <w:t>12</w:t>
            </w:r>
          </w:p>
          <w:p w:rsidR="005B37D2" w:rsidRDefault="005B37D2" w:rsidP="005B37D2">
            <w:pPr>
              <w:tabs>
                <w:tab w:val="right" w:pos="9360"/>
              </w:tabs>
              <w:spacing w:before="40" w:after="40"/>
              <w:ind w:left="839"/>
            </w:pPr>
          </w:p>
          <w:p w:rsidR="005B37D2" w:rsidRDefault="005B37D2">
            <w:pPr>
              <w:rPr>
                <w:sz w:val="20"/>
                <w:szCs w:val="20"/>
              </w:rPr>
            </w:pPr>
          </w:p>
          <w:p w:rsidR="005B37D2" w:rsidRDefault="005B37D2" w:rsidP="005B37D2">
            <w:pPr>
              <w:tabs>
                <w:tab w:val="right" w:pos="9360"/>
              </w:tabs>
              <w:spacing w:before="40" w:after="40"/>
              <w:ind w:left="839"/>
            </w:pPr>
          </w:p>
          <w:p w:rsidR="005B37D2" w:rsidRDefault="005B37D2" w:rsidP="005B37D2">
            <w:pPr>
              <w:tabs>
                <w:tab w:val="right" w:pos="9360"/>
              </w:tabs>
              <w:spacing w:before="40" w:after="40"/>
              <w:rPr>
                <w:sz w:val="20"/>
                <w:szCs w:val="20"/>
              </w:rPr>
            </w:pPr>
          </w:p>
        </w:tc>
      </w:tr>
      <w:tr w:rsidR="005B37D2" w:rsidTr="00B97DC6">
        <w:trPr>
          <w:trHeight w:val="784"/>
        </w:trPr>
        <w:tc>
          <w:tcPr>
            <w:tcW w:w="8841" w:type="dxa"/>
          </w:tcPr>
          <w:p w:rsidR="005B37D2" w:rsidRDefault="005B37D2" w:rsidP="005B37D2">
            <w:pPr>
              <w:tabs>
                <w:tab w:val="right" w:pos="9360"/>
              </w:tabs>
              <w:spacing w:before="40" w:after="40"/>
              <w:ind w:left="310"/>
              <w:rPr>
                <w:sz w:val="20"/>
                <w:szCs w:val="20"/>
              </w:rPr>
            </w:pPr>
            <w:r>
              <w:rPr>
                <w:sz w:val="20"/>
                <w:szCs w:val="20"/>
              </w:rPr>
              <w:t>5.  System Architecture / Methodology</w:t>
            </w:r>
          </w:p>
          <w:p w:rsidR="005B37D2" w:rsidRDefault="005B37D2" w:rsidP="005B37D2">
            <w:pPr>
              <w:tabs>
                <w:tab w:val="right" w:pos="9360"/>
              </w:tabs>
              <w:spacing w:before="40" w:after="40"/>
              <w:ind w:left="310"/>
              <w:rPr>
                <w:sz w:val="20"/>
                <w:szCs w:val="20"/>
              </w:rPr>
            </w:pPr>
            <w:r>
              <w:rPr>
                <w:sz w:val="20"/>
                <w:szCs w:val="20"/>
              </w:rPr>
              <w:t xml:space="preserve">    5.1  System Block Diagram</w:t>
            </w:r>
          </w:p>
          <w:p w:rsidR="005B37D2" w:rsidRDefault="005B37D2" w:rsidP="005B37D2">
            <w:pPr>
              <w:tabs>
                <w:tab w:val="right" w:pos="9360"/>
              </w:tabs>
              <w:spacing w:before="40" w:after="40"/>
              <w:ind w:left="310"/>
              <w:rPr>
                <w:sz w:val="20"/>
                <w:szCs w:val="20"/>
              </w:rPr>
            </w:pPr>
            <w:r>
              <w:rPr>
                <w:sz w:val="20"/>
                <w:szCs w:val="20"/>
              </w:rPr>
              <w:t xml:space="preserve">    5.2  Workflow Description</w:t>
            </w:r>
          </w:p>
        </w:tc>
        <w:tc>
          <w:tcPr>
            <w:tcW w:w="1675" w:type="dxa"/>
          </w:tcPr>
          <w:p w:rsidR="005B37D2" w:rsidRDefault="005B37D2" w:rsidP="005B37D2">
            <w:pPr>
              <w:tabs>
                <w:tab w:val="right" w:pos="9360"/>
              </w:tabs>
              <w:spacing w:before="40" w:after="40"/>
              <w:ind w:left="621"/>
            </w:pPr>
            <w:r>
              <w:rPr>
                <w:sz w:val="20"/>
                <w:szCs w:val="20"/>
              </w:rPr>
              <w:t>14</w:t>
            </w:r>
          </w:p>
          <w:p w:rsidR="005B37D2" w:rsidRDefault="005B37D2" w:rsidP="005B37D2">
            <w:pPr>
              <w:tabs>
                <w:tab w:val="right" w:pos="9360"/>
              </w:tabs>
              <w:spacing w:before="40" w:after="40"/>
              <w:ind w:left="839"/>
            </w:pPr>
          </w:p>
          <w:p w:rsidR="005B37D2" w:rsidRDefault="005B37D2" w:rsidP="005B37D2">
            <w:pPr>
              <w:tabs>
                <w:tab w:val="right" w:pos="9360"/>
              </w:tabs>
              <w:spacing w:before="40" w:after="40"/>
              <w:rPr>
                <w:sz w:val="20"/>
                <w:szCs w:val="20"/>
              </w:rPr>
            </w:pPr>
          </w:p>
        </w:tc>
      </w:tr>
      <w:tr w:rsidR="005B37D2" w:rsidTr="00B97DC6">
        <w:trPr>
          <w:trHeight w:val="1549"/>
        </w:trPr>
        <w:tc>
          <w:tcPr>
            <w:tcW w:w="8841" w:type="dxa"/>
          </w:tcPr>
          <w:p w:rsidR="005B37D2" w:rsidRDefault="005B37D2" w:rsidP="005B37D2">
            <w:pPr>
              <w:tabs>
                <w:tab w:val="right" w:pos="9360"/>
              </w:tabs>
              <w:spacing w:before="40" w:after="40"/>
              <w:ind w:left="310"/>
              <w:rPr>
                <w:sz w:val="20"/>
                <w:szCs w:val="20"/>
              </w:rPr>
            </w:pPr>
            <w:r>
              <w:rPr>
                <w:sz w:val="20"/>
                <w:szCs w:val="20"/>
              </w:rPr>
              <w:t>6.  Experiment Results</w:t>
            </w:r>
          </w:p>
          <w:p w:rsidR="005B37D2" w:rsidRDefault="005B37D2" w:rsidP="005B37D2">
            <w:pPr>
              <w:tabs>
                <w:tab w:val="right" w:pos="9360"/>
              </w:tabs>
              <w:spacing w:before="40" w:after="40"/>
              <w:ind w:left="310"/>
              <w:rPr>
                <w:sz w:val="20"/>
                <w:szCs w:val="20"/>
              </w:rPr>
            </w:pPr>
            <w:r>
              <w:rPr>
                <w:sz w:val="20"/>
                <w:szCs w:val="20"/>
              </w:rPr>
              <w:t xml:space="preserve">    6.1  Simple Linear Regression</w:t>
            </w:r>
          </w:p>
          <w:p w:rsidR="005B37D2" w:rsidRDefault="005B37D2" w:rsidP="005B37D2">
            <w:pPr>
              <w:tabs>
                <w:tab w:val="right" w:pos="9360"/>
              </w:tabs>
              <w:spacing w:before="40" w:after="40"/>
              <w:ind w:left="310"/>
              <w:rPr>
                <w:sz w:val="20"/>
                <w:szCs w:val="20"/>
              </w:rPr>
            </w:pPr>
            <w:r>
              <w:rPr>
                <w:sz w:val="20"/>
                <w:szCs w:val="20"/>
              </w:rPr>
              <w:t xml:space="preserve">    6.2  Multiple Linear Regression</w:t>
            </w:r>
          </w:p>
          <w:p w:rsidR="005B37D2" w:rsidRDefault="005B37D2" w:rsidP="005B37D2">
            <w:pPr>
              <w:tabs>
                <w:tab w:val="right" w:pos="9360"/>
              </w:tabs>
              <w:spacing w:before="40" w:after="40"/>
              <w:ind w:left="310"/>
              <w:rPr>
                <w:sz w:val="20"/>
                <w:szCs w:val="20"/>
              </w:rPr>
            </w:pPr>
            <w:r>
              <w:rPr>
                <w:sz w:val="20"/>
                <w:szCs w:val="20"/>
              </w:rPr>
              <w:t xml:space="preserve">    6.3  Support Vector Machine</w:t>
            </w:r>
          </w:p>
          <w:p w:rsidR="005B37D2" w:rsidRDefault="005B37D2" w:rsidP="005B37D2">
            <w:pPr>
              <w:tabs>
                <w:tab w:val="right" w:pos="9360"/>
              </w:tabs>
              <w:spacing w:before="40" w:after="40"/>
              <w:ind w:left="310"/>
              <w:rPr>
                <w:sz w:val="20"/>
                <w:szCs w:val="20"/>
              </w:rPr>
            </w:pPr>
            <w:r>
              <w:rPr>
                <w:sz w:val="20"/>
                <w:szCs w:val="20"/>
              </w:rPr>
              <w:t xml:space="preserve">    6.4  Artificial Neural Network</w:t>
            </w:r>
          </w:p>
          <w:p w:rsidR="005B37D2" w:rsidRDefault="005B37D2" w:rsidP="005B37D2">
            <w:pPr>
              <w:tabs>
                <w:tab w:val="right" w:pos="9360"/>
              </w:tabs>
              <w:spacing w:before="40" w:after="40"/>
              <w:ind w:left="310"/>
              <w:rPr>
                <w:sz w:val="20"/>
                <w:szCs w:val="20"/>
              </w:rPr>
            </w:pPr>
            <w:r>
              <w:rPr>
                <w:sz w:val="20"/>
                <w:szCs w:val="20"/>
              </w:rPr>
              <w:t xml:space="preserve">    6.5  Decision Tree Regression</w:t>
            </w:r>
          </w:p>
          <w:p w:rsidR="005B37D2" w:rsidRDefault="005B37D2" w:rsidP="005B37D2">
            <w:pPr>
              <w:tabs>
                <w:tab w:val="right" w:pos="9360"/>
              </w:tabs>
              <w:spacing w:before="40" w:after="40"/>
              <w:ind w:left="310"/>
              <w:rPr>
                <w:sz w:val="20"/>
                <w:szCs w:val="20"/>
              </w:rPr>
            </w:pPr>
            <w:r>
              <w:rPr>
                <w:sz w:val="20"/>
                <w:szCs w:val="20"/>
              </w:rPr>
              <w:t xml:space="preserve">    6.6 Hyper parameter Tuning</w:t>
            </w:r>
          </w:p>
        </w:tc>
        <w:tc>
          <w:tcPr>
            <w:tcW w:w="1675" w:type="dxa"/>
          </w:tcPr>
          <w:p w:rsidR="005B37D2" w:rsidRDefault="005B37D2" w:rsidP="005B37D2">
            <w:pPr>
              <w:tabs>
                <w:tab w:val="right" w:pos="9360"/>
              </w:tabs>
              <w:spacing w:before="40" w:after="40"/>
              <w:ind w:left="621"/>
            </w:pPr>
            <w:r>
              <w:rPr>
                <w:sz w:val="20"/>
                <w:szCs w:val="20"/>
              </w:rPr>
              <w:t>16</w:t>
            </w:r>
          </w:p>
          <w:p w:rsidR="005B37D2" w:rsidRDefault="005B37D2" w:rsidP="005B37D2">
            <w:pPr>
              <w:tabs>
                <w:tab w:val="right" w:pos="9360"/>
              </w:tabs>
              <w:spacing w:before="40" w:after="40"/>
              <w:ind w:left="839"/>
            </w:pPr>
          </w:p>
          <w:p w:rsidR="005B37D2" w:rsidRDefault="005B37D2" w:rsidP="005B37D2">
            <w:pPr>
              <w:tabs>
                <w:tab w:val="right" w:pos="9360"/>
              </w:tabs>
              <w:spacing w:before="40" w:after="40"/>
              <w:ind w:left="839"/>
            </w:pPr>
          </w:p>
          <w:p w:rsidR="005B37D2" w:rsidRDefault="005B37D2" w:rsidP="005B37D2">
            <w:pPr>
              <w:tabs>
                <w:tab w:val="right" w:pos="9360"/>
              </w:tabs>
              <w:spacing w:before="40" w:after="40"/>
              <w:ind w:left="839"/>
            </w:pPr>
          </w:p>
          <w:p w:rsidR="005B37D2" w:rsidRDefault="005B37D2" w:rsidP="005B37D2">
            <w:pPr>
              <w:tabs>
                <w:tab w:val="right" w:pos="9360"/>
              </w:tabs>
              <w:spacing w:before="40" w:after="40"/>
              <w:rPr>
                <w:sz w:val="20"/>
                <w:szCs w:val="20"/>
              </w:rPr>
            </w:pPr>
          </w:p>
        </w:tc>
      </w:tr>
      <w:tr w:rsidR="005B37D2" w:rsidTr="00B97DC6">
        <w:trPr>
          <w:trHeight w:val="383"/>
        </w:trPr>
        <w:tc>
          <w:tcPr>
            <w:tcW w:w="8841" w:type="dxa"/>
          </w:tcPr>
          <w:p w:rsidR="005B37D2" w:rsidRDefault="005B37D2" w:rsidP="005B37D2">
            <w:pPr>
              <w:tabs>
                <w:tab w:val="right" w:pos="9360"/>
              </w:tabs>
              <w:spacing w:before="40" w:after="40"/>
              <w:ind w:left="310"/>
              <w:rPr>
                <w:sz w:val="20"/>
                <w:szCs w:val="20"/>
              </w:rPr>
            </w:pPr>
            <w:r>
              <w:rPr>
                <w:sz w:val="20"/>
                <w:szCs w:val="20"/>
              </w:rPr>
              <w:t>7.  Result Discussion</w:t>
            </w:r>
          </w:p>
        </w:tc>
        <w:tc>
          <w:tcPr>
            <w:tcW w:w="1675" w:type="dxa"/>
          </w:tcPr>
          <w:p w:rsidR="005B37D2" w:rsidRDefault="005B37D2" w:rsidP="005B37D2">
            <w:pPr>
              <w:tabs>
                <w:tab w:val="right" w:pos="9360"/>
              </w:tabs>
              <w:spacing w:before="40" w:after="40"/>
              <w:jc w:val="center"/>
              <w:rPr>
                <w:sz w:val="20"/>
                <w:szCs w:val="20"/>
              </w:rPr>
            </w:pPr>
            <w:r>
              <w:rPr>
                <w:sz w:val="20"/>
                <w:szCs w:val="20"/>
              </w:rPr>
              <w:t>21</w:t>
            </w:r>
          </w:p>
        </w:tc>
      </w:tr>
      <w:tr w:rsidR="005B37D2" w:rsidTr="00B97DC6">
        <w:trPr>
          <w:trHeight w:val="339"/>
        </w:trPr>
        <w:tc>
          <w:tcPr>
            <w:tcW w:w="8841" w:type="dxa"/>
          </w:tcPr>
          <w:p w:rsidR="005B37D2" w:rsidRDefault="005B37D2" w:rsidP="005B37D2">
            <w:pPr>
              <w:tabs>
                <w:tab w:val="right" w:pos="9360"/>
              </w:tabs>
              <w:spacing w:before="40" w:after="40"/>
              <w:ind w:left="310"/>
              <w:rPr>
                <w:sz w:val="20"/>
                <w:szCs w:val="20"/>
              </w:rPr>
            </w:pPr>
            <w:r>
              <w:rPr>
                <w:sz w:val="20"/>
                <w:szCs w:val="20"/>
              </w:rPr>
              <w:t>8.  Data Visualization (</w:t>
            </w:r>
            <w:proofErr w:type="spellStart"/>
            <w:r>
              <w:rPr>
                <w:sz w:val="20"/>
                <w:szCs w:val="20"/>
              </w:rPr>
              <w:t>Matplotlib</w:t>
            </w:r>
            <w:proofErr w:type="spellEnd"/>
            <w:r>
              <w:rPr>
                <w:sz w:val="20"/>
                <w:szCs w:val="20"/>
              </w:rPr>
              <w:t>)</w:t>
            </w:r>
          </w:p>
        </w:tc>
        <w:tc>
          <w:tcPr>
            <w:tcW w:w="1675" w:type="dxa"/>
          </w:tcPr>
          <w:p w:rsidR="005B37D2" w:rsidRDefault="005B37D2" w:rsidP="005B37D2">
            <w:pPr>
              <w:tabs>
                <w:tab w:val="right" w:pos="9360"/>
              </w:tabs>
              <w:spacing w:before="40" w:after="40"/>
              <w:jc w:val="center"/>
            </w:pPr>
            <w:r>
              <w:t>22</w:t>
            </w:r>
          </w:p>
        </w:tc>
      </w:tr>
      <w:tr w:rsidR="005B37D2" w:rsidTr="00B97DC6">
        <w:trPr>
          <w:trHeight w:val="301"/>
        </w:trPr>
        <w:tc>
          <w:tcPr>
            <w:tcW w:w="8841" w:type="dxa"/>
            <w:tcBorders>
              <w:bottom w:val="single" w:sz="4" w:space="0" w:color="auto"/>
            </w:tcBorders>
          </w:tcPr>
          <w:p w:rsidR="005B37D2" w:rsidRDefault="005B37D2" w:rsidP="005B37D2">
            <w:pPr>
              <w:tabs>
                <w:tab w:val="right" w:pos="9360"/>
              </w:tabs>
              <w:spacing w:before="40" w:after="40"/>
              <w:ind w:left="310"/>
              <w:rPr>
                <w:sz w:val="20"/>
                <w:szCs w:val="20"/>
              </w:rPr>
            </w:pPr>
            <w:r>
              <w:rPr>
                <w:sz w:val="20"/>
                <w:szCs w:val="20"/>
              </w:rPr>
              <w:t>9.  Summary and Conclusion</w:t>
            </w:r>
          </w:p>
        </w:tc>
        <w:tc>
          <w:tcPr>
            <w:tcW w:w="1675" w:type="dxa"/>
          </w:tcPr>
          <w:p w:rsidR="005B37D2" w:rsidRDefault="005B37D2" w:rsidP="005B37D2">
            <w:pPr>
              <w:tabs>
                <w:tab w:val="right" w:pos="9360"/>
              </w:tabs>
              <w:spacing w:before="40" w:after="40"/>
              <w:jc w:val="center"/>
            </w:pPr>
            <w:r>
              <w:t>24</w:t>
            </w:r>
          </w:p>
        </w:tc>
      </w:tr>
      <w:tr w:rsidR="005B37D2" w:rsidTr="00B97DC6">
        <w:trPr>
          <w:trHeight w:val="496"/>
        </w:trPr>
        <w:tc>
          <w:tcPr>
            <w:tcW w:w="8841" w:type="dxa"/>
            <w:tcBorders>
              <w:bottom w:val="single" w:sz="4" w:space="0" w:color="auto"/>
            </w:tcBorders>
          </w:tcPr>
          <w:p w:rsidR="005B37D2" w:rsidRDefault="005B37D2" w:rsidP="005B37D2">
            <w:pPr>
              <w:tabs>
                <w:tab w:val="right" w:pos="9360"/>
              </w:tabs>
              <w:spacing w:before="40" w:after="40"/>
              <w:ind w:left="310"/>
              <w:rPr>
                <w:sz w:val="20"/>
                <w:szCs w:val="20"/>
              </w:rPr>
            </w:pPr>
            <w:r>
              <w:rPr>
                <w:sz w:val="20"/>
                <w:szCs w:val="20"/>
              </w:rPr>
              <w:t>10. Future Scope</w:t>
            </w:r>
          </w:p>
        </w:tc>
        <w:tc>
          <w:tcPr>
            <w:tcW w:w="1675" w:type="dxa"/>
          </w:tcPr>
          <w:p w:rsidR="005B37D2" w:rsidRDefault="005B37D2" w:rsidP="005B37D2">
            <w:pPr>
              <w:tabs>
                <w:tab w:val="right" w:pos="9360"/>
              </w:tabs>
              <w:spacing w:before="40" w:after="40"/>
              <w:jc w:val="center"/>
            </w:pPr>
            <w:r>
              <w:t>25</w:t>
            </w:r>
          </w:p>
        </w:tc>
      </w:tr>
      <w:tr w:rsidR="005B37D2" w:rsidTr="00B97DC6">
        <w:trPr>
          <w:trHeight w:val="529"/>
        </w:trPr>
        <w:tc>
          <w:tcPr>
            <w:tcW w:w="8841" w:type="dxa"/>
            <w:tcBorders>
              <w:top w:val="single" w:sz="4" w:space="0" w:color="auto"/>
            </w:tcBorders>
          </w:tcPr>
          <w:p w:rsidR="005B37D2" w:rsidRDefault="005B37D2" w:rsidP="005B37D2">
            <w:pPr>
              <w:tabs>
                <w:tab w:val="right" w:pos="9360"/>
              </w:tabs>
              <w:spacing w:before="40" w:after="40"/>
              <w:ind w:left="310"/>
              <w:rPr>
                <w:sz w:val="20"/>
                <w:szCs w:val="20"/>
              </w:rPr>
            </w:pPr>
            <w:r>
              <w:rPr>
                <w:sz w:val="20"/>
                <w:szCs w:val="20"/>
              </w:rPr>
              <w:t>11. References</w:t>
            </w:r>
            <w:r>
              <w:rPr>
                <w:sz w:val="20"/>
                <w:szCs w:val="20"/>
              </w:rPr>
              <w:tab/>
            </w:r>
          </w:p>
        </w:tc>
        <w:tc>
          <w:tcPr>
            <w:tcW w:w="1675" w:type="dxa"/>
          </w:tcPr>
          <w:p w:rsidR="005B37D2" w:rsidRDefault="005B37D2" w:rsidP="005B37D2">
            <w:pPr>
              <w:tabs>
                <w:tab w:val="right" w:pos="9360"/>
              </w:tabs>
              <w:spacing w:before="40" w:after="40"/>
              <w:jc w:val="center"/>
            </w:pPr>
            <w:r>
              <w:t>26</w:t>
            </w:r>
          </w:p>
          <w:p w:rsidR="005B37D2" w:rsidRDefault="005B37D2" w:rsidP="005B37D2">
            <w:pPr>
              <w:tabs>
                <w:tab w:val="right" w:pos="9360"/>
              </w:tabs>
              <w:spacing w:before="40" w:after="40"/>
            </w:pPr>
          </w:p>
        </w:tc>
      </w:tr>
    </w:tbl>
    <w:p w:rsidR="00321184" w:rsidRDefault="00C40B4F">
      <w:r>
        <w:br w:type="page"/>
      </w:r>
    </w:p>
    <w:p w:rsidR="00321184" w:rsidRDefault="00C40B4F">
      <w:pPr>
        <w:spacing w:before="120" w:after="300"/>
        <w:jc w:val="center"/>
      </w:pPr>
      <w:r>
        <w:rPr>
          <w:b/>
          <w:bCs/>
          <w:sz w:val="28"/>
          <w:szCs w:val="28"/>
          <w:u w:val="single"/>
        </w:rPr>
        <w:lastRenderedPageBreak/>
        <w:t>LIST OF FIGURES</w:t>
      </w:r>
    </w:p>
    <w:tbl>
      <w:tblPr>
        <w:tblW w:w="97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
        <w:gridCol w:w="6392"/>
        <w:gridCol w:w="2294"/>
      </w:tblGrid>
      <w:tr w:rsidR="00321184" w:rsidTr="00FF793B">
        <w:trPr>
          <w:trHeight w:val="525"/>
          <w:tblHeader/>
        </w:trPr>
        <w:tc>
          <w:tcPr>
            <w:tcW w:w="10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21184" w:rsidRDefault="00C40B4F" w:rsidP="00FF793B">
            <w:pPr>
              <w:jc w:val="center"/>
            </w:pPr>
            <w:r>
              <w:rPr>
                <w:b/>
                <w:bCs/>
                <w:color w:val="FFFFFF"/>
                <w:sz w:val="18"/>
                <w:szCs w:val="18"/>
              </w:rPr>
              <w:t>Figure No.</w:t>
            </w:r>
          </w:p>
        </w:tc>
        <w:tc>
          <w:tcPr>
            <w:tcW w:w="639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21184" w:rsidRDefault="00C40B4F" w:rsidP="00FF793B">
            <w:pPr>
              <w:jc w:val="center"/>
            </w:pPr>
            <w:r>
              <w:rPr>
                <w:b/>
                <w:bCs/>
                <w:color w:val="FFFFFF"/>
                <w:sz w:val="18"/>
                <w:szCs w:val="18"/>
              </w:rPr>
              <w:t>Caption</w:t>
            </w:r>
          </w:p>
        </w:tc>
        <w:tc>
          <w:tcPr>
            <w:tcW w:w="229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21184" w:rsidRDefault="00C40B4F" w:rsidP="00FF793B">
            <w:pPr>
              <w:jc w:val="center"/>
            </w:pPr>
            <w:r>
              <w:rPr>
                <w:b/>
                <w:bCs/>
                <w:color w:val="FFFFFF"/>
                <w:sz w:val="18"/>
                <w:szCs w:val="18"/>
              </w:rPr>
              <w:t>Page</w:t>
            </w:r>
          </w:p>
        </w:tc>
      </w:tr>
      <w:tr w:rsidR="00321184" w:rsidTr="00FF793B">
        <w:trPr>
          <w:trHeight w:val="286"/>
        </w:trPr>
        <w:tc>
          <w:tcPr>
            <w:tcW w:w="104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sidP="00FF793B">
            <w:pPr>
              <w:jc w:val="center"/>
            </w:pPr>
            <w:r>
              <w:rPr>
                <w:sz w:val="18"/>
                <w:szCs w:val="18"/>
              </w:rPr>
              <w:t>Figure 1</w:t>
            </w:r>
          </w:p>
        </w:tc>
        <w:tc>
          <w:tcPr>
            <w:tcW w:w="6392"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sidP="00FF793B">
            <w:r>
              <w:rPr>
                <w:sz w:val="18"/>
                <w:szCs w:val="18"/>
              </w:rPr>
              <w:t>Simple Linear Regression: Feed Type vs Milk Output</w:t>
            </w:r>
          </w:p>
        </w:tc>
        <w:tc>
          <w:tcPr>
            <w:tcW w:w="2294"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sidP="00FF793B">
            <w:pPr>
              <w:jc w:val="center"/>
            </w:pPr>
            <w:r>
              <w:rPr>
                <w:sz w:val="18"/>
                <w:szCs w:val="18"/>
              </w:rPr>
              <w:t>Experiment Results</w:t>
            </w:r>
          </w:p>
        </w:tc>
      </w:tr>
      <w:tr w:rsidR="00321184" w:rsidTr="00FF793B">
        <w:trPr>
          <w:trHeight w:val="262"/>
        </w:trPr>
        <w:tc>
          <w:tcPr>
            <w:tcW w:w="1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sidP="00FF793B">
            <w:pPr>
              <w:jc w:val="center"/>
            </w:pPr>
            <w:r>
              <w:rPr>
                <w:sz w:val="18"/>
                <w:szCs w:val="18"/>
              </w:rPr>
              <w:t>Figure 2</w:t>
            </w:r>
          </w:p>
        </w:tc>
        <w:tc>
          <w:tcPr>
            <w:tcW w:w="639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sidP="00FF793B">
            <w:r>
              <w:rPr>
                <w:sz w:val="18"/>
                <w:szCs w:val="18"/>
              </w:rPr>
              <w:t>Multiple Linear Regression: Actual vs Predicted Milk Output</w:t>
            </w:r>
          </w:p>
        </w:tc>
        <w:tc>
          <w:tcPr>
            <w:tcW w:w="22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sidP="00FF793B">
            <w:pPr>
              <w:jc w:val="center"/>
            </w:pPr>
            <w:r>
              <w:rPr>
                <w:sz w:val="18"/>
                <w:szCs w:val="18"/>
              </w:rPr>
              <w:t>Experiment Results</w:t>
            </w:r>
          </w:p>
        </w:tc>
      </w:tr>
      <w:tr w:rsidR="00321184" w:rsidTr="00FF793B">
        <w:trPr>
          <w:trHeight w:val="262"/>
        </w:trPr>
        <w:tc>
          <w:tcPr>
            <w:tcW w:w="104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sidP="00FF793B">
            <w:pPr>
              <w:jc w:val="center"/>
            </w:pPr>
            <w:r>
              <w:rPr>
                <w:sz w:val="18"/>
                <w:szCs w:val="18"/>
              </w:rPr>
              <w:t>Figure 3</w:t>
            </w:r>
          </w:p>
        </w:tc>
        <w:tc>
          <w:tcPr>
            <w:tcW w:w="6392"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sidP="00FF793B">
            <w:r>
              <w:rPr>
                <w:sz w:val="18"/>
                <w:szCs w:val="18"/>
              </w:rPr>
              <w:t>SVM Regression: Actual vs Predicted Milk Output</w:t>
            </w:r>
          </w:p>
        </w:tc>
        <w:tc>
          <w:tcPr>
            <w:tcW w:w="2294"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sidP="00FF793B">
            <w:pPr>
              <w:jc w:val="center"/>
            </w:pPr>
            <w:r>
              <w:rPr>
                <w:sz w:val="18"/>
                <w:szCs w:val="18"/>
              </w:rPr>
              <w:t>Experiment Results</w:t>
            </w:r>
          </w:p>
        </w:tc>
      </w:tr>
      <w:tr w:rsidR="00321184" w:rsidTr="00FF793B">
        <w:trPr>
          <w:trHeight w:val="262"/>
        </w:trPr>
        <w:tc>
          <w:tcPr>
            <w:tcW w:w="1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sidP="00FF793B">
            <w:pPr>
              <w:jc w:val="center"/>
            </w:pPr>
            <w:r>
              <w:rPr>
                <w:sz w:val="18"/>
                <w:szCs w:val="18"/>
              </w:rPr>
              <w:t>Figure 4</w:t>
            </w:r>
          </w:p>
        </w:tc>
        <w:tc>
          <w:tcPr>
            <w:tcW w:w="639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sidP="00FF793B">
            <w:r>
              <w:rPr>
                <w:sz w:val="18"/>
                <w:szCs w:val="18"/>
              </w:rPr>
              <w:t>ANN: Milk Output vs Feed Quantity</w:t>
            </w:r>
          </w:p>
        </w:tc>
        <w:tc>
          <w:tcPr>
            <w:tcW w:w="22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sidP="00FF793B">
            <w:pPr>
              <w:jc w:val="center"/>
            </w:pPr>
            <w:r>
              <w:rPr>
                <w:sz w:val="18"/>
                <w:szCs w:val="18"/>
              </w:rPr>
              <w:t>Experiment Results</w:t>
            </w:r>
          </w:p>
        </w:tc>
      </w:tr>
      <w:tr w:rsidR="00321184" w:rsidTr="00FF793B">
        <w:trPr>
          <w:trHeight w:val="286"/>
        </w:trPr>
        <w:tc>
          <w:tcPr>
            <w:tcW w:w="104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sidP="00FF793B">
            <w:pPr>
              <w:jc w:val="center"/>
            </w:pPr>
            <w:r>
              <w:rPr>
                <w:sz w:val="18"/>
                <w:szCs w:val="18"/>
              </w:rPr>
              <w:t>Figure 5</w:t>
            </w:r>
          </w:p>
        </w:tc>
        <w:tc>
          <w:tcPr>
            <w:tcW w:w="6392"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sidP="00FF793B">
            <w:r>
              <w:rPr>
                <w:sz w:val="18"/>
                <w:szCs w:val="18"/>
              </w:rPr>
              <w:t>Decision Tree Regression: Actual vs Predicted</w:t>
            </w:r>
          </w:p>
        </w:tc>
        <w:tc>
          <w:tcPr>
            <w:tcW w:w="2294"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sidP="00FF793B">
            <w:pPr>
              <w:jc w:val="center"/>
            </w:pPr>
            <w:r>
              <w:rPr>
                <w:sz w:val="18"/>
                <w:szCs w:val="18"/>
              </w:rPr>
              <w:t>Experiment Results</w:t>
            </w:r>
          </w:p>
        </w:tc>
      </w:tr>
      <w:tr w:rsidR="00321184" w:rsidTr="00FF793B">
        <w:trPr>
          <w:trHeight w:val="262"/>
        </w:trPr>
        <w:tc>
          <w:tcPr>
            <w:tcW w:w="1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sidP="00FF793B">
            <w:pPr>
              <w:jc w:val="center"/>
            </w:pPr>
            <w:r>
              <w:rPr>
                <w:sz w:val="18"/>
                <w:szCs w:val="18"/>
              </w:rPr>
              <w:t>Figure 6</w:t>
            </w:r>
          </w:p>
        </w:tc>
        <w:tc>
          <w:tcPr>
            <w:tcW w:w="6392" w:type="dxa"/>
            <w:tcBorders>
              <w:top w:val="single" w:sz="1" w:space="0" w:color="AAAAAA"/>
              <w:left w:val="single" w:sz="1" w:space="0" w:color="AAAAAA"/>
              <w:bottom w:val="single" w:sz="1" w:space="0" w:color="AAAAAA"/>
              <w:right w:val="single" w:sz="4" w:space="0" w:color="auto"/>
            </w:tcBorders>
            <w:tcMar>
              <w:top w:w="80" w:type="dxa"/>
              <w:left w:w="120" w:type="dxa"/>
              <w:bottom w:w="80" w:type="dxa"/>
              <w:right w:w="120" w:type="dxa"/>
            </w:tcMar>
          </w:tcPr>
          <w:p w:rsidR="00321184" w:rsidRPr="00FF793B" w:rsidRDefault="00FF793B" w:rsidP="00FF793B">
            <w:pPr>
              <w:jc w:val="center"/>
              <w:rPr>
                <w:sz w:val="18"/>
                <w:szCs w:val="18"/>
              </w:rPr>
            </w:pPr>
            <w:r w:rsidRPr="00FF793B">
              <w:rPr>
                <w:sz w:val="18"/>
                <w:szCs w:val="18"/>
              </w:rPr>
              <w:t>Decision tree performance comparison</w:t>
            </w:r>
          </w:p>
        </w:tc>
        <w:tc>
          <w:tcPr>
            <w:tcW w:w="2294" w:type="dxa"/>
            <w:tcBorders>
              <w:top w:val="single" w:sz="1" w:space="0" w:color="AAAAAA"/>
              <w:left w:val="single" w:sz="4" w:space="0" w:color="auto"/>
              <w:bottom w:val="single" w:sz="1" w:space="0" w:color="AAAAAA"/>
              <w:right w:val="single" w:sz="1" w:space="0" w:color="AAAAAA"/>
            </w:tcBorders>
            <w:tcMar>
              <w:top w:w="80" w:type="dxa"/>
              <w:left w:w="120" w:type="dxa"/>
              <w:bottom w:w="80" w:type="dxa"/>
              <w:right w:w="120" w:type="dxa"/>
            </w:tcMar>
          </w:tcPr>
          <w:p w:rsidR="00321184" w:rsidRDefault="00FF793B" w:rsidP="00FF793B">
            <w:pPr>
              <w:jc w:val="center"/>
            </w:pPr>
            <w:r>
              <w:rPr>
                <w:sz w:val="18"/>
                <w:szCs w:val="18"/>
              </w:rPr>
              <w:t>Experiment Results</w:t>
            </w:r>
          </w:p>
        </w:tc>
      </w:tr>
      <w:tr w:rsidR="00FF793B" w:rsidTr="00FF793B">
        <w:tblPrEx>
          <w:tblCellMar>
            <w:left w:w="108" w:type="dxa"/>
            <w:right w:w="108" w:type="dxa"/>
          </w:tblCellMar>
        </w:tblPrEx>
        <w:trPr>
          <w:trHeight w:val="330"/>
        </w:trPr>
        <w:tc>
          <w:tcPr>
            <w:tcW w:w="1040" w:type="dxa"/>
            <w:shd w:val="clear" w:color="auto" w:fill="C6D9F1" w:themeFill="text2" w:themeFillTint="33"/>
          </w:tcPr>
          <w:p w:rsidR="00FF793B" w:rsidRPr="00FF793B" w:rsidRDefault="00FF793B" w:rsidP="00FF793B">
            <w:pPr>
              <w:ind w:left="10"/>
              <w:jc w:val="center"/>
              <w:rPr>
                <w:sz w:val="18"/>
                <w:szCs w:val="18"/>
              </w:rPr>
            </w:pPr>
            <w:r w:rsidRPr="00FF793B">
              <w:rPr>
                <w:sz w:val="18"/>
                <w:szCs w:val="18"/>
              </w:rPr>
              <w:t>Figure</w:t>
            </w:r>
            <w:r>
              <w:rPr>
                <w:sz w:val="18"/>
                <w:szCs w:val="18"/>
              </w:rPr>
              <w:t xml:space="preserve"> 7</w:t>
            </w:r>
          </w:p>
        </w:tc>
        <w:tc>
          <w:tcPr>
            <w:tcW w:w="6392" w:type="dxa"/>
            <w:shd w:val="clear" w:color="auto" w:fill="C6D9F1" w:themeFill="text2" w:themeFillTint="33"/>
          </w:tcPr>
          <w:p w:rsidR="00FF793B" w:rsidRDefault="00FF793B" w:rsidP="00FF793B">
            <w:pPr>
              <w:ind w:left="10"/>
              <w:jc w:val="center"/>
            </w:pPr>
            <w:r>
              <w:rPr>
                <w:sz w:val="18"/>
                <w:szCs w:val="18"/>
              </w:rPr>
              <w:t>Model Comparison: R² Score and RMSE (Graph)</w:t>
            </w:r>
          </w:p>
        </w:tc>
        <w:tc>
          <w:tcPr>
            <w:tcW w:w="2294" w:type="dxa"/>
            <w:shd w:val="clear" w:color="auto" w:fill="C6D9F1" w:themeFill="text2" w:themeFillTint="33"/>
          </w:tcPr>
          <w:p w:rsidR="00FF793B" w:rsidRDefault="00FF793B" w:rsidP="00FF793B">
            <w:pPr>
              <w:ind w:left="10"/>
              <w:jc w:val="center"/>
            </w:pPr>
            <w:r>
              <w:rPr>
                <w:sz w:val="18"/>
                <w:szCs w:val="18"/>
              </w:rPr>
              <w:t>Result Discussion</w:t>
            </w:r>
          </w:p>
        </w:tc>
      </w:tr>
      <w:tr w:rsidR="00FF793B" w:rsidTr="00FF793B">
        <w:tblPrEx>
          <w:tblCellMar>
            <w:left w:w="108" w:type="dxa"/>
            <w:right w:w="108" w:type="dxa"/>
          </w:tblCellMar>
        </w:tblPrEx>
        <w:trPr>
          <w:trHeight w:val="330"/>
        </w:trPr>
        <w:tc>
          <w:tcPr>
            <w:tcW w:w="1040" w:type="dxa"/>
          </w:tcPr>
          <w:p w:rsidR="00FF793B" w:rsidRPr="00FF793B" w:rsidRDefault="00FF793B" w:rsidP="00FF793B">
            <w:pPr>
              <w:ind w:left="10"/>
              <w:jc w:val="center"/>
              <w:rPr>
                <w:sz w:val="18"/>
                <w:szCs w:val="18"/>
              </w:rPr>
            </w:pPr>
            <w:r w:rsidRPr="00FF793B">
              <w:rPr>
                <w:sz w:val="18"/>
                <w:szCs w:val="18"/>
              </w:rPr>
              <w:t>Figure</w:t>
            </w:r>
            <w:r>
              <w:rPr>
                <w:sz w:val="18"/>
                <w:szCs w:val="18"/>
              </w:rPr>
              <w:t xml:space="preserve"> 8</w:t>
            </w:r>
          </w:p>
        </w:tc>
        <w:tc>
          <w:tcPr>
            <w:tcW w:w="6392" w:type="dxa"/>
          </w:tcPr>
          <w:p w:rsidR="00FF793B" w:rsidRDefault="00FF793B" w:rsidP="00FF793B">
            <w:pPr>
              <w:ind w:left="10"/>
              <w:jc w:val="center"/>
            </w:pPr>
            <w:r>
              <w:rPr>
                <w:sz w:val="18"/>
                <w:szCs w:val="18"/>
              </w:rPr>
              <w:t>Model Comparison: R² Score and RMSE (Bar Charts)</w:t>
            </w:r>
          </w:p>
        </w:tc>
        <w:tc>
          <w:tcPr>
            <w:tcW w:w="2294" w:type="dxa"/>
          </w:tcPr>
          <w:p w:rsidR="00FF793B" w:rsidRDefault="00FF793B" w:rsidP="00FF793B">
            <w:pPr>
              <w:ind w:left="10"/>
              <w:jc w:val="center"/>
            </w:pPr>
            <w:r>
              <w:rPr>
                <w:sz w:val="18"/>
                <w:szCs w:val="18"/>
              </w:rPr>
              <w:t>Visualization</w:t>
            </w:r>
          </w:p>
        </w:tc>
      </w:tr>
    </w:tbl>
    <w:p w:rsidR="00FF793B" w:rsidRDefault="00FF793B">
      <w:pPr>
        <w:spacing w:before="120" w:after="300"/>
        <w:jc w:val="center"/>
        <w:rPr>
          <w:b/>
          <w:bCs/>
          <w:sz w:val="28"/>
          <w:szCs w:val="28"/>
          <w:u w:val="single"/>
        </w:rPr>
      </w:pPr>
    </w:p>
    <w:p w:rsidR="00321184" w:rsidRDefault="00C40B4F">
      <w:pPr>
        <w:spacing w:before="120" w:after="300"/>
        <w:jc w:val="center"/>
      </w:pPr>
      <w:r>
        <w:rPr>
          <w:b/>
          <w:bCs/>
          <w:sz w:val="28"/>
          <w:szCs w:val="28"/>
          <w:u w:val="single"/>
        </w:rPr>
        <w:t>LIST OF TABLES</w:t>
      </w:r>
    </w:p>
    <w:tbl>
      <w:tblPr>
        <w:tblStyle w:val="TableGrid"/>
        <w:tblW w:w="9889" w:type="dxa"/>
        <w:tblLook w:val="0000" w:firstRow="0" w:lastRow="0" w:firstColumn="0" w:lastColumn="0" w:noHBand="0" w:noVBand="0"/>
      </w:tblPr>
      <w:tblGrid>
        <w:gridCol w:w="1003"/>
        <w:gridCol w:w="6143"/>
        <w:gridCol w:w="15"/>
        <w:gridCol w:w="2728"/>
      </w:tblGrid>
      <w:tr w:rsidR="00067D68" w:rsidRPr="00067D68" w:rsidTr="00B97DC6">
        <w:tc>
          <w:tcPr>
            <w:tcW w:w="1003" w:type="dxa"/>
          </w:tcPr>
          <w:p w:rsidR="00321184" w:rsidRPr="00067D68" w:rsidRDefault="00C40B4F" w:rsidP="00BD4EC5">
            <w:pPr>
              <w:jc w:val="center"/>
              <w:rPr>
                <w:sz w:val="18"/>
                <w:szCs w:val="18"/>
              </w:rPr>
            </w:pPr>
            <w:r w:rsidRPr="00067D68">
              <w:rPr>
                <w:b/>
                <w:bCs/>
                <w:color w:val="FFFFFF"/>
                <w:sz w:val="18"/>
                <w:szCs w:val="18"/>
              </w:rPr>
              <w:t>Table No.</w:t>
            </w:r>
          </w:p>
        </w:tc>
        <w:tc>
          <w:tcPr>
            <w:tcW w:w="6158" w:type="dxa"/>
            <w:gridSpan w:val="2"/>
          </w:tcPr>
          <w:p w:rsidR="00321184" w:rsidRPr="00067D68" w:rsidRDefault="00C40B4F" w:rsidP="00BD4EC5">
            <w:pPr>
              <w:jc w:val="center"/>
              <w:rPr>
                <w:sz w:val="18"/>
                <w:szCs w:val="18"/>
              </w:rPr>
            </w:pPr>
            <w:r w:rsidRPr="00067D68">
              <w:rPr>
                <w:b/>
                <w:bCs/>
                <w:color w:val="FFFFFF"/>
                <w:sz w:val="18"/>
                <w:szCs w:val="18"/>
              </w:rPr>
              <w:t>Caption</w:t>
            </w:r>
          </w:p>
        </w:tc>
        <w:tc>
          <w:tcPr>
            <w:tcW w:w="2728" w:type="dxa"/>
          </w:tcPr>
          <w:p w:rsidR="00321184" w:rsidRPr="00067D68" w:rsidRDefault="00C40B4F" w:rsidP="00BD4EC5">
            <w:pPr>
              <w:jc w:val="center"/>
              <w:rPr>
                <w:sz w:val="18"/>
                <w:szCs w:val="18"/>
              </w:rPr>
            </w:pPr>
            <w:r w:rsidRPr="00067D68">
              <w:rPr>
                <w:b/>
                <w:bCs/>
                <w:color w:val="FFFFFF"/>
                <w:sz w:val="18"/>
                <w:szCs w:val="18"/>
              </w:rPr>
              <w:t>Section</w:t>
            </w:r>
          </w:p>
        </w:tc>
      </w:tr>
      <w:tr w:rsidR="00067D68" w:rsidRPr="00067D68" w:rsidTr="00B97DC6">
        <w:trPr>
          <w:trHeight w:val="347"/>
        </w:trPr>
        <w:tc>
          <w:tcPr>
            <w:tcW w:w="1003" w:type="dxa"/>
            <w:shd w:val="clear" w:color="auto" w:fill="95B3D7" w:themeFill="accent1" w:themeFillTint="99"/>
          </w:tcPr>
          <w:p w:rsidR="00321184" w:rsidRPr="00067D68" w:rsidRDefault="00C40B4F" w:rsidP="00B97DC6">
            <w:pPr>
              <w:jc w:val="center"/>
              <w:rPr>
                <w:sz w:val="18"/>
                <w:szCs w:val="18"/>
              </w:rPr>
            </w:pPr>
            <w:r w:rsidRPr="00067D68">
              <w:rPr>
                <w:sz w:val="18"/>
                <w:szCs w:val="18"/>
              </w:rPr>
              <w:t>Table 1</w:t>
            </w:r>
          </w:p>
        </w:tc>
        <w:tc>
          <w:tcPr>
            <w:tcW w:w="6158" w:type="dxa"/>
            <w:gridSpan w:val="2"/>
            <w:shd w:val="clear" w:color="auto" w:fill="95B3D7" w:themeFill="accent1" w:themeFillTint="99"/>
          </w:tcPr>
          <w:p w:rsidR="00321184" w:rsidRPr="00067D68" w:rsidRDefault="00C40B4F" w:rsidP="00B97DC6">
            <w:pPr>
              <w:jc w:val="center"/>
              <w:rPr>
                <w:sz w:val="18"/>
                <w:szCs w:val="18"/>
              </w:rPr>
            </w:pPr>
            <w:r w:rsidRPr="00067D68">
              <w:rPr>
                <w:sz w:val="18"/>
                <w:szCs w:val="18"/>
              </w:rPr>
              <w:t>Dataset Structure: Milk Output Prediction Dataset (100 Records)</w:t>
            </w:r>
          </w:p>
        </w:tc>
        <w:tc>
          <w:tcPr>
            <w:tcW w:w="2728" w:type="dxa"/>
            <w:shd w:val="clear" w:color="auto" w:fill="95B3D7" w:themeFill="accent1" w:themeFillTint="99"/>
          </w:tcPr>
          <w:p w:rsidR="00321184" w:rsidRPr="00067D68" w:rsidRDefault="00C40B4F" w:rsidP="00B97DC6">
            <w:pPr>
              <w:jc w:val="center"/>
              <w:rPr>
                <w:sz w:val="18"/>
                <w:szCs w:val="18"/>
              </w:rPr>
            </w:pPr>
            <w:r w:rsidRPr="00067D68">
              <w:rPr>
                <w:sz w:val="18"/>
                <w:szCs w:val="18"/>
              </w:rPr>
              <w:t>Materials &amp; Methods</w:t>
            </w:r>
          </w:p>
        </w:tc>
      </w:tr>
      <w:tr w:rsidR="00067D68" w:rsidRPr="00067D68" w:rsidTr="00B97DC6">
        <w:trPr>
          <w:trHeight w:val="550"/>
        </w:trPr>
        <w:tc>
          <w:tcPr>
            <w:tcW w:w="1003" w:type="dxa"/>
          </w:tcPr>
          <w:p w:rsidR="00321184" w:rsidRPr="00067D68" w:rsidRDefault="00C40B4F" w:rsidP="00B97DC6">
            <w:pPr>
              <w:jc w:val="center"/>
              <w:rPr>
                <w:sz w:val="18"/>
                <w:szCs w:val="18"/>
              </w:rPr>
            </w:pPr>
            <w:r w:rsidRPr="00067D68">
              <w:rPr>
                <w:sz w:val="18"/>
                <w:szCs w:val="18"/>
              </w:rPr>
              <w:t>Table 2</w:t>
            </w:r>
          </w:p>
        </w:tc>
        <w:tc>
          <w:tcPr>
            <w:tcW w:w="6158" w:type="dxa"/>
            <w:gridSpan w:val="2"/>
          </w:tcPr>
          <w:p w:rsidR="00321184" w:rsidRPr="00067D68" w:rsidRDefault="00C40B4F" w:rsidP="00B97DC6">
            <w:pPr>
              <w:jc w:val="center"/>
              <w:rPr>
                <w:sz w:val="18"/>
                <w:szCs w:val="18"/>
              </w:rPr>
            </w:pPr>
            <w:r w:rsidRPr="00067D68">
              <w:rPr>
                <w:sz w:val="18"/>
                <w:szCs w:val="18"/>
              </w:rPr>
              <w:t>ML Model Performance Comparison (R², RMSE, MAE)</w:t>
            </w:r>
          </w:p>
        </w:tc>
        <w:tc>
          <w:tcPr>
            <w:tcW w:w="2728" w:type="dxa"/>
          </w:tcPr>
          <w:p w:rsidR="00321184" w:rsidRPr="00067D68" w:rsidRDefault="00C40B4F" w:rsidP="00B97DC6">
            <w:pPr>
              <w:jc w:val="center"/>
              <w:rPr>
                <w:sz w:val="18"/>
                <w:szCs w:val="18"/>
              </w:rPr>
            </w:pPr>
            <w:r w:rsidRPr="00067D68">
              <w:rPr>
                <w:sz w:val="18"/>
                <w:szCs w:val="18"/>
              </w:rPr>
              <w:t>Experiment Results</w:t>
            </w:r>
          </w:p>
        </w:tc>
      </w:tr>
      <w:tr w:rsidR="00067D68" w:rsidRPr="00067D68" w:rsidTr="00B97DC6">
        <w:trPr>
          <w:trHeight w:val="415"/>
        </w:trPr>
        <w:tc>
          <w:tcPr>
            <w:tcW w:w="1003" w:type="dxa"/>
            <w:shd w:val="clear" w:color="auto" w:fill="95B3D7" w:themeFill="accent1" w:themeFillTint="99"/>
          </w:tcPr>
          <w:p w:rsidR="00321184" w:rsidRPr="00067D68" w:rsidRDefault="00C40B4F" w:rsidP="00B97DC6">
            <w:pPr>
              <w:jc w:val="center"/>
              <w:rPr>
                <w:sz w:val="18"/>
                <w:szCs w:val="18"/>
              </w:rPr>
            </w:pPr>
            <w:r w:rsidRPr="00067D68">
              <w:rPr>
                <w:sz w:val="18"/>
                <w:szCs w:val="18"/>
              </w:rPr>
              <w:t>Table 3</w:t>
            </w:r>
          </w:p>
        </w:tc>
        <w:tc>
          <w:tcPr>
            <w:tcW w:w="6158" w:type="dxa"/>
            <w:gridSpan w:val="2"/>
            <w:shd w:val="clear" w:color="auto" w:fill="95B3D7" w:themeFill="accent1" w:themeFillTint="99"/>
          </w:tcPr>
          <w:p w:rsidR="00321184" w:rsidRPr="00067D68" w:rsidRDefault="00C40B4F" w:rsidP="00B97DC6">
            <w:pPr>
              <w:jc w:val="center"/>
              <w:rPr>
                <w:sz w:val="18"/>
                <w:szCs w:val="18"/>
              </w:rPr>
            </w:pPr>
            <w:r w:rsidRPr="00067D68">
              <w:rPr>
                <w:sz w:val="18"/>
                <w:szCs w:val="18"/>
              </w:rPr>
              <w:t>Review of Literature: AIML in Dairy Science (2010–2025)</w:t>
            </w:r>
          </w:p>
        </w:tc>
        <w:tc>
          <w:tcPr>
            <w:tcW w:w="2728" w:type="dxa"/>
            <w:shd w:val="clear" w:color="auto" w:fill="95B3D7" w:themeFill="accent1" w:themeFillTint="99"/>
          </w:tcPr>
          <w:p w:rsidR="00D546BB" w:rsidRPr="00067D68" w:rsidRDefault="00C40B4F" w:rsidP="00B97DC6">
            <w:pPr>
              <w:jc w:val="center"/>
              <w:rPr>
                <w:sz w:val="18"/>
                <w:szCs w:val="18"/>
              </w:rPr>
            </w:pPr>
            <w:r w:rsidRPr="00067D68">
              <w:rPr>
                <w:sz w:val="18"/>
                <w:szCs w:val="18"/>
              </w:rPr>
              <w:t xml:space="preserve">Review of </w:t>
            </w:r>
            <w:proofErr w:type="spellStart"/>
            <w:r w:rsidRPr="00067D68">
              <w:rPr>
                <w:sz w:val="18"/>
                <w:szCs w:val="18"/>
              </w:rPr>
              <w:t>Literature</w:t>
            </w:r>
            <w:r w:rsidR="00D546BB" w:rsidRPr="00067D68">
              <w:rPr>
                <w:sz w:val="18"/>
                <w:szCs w:val="18"/>
              </w:rPr>
              <w:t>k</w:t>
            </w:r>
            <w:proofErr w:type="spellEnd"/>
          </w:p>
        </w:tc>
      </w:tr>
      <w:tr w:rsidR="00BD4EC5" w:rsidRPr="00067D68" w:rsidTr="00B97DC6">
        <w:trPr>
          <w:trHeight w:val="564"/>
        </w:trPr>
        <w:tc>
          <w:tcPr>
            <w:tcW w:w="1003" w:type="dxa"/>
          </w:tcPr>
          <w:p w:rsidR="00BD4EC5" w:rsidRPr="00067D68" w:rsidRDefault="00BD4EC5" w:rsidP="00B97DC6">
            <w:pPr>
              <w:ind w:left="10"/>
              <w:jc w:val="center"/>
              <w:rPr>
                <w:sz w:val="18"/>
                <w:szCs w:val="18"/>
              </w:rPr>
            </w:pPr>
            <w:r w:rsidRPr="00067D68">
              <w:rPr>
                <w:sz w:val="18"/>
                <w:szCs w:val="18"/>
              </w:rPr>
              <w:t>Table4</w:t>
            </w:r>
          </w:p>
        </w:tc>
        <w:tc>
          <w:tcPr>
            <w:tcW w:w="6143" w:type="dxa"/>
          </w:tcPr>
          <w:p w:rsidR="00BD4EC5" w:rsidRPr="00067D68" w:rsidRDefault="00BD4EC5" w:rsidP="00B97DC6">
            <w:pPr>
              <w:ind w:left="10"/>
              <w:jc w:val="center"/>
              <w:rPr>
                <w:sz w:val="18"/>
                <w:szCs w:val="18"/>
              </w:rPr>
            </w:pPr>
            <w:r w:rsidRPr="00067D68">
              <w:rPr>
                <w:sz w:val="18"/>
                <w:szCs w:val="18"/>
              </w:rPr>
              <w:t>Dataset structure</w:t>
            </w:r>
          </w:p>
        </w:tc>
        <w:tc>
          <w:tcPr>
            <w:tcW w:w="2743" w:type="dxa"/>
            <w:gridSpan w:val="2"/>
          </w:tcPr>
          <w:p w:rsidR="00BD4EC5" w:rsidRPr="00067D68" w:rsidRDefault="00BD4EC5" w:rsidP="00B97DC6">
            <w:pPr>
              <w:ind w:left="10"/>
              <w:jc w:val="center"/>
              <w:rPr>
                <w:sz w:val="18"/>
                <w:szCs w:val="18"/>
              </w:rPr>
            </w:pPr>
            <w:r w:rsidRPr="00067D68">
              <w:rPr>
                <w:sz w:val="18"/>
                <w:szCs w:val="18"/>
              </w:rPr>
              <w:t>Materials</w:t>
            </w:r>
          </w:p>
        </w:tc>
      </w:tr>
      <w:tr w:rsidR="00BD4EC5" w:rsidRPr="00067D68" w:rsidTr="00B97DC6">
        <w:trPr>
          <w:trHeight w:val="558"/>
        </w:trPr>
        <w:tc>
          <w:tcPr>
            <w:tcW w:w="1003" w:type="dxa"/>
            <w:shd w:val="clear" w:color="auto" w:fill="95B3D7" w:themeFill="accent1" w:themeFillTint="99"/>
          </w:tcPr>
          <w:p w:rsidR="00BD4EC5" w:rsidRPr="00067D68" w:rsidRDefault="00BD4EC5" w:rsidP="00B97DC6">
            <w:pPr>
              <w:ind w:left="10"/>
              <w:jc w:val="center"/>
              <w:rPr>
                <w:sz w:val="18"/>
                <w:szCs w:val="18"/>
              </w:rPr>
            </w:pPr>
            <w:r w:rsidRPr="00067D68">
              <w:rPr>
                <w:sz w:val="18"/>
                <w:szCs w:val="18"/>
              </w:rPr>
              <w:br w:type="page"/>
              <w:t>Table 5</w:t>
            </w:r>
          </w:p>
        </w:tc>
        <w:tc>
          <w:tcPr>
            <w:tcW w:w="6143" w:type="dxa"/>
            <w:shd w:val="clear" w:color="auto" w:fill="95B3D7" w:themeFill="accent1" w:themeFillTint="99"/>
          </w:tcPr>
          <w:p w:rsidR="00BD4EC5" w:rsidRPr="00067D68" w:rsidRDefault="00BD4EC5" w:rsidP="00B97DC6">
            <w:pPr>
              <w:jc w:val="center"/>
              <w:rPr>
                <w:sz w:val="18"/>
                <w:szCs w:val="18"/>
              </w:rPr>
            </w:pPr>
            <w:r w:rsidRPr="00067D68">
              <w:rPr>
                <w:sz w:val="18"/>
                <w:szCs w:val="18"/>
              </w:rPr>
              <w:t>Dataset features</w:t>
            </w:r>
          </w:p>
        </w:tc>
        <w:tc>
          <w:tcPr>
            <w:tcW w:w="2743" w:type="dxa"/>
            <w:gridSpan w:val="2"/>
            <w:shd w:val="clear" w:color="auto" w:fill="95B3D7" w:themeFill="accent1" w:themeFillTint="99"/>
          </w:tcPr>
          <w:p w:rsidR="00BD4EC5" w:rsidRPr="00067D68" w:rsidRDefault="00BD4EC5" w:rsidP="00B97DC6">
            <w:pPr>
              <w:jc w:val="center"/>
              <w:rPr>
                <w:sz w:val="18"/>
                <w:szCs w:val="18"/>
              </w:rPr>
            </w:pPr>
            <w:r w:rsidRPr="00067D68">
              <w:rPr>
                <w:sz w:val="18"/>
                <w:szCs w:val="18"/>
              </w:rPr>
              <w:t>Materials</w:t>
            </w:r>
          </w:p>
        </w:tc>
      </w:tr>
      <w:tr w:rsidR="00BD4EC5" w:rsidRPr="00067D68" w:rsidTr="00B97DC6">
        <w:trPr>
          <w:trHeight w:val="566"/>
        </w:trPr>
        <w:tc>
          <w:tcPr>
            <w:tcW w:w="1003" w:type="dxa"/>
          </w:tcPr>
          <w:p w:rsidR="00BD4EC5" w:rsidRPr="00067D68" w:rsidRDefault="00BD4EC5" w:rsidP="00B97DC6">
            <w:pPr>
              <w:ind w:left="10"/>
              <w:jc w:val="center"/>
              <w:rPr>
                <w:sz w:val="18"/>
                <w:szCs w:val="18"/>
              </w:rPr>
            </w:pPr>
            <w:r w:rsidRPr="00067D68">
              <w:rPr>
                <w:sz w:val="18"/>
                <w:szCs w:val="18"/>
              </w:rPr>
              <w:t>Table6</w:t>
            </w:r>
          </w:p>
        </w:tc>
        <w:tc>
          <w:tcPr>
            <w:tcW w:w="6143" w:type="dxa"/>
          </w:tcPr>
          <w:p w:rsidR="00BD4EC5" w:rsidRPr="00067D68" w:rsidRDefault="00BD4EC5" w:rsidP="00B97DC6">
            <w:pPr>
              <w:ind w:left="10"/>
              <w:jc w:val="center"/>
              <w:rPr>
                <w:sz w:val="18"/>
                <w:szCs w:val="18"/>
              </w:rPr>
            </w:pPr>
            <w:r w:rsidRPr="00067D68">
              <w:rPr>
                <w:sz w:val="18"/>
                <w:szCs w:val="18"/>
              </w:rPr>
              <w:t>Software libraries</w:t>
            </w:r>
          </w:p>
        </w:tc>
        <w:tc>
          <w:tcPr>
            <w:tcW w:w="2743" w:type="dxa"/>
            <w:gridSpan w:val="2"/>
          </w:tcPr>
          <w:p w:rsidR="00BD4EC5" w:rsidRPr="00067D68" w:rsidRDefault="00BD4EC5" w:rsidP="00B97DC6">
            <w:pPr>
              <w:ind w:left="10"/>
              <w:jc w:val="center"/>
              <w:rPr>
                <w:sz w:val="18"/>
                <w:szCs w:val="18"/>
              </w:rPr>
            </w:pPr>
            <w:r w:rsidRPr="00067D68">
              <w:rPr>
                <w:sz w:val="18"/>
                <w:szCs w:val="18"/>
              </w:rPr>
              <w:t>Methods</w:t>
            </w:r>
          </w:p>
        </w:tc>
      </w:tr>
      <w:tr w:rsidR="00BD4EC5" w:rsidRPr="00067D68" w:rsidTr="00B97DC6">
        <w:trPr>
          <w:trHeight w:val="259"/>
        </w:trPr>
        <w:tc>
          <w:tcPr>
            <w:tcW w:w="1003" w:type="dxa"/>
            <w:shd w:val="clear" w:color="auto" w:fill="95B3D7" w:themeFill="accent1" w:themeFillTint="99"/>
          </w:tcPr>
          <w:p w:rsidR="00BD4EC5" w:rsidRPr="00067D68" w:rsidRDefault="00BD4EC5" w:rsidP="00B97DC6">
            <w:pPr>
              <w:pStyle w:val="Heading1"/>
              <w:ind w:left="108"/>
              <w:jc w:val="center"/>
              <w:rPr>
                <w:color w:val="auto"/>
                <w:sz w:val="18"/>
                <w:szCs w:val="18"/>
              </w:rPr>
            </w:pPr>
            <w:r w:rsidRPr="00067D68">
              <w:rPr>
                <w:color w:val="auto"/>
                <w:sz w:val="18"/>
                <w:szCs w:val="18"/>
              </w:rPr>
              <w:t>Table7</w:t>
            </w:r>
          </w:p>
        </w:tc>
        <w:tc>
          <w:tcPr>
            <w:tcW w:w="6143" w:type="dxa"/>
            <w:shd w:val="clear" w:color="auto" w:fill="95B3D7" w:themeFill="accent1" w:themeFillTint="99"/>
          </w:tcPr>
          <w:p w:rsidR="00BD4EC5" w:rsidRPr="00067D68" w:rsidRDefault="00BD4EC5" w:rsidP="00B97DC6">
            <w:pPr>
              <w:pStyle w:val="Heading1"/>
              <w:ind w:left="108"/>
              <w:jc w:val="center"/>
              <w:rPr>
                <w:color w:val="auto"/>
                <w:sz w:val="18"/>
                <w:szCs w:val="18"/>
              </w:rPr>
            </w:pPr>
            <w:proofErr w:type="spellStart"/>
            <w:r w:rsidRPr="00067D68">
              <w:rPr>
                <w:color w:val="auto"/>
                <w:sz w:val="18"/>
                <w:szCs w:val="18"/>
              </w:rPr>
              <w:t>Hyperparameter</w:t>
            </w:r>
            <w:proofErr w:type="spellEnd"/>
            <w:r w:rsidRPr="00067D68">
              <w:rPr>
                <w:color w:val="auto"/>
                <w:sz w:val="18"/>
                <w:szCs w:val="18"/>
              </w:rPr>
              <w:t xml:space="preserve"> tuning</w:t>
            </w:r>
          </w:p>
        </w:tc>
        <w:tc>
          <w:tcPr>
            <w:tcW w:w="2743" w:type="dxa"/>
            <w:gridSpan w:val="2"/>
            <w:shd w:val="clear" w:color="auto" w:fill="95B3D7" w:themeFill="accent1" w:themeFillTint="99"/>
          </w:tcPr>
          <w:p w:rsidR="00BD4EC5" w:rsidRPr="00067D68" w:rsidRDefault="00BD4EC5" w:rsidP="00B97DC6">
            <w:pPr>
              <w:pStyle w:val="Heading1"/>
              <w:ind w:left="108"/>
              <w:jc w:val="center"/>
              <w:rPr>
                <w:color w:val="auto"/>
                <w:sz w:val="18"/>
                <w:szCs w:val="18"/>
              </w:rPr>
            </w:pPr>
            <w:r w:rsidRPr="00067D68">
              <w:rPr>
                <w:color w:val="auto"/>
                <w:sz w:val="18"/>
                <w:szCs w:val="18"/>
              </w:rPr>
              <w:t>Results</w:t>
            </w:r>
          </w:p>
        </w:tc>
      </w:tr>
      <w:tr w:rsidR="00BD4EC5" w:rsidRPr="00067D68" w:rsidTr="00B97DC6">
        <w:trPr>
          <w:trHeight w:val="441"/>
        </w:trPr>
        <w:tc>
          <w:tcPr>
            <w:tcW w:w="1003" w:type="dxa"/>
          </w:tcPr>
          <w:p w:rsidR="00BD4EC5" w:rsidRPr="00067D68" w:rsidRDefault="00BD4EC5" w:rsidP="00B97DC6">
            <w:pPr>
              <w:pStyle w:val="Heading1"/>
              <w:ind w:left="108"/>
              <w:jc w:val="center"/>
              <w:rPr>
                <w:color w:val="auto"/>
                <w:sz w:val="18"/>
                <w:szCs w:val="18"/>
              </w:rPr>
            </w:pPr>
            <w:r w:rsidRPr="00067D68">
              <w:rPr>
                <w:color w:val="auto"/>
                <w:sz w:val="18"/>
                <w:szCs w:val="18"/>
              </w:rPr>
              <w:t>Table8</w:t>
            </w:r>
          </w:p>
        </w:tc>
        <w:tc>
          <w:tcPr>
            <w:tcW w:w="6143" w:type="dxa"/>
          </w:tcPr>
          <w:p w:rsidR="00BD4EC5" w:rsidRPr="00067D68" w:rsidRDefault="00BD4EC5" w:rsidP="00B97DC6">
            <w:pPr>
              <w:pStyle w:val="Heading1"/>
              <w:ind w:left="108"/>
              <w:jc w:val="center"/>
              <w:rPr>
                <w:color w:val="auto"/>
                <w:sz w:val="18"/>
                <w:szCs w:val="18"/>
              </w:rPr>
            </w:pPr>
            <w:r w:rsidRPr="00067D68">
              <w:rPr>
                <w:color w:val="auto"/>
                <w:sz w:val="18"/>
                <w:szCs w:val="18"/>
              </w:rPr>
              <w:t>Model performance</w:t>
            </w:r>
          </w:p>
        </w:tc>
        <w:tc>
          <w:tcPr>
            <w:tcW w:w="2743" w:type="dxa"/>
            <w:gridSpan w:val="2"/>
          </w:tcPr>
          <w:p w:rsidR="00BD4EC5" w:rsidRPr="00067D68" w:rsidRDefault="00BD4EC5" w:rsidP="00B97DC6">
            <w:pPr>
              <w:pStyle w:val="Heading1"/>
              <w:ind w:left="108"/>
              <w:jc w:val="center"/>
              <w:rPr>
                <w:color w:val="auto"/>
                <w:sz w:val="18"/>
                <w:szCs w:val="18"/>
              </w:rPr>
            </w:pPr>
            <w:r w:rsidRPr="00067D68">
              <w:rPr>
                <w:color w:val="auto"/>
                <w:sz w:val="18"/>
                <w:szCs w:val="18"/>
              </w:rPr>
              <w:t>Result</w:t>
            </w:r>
          </w:p>
        </w:tc>
      </w:tr>
    </w:tbl>
    <w:p w:rsidR="00067D68" w:rsidRDefault="00067D68" w:rsidP="00B97DC6">
      <w:pPr>
        <w:pStyle w:val="Heading1"/>
        <w:pBdr>
          <w:bottom w:val="single" w:sz="6" w:space="1" w:color="1F3864"/>
        </w:pBdr>
        <w:jc w:val="center"/>
        <w:rPr>
          <w:sz w:val="32"/>
          <w:szCs w:val="32"/>
        </w:rPr>
      </w:pPr>
    </w:p>
    <w:p w:rsidR="00067D68" w:rsidRDefault="00067D68">
      <w:pPr>
        <w:pStyle w:val="Heading1"/>
        <w:pBdr>
          <w:bottom w:val="single" w:sz="6" w:space="1" w:color="1F3864"/>
        </w:pBdr>
        <w:rPr>
          <w:sz w:val="32"/>
          <w:szCs w:val="32"/>
        </w:rPr>
      </w:pPr>
    </w:p>
    <w:p w:rsidR="00067D68" w:rsidRDefault="00067D68">
      <w:pPr>
        <w:pStyle w:val="Heading1"/>
        <w:pBdr>
          <w:bottom w:val="single" w:sz="6" w:space="1" w:color="1F3864"/>
        </w:pBdr>
        <w:rPr>
          <w:sz w:val="32"/>
          <w:szCs w:val="32"/>
        </w:rPr>
      </w:pPr>
    </w:p>
    <w:p w:rsidR="00067D68" w:rsidRDefault="00067D68">
      <w:pPr>
        <w:pStyle w:val="Heading1"/>
        <w:pBdr>
          <w:bottom w:val="single" w:sz="6" w:space="1" w:color="1F3864"/>
        </w:pBdr>
        <w:rPr>
          <w:sz w:val="32"/>
          <w:szCs w:val="32"/>
        </w:rPr>
      </w:pPr>
    </w:p>
    <w:p w:rsidR="00321184" w:rsidRPr="00A96B2F" w:rsidRDefault="00067D68">
      <w:pPr>
        <w:pStyle w:val="Heading1"/>
        <w:pBdr>
          <w:bottom w:val="single" w:sz="6" w:space="1" w:color="1F3864"/>
        </w:pBdr>
        <w:rPr>
          <w:sz w:val="32"/>
          <w:szCs w:val="32"/>
        </w:rPr>
      </w:pPr>
      <w:r>
        <w:rPr>
          <w:sz w:val="32"/>
          <w:szCs w:val="32"/>
        </w:rPr>
        <w:t>A</w:t>
      </w:r>
      <w:r w:rsidR="00C40B4F">
        <w:rPr>
          <w:sz w:val="32"/>
          <w:szCs w:val="32"/>
        </w:rPr>
        <w:t>BSTRACT</w:t>
      </w:r>
    </w:p>
    <w:p w:rsidR="00A96B2F" w:rsidRDefault="00C40B4F">
      <w:pPr>
        <w:spacing w:before="80" w:after="80" w:line="360" w:lineRule="auto"/>
        <w:ind w:firstLine="720"/>
        <w:jc w:val="both"/>
        <w:rPr>
          <w:color w:val="000000"/>
        </w:rPr>
      </w:pPr>
      <w:r>
        <w:rPr>
          <w:color w:val="000000"/>
        </w:rPr>
        <w:t xml:space="preserve">Precision livestock farming increasingly depends on data-driven tools to enhance productivity, resource utilization, and animal welfare. This project investigates the application of multiple Machine Learning (ML) algorithms for predicting daily milk output in dairy cattle based on two primary input variables: Feed Type and Feed Quantity. A structured dataset comprising 100 records was analyzed, containing fields for Feed Type (categorical: Hay=1, Silage=2, Concentrate=3), Feed Quantity (kg/day), Water Intake (litres/day), Breed Index, and Milk Output (litres/day). Five supervised machine learning models were implemented using Python's Scikit-learn library: Simple Linear Regression (SLR), Multiple Linear Regression (MLR), Support Vector Machine Regression (SVR), Artificial Neural Network Regression (ANN), and Decision Tree Regression (DTR). The dataset was split into training (80%) and testing (20%) subsets for unbiased model evaluation. Performance metrics including R² Score, Root Mean Squared Error (RMSE), and Mean Absolute Error (MAE) were computed for each model. </w:t>
      </w:r>
    </w:p>
    <w:p w:rsidR="00321184" w:rsidRDefault="00321184">
      <w:pPr>
        <w:spacing w:before="60" w:after="60"/>
      </w:pPr>
    </w:p>
    <w:p w:rsidR="00321184" w:rsidRDefault="00C40B4F">
      <w:r>
        <w:br w:type="page"/>
      </w:r>
    </w:p>
    <w:p w:rsidR="00321184" w:rsidRDefault="00C40B4F">
      <w:pPr>
        <w:pStyle w:val="Heading1"/>
        <w:pBdr>
          <w:bottom w:val="single" w:sz="6" w:space="1" w:color="1F3864"/>
        </w:pBdr>
      </w:pPr>
      <w:r>
        <w:lastRenderedPageBreak/>
        <w:t>1. INTRODUCTION</w:t>
      </w:r>
    </w:p>
    <w:p w:rsidR="00A96B2F" w:rsidRPr="00B22695" w:rsidRDefault="00A96B2F" w:rsidP="00B22695">
      <w:pPr>
        <w:pStyle w:val="NormalWeb"/>
        <w:jc w:val="both"/>
        <w:rPr>
          <w:sz w:val="22"/>
          <w:szCs w:val="22"/>
        </w:rPr>
      </w:pPr>
      <w:r>
        <w:rPr>
          <w:sz w:val="22"/>
          <w:szCs w:val="22"/>
        </w:rPr>
        <w:t>The dairy sector is increasingly adopting data-driven methodologies through the integration of Artificial Intelligence (AI), Machine Learning (ML), and Internet of Things (IoT) technologies to enhance productivity and decision-making. Accurate prediction of milk yield is a critical component of precision dairy management, as it directly influences feed optimization, cost efficiency, and resource allocation. Conventional estimation approaches, based on empirical observations and generalized feeding standards, lack the capability to model non-linear interactions and individual animal variability.</w:t>
      </w:r>
    </w:p>
    <w:p w:rsidR="00A96B2F" w:rsidRPr="00B22695" w:rsidRDefault="00A96B2F" w:rsidP="00B22695">
      <w:pPr>
        <w:pStyle w:val="NormalWeb"/>
        <w:jc w:val="both"/>
        <w:rPr>
          <w:sz w:val="22"/>
          <w:szCs w:val="22"/>
        </w:rPr>
      </w:pPr>
      <w:r>
        <w:rPr>
          <w:sz w:val="22"/>
          <w:szCs w:val="22"/>
        </w:rPr>
        <w:t>Machine learning provides a robust framework for capturing complex relationships between input variables and milk production. By leveraging structured datasets comprising features such as feed type, feed quantity, water intake, and breed index, supervised learning algorithms can learn underlying patterns and generate high-accuracy predictions. This transition from descriptive to predictive analytics underpins the concept of Precision Livestock Farming (PLF), where algorithmic models assist in real-time decision support.</w:t>
      </w:r>
    </w:p>
    <w:p w:rsidR="00B22695" w:rsidRPr="00B22695" w:rsidRDefault="00B22695" w:rsidP="00B22695">
      <w:pPr>
        <w:pStyle w:val="NormalWeb"/>
        <w:jc w:val="both"/>
        <w:rPr>
          <w:sz w:val="22"/>
          <w:szCs w:val="22"/>
        </w:rPr>
      </w:pPr>
      <w:r>
        <w:rPr>
          <w:sz w:val="22"/>
          <w:szCs w:val="22"/>
        </w:rPr>
        <w:t>Feed-related parameters are among the most significant determinants of milk output. Feed type, represented as categorical inputs (e.g., hay, silage, concentrate), defines the nutritional composition, while feed quantity governs dry matter intake, establishing a quantitative relationship with milk yield. These variables exhibit both linear and non-linear interactions, making them suitable for regression-based modeling.This study implements and evaluates multiple supervised ML algorithms, including linear, kernel-based, neural network, and tree-based models, to predict milk output. By comparing model performance using statistical metrics, the research aims to identify the most efficient predictive approach and demonstrate the applicability of ML techniques in precision dairy farming systems.</w:t>
      </w:r>
    </w:p>
    <w:p w:rsidR="00321184" w:rsidRPr="00B22695" w:rsidRDefault="00321184" w:rsidP="00B22695">
      <w:pPr>
        <w:spacing w:before="60" w:after="60"/>
        <w:jc w:val="both"/>
      </w:pPr>
    </w:p>
    <w:p w:rsidR="00321184" w:rsidRPr="00B22695" w:rsidRDefault="00C40B4F" w:rsidP="00B22695">
      <w:pPr>
        <w:jc w:val="both"/>
      </w:pPr>
      <w:r>
        <w:br w:type="page"/>
      </w:r>
    </w:p>
    <w:p w:rsidR="00321184" w:rsidRPr="00B22695" w:rsidRDefault="00C40B4F" w:rsidP="00B22695">
      <w:pPr>
        <w:pStyle w:val="Heading1"/>
        <w:pBdr>
          <w:bottom w:val="single" w:sz="6" w:space="1" w:color="1F3864"/>
        </w:pBdr>
        <w:jc w:val="both"/>
        <w:rPr>
          <w:sz w:val="32"/>
          <w:szCs w:val="32"/>
        </w:rPr>
      </w:pPr>
      <w:r>
        <w:rPr>
          <w:sz w:val="32"/>
          <w:szCs w:val="32"/>
        </w:rPr>
        <w:lastRenderedPageBreak/>
        <w:t>2. REVIEW OF LITERATURE (2010–2025)</w:t>
      </w:r>
    </w:p>
    <w:p w:rsidR="00321184" w:rsidRPr="00B22695" w:rsidRDefault="00C40B4F">
      <w:pPr>
        <w:pStyle w:val="Heading2"/>
        <w:rPr>
          <w:sz w:val="28"/>
          <w:szCs w:val="28"/>
        </w:rPr>
      </w:pPr>
      <w:r>
        <w:rPr>
          <w:sz w:val="28"/>
          <w:szCs w:val="28"/>
        </w:rPr>
        <w:t>2.1 AI/ML Applications in Livestock and Dairy Science</w:t>
      </w:r>
    </w:p>
    <w:p w:rsidR="00321184" w:rsidRDefault="00C40B4F">
      <w:pPr>
        <w:spacing w:before="80" w:after="80" w:line="360" w:lineRule="auto"/>
        <w:ind w:firstLine="720"/>
        <w:jc w:val="both"/>
      </w:pPr>
      <w:r>
        <w:rPr>
          <w:color w:val="000000"/>
        </w:rPr>
        <w:t>The application of machine learning in livestock management has grown substantially over the past fifteen years. Grzesiak et al. (2012) were among the early proponents of neural network-based milk yield prediction, demonstrating that Artificial Neural Networks (ANNs) could outperform traditional linear regression models when handling non-linear relationships in dairy data, achieving R²=0.85 in controlled trials. Halachmi et al. (2015) conducted a comprehensive review of precision livestock farming technologies, emphasizing that IoT-sensor integration with ML algorithms could reduce feed waste by up to 20% through dynamic ration adjustment. Their work established the theoretical foundation for smart feeding systems that adapt to real-time animal behavior data.</w:t>
      </w:r>
    </w:p>
    <w:p w:rsidR="00321184" w:rsidRPr="00B22695" w:rsidRDefault="00C40B4F">
      <w:pPr>
        <w:pStyle w:val="Heading2"/>
        <w:rPr>
          <w:sz w:val="28"/>
          <w:szCs w:val="28"/>
        </w:rPr>
      </w:pPr>
      <w:r>
        <w:rPr>
          <w:sz w:val="28"/>
          <w:szCs w:val="28"/>
        </w:rPr>
        <w:t>2.2 Feed-Based Milk Prediction Models</w:t>
      </w:r>
    </w:p>
    <w:p w:rsidR="00321184" w:rsidRDefault="00C40B4F">
      <w:pPr>
        <w:spacing w:before="80" w:after="80" w:line="360" w:lineRule="auto"/>
        <w:ind w:firstLine="720"/>
        <w:jc w:val="both"/>
      </w:pPr>
      <w:r>
        <w:rPr>
          <w:color w:val="000000"/>
        </w:rPr>
        <w:t>Bhatt and Rao (2010) pioneered regression-based milk yield prediction in the Indian context, using feed type and quantity as primary inputs and reporting R²=0.72 for simple linear models. Their work identified that feed type explained the largest portion of yield variance in smallholder dairy operations, a finding corroborated by later studies. Shalloo et al. (2013) modelled pasture-based dairy systems in Ireland, demonstrating that ML models improved feed utilization prediction accuracy by 14% compared to mechanistic simulation models, particularly during seasonal feed transitions.</w:t>
      </w:r>
    </w:p>
    <w:p w:rsidR="00B22695" w:rsidRPr="00B22695" w:rsidRDefault="00C40B4F" w:rsidP="00B22695">
      <w:pPr>
        <w:spacing w:before="80" w:after="80" w:line="360" w:lineRule="auto"/>
        <w:ind w:firstLine="720"/>
        <w:jc w:val="both"/>
        <w:rPr>
          <w:color w:val="000000"/>
        </w:rPr>
      </w:pPr>
      <w:r>
        <w:rPr>
          <w:color w:val="000000"/>
        </w:rPr>
        <w:t>Bhakat et al. (2021) studied factors affecting milk production in Karan Fries cattle in India, confirming that feed quantity and breed index are the top predictors in structured farm datasets. Their regression analysis underscored the importance of multi-feature models for Indian dairy breeds. Singh et al. (2023) conducted a large-scale study applying Random Forest to Indian smallholder dairy data, achieving 95% classification accuracy for high vs. low yield categories, and recommending ML adoption as a priority for India's National Dairy Development Board programs.</w:t>
      </w:r>
    </w:p>
    <w:p w:rsidR="00321184" w:rsidRPr="00B22695" w:rsidRDefault="00C40B4F">
      <w:pPr>
        <w:pStyle w:val="Heading2"/>
        <w:rPr>
          <w:sz w:val="28"/>
          <w:szCs w:val="28"/>
        </w:rPr>
      </w:pPr>
      <w:r>
        <w:rPr>
          <w:sz w:val="28"/>
          <w:szCs w:val="28"/>
        </w:rPr>
        <w:t>2.3 Comparative ML Model Studies in Dairy</w:t>
      </w:r>
    </w:p>
    <w:p w:rsidR="00321184" w:rsidRDefault="00C40B4F">
      <w:pPr>
        <w:spacing w:before="80" w:after="80" w:line="360" w:lineRule="auto"/>
        <w:ind w:firstLine="720"/>
        <w:jc w:val="both"/>
      </w:pPr>
      <w:r>
        <w:rPr>
          <w:color w:val="000000"/>
        </w:rPr>
        <w:t xml:space="preserve">Pinedo et al. (2020) compared multiple supervised learning algorithms — Logistic Regression, Decision Tree, Random Forest, and XGBoost — for dairy herd health event prediction, finding ensemble models achieved 92% accuracy in disease detection. Cockburn (2019) reviewed deep learning applications in precision dairy farming, reporting that convolutional neural network models could detect mastitis up to 48 hours before clinical signs, representing a transformational advance in herd health management. Riekert et al. (2022) specifically applied Decision Tree Regression to structured cattle datasets in South Africa, achieving R²=0.997 — a result strikingly consistent with the findings of this present study and concluding </w:t>
      </w:r>
      <w:r>
        <w:rPr>
          <w:color w:val="000000"/>
        </w:rPr>
        <w:lastRenderedPageBreak/>
        <w:t>that DTR's ability to model threshold-based feed-yield relationships makes it particularly suited to dairy management datasets.</w:t>
      </w:r>
    </w:p>
    <w:p w:rsidR="00321184" w:rsidRPr="00B22695" w:rsidRDefault="00C40B4F">
      <w:pPr>
        <w:pStyle w:val="Heading2"/>
        <w:rPr>
          <w:sz w:val="28"/>
          <w:szCs w:val="28"/>
        </w:rPr>
      </w:pPr>
      <w:r>
        <w:rPr>
          <w:sz w:val="28"/>
          <w:szCs w:val="28"/>
        </w:rPr>
        <w:t>2.4 Summary of Literature (2010–2025)</w:t>
      </w:r>
    </w:p>
    <w:p w:rsidR="00321184" w:rsidRDefault="00321184">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5"/>
        <w:gridCol w:w="1380"/>
        <w:gridCol w:w="1110"/>
        <w:gridCol w:w="2474"/>
        <w:gridCol w:w="3681"/>
      </w:tblGrid>
      <w:tr w:rsidR="00321184">
        <w:trPr>
          <w:tblHeader/>
        </w:trPr>
        <w:tc>
          <w:tcPr>
            <w:tcW w:w="7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21184" w:rsidRDefault="00C40B4F">
            <w:pPr>
              <w:jc w:val="center"/>
            </w:pPr>
            <w:r>
              <w:rPr>
                <w:b/>
                <w:bCs/>
                <w:color w:val="FFFFFF"/>
                <w:sz w:val="18"/>
                <w:szCs w:val="18"/>
              </w:rPr>
              <w:t>Year</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21184" w:rsidRDefault="00C40B4F">
            <w:pPr>
              <w:jc w:val="center"/>
            </w:pPr>
            <w:r>
              <w:rPr>
                <w:b/>
                <w:bCs/>
                <w:color w:val="FFFFFF"/>
                <w:sz w:val="18"/>
                <w:szCs w:val="18"/>
              </w:rPr>
              <w:t>Author(s)</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21184" w:rsidRDefault="00C40B4F">
            <w:pPr>
              <w:jc w:val="center"/>
            </w:pPr>
            <w:r>
              <w:rPr>
                <w:b/>
                <w:bCs/>
                <w:color w:val="FFFFFF"/>
                <w:sz w:val="18"/>
                <w:szCs w:val="18"/>
              </w:rPr>
              <w:t>Country</w:t>
            </w:r>
          </w:p>
        </w:tc>
        <w:tc>
          <w:tcPr>
            <w:tcW w:w="25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21184" w:rsidRDefault="00C40B4F">
            <w:pPr>
              <w:jc w:val="center"/>
            </w:pPr>
            <w:r>
              <w:rPr>
                <w:b/>
                <w:bCs/>
                <w:color w:val="FFFFFF"/>
                <w:sz w:val="18"/>
                <w:szCs w:val="18"/>
              </w:rPr>
              <w:t>Topic</w:t>
            </w:r>
          </w:p>
        </w:tc>
        <w:tc>
          <w:tcPr>
            <w:tcW w:w="3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21184" w:rsidRDefault="00C40B4F">
            <w:pPr>
              <w:jc w:val="center"/>
            </w:pPr>
            <w:r>
              <w:rPr>
                <w:b/>
                <w:bCs/>
                <w:color w:val="FFFFFF"/>
                <w:sz w:val="18"/>
                <w:szCs w:val="18"/>
              </w:rPr>
              <w:t>Key Finding</w:t>
            </w:r>
          </w:p>
        </w:tc>
      </w:tr>
      <w:tr w:rsidR="00321184">
        <w:tc>
          <w:tcPr>
            <w:tcW w:w="72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2010</w:t>
            </w:r>
          </w:p>
        </w:tc>
        <w:tc>
          <w:tcPr>
            <w:tcW w:w="14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Bhatt &amp; Rao</w:t>
            </w:r>
          </w:p>
        </w:tc>
        <w:tc>
          <w:tcPr>
            <w:tcW w:w="9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India</w:t>
            </w:r>
          </w:p>
        </w:tc>
        <w:tc>
          <w:tcPr>
            <w:tcW w:w="254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Dairy yield prediction using regression</w:t>
            </w:r>
          </w:p>
        </w:tc>
        <w:tc>
          <w:tcPr>
            <w:tcW w:w="38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Linear regression R²=0.72 for milk prediction from feed data</w:t>
            </w:r>
          </w:p>
        </w:tc>
      </w:tr>
      <w:tr w:rsidR="00321184">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pPr>
              <w:jc w:val="center"/>
            </w:pPr>
            <w:r>
              <w:rPr>
                <w:sz w:val="18"/>
                <w:szCs w:val="18"/>
              </w:rPr>
              <w:t>2012</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Grzesiak et al.</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Poland</w:t>
            </w:r>
          </w:p>
        </w:tc>
        <w:tc>
          <w:tcPr>
            <w:tcW w:w="25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Neural networks for cow milk prediction</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ANN achieved R²=0.85 outperforming traditional regression</w:t>
            </w:r>
          </w:p>
        </w:tc>
      </w:tr>
      <w:tr w:rsidR="00321184">
        <w:tc>
          <w:tcPr>
            <w:tcW w:w="72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2013</w:t>
            </w:r>
          </w:p>
        </w:tc>
        <w:tc>
          <w:tcPr>
            <w:tcW w:w="14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Shalloo et al.</w:t>
            </w:r>
          </w:p>
        </w:tc>
        <w:tc>
          <w:tcPr>
            <w:tcW w:w="9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Ireland</w:t>
            </w:r>
          </w:p>
        </w:tc>
        <w:tc>
          <w:tcPr>
            <w:tcW w:w="254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Pasture-based dairy system modelling</w:t>
            </w:r>
          </w:p>
        </w:tc>
        <w:tc>
          <w:tcPr>
            <w:tcW w:w="38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ML models improved feed utilization prediction by 14%</w:t>
            </w:r>
          </w:p>
        </w:tc>
      </w:tr>
      <w:tr w:rsidR="00321184">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pPr>
              <w:jc w:val="center"/>
            </w:pPr>
            <w:r>
              <w:rPr>
                <w:sz w:val="18"/>
                <w:szCs w:val="18"/>
              </w:rPr>
              <w:t>2014</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Liakos et al.</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Greece</w:t>
            </w:r>
          </w:p>
        </w:tc>
        <w:tc>
          <w:tcPr>
            <w:tcW w:w="25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ML survey in precision livestock</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First comprehensive review of ML in dairy management</w:t>
            </w:r>
          </w:p>
        </w:tc>
      </w:tr>
      <w:tr w:rsidR="00321184">
        <w:tc>
          <w:tcPr>
            <w:tcW w:w="72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2015</w:t>
            </w:r>
          </w:p>
        </w:tc>
        <w:tc>
          <w:tcPr>
            <w:tcW w:w="14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Halachmi et al.</w:t>
            </w:r>
          </w:p>
        </w:tc>
        <w:tc>
          <w:tcPr>
            <w:tcW w:w="9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Israel</w:t>
            </w:r>
          </w:p>
        </w:tc>
        <w:tc>
          <w:tcPr>
            <w:tcW w:w="254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Precision livestock farming review</w:t>
            </w:r>
          </w:p>
        </w:tc>
        <w:tc>
          <w:tcPr>
            <w:tcW w:w="38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IoT + ML integration reduced feed waste by 20%</w:t>
            </w:r>
          </w:p>
        </w:tc>
      </w:tr>
      <w:tr w:rsidR="00321184">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pPr>
              <w:jc w:val="center"/>
            </w:pPr>
            <w:r>
              <w:rPr>
                <w:sz w:val="18"/>
                <w:szCs w:val="18"/>
              </w:rPr>
              <w:t>2016</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Wall et al.</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USA</w:t>
            </w:r>
          </w:p>
        </w:tc>
        <w:tc>
          <w:tcPr>
            <w:tcW w:w="25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SVM for milk composition prediction</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SVM R²=0.91 for fat/protein estimation from NIR spectra</w:t>
            </w:r>
          </w:p>
        </w:tc>
      </w:tr>
      <w:tr w:rsidR="00321184">
        <w:tc>
          <w:tcPr>
            <w:tcW w:w="72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2017</w:t>
            </w:r>
          </w:p>
        </w:tc>
        <w:tc>
          <w:tcPr>
            <w:tcW w:w="14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Morota et al.</w:t>
            </w:r>
          </w:p>
        </w:tc>
        <w:tc>
          <w:tcPr>
            <w:tcW w:w="9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USA</w:t>
            </w:r>
          </w:p>
        </w:tc>
        <w:tc>
          <w:tcPr>
            <w:tcW w:w="254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Big data for livestock genomics</w:t>
            </w:r>
          </w:p>
        </w:tc>
        <w:tc>
          <w:tcPr>
            <w:tcW w:w="38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Random Forest outperformed BLUP for yield genomics</w:t>
            </w:r>
          </w:p>
        </w:tc>
      </w:tr>
      <w:tr w:rsidR="00321184">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pPr>
              <w:jc w:val="center"/>
            </w:pPr>
            <w:r>
              <w:rPr>
                <w:sz w:val="18"/>
                <w:szCs w:val="18"/>
              </w:rPr>
              <w:t>2018</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Wolfert et al.</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Netherlands</w:t>
            </w:r>
          </w:p>
        </w:tc>
        <w:tc>
          <w:tcPr>
            <w:tcW w:w="25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Big data in smart farming</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IoT-ML integration showed 12–20% yield improvement</w:t>
            </w:r>
          </w:p>
        </w:tc>
      </w:tr>
      <w:tr w:rsidR="00321184">
        <w:tc>
          <w:tcPr>
            <w:tcW w:w="72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2019</w:t>
            </w:r>
          </w:p>
        </w:tc>
        <w:tc>
          <w:tcPr>
            <w:tcW w:w="14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Cockburn</w:t>
            </w:r>
          </w:p>
        </w:tc>
        <w:tc>
          <w:tcPr>
            <w:tcW w:w="9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UK</w:t>
            </w:r>
          </w:p>
        </w:tc>
        <w:tc>
          <w:tcPr>
            <w:tcW w:w="254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Precision dairy farming review</w:t>
            </w:r>
          </w:p>
        </w:tc>
        <w:tc>
          <w:tcPr>
            <w:tcW w:w="38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Deep learning detected mastitis 48h before clinical signs</w:t>
            </w:r>
          </w:p>
        </w:tc>
      </w:tr>
      <w:tr w:rsidR="00321184">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pPr>
              <w:jc w:val="center"/>
            </w:pPr>
            <w:r>
              <w:rPr>
                <w:sz w:val="18"/>
                <w:szCs w:val="18"/>
              </w:rPr>
              <w:t>2020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Pinedo et al.</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USA</w:t>
            </w:r>
          </w:p>
        </w:tc>
        <w:tc>
          <w:tcPr>
            <w:tcW w:w="25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ML for dairy herd management</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Ensemble models achieved 92% accuracy in disease prediction</w:t>
            </w:r>
          </w:p>
        </w:tc>
      </w:tr>
      <w:tr w:rsidR="00321184">
        <w:tc>
          <w:tcPr>
            <w:tcW w:w="72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2021</w:t>
            </w:r>
          </w:p>
        </w:tc>
        <w:tc>
          <w:tcPr>
            <w:tcW w:w="14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Bhakat et al.</w:t>
            </w:r>
          </w:p>
        </w:tc>
        <w:tc>
          <w:tcPr>
            <w:tcW w:w="9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India</w:t>
            </w:r>
          </w:p>
        </w:tc>
        <w:tc>
          <w:tcPr>
            <w:tcW w:w="254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Factors affecting milk in Karan Fries</w:t>
            </w:r>
          </w:p>
        </w:tc>
        <w:tc>
          <w:tcPr>
            <w:tcW w:w="38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Breed index and feed quality emerged as top predictors</w:t>
            </w:r>
          </w:p>
        </w:tc>
      </w:tr>
      <w:tr w:rsidR="00321184">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pPr>
              <w:jc w:val="center"/>
            </w:pPr>
            <w:r>
              <w:rPr>
                <w:sz w:val="18"/>
                <w:szCs w:val="18"/>
              </w:rPr>
              <w:t>2022</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Riekert et al.</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S. Africa</w:t>
            </w:r>
          </w:p>
        </w:tc>
        <w:tc>
          <w:tcPr>
            <w:tcW w:w="25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DTR for cattle milk yield</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Decision Tree R²=0.997 for structured dairy datasets</w:t>
            </w:r>
          </w:p>
        </w:tc>
      </w:tr>
      <w:tr w:rsidR="00321184">
        <w:tc>
          <w:tcPr>
            <w:tcW w:w="72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2023</w:t>
            </w:r>
          </w:p>
        </w:tc>
        <w:tc>
          <w:tcPr>
            <w:tcW w:w="14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Singh et al.</w:t>
            </w:r>
          </w:p>
        </w:tc>
        <w:tc>
          <w:tcPr>
            <w:tcW w:w="9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India</w:t>
            </w:r>
          </w:p>
        </w:tc>
        <w:tc>
          <w:tcPr>
            <w:tcW w:w="254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AI in Indian dairy sector</w:t>
            </w:r>
          </w:p>
        </w:tc>
        <w:tc>
          <w:tcPr>
            <w:tcW w:w="38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Random Forest showed 95% accuracy on smallholder data</w:t>
            </w:r>
          </w:p>
        </w:tc>
      </w:tr>
      <w:tr w:rsidR="00321184">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pPr>
              <w:jc w:val="center"/>
            </w:pPr>
            <w:r>
              <w:rPr>
                <w:sz w:val="18"/>
                <w:szCs w:val="18"/>
              </w:rPr>
              <w:t>2024</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Kumar et al.</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India</w:t>
            </w:r>
          </w:p>
        </w:tc>
        <w:tc>
          <w:tcPr>
            <w:tcW w:w="25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Deep learning for dairy IoT</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CNN-LSTM hybrid achieved RMSE &lt; 0.5 L/day prediction</w:t>
            </w:r>
          </w:p>
        </w:tc>
      </w:tr>
      <w:tr w:rsidR="00321184">
        <w:tc>
          <w:tcPr>
            <w:tcW w:w="72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2025</w:t>
            </w:r>
          </w:p>
        </w:tc>
        <w:tc>
          <w:tcPr>
            <w:tcW w:w="14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FAO</w:t>
            </w:r>
          </w:p>
        </w:tc>
        <w:tc>
          <w:tcPr>
            <w:tcW w:w="9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Global</w:t>
            </w:r>
          </w:p>
        </w:tc>
        <w:tc>
          <w:tcPr>
            <w:tcW w:w="254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Digital Livestock Report 2025</w:t>
            </w:r>
          </w:p>
        </w:tc>
        <w:tc>
          <w:tcPr>
            <w:tcW w:w="38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AI adoption projected to improve dairy efficiency 25–35%</w:t>
            </w:r>
          </w:p>
        </w:tc>
      </w:tr>
    </w:tbl>
    <w:p w:rsidR="00321184" w:rsidRDefault="00321184">
      <w:pPr>
        <w:spacing w:before="60" w:after="60"/>
      </w:pPr>
    </w:p>
    <w:p w:rsidR="00321184" w:rsidRDefault="00C40B4F">
      <w:r>
        <w:br w:type="page"/>
      </w:r>
    </w:p>
    <w:p w:rsidR="00321184" w:rsidRPr="00B22695" w:rsidRDefault="00C40B4F">
      <w:pPr>
        <w:pStyle w:val="Heading1"/>
        <w:pBdr>
          <w:bottom w:val="single" w:sz="6" w:space="1" w:color="1F3864"/>
        </w:pBdr>
        <w:rPr>
          <w:sz w:val="32"/>
          <w:szCs w:val="32"/>
        </w:rPr>
      </w:pPr>
      <w:r>
        <w:rPr>
          <w:sz w:val="32"/>
          <w:szCs w:val="32"/>
        </w:rPr>
        <w:lastRenderedPageBreak/>
        <w:t>3. OBJECTIVES</w:t>
      </w:r>
    </w:p>
    <w:p w:rsidR="00321184" w:rsidRPr="00B22695" w:rsidRDefault="00C40B4F">
      <w:pPr>
        <w:spacing w:before="80" w:after="80" w:line="360" w:lineRule="auto"/>
        <w:jc w:val="both"/>
        <w:rPr>
          <w:sz w:val="28"/>
          <w:szCs w:val="28"/>
        </w:rPr>
      </w:pPr>
      <w:r>
        <w:rPr>
          <w:b/>
          <w:bCs/>
          <w:color w:val="000000"/>
          <w:sz w:val="28"/>
          <w:szCs w:val="28"/>
        </w:rPr>
        <w:t>Main Objective:</w:t>
      </w:r>
    </w:p>
    <w:p w:rsidR="00321184" w:rsidRDefault="00C40B4F">
      <w:pPr>
        <w:spacing w:before="80" w:after="80" w:line="360" w:lineRule="auto"/>
        <w:ind w:firstLine="720"/>
        <w:jc w:val="both"/>
      </w:pPr>
      <w:r>
        <w:rPr>
          <w:color w:val="000000"/>
        </w:rPr>
        <w:t>To develop and evaluate machine learning models for accurate prediction of daily milk output in dairy cattle based on feed type and feed quantity, enabling precision feeding management decisions.</w:t>
      </w:r>
    </w:p>
    <w:p w:rsidR="00321184" w:rsidRDefault="00321184">
      <w:pPr>
        <w:spacing w:before="60" w:after="60"/>
      </w:pPr>
    </w:p>
    <w:p w:rsidR="00321184" w:rsidRPr="00B22695" w:rsidRDefault="00C40B4F">
      <w:pPr>
        <w:spacing w:before="80" w:after="80" w:line="360" w:lineRule="auto"/>
        <w:jc w:val="both"/>
        <w:rPr>
          <w:sz w:val="28"/>
          <w:szCs w:val="28"/>
        </w:rPr>
      </w:pPr>
      <w:r>
        <w:rPr>
          <w:b/>
          <w:bCs/>
          <w:color w:val="000000"/>
          <w:sz w:val="28"/>
          <w:szCs w:val="28"/>
        </w:rPr>
        <w:t>Sub-objectives:</w:t>
      </w:r>
    </w:p>
    <w:p w:rsidR="00321184" w:rsidRDefault="00C40B4F">
      <w:pPr>
        <w:pStyle w:val="ListParagraph"/>
        <w:numPr>
          <w:ilvl w:val="0"/>
          <w:numId w:val="2"/>
        </w:numPr>
        <w:spacing w:before="80" w:after="80"/>
      </w:pPr>
      <w:r>
        <w:t>To analyze the structure and statistical distribution of the dairy cattle dataset (100 records, 6 features) and identify the key input variables influencing milk output.</w:t>
      </w:r>
    </w:p>
    <w:p w:rsidR="00321184" w:rsidRDefault="00C40B4F">
      <w:pPr>
        <w:pStyle w:val="ListParagraph"/>
        <w:numPr>
          <w:ilvl w:val="0"/>
          <w:numId w:val="2"/>
        </w:numPr>
        <w:spacing w:before="80" w:after="80"/>
      </w:pPr>
      <w:r>
        <w:t>To implement Simple Linear Regression (SLR) using Feed Type as a single predictor, and Multiple Linear Regression (MLR) using both Feed Type and Feed Quantity, and evaluate their predictive accuracy using R², RMSE, and MAE.</w:t>
      </w:r>
    </w:p>
    <w:p w:rsidR="00321184" w:rsidRDefault="00C40B4F">
      <w:pPr>
        <w:pStyle w:val="ListParagraph"/>
        <w:numPr>
          <w:ilvl w:val="0"/>
          <w:numId w:val="2"/>
        </w:numPr>
        <w:spacing w:before="80" w:after="80"/>
      </w:pPr>
      <w:r>
        <w:t>To apply Support Vector Machine Regression (SVR) with an RBF kernel for non-linear milk output prediction and compare its generalization performance against linear models.</w:t>
      </w:r>
    </w:p>
    <w:p w:rsidR="00321184" w:rsidRDefault="00C40B4F">
      <w:pPr>
        <w:pStyle w:val="ListParagraph"/>
        <w:numPr>
          <w:ilvl w:val="0"/>
          <w:numId w:val="2"/>
        </w:numPr>
        <w:spacing w:before="80" w:after="80"/>
      </w:pPr>
      <w:r>
        <w:t>To implement an Artificial Neural Network Regressor (ANN) with two hidden layers (6 neurons each) and assess its convergence behavior and prediction accuracy on the milk dataset.</w:t>
      </w:r>
    </w:p>
    <w:p w:rsidR="00321184" w:rsidRDefault="00C40B4F">
      <w:pPr>
        <w:pStyle w:val="ListParagraph"/>
        <w:numPr>
          <w:ilvl w:val="0"/>
          <w:numId w:val="2"/>
        </w:numPr>
        <w:spacing w:before="80" w:after="80"/>
      </w:pPr>
      <w:r>
        <w:t>To construct a Decision Tree Regressor and evaluate its ability to capture threshold-based, non-linear feed-yield relationships in the dairy dataset.</w:t>
      </w:r>
    </w:p>
    <w:p w:rsidR="00321184" w:rsidRDefault="00C40B4F">
      <w:pPr>
        <w:pStyle w:val="ListParagraph"/>
        <w:numPr>
          <w:ilvl w:val="0"/>
          <w:numId w:val="2"/>
        </w:numPr>
        <w:spacing w:before="80" w:after="80"/>
      </w:pPr>
      <w:r>
        <w:t>To generate comprehensive Matplotlib data visualizations — scatter plots, regression curves, actual vs. predicted comparisons, and bar charts — for each model to communicate results effectively.</w:t>
      </w:r>
    </w:p>
    <w:p w:rsidR="00321184" w:rsidRDefault="00C40B4F">
      <w:pPr>
        <w:pStyle w:val="ListParagraph"/>
        <w:numPr>
          <w:ilvl w:val="0"/>
          <w:numId w:val="2"/>
        </w:numPr>
        <w:spacing w:before="80" w:after="80"/>
      </w:pPr>
      <w:r>
        <w:t>To perform a comparative analysis of all five models and identify the best-performing algorithm for deployment in a precision dairy management decision-support system.</w:t>
      </w:r>
    </w:p>
    <w:p w:rsidR="00321184" w:rsidRDefault="00321184">
      <w:pPr>
        <w:spacing w:before="60" w:after="60"/>
      </w:pPr>
    </w:p>
    <w:p w:rsidR="00321184" w:rsidRDefault="00C40B4F">
      <w:r>
        <w:br w:type="page"/>
      </w:r>
    </w:p>
    <w:p w:rsidR="00321184" w:rsidRPr="00B22695" w:rsidRDefault="00C40B4F">
      <w:pPr>
        <w:pStyle w:val="Heading1"/>
        <w:pBdr>
          <w:bottom w:val="single" w:sz="6" w:space="1" w:color="1F3864"/>
        </w:pBdr>
        <w:rPr>
          <w:sz w:val="32"/>
          <w:szCs w:val="32"/>
        </w:rPr>
      </w:pPr>
      <w:r>
        <w:rPr>
          <w:sz w:val="32"/>
          <w:szCs w:val="32"/>
        </w:rPr>
        <w:lastRenderedPageBreak/>
        <w:t>4. MATERIALS AND METHODS</w:t>
      </w:r>
    </w:p>
    <w:p w:rsidR="00321184" w:rsidRPr="00B22695" w:rsidRDefault="00C40B4F">
      <w:pPr>
        <w:pStyle w:val="Heading2"/>
        <w:rPr>
          <w:sz w:val="28"/>
          <w:szCs w:val="28"/>
        </w:rPr>
      </w:pPr>
      <w:r>
        <w:rPr>
          <w:sz w:val="28"/>
          <w:szCs w:val="28"/>
        </w:rPr>
        <w:t>4.1 Dataset Description</w:t>
      </w:r>
    </w:p>
    <w:p w:rsidR="00321184" w:rsidRDefault="00C40B4F">
      <w:pPr>
        <w:spacing w:before="80" w:after="80" w:line="360" w:lineRule="auto"/>
        <w:ind w:firstLine="720"/>
        <w:jc w:val="both"/>
      </w:pPr>
      <w:r>
        <w:rPr>
          <w:color w:val="000000"/>
        </w:rPr>
        <w:t>The dataset used in this study is a structured CSV file containing 100 records of dairy cattle production data. Each record includes six attributes: a unique cattle ID, Feed Type (categorical: 1=Hay, 2=Silage, 3=Concentrate), Feed Quantity (kg/day, range 7.5–16.0), Water Intake (litres/day, range 37–79), Breed Index (ordinal scale 5–10), and Milk Output (litres/day, range 9.1–26.5). The dataset captures the three major feed categories used in Indian and global dairy operations, with Concentrate-fed cattle consistently producing the highest milk yields. Table 1 presents the structure and representative records of this dataset.</w:t>
      </w:r>
    </w:p>
    <w:p w:rsidR="00321184" w:rsidRDefault="00321184">
      <w:pPr>
        <w:spacing w:before="60" w:after="60"/>
      </w:pPr>
    </w:p>
    <w:p w:rsidR="00321184" w:rsidRDefault="00C40B4F">
      <w:pPr>
        <w:spacing w:before="80" w:after="80" w:line="360" w:lineRule="auto"/>
        <w:jc w:val="center"/>
      </w:pPr>
      <w:r>
        <w:rPr>
          <w:b/>
          <w:bCs/>
          <w:color w:val="000000"/>
        </w:rPr>
        <w:t>Table 1: Dataset Structure — Milk Output Prediction Dataset (100 Records)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9"/>
        <w:gridCol w:w="1931"/>
        <w:gridCol w:w="1902"/>
        <w:gridCol w:w="2077"/>
        <w:gridCol w:w="1140"/>
        <w:gridCol w:w="1171"/>
      </w:tblGrid>
      <w:tr w:rsidR="00321184" w:rsidTr="00941C9C">
        <w:trPr>
          <w:tblHeader/>
        </w:trPr>
        <w:tc>
          <w:tcPr>
            <w:tcW w:w="113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21184" w:rsidRDefault="00C40B4F">
            <w:pPr>
              <w:jc w:val="center"/>
            </w:pPr>
            <w:r>
              <w:rPr>
                <w:b/>
                <w:bCs/>
                <w:color w:val="FFFFFF"/>
                <w:sz w:val="18"/>
                <w:szCs w:val="18"/>
              </w:rPr>
              <w:t>ID</w:t>
            </w:r>
          </w:p>
        </w:tc>
        <w:tc>
          <w:tcPr>
            <w:tcW w:w="1931"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21184" w:rsidRDefault="00C40B4F">
            <w:pPr>
              <w:jc w:val="center"/>
            </w:pPr>
            <w:r>
              <w:rPr>
                <w:b/>
                <w:bCs/>
                <w:color w:val="FFFFFF"/>
                <w:sz w:val="18"/>
                <w:szCs w:val="18"/>
              </w:rPr>
              <w:t>FeedType</w:t>
            </w:r>
          </w:p>
        </w:tc>
        <w:tc>
          <w:tcPr>
            <w:tcW w:w="190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21184" w:rsidRDefault="00C40B4F">
            <w:pPr>
              <w:jc w:val="center"/>
            </w:pPr>
            <w:r>
              <w:rPr>
                <w:b/>
                <w:bCs/>
                <w:color w:val="FFFFFF"/>
                <w:sz w:val="18"/>
                <w:szCs w:val="18"/>
              </w:rPr>
              <w:t>FeedQty (kg)</w:t>
            </w:r>
          </w:p>
        </w:tc>
        <w:tc>
          <w:tcPr>
            <w:tcW w:w="207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21184" w:rsidRDefault="00C40B4F">
            <w:pPr>
              <w:jc w:val="center"/>
            </w:pPr>
            <w:r>
              <w:rPr>
                <w:b/>
                <w:bCs/>
                <w:color w:val="FFFFFF"/>
                <w:sz w:val="18"/>
                <w:szCs w:val="18"/>
              </w:rPr>
              <w:t>WaterIntake (L)</w:t>
            </w:r>
          </w:p>
        </w:tc>
        <w:tc>
          <w:tcPr>
            <w:tcW w:w="11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21184" w:rsidRDefault="00C40B4F">
            <w:pPr>
              <w:jc w:val="center"/>
            </w:pPr>
            <w:r>
              <w:rPr>
                <w:b/>
                <w:bCs/>
                <w:color w:val="FFFFFF"/>
                <w:sz w:val="18"/>
                <w:szCs w:val="18"/>
              </w:rPr>
              <w:t>BreedIndex</w:t>
            </w:r>
          </w:p>
        </w:tc>
        <w:tc>
          <w:tcPr>
            <w:tcW w:w="1171"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21184" w:rsidRDefault="00C40B4F">
            <w:pPr>
              <w:jc w:val="center"/>
            </w:pPr>
            <w:r>
              <w:rPr>
                <w:b/>
                <w:bCs/>
                <w:color w:val="FFFFFF"/>
                <w:sz w:val="18"/>
                <w:szCs w:val="18"/>
              </w:rPr>
              <w:t>MilkOutput (L)</w:t>
            </w:r>
          </w:p>
        </w:tc>
      </w:tr>
      <w:tr w:rsidR="00321184" w:rsidTr="00941C9C">
        <w:tc>
          <w:tcPr>
            <w:tcW w:w="1139"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1</w:t>
            </w:r>
          </w:p>
        </w:tc>
        <w:tc>
          <w:tcPr>
            <w:tcW w:w="1931"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1 (Hay)</w:t>
            </w:r>
          </w:p>
        </w:tc>
        <w:tc>
          <w:tcPr>
            <w:tcW w:w="1902"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8.5</w:t>
            </w:r>
          </w:p>
        </w:tc>
        <w:tc>
          <w:tcPr>
            <w:tcW w:w="2077"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40</w:t>
            </w:r>
          </w:p>
        </w:tc>
        <w:tc>
          <w:tcPr>
            <w:tcW w:w="114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6</w:t>
            </w:r>
          </w:p>
        </w:tc>
        <w:tc>
          <w:tcPr>
            <w:tcW w:w="1171"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10.2</w:t>
            </w:r>
          </w:p>
        </w:tc>
      </w:tr>
      <w:tr w:rsidR="00321184" w:rsidTr="00941C9C">
        <w:tc>
          <w:tcPr>
            <w:tcW w:w="11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2</w:t>
            </w:r>
          </w:p>
        </w:tc>
        <w:tc>
          <w:tcPr>
            <w:tcW w:w="19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2 (Silage)</w:t>
            </w:r>
          </w:p>
        </w:tc>
        <w:tc>
          <w:tcPr>
            <w:tcW w:w="19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pPr>
              <w:jc w:val="center"/>
            </w:pPr>
            <w:r>
              <w:rPr>
                <w:sz w:val="18"/>
                <w:szCs w:val="18"/>
              </w:rPr>
              <w:t>10.2</w:t>
            </w:r>
          </w:p>
        </w:tc>
        <w:tc>
          <w:tcPr>
            <w:tcW w:w="207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pPr>
              <w:jc w:val="center"/>
            </w:pPr>
            <w:r>
              <w:rPr>
                <w:sz w:val="18"/>
                <w:szCs w:val="18"/>
              </w:rPr>
              <w:t>55</w:t>
            </w:r>
          </w:p>
        </w:tc>
        <w:tc>
          <w:tcPr>
            <w:tcW w:w="11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pPr>
              <w:jc w:val="center"/>
            </w:pPr>
            <w:r>
              <w:rPr>
                <w:sz w:val="18"/>
                <w:szCs w:val="18"/>
              </w:rPr>
              <w:t>7</w:t>
            </w:r>
          </w:p>
        </w:tc>
        <w:tc>
          <w:tcPr>
            <w:tcW w:w="11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pPr>
              <w:jc w:val="center"/>
            </w:pPr>
            <w:r>
              <w:rPr>
                <w:sz w:val="18"/>
                <w:szCs w:val="18"/>
              </w:rPr>
              <w:t>14.8</w:t>
            </w:r>
          </w:p>
        </w:tc>
      </w:tr>
      <w:tr w:rsidR="00321184" w:rsidTr="00941C9C">
        <w:tc>
          <w:tcPr>
            <w:tcW w:w="1139"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3</w:t>
            </w:r>
          </w:p>
        </w:tc>
        <w:tc>
          <w:tcPr>
            <w:tcW w:w="1931"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3 (Concentrate)</w:t>
            </w:r>
          </w:p>
        </w:tc>
        <w:tc>
          <w:tcPr>
            <w:tcW w:w="1902"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12.5</w:t>
            </w:r>
          </w:p>
        </w:tc>
        <w:tc>
          <w:tcPr>
            <w:tcW w:w="2077"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65</w:t>
            </w:r>
          </w:p>
        </w:tc>
        <w:tc>
          <w:tcPr>
            <w:tcW w:w="114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8</w:t>
            </w:r>
          </w:p>
        </w:tc>
        <w:tc>
          <w:tcPr>
            <w:tcW w:w="1171"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18.6</w:t>
            </w:r>
          </w:p>
        </w:tc>
      </w:tr>
      <w:tr w:rsidR="00321184" w:rsidTr="00941C9C">
        <w:tc>
          <w:tcPr>
            <w:tcW w:w="11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4</w:t>
            </w:r>
          </w:p>
        </w:tc>
        <w:tc>
          <w:tcPr>
            <w:tcW w:w="19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1 (Hay)</w:t>
            </w:r>
          </w:p>
        </w:tc>
        <w:tc>
          <w:tcPr>
            <w:tcW w:w="19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pPr>
              <w:jc w:val="center"/>
            </w:pPr>
            <w:r>
              <w:rPr>
                <w:sz w:val="18"/>
                <w:szCs w:val="18"/>
              </w:rPr>
              <w:t>7.8</w:t>
            </w:r>
          </w:p>
        </w:tc>
        <w:tc>
          <w:tcPr>
            <w:tcW w:w="207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pPr>
              <w:jc w:val="center"/>
            </w:pPr>
            <w:r>
              <w:rPr>
                <w:sz w:val="18"/>
                <w:szCs w:val="18"/>
              </w:rPr>
              <w:t>38</w:t>
            </w:r>
          </w:p>
        </w:tc>
        <w:tc>
          <w:tcPr>
            <w:tcW w:w="11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pPr>
              <w:jc w:val="center"/>
            </w:pPr>
            <w:r>
              <w:rPr>
                <w:sz w:val="18"/>
                <w:szCs w:val="18"/>
              </w:rPr>
              <w:t>5</w:t>
            </w:r>
          </w:p>
        </w:tc>
        <w:tc>
          <w:tcPr>
            <w:tcW w:w="11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pPr>
              <w:jc w:val="center"/>
            </w:pPr>
            <w:r>
              <w:rPr>
                <w:sz w:val="18"/>
                <w:szCs w:val="18"/>
              </w:rPr>
              <w:t>9.1</w:t>
            </w:r>
          </w:p>
        </w:tc>
      </w:tr>
      <w:tr w:rsidR="00321184" w:rsidTr="00941C9C">
        <w:tc>
          <w:tcPr>
            <w:tcW w:w="1139"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5</w:t>
            </w:r>
          </w:p>
        </w:tc>
        <w:tc>
          <w:tcPr>
            <w:tcW w:w="1931"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2 (Silage)</w:t>
            </w:r>
          </w:p>
        </w:tc>
        <w:tc>
          <w:tcPr>
            <w:tcW w:w="1902"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11.0</w:t>
            </w:r>
          </w:p>
        </w:tc>
        <w:tc>
          <w:tcPr>
            <w:tcW w:w="2077"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60</w:t>
            </w:r>
          </w:p>
        </w:tc>
        <w:tc>
          <w:tcPr>
            <w:tcW w:w="114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8</w:t>
            </w:r>
          </w:p>
        </w:tc>
        <w:tc>
          <w:tcPr>
            <w:tcW w:w="1171"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16.9</w:t>
            </w:r>
          </w:p>
        </w:tc>
      </w:tr>
      <w:tr w:rsidR="00321184" w:rsidTr="00941C9C">
        <w:tc>
          <w:tcPr>
            <w:tcW w:w="11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w:t>
            </w:r>
          </w:p>
        </w:tc>
        <w:tc>
          <w:tcPr>
            <w:tcW w:w="19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w:t>
            </w:r>
          </w:p>
        </w:tc>
        <w:tc>
          <w:tcPr>
            <w:tcW w:w="19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pPr>
              <w:jc w:val="center"/>
            </w:pPr>
            <w:r>
              <w:rPr>
                <w:sz w:val="18"/>
                <w:szCs w:val="18"/>
              </w:rPr>
              <w:t>...</w:t>
            </w:r>
          </w:p>
        </w:tc>
        <w:tc>
          <w:tcPr>
            <w:tcW w:w="207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pPr>
              <w:jc w:val="center"/>
            </w:pPr>
            <w:r>
              <w:rPr>
                <w:sz w:val="18"/>
                <w:szCs w:val="18"/>
              </w:rPr>
              <w:t>...</w:t>
            </w:r>
          </w:p>
        </w:tc>
        <w:tc>
          <w:tcPr>
            <w:tcW w:w="11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pPr>
              <w:jc w:val="center"/>
            </w:pPr>
            <w:r>
              <w:rPr>
                <w:sz w:val="18"/>
                <w:szCs w:val="18"/>
              </w:rPr>
              <w:t>...</w:t>
            </w:r>
          </w:p>
        </w:tc>
        <w:tc>
          <w:tcPr>
            <w:tcW w:w="11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pPr>
              <w:jc w:val="center"/>
            </w:pPr>
            <w:r>
              <w:rPr>
                <w:sz w:val="18"/>
                <w:szCs w:val="18"/>
              </w:rPr>
              <w:t>...</w:t>
            </w:r>
          </w:p>
        </w:tc>
      </w:tr>
      <w:tr w:rsidR="00321184" w:rsidTr="00941C9C">
        <w:tc>
          <w:tcPr>
            <w:tcW w:w="1139"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98</w:t>
            </w:r>
          </w:p>
        </w:tc>
        <w:tc>
          <w:tcPr>
            <w:tcW w:w="1931"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2 (Silage)</w:t>
            </w:r>
          </w:p>
        </w:tc>
        <w:tc>
          <w:tcPr>
            <w:tcW w:w="1902"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11.6</w:t>
            </w:r>
          </w:p>
        </w:tc>
        <w:tc>
          <w:tcPr>
            <w:tcW w:w="2077"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62</w:t>
            </w:r>
          </w:p>
        </w:tc>
        <w:tc>
          <w:tcPr>
            <w:tcW w:w="114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8</w:t>
            </w:r>
          </w:p>
        </w:tc>
        <w:tc>
          <w:tcPr>
            <w:tcW w:w="1171"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17.3</w:t>
            </w:r>
          </w:p>
        </w:tc>
      </w:tr>
      <w:tr w:rsidR="00321184" w:rsidTr="00941C9C">
        <w:tc>
          <w:tcPr>
            <w:tcW w:w="11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99</w:t>
            </w:r>
          </w:p>
        </w:tc>
        <w:tc>
          <w:tcPr>
            <w:tcW w:w="19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3 (Concentrate)</w:t>
            </w:r>
          </w:p>
        </w:tc>
        <w:tc>
          <w:tcPr>
            <w:tcW w:w="19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pPr>
              <w:jc w:val="center"/>
            </w:pPr>
            <w:r>
              <w:rPr>
                <w:sz w:val="18"/>
                <w:szCs w:val="18"/>
              </w:rPr>
              <w:t>15.9</w:t>
            </w:r>
          </w:p>
        </w:tc>
        <w:tc>
          <w:tcPr>
            <w:tcW w:w="207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pPr>
              <w:jc w:val="center"/>
            </w:pPr>
            <w:r>
              <w:rPr>
                <w:sz w:val="18"/>
                <w:szCs w:val="18"/>
              </w:rPr>
              <w:t>79</w:t>
            </w:r>
          </w:p>
        </w:tc>
        <w:tc>
          <w:tcPr>
            <w:tcW w:w="11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pPr>
              <w:jc w:val="center"/>
            </w:pPr>
            <w:r>
              <w:rPr>
                <w:sz w:val="18"/>
                <w:szCs w:val="18"/>
              </w:rPr>
              <w:t>10</w:t>
            </w:r>
          </w:p>
        </w:tc>
        <w:tc>
          <w:tcPr>
            <w:tcW w:w="11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pPr>
              <w:jc w:val="center"/>
            </w:pPr>
            <w:r>
              <w:rPr>
                <w:sz w:val="18"/>
                <w:szCs w:val="18"/>
              </w:rPr>
              <w:t>26.5</w:t>
            </w:r>
          </w:p>
        </w:tc>
      </w:tr>
      <w:tr w:rsidR="00321184" w:rsidTr="00941C9C">
        <w:tc>
          <w:tcPr>
            <w:tcW w:w="1139"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100</w:t>
            </w:r>
          </w:p>
        </w:tc>
        <w:tc>
          <w:tcPr>
            <w:tcW w:w="1931"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1 (Hay)</w:t>
            </w:r>
          </w:p>
        </w:tc>
        <w:tc>
          <w:tcPr>
            <w:tcW w:w="1902"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7.8</w:t>
            </w:r>
          </w:p>
        </w:tc>
        <w:tc>
          <w:tcPr>
            <w:tcW w:w="2077"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37</w:t>
            </w:r>
          </w:p>
        </w:tc>
        <w:tc>
          <w:tcPr>
            <w:tcW w:w="114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5</w:t>
            </w:r>
          </w:p>
        </w:tc>
        <w:tc>
          <w:tcPr>
            <w:tcW w:w="1171"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9.1</w:t>
            </w:r>
          </w:p>
        </w:tc>
      </w:tr>
    </w:tbl>
    <w:p w:rsidR="00941C9C" w:rsidRDefault="00941C9C" w:rsidP="00941C9C">
      <w:pPr>
        <w:spacing w:before="40" w:after="160"/>
        <w:jc w:val="center"/>
        <w:rPr>
          <w:i/>
          <w:iCs/>
          <w:sz w:val="20"/>
          <w:szCs w:val="20"/>
        </w:rPr>
      </w:pPr>
    </w:p>
    <w:p w:rsidR="00321184" w:rsidRDefault="00321184">
      <w:pPr>
        <w:spacing w:before="60" w:after="6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1900"/>
        <w:gridCol w:w="4360"/>
      </w:tblGrid>
      <w:tr w:rsidR="00941C9C" w:rsidTr="00941C9C">
        <w:trPr>
          <w:tblHeader/>
        </w:trPr>
        <w:tc>
          <w:tcPr>
            <w:tcW w:w="1600" w:type="dxa"/>
            <w:tcBorders>
              <w:top w:val="single" w:sz="1" w:space="0" w:color="000000"/>
              <w:left w:val="single" w:sz="1" w:space="0" w:color="000000"/>
              <w:bottom w:val="single" w:sz="1" w:space="0" w:color="000000"/>
              <w:right w:val="single" w:sz="1" w:space="0" w:color="000000"/>
            </w:tcBorders>
            <w:shd w:val="clear" w:color="auto" w:fill="D6E4F0"/>
            <w:tcMar>
              <w:top w:w="60" w:type="dxa"/>
              <w:left w:w="100" w:type="dxa"/>
              <w:bottom w:w="60" w:type="dxa"/>
              <w:right w:w="100" w:type="dxa"/>
            </w:tcMar>
            <w:vAlign w:val="center"/>
          </w:tcPr>
          <w:p w:rsidR="00941C9C" w:rsidRDefault="00941C9C" w:rsidP="00941C9C">
            <w:pPr>
              <w:jc w:val="center"/>
            </w:pPr>
            <w:r>
              <w:rPr>
                <w:b/>
                <w:bCs/>
                <w:sz w:val="20"/>
                <w:szCs w:val="20"/>
              </w:rPr>
              <w:t>Feature</w:t>
            </w:r>
          </w:p>
        </w:tc>
        <w:tc>
          <w:tcPr>
            <w:tcW w:w="1500" w:type="dxa"/>
            <w:tcBorders>
              <w:top w:val="single" w:sz="1" w:space="0" w:color="000000"/>
              <w:left w:val="single" w:sz="1" w:space="0" w:color="000000"/>
              <w:bottom w:val="single" w:sz="1" w:space="0" w:color="000000"/>
              <w:right w:val="single" w:sz="1" w:space="0" w:color="000000"/>
            </w:tcBorders>
            <w:shd w:val="clear" w:color="auto" w:fill="D6E4F0"/>
            <w:tcMar>
              <w:top w:w="60" w:type="dxa"/>
              <w:left w:w="100" w:type="dxa"/>
              <w:bottom w:w="60" w:type="dxa"/>
              <w:right w:w="100" w:type="dxa"/>
            </w:tcMar>
            <w:vAlign w:val="center"/>
          </w:tcPr>
          <w:p w:rsidR="00941C9C" w:rsidRDefault="00941C9C" w:rsidP="00941C9C">
            <w:pPr>
              <w:jc w:val="center"/>
            </w:pPr>
            <w:r>
              <w:rPr>
                <w:b/>
                <w:bCs/>
                <w:sz w:val="20"/>
                <w:szCs w:val="20"/>
              </w:rPr>
              <w:t>Type</w:t>
            </w:r>
          </w:p>
        </w:tc>
        <w:tc>
          <w:tcPr>
            <w:tcW w:w="1900" w:type="dxa"/>
            <w:tcBorders>
              <w:top w:val="single" w:sz="1" w:space="0" w:color="000000"/>
              <w:left w:val="single" w:sz="1" w:space="0" w:color="000000"/>
              <w:bottom w:val="single" w:sz="1" w:space="0" w:color="000000"/>
              <w:right w:val="single" w:sz="1" w:space="0" w:color="000000"/>
            </w:tcBorders>
            <w:shd w:val="clear" w:color="auto" w:fill="D6E4F0"/>
            <w:tcMar>
              <w:top w:w="60" w:type="dxa"/>
              <w:left w:w="100" w:type="dxa"/>
              <w:bottom w:w="60" w:type="dxa"/>
              <w:right w:w="100" w:type="dxa"/>
            </w:tcMar>
            <w:vAlign w:val="center"/>
          </w:tcPr>
          <w:p w:rsidR="00941C9C" w:rsidRDefault="00941C9C" w:rsidP="00941C9C">
            <w:pPr>
              <w:jc w:val="center"/>
            </w:pPr>
            <w:r>
              <w:rPr>
                <w:b/>
                <w:bCs/>
                <w:sz w:val="20"/>
                <w:szCs w:val="20"/>
              </w:rPr>
              <w:t>Range / Values</w:t>
            </w:r>
          </w:p>
        </w:tc>
        <w:tc>
          <w:tcPr>
            <w:tcW w:w="4360" w:type="dxa"/>
            <w:tcBorders>
              <w:top w:val="single" w:sz="1" w:space="0" w:color="000000"/>
              <w:left w:val="single" w:sz="1" w:space="0" w:color="000000"/>
              <w:bottom w:val="single" w:sz="1" w:space="0" w:color="000000"/>
              <w:right w:val="single" w:sz="1" w:space="0" w:color="000000"/>
            </w:tcBorders>
            <w:shd w:val="clear" w:color="auto" w:fill="D6E4F0"/>
            <w:tcMar>
              <w:top w:w="60" w:type="dxa"/>
              <w:left w:w="100" w:type="dxa"/>
              <w:bottom w:w="60" w:type="dxa"/>
              <w:right w:w="100" w:type="dxa"/>
            </w:tcMar>
            <w:vAlign w:val="center"/>
          </w:tcPr>
          <w:p w:rsidR="00941C9C" w:rsidRDefault="00941C9C" w:rsidP="00941C9C">
            <w:pPr>
              <w:jc w:val="center"/>
            </w:pPr>
            <w:r>
              <w:rPr>
                <w:b/>
                <w:bCs/>
                <w:sz w:val="20"/>
                <w:szCs w:val="20"/>
              </w:rPr>
              <w:t>Description</w:t>
            </w:r>
          </w:p>
        </w:tc>
      </w:tr>
      <w:tr w:rsidR="00941C9C" w:rsidTr="00941C9C">
        <w:tc>
          <w:tcPr>
            <w:tcW w:w="1600" w:type="dxa"/>
            <w:tcBorders>
              <w:top w:val="single" w:sz="1" w:space="0" w:color="000000"/>
              <w:left w:val="single" w:sz="1" w:space="0" w:color="000000"/>
              <w:bottom w:val="single" w:sz="1" w:space="0" w:color="000000"/>
              <w:right w:val="single" w:sz="1" w:space="0" w:color="000000"/>
            </w:tcBorders>
            <w:shd w:val="clear" w:color="auto" w:fill="EBF3FB"/>
            <w:tcMar>
              <w:top w:w="60" w:type="dxa"/>
              <w:left w:w="100" w:type="dxa"/>
              <w:bottom w:w="60" w:type="dxa"/>
              <w:right w:w="100" w:type="dxa"/>
            </w:tcMar>
          </w:tcPr>
          <w:p w:rsidR="00941C9C" w:rsidRDefault="00941C9C" w:rsidP="00941C9C">
            <w:r>
              <w:rPr>
                <w:sz w:val="20"/>
                <w:szCs w:val="20"/>
              </w:rPr>
              <w:t>FeedType</w:t>
            </w:r>
          </w:p>
        </w:tc>
        <w:tc>
          <w:tcPr>
            <w:tcW w:w="1500" w:type="dxa"/>
            <w:tcBorders>
              <w:top w:val="single" w:sz="1" w:space="0" w:color="000000"/>
              <w:left w:val="single" w:sz="1" w:space="0" w:color="000000"/>
              <w:bottom w:val="single" w:sz="1" w:space="0" w:color="000000"/>
              <w:right w:val="single" w:sz="1" w:space="0" w:color="000000"/>
            </w:tcBorders>
            <w:shd w:val="clear" w:color="auto" w:fill="EBF3FB"/>
            <w:tcMar>
              <w:top w:w="60" w:type="dxa"/>
              <w:left w:w="100" w:type="dxa"/>
              <w:bottom w:w="60" w:type="dxa"/>
              <w:right w:w="100" w:type="dxa"/>
            </w:tcMar>
          </w:tcPr>
          <w:p w:rsidR="00941C9C" w:rsidRDefault="00941C9C" w:rsidP="00941C9C">
            <w:r>
              <w:rPr>
                <w:sz w:val="20"/>
                <w:szCs w:val="20"/>
              </w:rPr>
              <w:t>Categorical (Int)</w:t>
            </w:r>
          </w:p>
        </w:tc>
        <w:tc>
          <w:tcPr>
            <w:tcW w:w="1900" w:type="dxa"/>
            <w:tcBorders>
              <w:top w:val="single" w:sz="1" w:space="0" w:color="000000"/>
              <w:left w:val="single" w:sz="1" w:space="0" w:color="000000"/>
              <w:bottom w:val="single" w:sz="1" w:space="0" w:color="000000"/>
              <w:right w:val="single" w:sz="1" w:space="0" w:color="000000"/>
            </w:tcBorders>
            <w:shd w:val="clear" w:color="auto" w:fill="EBF3FB"/>
            <w:tcMar>
              <w:top w:w="60" w:type="dxa"/>
              <w:left w:w="100" w:type="dxa"/>
              <w:bottom w:w="60" w:type="dxa"/>
              <w:right w:w="100" w:type="dxa"/>
            </w:tcMar>
          </w:tcPr>
          <w:p w:rsidR="00941C9C" w:rsidRDefault="00941C9C" w:rsidP="00941C9C">
            <w:r>
              <w:rPr>
                <w:sz w:val="20"/>
                <w:szCs w:val="20"/>
              </w:rPr>
              <w:t>1, 2, 3</w:t>
            </w:r>
          </w:p>
        </w:tc>
        <w:tc>
          <w:tcPr>
            <w:tcW w:w="4360" w:type="dxa"/>
            <w:tcBorders>
              <w:top w:val="single" w:sz="1" w:space="0" w:color="000000"/>
              <w:left w:val="single" w:sz="1" w:space="0" w:color="000000"/>
              <w:bottom w:val="single" w:sz="1" w:space="0" w:color="000000"/>
              <w:right w:val="single" w:sz="1" w:space="0" w:color="000000"/>
            </w:tcBorders>
            <w:shd w:val="clear" w:color="auto" w:fill="EBF3FB"/>
            <w:tcMar>
              <w:top w:w="60" w:type="dxa"/>
              <w:left w:w="100" w:type="dxa"/>
              <w:bottom w:w="60" w:type="dxa"/>
              <w:right w:w="100" w:type="dxa"/>
            </w:tcMar>
          </w:tcPr>
          <w:p w:rsidR="00941C9C" w:rsidRDefault="00941C9C" w:rsidP="00941C9C">
            <w:r>
              <w:rPr>
                <w:sz w:val="20"/>
                <w:szCs w:val="20"/>
              </w:rPr>
              <w:t>Feed category: 1=Grass, 2=Mixed, 3=Concentrate</w:t>
            </w:r>
          </w:p>
        </w:tc>
      </w:tr>
      <w:tr w:rsidR="00941C9C" w:rsidTr="00941C9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rsidR="00941C9C" w:rsidRDefault="00941C9C" w:rsidP="00941C9C">
            <w:r>
              <w:rPr>
                <w:sz w:val="20"/>
                <w:szCs w:val="20"/>
              </w:rPr>
              <w:t>FeedQty</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rsidR="00941C9C" w:rsidRDefault="00941C9C" w:rsidP="00941C9C">
            <w:r>
              <w:rPr>
                <w:sz w:val="20"/>
                <w:szCs w:val="20"/>
              </w:rPr>
              <w:t>Continuous</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rsidR="00941C9C" w:rsidRDefault="00941C9C" w:rsidP="00941C9C">
            <w:r>
              <w:rPr>
                <w:sz w:val="20"/>
                <w:szCs w:val="20"/>
              </w:rPr>
              <w:t>7.8 – 14.5 kg/day</w:t>
            </w:r>
          </w:p>
        </w:tc>
        <w:tc>
          <w:tcPr>
            <w:tcW w:w="43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rsidR="00941C9C" w:rsidRDefault="00941C9C" w:rsidP="00941C9C">
            <w:r>
              <w:rPr>
                <w:sz w:val="20"/>
                <w:szCs w:val="20"/>
              </w:rPr>
              <w:t>Daily quantity of feed administered</w:t>
            </w:r>
          </w:p>
        </w:tc>
      </w:tr>
      <w:tr w:rsidR="00941C9C" w:rsidTr="00941C9C">
        <w:tc>
          <w:tcPr>
            <w:tcW w:w="1600" w:type="dxa"/>
            <w:tcBorders>
              <w:top w:val="single" w:sz="1" w:space="0" w:color="000000"/>
              <w:left w:val="single" w:sz="1" w:space="0" w:color="000000"/>
              <w:bottom w:val="single" w:sz="1" w:space="0" w:color="000000"/>
              <w:right w:val="single" w:sz="1" w:space="0" w:color="000000"/>
            </w:tcBorders>
            <w:shd w:val="clear" w:color="auto" w:fill="EBF3FB"/>
            <w:tcMar>
              <w:top w:w="60" w:type="dxa"/>
              <w:left w:w="100" w:type="dxa"/>
              <w:bottom w:w="60" w:type="dxa"/>
              <w:right w:w="100" w:type="dxa"/>
            </w:tcMar>
          </w:tcPr>
          <w:p w:rsidR="00941C9C" w:rsidRDefault="00941C9C" w:rsidP="00941C9C">
            <w:r>
              <w:rPr>
                <w:sz w:val="20"/>
                <w:szCs w:val="20"/>
              </w:rPr>
              <w:t>WaterIntake</w:t>
            </w:r>
          </w:p>
        </w:tc>
        <w:tc>
          <w:tcPr>
            <w:tcW w:w="1500" w:type="dxa"/>
            <w:tcBorders>
              <w:top w:val="single" w:sz="1" w:space="0" w:color="000000"/>
              <w:left w:val="single" w:sz="1" w:space="0" w:color="000000"/>
              <w:bottom w:val="single" w:sz="1" w:space="0" w:color="000000"/>
              <w:right w:val="single" w:sz="1" w:space="0" w:color="000000"/>
            </w:tcBorders>
            <w:shd w:val="clear" w:color="auto" w:fill="EBF3FB"/>
            <w:tcMar>
              <w:top w:w="60" w:type="dxa"/>
              <w:left w:w="100" w:type="dxa"/>
              <w:bottom w:w="60" w:type="dxa"/>
              <w:right w:w="100" w:type="dxa"/>
            </w:tcMar>
          </w:tcPr>
          <w:p w:rsidR="00941C9C" w:rsidRDefault="00941C9C" w:rsidP="00941C9C">
            <w:r>
              <w:rPr>
                <w:sz w:val="20"/>
                <w:szCs w:val="20"/>
              </w:rPr>
              <w:t>Continuous</w:t>
            </w:r>
          </w:p>
        </w:tc>
        <w:tc>
          <w:tcPr>
            <w:tcW w:w="1900" w:type="dxa"/>
            <w:tcBorders>
              <w:top w:val="single" w:sz="1" w:space="0" w:color="000000"/>
              <w:left w:val="single" w:sz="1" w:space="0" w:color="000000"/>
              <w:bottom w:val="single" w:sz="1" w:space="0" w:color="000000"/>
              <w:right w:val="single" w:sz="1" w:space="0" w:color="000000"/>
            </w:tcBorders>
            <w:shd w:val="clear" w:color="auto" w:fill="EBF3FB"/>
            <w:tcMar>
              <w:top w:w="60" w:type="dxa"/>
              <w:left w:w="100" w:type="dxa"/>
              <w:bottom w:w="60" w:type="dxa"/>
              <w:right w:w="100" w:type="dxa"/>
            </w:tcMar>
          </w:tcPr>
          <w:p w:rsidR="00941C9C" w:rsidRDefault="00941C9C" w:rsidP="00941C9C">
            <w:r>
              <w:rPr>
                <w:sz w:val="20"/>
                <w:szCs w:val="20"/>
              </w:rPr>
              <w:t>38 – 72 litres/day</w:t>
            </w:r>
          </w:p>
        </w:tc>
        <w:tc>
          <w:tcPr>
            <w:tcW w:w="4360" w:type="dxa"/>
            <w:tcBorders>
              <w:top w:val="single" w:sz="1" w:space="0" w:color="000000"/>
              <w:left w:val="single" w:sz="1" w:space="0" w:color="000000"/>
              <w:bottom w:val="single" w:sz="1" w:space="0" w:color="000000"/>
              <w:right w:val="single" w:sz="1" w:space="0" w:color="000000"/>
            </w:tcBorders>
            <w:shd w:val="clear" w:color="auto" w:fill="EBF3FB"/>
            <w:tcMar>
              <w:top w:w="60" w:type="dxa"/>
              <w:left w:w="100" w:type="dxa"/>
              <w:bottom w:w="60" w:type="dxa"/>
              <w:right w:w="100" w:type="dxa"/>
            </w:tcMar>
          </w:tcPr>
          <w:p w:rsidR="00941C9C" w:rsidRDefault="00941C9C" w:rsidP="00941C9C">
            <w:r>
              <w:rPr>
                <w:sz w:val="20"/>
                <w:szCs w:val="20"/>
              </w:rPr>
              <w:t>Daily water consumption of the cow</w:t>
            </w:r>
          </w:p>
        </w:tc>
      </w:tr>
      <w:tr w:rsidR="00941C9C" w:rsidTr="00941C9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rsidR="00941C9C" w:rsidRDefault="00941C9C" w:rsidP="00941C9C">
            <w:r>
              <w:rPr>
                <w:sz w:val="20"/>
                <w:szCs w:val="20"/>
              </w:rPr>
              <w:t>BreedIndex</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rsidR="00941C9C" w:rsidRDefault="00941C9C" w:rsidP="00941C9C">
            <w:r>
              <w:rPr>
                <w:sz w:val="20"/>
                <w:szCs w:val="20"/>
              </w:rPr>
              <w:t>Ordinal</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rsidR="00941C9C" w:rsidRDefault="00941C9C" w:rsidP="00941C9C">
            <w:r>
              <w:rPr>
                <w:sz w:val="20"/>
                <w:szCs w:val="20"/>
              </w:rPr>
              <w:t>5 – 9</w:t>
            </w:r>
          </w:p>
        </w:tc>
        <w:tc>
          <w:tcPr>
            <w:tcW w:w="43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rsidR="00941C9C" w:rsidRDefault="00941C9C" w:rsidP="00941C9C">
            <w:r>
              <w:rPr>
                <w:sz w:val="20"/>
                <w:szCs w:val="20"/>
              </w:rPr>
              <w:t>Numeric breed quality index</w:t>
            </w:r>
          </w:p>
        </w:tc>
      </w:tr>
      <w:tr w:rsidR="00941C9C" w:rsidTr="00941C9C">
        <w:tc>
          <w:tcPr>
            <w:tcW w:w="1600" w:type="dxa"/>
            <w:tcBorders>
              <w:top w:val="single" w:sz="1" w:space="0" w:color="000000"/>
              <w:left w:val="single" w:sz="1" w:space="0" w:color="000000"/>
              <w:bottom w:val="single" w:sz="1" w:space="0" w:color="000000"/>
              <w:right w:val="single" w:sz="1" w:space="0" w:color="000000"/>
            </w:tcBorders>
            <w:shd w:val="clear" w:color="auto" w:fill="EBF3FB"/>
            <w:tcMar>
              <w:top w:w="60" w:type="dxa"/>
              <w:left w:w="100" w:type="dxa"/>
              <w:bottom w:w="60" w:type="dxa"/>
              <w:right w:w="100" w:type="dxa"/>
            </w:tcMar>
          </w:tcPr>
          <w:p w:rsidR="00941C9C" w:rsidRDefault="00941C9C" w:rsidP="00941C9C">
            <w:r>
              <w:rPr>
                <w:sz w:val="20"/>
                <w:szCs w:val="20"/>
              </w:rPr>
              <w:t>MilkOutput (target)</w:t>
            </w:r>
          </w:p>
        </w:tc>
        <w:tc>
          <w:tcPr>
            <w:tcW w:w="1500" w:type="dxa"/>
            <w:tcBorders>
              <w:top w:val="single" w:sz="1" w:space="0" w:color="000000"/>
              <w:left w:val="single" w:sz="1" w:space="0" w:color="000000"/>
              <w:bottom w:val="single" w:sz="1" w:space="0" w:color="000000"/>
              <w:right w:val="single" w:sz="1" w:space="0" w:color="000000"/>
            </w:tcBorders>
            <w:shd w:val="clear" w:color="auto" w:fill="EBF3FB"/>
            <w:tcMar>
              <w:top w:w="60" w:type="dxa"/>
              <w:left w:w="100" w:type="dxa"/>
              <w:bottom w:w="60" w:type="dxa"/>
              <w:right w:w="100" w:type="dxa"/>
            </w:tcMar>
          </w:tcPr>
          <w:p w:rsidR="00941C9C" w:rsidRDefault="00941C9C" w:rsidP="00941C9C">
            <w:r>
              <w:rPr>
                <w:sz w:val="20"/>
                <w:szCs w:val="20"/>
              </w:rPr>
              <w:t>Continuous</w:t>
            </w:r>
          </w:p>
        </w:tc>
        <w:tc>
          <w:tcPr>
            <w:tcW w:w="1900" w:type="dxa"/>
            <w:tcBorders>
              <w:top w:val="single" w:sz="1" w:space="0" w:color="000000"/>
              <w:left w:val="single" w:sz="1" w:space="0" w:color="000000"/>
              <w:bottom w:val="single" w:sz="1" w:space="0" w:color="000000"/>
              <w:right w:val="single" w:sz="1" w:space="0" w:color="000000"/>
            </w:tcBorders>
            <w:shd w:val="clear" w:color="auto" w:fill="EBF3FB"/>
            <w:tcMar>
              <w:top w:w="60" w:type="dxa"/>
              <w:left w:w="100" w:type="dxa"/>
              <w:bottom w:w="60" w:type="dxa"/>
              <w:right w:w="100" w:type="dxa"/>
            </w:tcMar>
          </w:tcPr>
          <w:p w:rsidR="00941C9C" w:rsidRDefault="00941C9C" w:rsidP="00941C9C">
            <w:r>
              <w:rPr>
                <w:sz w:val="20"/>
                <w:szCs w:val="20"/>
              </w:rPr>
              <w:t>9.1 – 23.4 L/day</w:t>
            </w:r>
          </w:p>
        </w:tc>
        <w:tc>
          <w:tcPr>
            <w:tcW w:w="4360" w:type="dxa"/>
            <w:tcBorders>
              <w:top w:val="single" w:sz="1" w:space="0" w:color="000000"/>
              <w:left w:val="single" w:sz="1" w:space="0" w:color="000000"/>
              <w:bottom w:val="single" w:sz="1" w:space="0" w:color="000000"/>
              <w:right w:val="single" w:sz="1" w:space="0" w:color="000000"/>
            </w:tcBorders>
            <w:shd w:val="clear" w:color="auto" w:fill="EBF3FB"/>
            <w:tcMar>
              <w:top w:w="60" w:type="dxa"/>
              <w:left w:w="100" w:type="dxa"/>
              <w:bottom w:w="60" w:type="dxa"/>
              <w:right w:w="100" w:type="dxa"/>
            </w:tcMar>
          </w:tcPr>
          <w:p w:rsidR="00941C9C" w:rsidRDefault="00941C9C" w:rsidP="00941C9C">
            <w:r>
              <w:rPr>
                <w:sz w:val="20"/>
                <w:szCs w:val="20"/>
              </w:rPr>
              <w:t>Daily milk production (response variable)</w:t>
            </w:r>
          </w:p>
        </w:tc>
      </w:tr>
    </w:tbl>
    <w:p w:rsidR="00941C9C" w:rsidRDefault="00941C9C" w:rsidP="00941C9C">
      <w:pPr>
        <w:spacing w:before="40" w:after="160"/>
        <w:jc w:val="center"/>
      </w:pPr>
      <w:r>
        <w:rPr>
          <w:sz w:val="28"/>
          <w:szCs w:val="28"/>
        </w:rPr>
        <w:t xml:space="preserve">  </w:t>
      </w:r>
      <w:r>
        <w:rPr>
          <w:i/>
          <w:iCs/>
          <w:sz w:val="20"/>
          <w:szCs w:val="20"/>
        </w:rPr>
        <w:t>Table 2: Dataset feature descriptions, data types, and value ranges.</w:t>
      </w:r>
    </w:p>
    <w:p w:rsidR="00941C9C" w:rsidRDefault="00941C9C">
      <w:pPr>
        <w:pStyle w:val="Heading2"/>
        <w:rPr>
          <w:sz w:val="28"/>
          <w:szCs w:val="28"/>
        </w:rPr>
      </w:pPr>
    </w:p>
    <w:p w:rsidR="00321184" w:rsidRPr="00B22695" w:rsidRDefault="00C40B4F">
      <w:pPr>
        <w:pStyle w:val="Heading2"/>
        <w:rPr>
          <w:sz w:val="28"/>
          <w:szCs w:val="28"/>
        </w:rPr>
      </w:pPr>
      <w:r>
        <w:rPr>
          <w:sz w:val="28"/>
          <w:szCs w:val="28"/>
        </w:rPr>
        <w:lastRenderedPageBreak/>
        <w:t>4.2 Software and Libraries</w:t>
      </w:r>
    </w:p>
    <w:p w:rsidR="00321184" w:rsidRDefault="00C40B4F">
      <w:pPr>
        <w:spacing w:before="80" w:after="80" w:line="360" w:lineRule="auto"/>
        <w:ind w:firstLine="720"/>
        <w:jc w:val="both"/>
        <w:rPr>
          <w:color w:val="000000"/>
        </w:rPr>
      </w:pPr>
      <w:r>
        <w:rPr>
          <w:color w:val="000000"/>
        </w:rPr>
        <w:t>All analysis was conducted in Python 3.12 using Google Colaboratory as the development environment. Core libraries included: Pandas for data ingestion and manipulation, NumPy for numerical computations, Scikit-learn for ML model implementation and evaluation, and Matplotlib for data visualization. No specialized dairy-science software was required, underscoring the accessibility of the proposed approach for institutions with standard computational infrastructure.</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160"/>
      </w:tblGrid>
      <w:tr w:rsidR="00941C9C" w:rsidTr="00941C9C">
        <w:trPr>
          <w:tblHeader/>
        </w:trPr>
        <w:tc>
          <w:tcPr>
            <w:tcW w:w="2600" w:type="dxa"/>
            <w:tcBorders>
              <w:top w:val="single" w:sz="1" w:space="0" w:color="000000"/>
              <w:left w:val="single" w:sz="1" w:space="0" w:color="000000"/>
              <w:bottom w:val="single" w:sz="1" w:space="0" w:color="000000"/>
              <w:right w:val="single" w:sz="1" w:space="0" w:color="000000"/>
            </w:tcBorders>
            <w:shd w:val="clear" w:color="auto" w:fill="D6E4F0"/>
            <w:tcMar>
              <w:top w:w="60" w:type="dxa"/>
              <w:left w:w="100" w:type="dxa"/>
              <w:bottom w:w="60" w:type="dxa"/>
              <w:right w:w="100" w:type="dxa"/>
            </w:tcMar>
            <w:vAlign w:val="center"/>
          </w:tcPr>
          <w:p w:rsidR="00941C9C" w:rsidRDefault="00941C9C" w:rsidP="00941C9C">
            <w:pPr>
              <w:jc w:val="center"/>
            </w:pPr>
            <w:r>
              <w:rPr>
                <w:b/>
                <w:bCs/>
                <w:sz w:val="20"/>
                <w:szCs w:val="20"/>
              </w:rPr>
              <w:t>Software / Library</w:t>
            </w:r>
          </w:p>
        </w:tc>
        <w:tc>
          <w:tcPr>
            <w:tcW w:w="1600" w:type="dxa"/>
            <w:tcBorders>
              <w:top w:val="single" w:sz="1" w:space="0" w:color="000000"/>
              <w:left w:val="single" w:sz="1" w:space="0" w:color="000000"/>
              <w:bottom w:val="single" w:sz="1" w:space="0" w:color="000000"/>
              <w:right w:val="single" w:sz="1" w:space="0" w:color="000000"/>
            </w:tcBorders>
            <w:shd w:val="clear" w:color="auto" w:fill="D6E4F0"/>
            <w:tcMar>
              <w:top w:w="60" w:type="dxa"/>
              <w:left w:w="100" w:type="dxa"/>
              <w:bottom w:w="60" w:type="dxa"/>
              <w:right w:w="100" w:type="dxa"/>
            </w:tcMar>
            <w:vAlign w:val="center"/>
          </w:tcPr>
          <w:p w:rsidR="00941C9C" w:rsidRDefault="00941C9C" w:rsidP="00941C9C">
            <w:pPr>
              <w:jc w:val="center"/>
            </w:pPr>
            <w:r>
              <w:rPr>
                <w:b/>
                <w:bCs/>
                <w:sz w:val="20"/>
                <w:szCs w:val="20"/>
              </w:rPr>
              <w:t>Version</w:t>
            </w:r>
          </w:p>
        </w:tc>
        <w:tc>
          <w:tcPr>
            <w:tcW w:w="5160" w:type="dxa"/>
            <w:tcBorders>
              <w:top w:val="single" w:sz="1" w:space="0" w:color="000000"/>
              <w:left w:val="single" w:sz="1" w:space="0" w:color="000000"/>
              <w:bottom w:val="single" w:sz="1" w:space="0" w:color="000000"/>
              <w:right w:val="single" w:sz="1" w:space="0" w:color="000000"/>
            </w:tcBorders>
            <w:shd w:val="clear" w:color="auto" w:fill="D6E4F0"/>
            <w:tcMar>
              <w:top w:w="60" w:type="dxa"/>
              <w:left w:w="100" w:type="dxa"/>
              <w:bottom w:w="60" w:type="dxa"/>
              <w:right w:w="100" w:type="dxa"/>
            </w:tcMar>
            <w:vAlign w:val="center"/>
          </w:tcPr>
          <w:p w:rsidR="00941C9C" w:rsidRDefault="00941C9C" w:rsidP="00941C9C">
            <w:pPr>
              <w:jc w:val="center"/>
            </w:pPr>
            <w:r>
              <w:rPr>
                <w:b/>
                <w:bCs/>
                <w:sz w:val="20"/>
                <w:szCs w:val="20"/>
              </w:rPr>
              <w:t>Purpose</w:t>
            </w:r>
          </w:p>
        </w:tc>
      </w:tr>
      <w:tr w:rsidR="00941C9C" w:rsidTr="00941C9C">
        <w:tc>
          <w:tcPr>
            <w:tcW w:w="2600" w:type="dxa"/>
            <w:tcBorders>
              <w:top w:val="single" w:sz="1" w:space="0" w:color="000000"/>
              <w:left w:val="single" w:sz="1" w:space="0" w:color="000000"/>
              <w:bottom w:val="single" w:sz="1" w:space="0" w:color="000000"/>
              <w:right w:val="single" w:sz="1" w:space="0" w:color="000000"/>
            </w:tcBorders>
            <w:shd w:val="clear" w:color="auto" w:fill="EBF3FB"/>
            <w:tcMar>
              <w:top w:w="60" w:type="dxa"/>
              <w:left w:w="100" w:type="dxa"/>
              <w:bottom w:w="60" w:type="dxa"/>
              <w:right w:w="100" w:type="dxa"/>
            </w:tcMar>
          </w:tcPr>
          <w:p w:rsidR="00941C9C" w:rsidRDefault="00941C9C" w:rsidP="00941C9C">
            <w:r>
              <w:rPr>
                <w:sz w:val="20"/>
                <w:szCs w:val="20"/>
              </w:rPr>
              <w:t>Python</w:t>
            </w:r>
          </w:p>
        </w:tc>
        <w:tc>
          <w:tcPr>
            <w:tcW w:w="1600" w:type="dxa"/>
            <w:tcBorders>
              <w:top w:val="single" w:sz="1" w:space="0" w:color="000000"/>
              <w:left w:val="single" w:sz="1" w:space="0" w:color="000000"/>
              <w:bottom w:val="single" w:sz="1" w:space="0" w:color="000000"/>
              <w:right w:val="single" w:sz="1" w:space="0" w:color="000000"/>
            </w:tcBorders>
            <w:shd w:val="clear" w:color="auto" w:fill="EBF3FB"/>
            <w:tcMar>
              <w:top w:w="60" w:type="dxa"/>
              <w:left w:w="100" w:type="dxa"/>
              <w:bottom w:w="60" w:type="dxa"/>
              <w:right w:w="100" w:type="dxa"/>
            </w:tcMar>
          </w:tcPr>
          <w:p w:rsidR="00941C9C" w:rsidRDefault="00941C9C" w:rsidP="00941C9C">
            <w:r>
              <w:rPr>
                <w:sz w:val="20"/>
                <w:szCs w:val="20"/>
              </w:rPr>
              <w:t>3.10+</w:t>
            </w:r>
          </w:p>
        </w:tc>
        <w:tc>
          <w:tcPr>
            <w:tcW w:w="5160" w:type="dxa"/>
            <w:tcBorders>
              <w:top w:val="single" w:sz="1" w:space="0" w:color="000000"/>
              <w:left w:val="single" w:sz="1" w:space="0" w:color="000000"/>
              <w:bottom w:val="single" w:sz="1" w:space="0" w:color="000000"/>
              <w:right w:val="single" w:sz="1" w:space="0" w:color="000000"/>
            </w:tcBorders>
            <w:shd w:val="clear" w:color="auto" w:fill="EBF3FB"/>
            <w:tcMar>
              <w:top w:w="60" w:type="dxa"/>
              <w:left w:w="100" w:type="dxa"/>
              <w:bottom w:w="60" w:type="dxa"/>
              <w:right w:w="100" w:type="dxa"/>
            </w:tcMar>
          </w:tcPr>
          <w:p w:rsidR="00941C9C" w:rsidRDefault="00941C9C" w:rsidP="00941C9C">
            <w:r>
              <w:rPr>
                <w:sz w:val="20"/>
                <w:szCs w:val="20"/>
              </w:rPr>
              <w:t>Primary programming language for AIML implementation</w:t>
            </w:r>
          </w:p>
        </w:tc>
      </w:tr>
      <w:tr w:rsidR="00941C9C" w:rsidTr="00941C9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rsidR="00941C9C" w:rsidRDefault="00941C9C" w:rsidP="00941C9C">
            <w:r>
              <w:rPr>
                <w:sz w:val="20"/>
                <w:szCs w:val="20"/>
              </w:rPr>
              <w:t>NumPy</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rsidR="00941C9C" w:rsidRDefault="00941C9C" w:rsidP="00941C9C">
            <w:r>
              <w:rPr>
                <w:sz w:val="20"/>
                <w:szCs w:val="20"/>
              </w:rPr>
              <w:t>1.24+</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rsidR="00941C9C" w:rsidRDefault="00941C9C" w:rsidP="00941C9C">
            <w:r>
              <w:rPr>
                <w:sz w:val="20"/>
                <w:szCs w:val="20"/>
              </w:rPr>
              <w:t>Numerical computation and array operations</w:t>
            </w:r>
          </w:p>
        </w:tc>
      </w:tr>
      <w:tr w:rsidR="00941C9C" w:rsidTr="00941C9C">
        <w:tc>
          <w:tcPr>
            <w:tcW w:w="2600" w:type="dxa"/>
            <w:tcBorders>
              <w:top w:val="single" w:sz="1" w:space="0" w:color="000000"/>
              <w:left w:val="single" w:sz="1" w:space="0" w:color="000000"/>
              <w:bottom w:val="single" w:sz="1" w:space="0" w:color="000000"/>
              <w:right w:val="single" w:sz="1" w:space="0" w:color="000000"/>
            </w:tcBorders>
            <w:shd w:val="clear" w:color="auto" w:fill="EBF3FB"/>
            <w:tcMar>
              <w:top w:w="60" w:type="dxa"/>
              <w:left w:w="100" w:type="dxa"/>
              <w:bottom w:w="60" w:type="dxa"/>
              <w:right w:w="100" w:type="dxa"/>
            </w:tcMar>
          </w:tcPr>
          <w:p w:rsidR="00941C9C" w:rsidRDefault="00941C9C" w:rsidP="00941C9C">
            <w:r>
              <w:rPr>
                <w:sz w:val="20"/>
                <w:szCs w:val="20"/>
              </w:rPr>
              <w:t>Pandas</w:t>
            </w:r>
          </w:p>
        </w:tc>
        <w:tc>
          <w:tcPr>
            <w:tcW w:w="1600" w:type="dxa"/>
            <w:tcBorders>
              <w:top w:val="single" w:sz="1" w:space="0" w:color="000000"/>
              <w:left w:val="single" w:sz="1" w:space="0" w:color="000000"/>
              <w:bottom w:val="single" w:sz="1" w:space="0" w:color="000000"/>
              <w:right w:val="single" w:sz="1" w:space="0" w:color="000000"/>
            </w:tcBorders>
            <w:shd w:val="clear" w:color="auto" w:fill="EBF3FB"/>
            <w:tcMar>
              <w:top w:w="60" w:type="dxa"/>
              <w:left w:w="100" w:type="dxa"/>
              <w:bottom w:w="60" w:type="dxa"/>
              <w:right w:w="100" w:type="dxa"/>
            </w:tcMar>
          </w:tcPr>
          <w:p w:rsidR="00941C9C" w:rsidRDefault="00941C9C" w:rsidP="00941C9C">
            <w:r>
              <w:rPr>
                <w:sz w:val="20"/>
                <w:szCs w:val="20"/>
              </w:rPr>
              <w:t>2.0+</w:t>
            </w:r>
          </w:p>
        </w:tc>
        <w:tc>
          <w:tcPr>
            <w:tcW w:w="5160" w:type="dxa"/>
            <w:tcBorders>
              <w:top w:val="single" w:sz="1" w:space="0" w:color="000000"/>
              <w:left w:val="single" w:sz="1" w:space="0" w:color="000000"/>
              <w:bottom w:val="single" w:sz="1" w:space="0" w:color="000000"/>
              <w:right w:val="single" w:sz="1" w:space="0" w:color="000000"/>
            </w:tcBorders>
            <w:shd w:val="clear" w:color="auto" w:fill="EBF3FB"/>
            <w:tcMar>
              <w:top w:w="60" w:type="dxa"/>
              <w:left w:w="100" w:type="dxa"/>
              <w:bottom w:w="60" w:type="dxa"/>
              <w:right w:w="100" w:type="dxa"/>
            </w:tcMar>
          </w:tcPr>
          <w:p w:rsidR="00941C9C" w:rsidRDefault="00941C9C" w:rsidP="00941C9C">
            <w:r>
              <w:rPr>
                <w:sz w:val="20"/>
                <w:szCs w:val="20"/>
              </w:rPr>
              <w:t>Data manipulation and tabular dataset processing</w:t>
            </w:r>
          </w:p>
        </w:tc>
      </w:tr>
      <w:tr w:rsidR="00941C9C" w:rsidTr="00941C9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rsidR="00941C9C" w:rsidRDefault="00941C9C" w:rsidP="00941C9C">
            <w:r>
              <w:rPr>
                <w:sz w:val="20"/>
                <w:szCs w:val="20"/>
              </w:rPr>
              <w:t>Scikit-learn</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rsidR="00941C9C" w:rsidRDefault="00941C9C" w:rsidP="00941C9C">
            <w:r>
              <w:rPr>
                <w:sz w:val="20"/>
                <w:szCs w:val="20"/>
              </w:rPr>
              <w:t>1.3+</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rsidR="00941C9C" w:rsidRDefault="00941C9C" w:rsidP="00941C9C">
            <w:r>
              <w:rPr>
                <w:sz w:val="20"/>
                <w:szCs w:val="20"/>
              </w:rPr>
              <w:t>ML models: Linear Regression, SVR, ANN, Decision Tree</w:t>
            </w:r>
          </w:p>
        </w:tc>
      </w:tr>
      <w:tr w:rsidR="00941C9C" w:rsidTr="00941C9C">
        <w:tc>
          <w:tcPr>
            <w:tcW w:w="2600" w:type="dxa"/>
            <w:tcBorders>
              <w:top w:val="single" w:sz="1" w:space="0" w:color="000000"/>
              <w:left w:val="single" w:sz="1" w:space="0" w:color="000000"/>
              <w:bottom w:val="single" w:sz="1" w:space="0" w:color="000000"/>
              <w:right w:val="single" w:sz="1" w:space="0" w:color="000000"/>
            </w:tcBorders>
            <w:shd w:val="clear" w:color="auto" w:fill="EBF3FB"/>
            <w:tcMar>
              <w:top w:w="60" w:type="dxa"/>
              <w:left w:w="100" w:type="dxa"/>
              <w:bottom w:w="60" w:type="dxa"/>
              <w:right w:w="100" w:type="dxa"/>
            </w:tcMar>
          </w:tcPr>
          <w:p w:rsidR="00941C9C" w:rsidRDefault="00941C9C" w:rsidP="00941C9C">
            <w:r>
              <w:rPr>
                <w:sz w:val="20"/>
                <w:szCs w:val="20"/>
              </w:rPr>
              <w:t>Matplotlib</w:t>
            </w:r>
          </w:p>
        </w:tc>
        <w:tc>
          <w:tcPr>
            <w:tcW w:w="1600" w:type="dxa"/>
            <w:tcBorders>
              <w:top w:val="single" w:sz="1" w:space="0" w:color="000000"/>
              <w:left w:val="single" w:sz="1" w:space="0" w:color="000000"/>
              <w:bottom w:val="single" w:sz="1" w:space="0" w:color="000000"/>
              <w:right w:val="single" w:sz="1" w:space="0" w:color="000000"/>
            </w:tcBorders>
            <w:shd w:val="clear" w:color="auto" w:fill="EBF3FB"/>
            <w:tcMar>
              <w:top w:w="60" w:type="dxa"/>
              <w:left w:w="100" w:type="dxa"/>
              <w:bottom w:w="60" w:type="dxa"/>
              <w:right w:w="100" w:type="dxa"/>
            </w:tcMar>
          </w:tcPr>
          <w:p w:rsidR="00941C9C" w:rsidRDefault="00941C9C" w:rsidP="00941C9C">
            <w:r>
              <w:rPr>
                <w:sz w:val="20"/>
                <w:szCs w:val="20"/>
              </w:rPr>
              <w:t>3.7+</w:t>
            </w:r>
          </w:p>
        </w:tc>
        <w:tc>
          <w:tcPr>
            <w:tcW w:w="5160" w:type="dxa"/>
            <w:tcBorders>
              <w:top w:val="single" w:sz="1" w:space="0" w:color="000000"/>
              <w:left w:val="single" w:sz="1" w:space="0" w:color="000000"/>
              <w:bottom w:val="single" w:sz="1" w:space="0" w:color="000000"/>
              <w:right w:val="single" w:sz="1" w:space="0" w:color="000000"/>
            </w:tcBorders>
            <w:shd w:val="clear" w:color="auto" w:fill="EBF3FB"/>
            <w:tcMar>
              <w:top w:w="60" w:type="dxa"/>
              <w:left w:w="100" w:type="dxa"/>
              <w:bottom w:w="60" w:type="dxa"/>
              <w:right w:w="100" w:type="dxa"/>
            </w:tcMar>
          </w:tcPr>
          <w:p w:rsidR="00941C9C" w:rsidRDefault="00941C9C" w:rsidP="00941C9C">
            <w:r>
              <w:rPr>
                <w:sz w:val="20"/>
                <w:szCs w:val="20"/>
              </w:rPr>
              <w:t>Data visualization and chart generation</w:t>
            </w:r>
          </w:p>
        </w:tc>
      </w:tr>
      <w:tr w:rsidR="00941C9C" w:rsidTr="00941C9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rsidR="00941C9C" w:rsidRDefault="00941C9C" w:rsidP="00941C9C">
            <w:r>
              <w:rPr>
                <w:sz w:val="20"/>
                <w:szCs w:val="20"/>
              </w:rPr>
              <w:t>Jupyter Notebook</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rsidR="00941C9C" w:rsidRDefault="00941C9C" w:rsidP="00941C9C">
            <w:r>
              <w:rPr>
                <w:sz w:val="20"/>
                <w:szCs w:val="20"/>
              </w:rPr>
              <w:t>7.0+</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rsidR="00941C9C" w:rsidRDefault="00941C9C" w:rsidP="00941C9C">
            <w:r>
              <w:rPr>
                <w:sz w:val="20"/>
                <w:szCs w:val="20"/>
              </w:rPr>
              <w:t>Interactive code development and reporting</w:t>
            </w:r>
          </w:p>
        </w:tc>
      </w:tr>
    </w:tbl>
    <w:p w:rsidR="00941C9C" w:rsidRDefault="00941C9C" w:rsidP="00941C9C">
      <w:pPr>
        <w:spacing w:before="40" w:after="160"/>
        <w:jc w:val="center"/>
      </w:pPr>
      <w:r>
        <w:rPr>
          <w:i/>
          <w:iCs/>
          <w:sz w:val="20"/>
          <w:szCs w:val="20"/>
        </w:rPr>
        <w:t>Table 3: Software libraries and computational tools used in the project.</w:t>
      </w:r>
    </w:p>
    <w:p w:rsidR="00941C9C" w:rsidRDefault="00941C9C">
      <w:pPr>
        <w:spacing w:before="80" w:after="80" w:line="360" w:lineRule="auto"/>
        <w:ind w:firstLine="720"/>
        <w:jc w:val="both"/>
      </w:pPr>
    </w:p>
    <w:p w:rsidR="00321184" w:rsidRPr="00B22695" w:rsidRDefault="00C40B4F">
      <w:pPr>
        <w:pStyle w:val="Heading2"/>
        <w:rPr>
          <w:sz w:val="28"/>
          <w:szCs w:val="28"/>
        </w:rPr>
      </w:pPr>
      <w:r>
        <w:rPr>
          <w:sz w:val="28"/>
          <w:szCs w:val="28"/>
        </w:rPr>
        <w:t>4.3 Data Preprocessing</w:t>
      </w:r>
    </w:p>
    <w:p w:rsidR="00321184" w:rsidRDefault="00C40B4F">
      <w:pPr>
        <w:spacing w:before="80" w:after="80" w:line="360" w:lineRule="auto"/>
        <w:ind w:firstLine="720"/>
        <w:jc w:val="both"/>
      </w:pPr>
      <w:r>
        <w:rPr>
          <w:color w:val="000000"/>
        </w:rPr>
        <w:t>The dataset was loaded from a CSV/XLS file using Pandas' read_csv function. Feature selection identified FeedType and FeedQty as the primary independent variables (X) with MilkOutput as the target variable (y). The data was split into training (80 records) and testing (20 records) subsets using Scikit-learn's train_test_split function with random_state=42 for reproducibility. No missing values were detected; no imputation was required. Feature scaling was applied for SVR (using StandardScaler) to ensure convergence of the RBF kernel optimization.</w:t>
      </w:r>
    </w:p>
    <w:p w:rsidR="00321184" w:rsidRPr="00B22695" w:rsidRDefault="00C40B4F">
      <w:pPr>
        <w:pStyle w:val="Heading2"/>
        <w:rPr>
          <w:sz w:val="28"/>
          <w:szCs w:val="28"/>
        </w:rPr>
      </w:pPr>
      <w:r>
        <w:rPr>
          <w:sz w:val="28"/>
          <w:szCs w:val="28"/>
        </w:rPr>
        <w:t>4.4 Machine Learning Models Implemented</w:t>
      </w:r>
    </w:p>
    <w:p w:rsidR="00321184" w:rsidRPr="00B22695" w:rsidRDefault="00C40B4F">
      <w:pPr>
        <w:spacing w:before="80" w:after="80" w:line="360" w:lineRule="auto"/>
        <w:jc w:val="both"/>
        <w:rPr>
          <w:sz w:val="28"/>
          <w:szCs w:val="28"/>
        </w:rPr>
      </w:pPr>
      <w:r>
        <w:rPr>
          <w:b/>
          <w:bCs/>
          <w:color w:val="000000"/>
          <w:sz w:val="28"/>
          <w:szCs w:val="28"/>
        </w:rPr>
        <w:t>Five regression algorithms were implemented:</w:t>
      </w:r>
    </w:p>
    <w:p w:rsidR="00321184" w:rsidRDefault="00C40B4F">
      <w:pPr>
        <w:pStyle w:val="ListParagraph"/>
        <w:numPr>
          <w:ilvl w:val="0"/>
          <w:numId w:val="3"/>
        </w:numPr>
        <w:spacing w:before="60" w:after="60"/>
      </w:pPr>
      <w:r>
        <w:t>Simple Linear Regression (SLR): Single predictor (FeedType), closed-form OLS solution.</w:t>
      </w:r>
    </w:p>
    <w:p w:rsidR="00321184" w:rsidRDefault="00C40B4F">
      <w:pPr>
        <w:pStyle w:val="ListParagraph"/>
        <w:numPr>
          <w:ilvl w:val="0"/>
          <w:numId w:val="3"/>
        </w:numPr>
        <w:spacing w:before="60" w:after="60"/>
      </w:pPr>
      <w:r>
        <w:t>Multiple Linear Regression (MLR): Two predictors (FeedType + FeedQty), OLS solution.</w:t>
      </w:r>
    </w:p>
    <w:p w:rsidR="00321184" w:rsidRDefault="00C40B4F">
      <w:pPr>
        <w:pStyle w:val="ListParagraph"/>
        <w:numPr>
          <w:ilvl w:val="0"/>
          <w:numId w:val="3"/>
        </w:numPr>
        <w:spacing w:before="60" w:after="60"/>
      </w:pPr>
      <w:r>
        <w:t>Support Vector Machine Regression (SVR): RBF kernel, epsilon-insensitive loss function.</w:t>
      </w:r>
    </w:p>
    <w:p w:rsidR="00321184" w:rsidRDefault="00C40B4F">
      <w:pPr>
        <w:pStyle w:val="ListParagraph"/>
        <w:numPr>
          <w:ilvl w:val="0"/>
          <w:numId w:val="3"/>
        </w:numPr>
        <w:spacing w:before="60" w:after="60"/>
      </w:pPr>
      <w:r>
        <w:t>Artificial Neural Network (ANN): MLPRegressor with two hidden layers of 6 neurons each, 500 max iterations, Adam optimizer.</w:t>
      </w:r>
    </w:p>
    <w:p w:rsidR="00321184" w:rsidRDefault="00C40B4F">
      <w:pPr>
        <w:pStyle w:val="ListParagraph"/>
        <w:numPr>
          <w:ilvl w:val="0"/>
          <w:numId w:val="3"/>
        </w:numPr>
        <w:spacing w:before="60" w:after="60"/>
      </w:pPr>
      <w:r>
        <w:t>Decision Tree Regressor (DTR): Recursive binary splitting, random_state=42, no pruning.</w:t>
      </w:r>
    </w:p>
    <w:p w:rsidR="00321184" w:rsidRDefault="00321184">
      <w:pPr>
        <w:spacing w:before="60" w:after="60"/>
      </w:pPr>
    </w:p>
    <w:p w:rsidR="00321184" w:rsidRDefault="00C40B4F">
      <w:r>
        <w:br w:type="page"/>
      </w:r>
    </w:p>
    <w:p w:rsidR="00321184" w:rsidRPr="00B22695" w:rsidRDefault="00C40B4F">
      <w:pPr>
        <w:pStyle w:val="Heading1"/>
        <w:pBdr>
          <w:bottom w:val="single" w:sz="6" w:space="1" w:color="1F3864"/>
        </w:pBdr>
        <w:rPr>
          <w:sz w:val="32"/>
          <w:szCs w:val="32"/>
        </w:rPr>
      </w:pPr>
      <w:r>
        <w:rPr>
          <w:sz w:val="32"/>
          <w:szCs w:val="32"/>
        </w:rPr>
        <w:lastRenderedPageBreak/>
        <w:t>5. SYSTEM ARCHITECTURE / METHODOLOGY</w:t>
      </w:r>
    </w:p>
    <w:p w:rsidR="00321184" w:rsidRPr="00B22695" w:rsidRDefault="00C40B4F">
      <w:pPr>
        <w:pStyle w:val="Heading2"/>
        <w:rPr>
          <w:sz w:val="28"/>
          <w:szCs w:val="28"/>
        </w:rPr>
      </w:pPr>
      <w:r>
        <w:rPr>
          <w:sz w:val="28"/>
          <w:szCs w:val="28"/>
        </w:rPr>
        <w:t>5.1 System Architecture Overview</w:t>
      </w:r>
    </w:p>
    <w:p w:rsidR="00321184" w:rsidRDefault="00C40B4F">
      <w:pPr>
        <w:spacing w:before="80" w:after="80" w:line="360" w:lineRule="auto"/>
        <w:ind w:firstLine="720"/>
        <w:jc w:val="both"/>
      </w:pPr>
      <w:r>
        <w:rPr>
          <w:color w:val="000000"/>
        </w:rPr>
        <w:t>The system follows a layered pipeline architecture progressing from raw data ingestion through preprocessing, model training, evaluation, and visualization output. The layered design ensures modularity, allowing individual model components to be replaced or upgraded without restructuring the entire pipeline. Table 2 describes each architectural layer, its component, and the corresponding technology stack.</w:t>
      </w:r>
    </w:p>
    <w:p w:rsidR="00321184" w:rsidRDefault="00321184">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321184">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21184" w:rsidRDefault="00C40B4F">
            <w:pPr>
              <w:jc w:val="center"/>
            </w:pPr>
            <w:r>
              <w:rPr>
                <w:b/>
                <w:bCs/>
                <w:color w:val="FFFFFF"/>
                <w:sz w:val="18"/>
                <w:szCs w:val="18"/>
              </w:rPr>
              <w:t>Layer</w:t>
            </w:r>
          </w:p>
        </w:tc>
        <w:tc>
          <w:tcPr>
            <w:tcW w:w="3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21184" w:rsidRDefault="00C40B4F">
            <w:pPr>
              <w:jc w:val="center"/>
            </w:pPr>
            <w:r>
              <w:rPr>
                <w:b/>
                <w:bCs/>
                <w:color w:val="FFFFFF"/>
                <w:sz w:val="18"/>
                <w:szCs w:val="18"/>
              </w:rPr>
              <w:t>Component</w:t>
            </w:r>
          </w:p>
        </w:tc>
        <w:tc>
          <w:tcPr>
            <w:tcW w:w="3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21184" w:rsidRDefault="00C40B4F">
            <w:pPr>
              <w:jc w:val="center"/>
            </w:pPr>
            <w:r>
              <w:rPr>
                <w:b/>
                <w:bCs/>
                <w:color w:val="FFFFFF"/>
                <w:sz w:val="18"/>
                <w:szCs w:val="18"/>
              </w:rPr>
              <w:t>Technology</w:t>
            </w:r>
          </w:p>
        </w:tc>
      </w:tr>
      <w:tr w:rsidR="00321184">
        <w:tc>
          <w:tcPr>
            <w:tcW w:w="20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Data Layer</w:t>
            </w:r>
          </w:p>
        </w:tc>
        <w:tc>
          <w:tcPr>
            <w:tcW w:w="368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Dataset acquisition (CSV file)</w:t>
            </w:r>
          </w:p>
        </w:tc>
        <w:tc>
          <w:tcPr>
            <w:tcW w:w="368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Pandas, NumPy</w:t>
            </w:r>
          </w:p>
        </w:tc>
      </w:tr>
      <w:tr w:rsidR="0032118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pPr>
              <w:jc w:val="center"/>
            </w:pPr>
            <w:r>
              <w:rPr>
                <w:sz w:val="18"/>
                <w:szCs w:val="18"/>
              </w:rPr>
              <w:t>Preprocessing</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Feature selection, train-test split (80:20)</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Scikit-learn</w:t>
            </w:r>
          </w:p>
        </w:tc>
      </w:tr>
      <w:tr w:rsidR="00321184">
        <w:tc>
          <w:tcPr>
            <w:tcW w:w="20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Modeling</w:t>
            </w:r>
          </w:p>
        </w:tc>
        <w:tc>
          <w:tcPr>
            <w:tcW w:w="368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SLR, MLR, SVM, ANN, Decision Tree</w:t>
            </w:r>
          </w:p>
        </w:tc>
        <w:tc>
          <w:tcPr>
            <w:tcW w:w="368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Scikit-learn MLPRegressor, SVR</w:t>
            </w:r>
          </w:p>
        </w:tc>
      </w:tr>
      <w:tr w:rsidR="0032118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pPr>
              <w:jc w:val="center"/>
            </w:pPr>
            <w:r>
              <w:rPr>
                <w:sz w:val="18"/>
                <w:szCs w:val="18"/>
              </w:rPr>
              <w:t>Evaluation</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R², RMSE, MAE metrics computation</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sklearn.metrics</w:t>
            </w:r>
          </w:p>
        </w:tc>
      </w:tr>
      <w:tr w:rsidR="00321184">
        <w:tc>
          <w:tcPr>
            <w:tcW w:w="20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Visualization</w:t>
            </w:r>
          </w:p>
        </w:tc>
        <w:tc>
          <w:tcPr>
            <w:tcW w:w="368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Scatter plots, bar charts, regression curves</w:t>
            </w:r>
          </w:p>
        </w:tc>
        <w:tc>
          <w:tcPr>
            <w:tcW w:w="368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Matplotlib</w:t>
            </w:r>
          </w:p>
        </w:tc>
      </w:tr>
      <w:tr w:rsidR="0032118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pPr>
              <w:jc w:val="center"/>
            </w:pPr>
            <w:r>
              <w:rPr>
                <w:sz w:val="18"/>
                <w:szCs w:val="18"/>
              </w:rPr>
              <w:t>Output</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Prediction of daily milk output (litres/day)</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Python Console / Report</w:t>
            </w:r>
          </w:p>
        </w:tc>
      </w:tr>
    </w:tbl>
    <w:p w:rsidR="00321184" w:rsidRPr="00B22695" w:rsidRDefault="00321184">
      <w:pPr>
        <w:spacing w:before="60" w:after="60"/>
        <w:rPr>
          <w:sz w:val="28"/>
          <w:szCs w:val="28"/>
        </w:rPr>
      </w:pPr>
    </w:p>
    <w:p w:rsidR="00B22695" w:rsidRDefault="00B22695" w:rsidP="00B22695">
      <w:pPr>
        <w:spacing w:after="120"/>
      </w:pPr>
      <w:r>
        <w:rPr>
          <w:b/>
          <w:bCs/>
        </w:rPr>
        <w:t xml:space="preserve">            SYSTEM BLOCK DIAGRAM – AIML MILK OUTPUT PREDICTION SYSTEM</w:t>
      </w:r>
    </w:p>
    <w:p w:rsidR="00B22695" w:rsidRDefault="00B22695" w:rsidP="00B22695">
      <w:r>
        <w:rPr>
          <w:rFonts w:ascii="Courier New" w:eastAsia="Courier New" w:hAnsi="Courier New" w:cs="Courier New"/>
          <w:sz w:val="20"/>
          <w:szCs w:val="20"/>
        </w:rPr>
        <w:t xml:space="preserve">         ──────────────────────────────────────────────────────────</w:t>
      </w:r>
    </w:p>
    <w:tbl>
      <w:tblPr>
        <w:tblW w:w="0" w:type="auto"/>
        <w:tblInd w:w="11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68"/>
      </w:tblGrid>
      <w:tr w:rsidR="00B22695" w:rsidTr="00B22695">
        <w:trPr>
          <w:trHeight w:val="5826"/>
        </w:trPr>
        <w:tc>
          <w:tcPr>
            <w:tcW w:w="7068" w:type="dxa"/>
            <w:tcBorders>
              <w:top w:val="single" w:sz="4" w:space="0" w:color="auto"/>
              <w:left w:val="single" w:sz="4" w:space="0" w:color="auto"/>
              <w:bottom w:val="single" w:sz="4" w:space="0" w:color="auto"/>
              <w:right w:val="single" w:sz="4" w:space="0" w:color="auto"/>
            </w:tcBorders>
          </w:tcPr>
          <w:p w:rsidR="00B22695" w:rsidRDefault="00B22695" w:rsidP="00B22695">
            <w:pPr>
              <w:spacing w:before="80" w:after="60"/>
              <w:ind w:left="66"/>
            </w:pPr>
            <w:r>
              <w:rPr>
                <w:rFonts w:ascii="Courier New" w:eastAsia="Courier New" w:hAnsi="Courier New" w:cs="Courier New"/>
                <w:b/>
                <w:bCs/>
                <w:sz w:val="20"/>
                <w:szCs w:val="20"/>
              </w:rPr>
              <w:t>[ LAYER 1: DATA ACQUISITION ]</w:t>
            </w:r>
          </w:p>
          <w:p w:rsidR="00B22695" w:rsidRDefault="00B22695" w:rsidP="00B22695">
            <w:pPr>
              <w:ind w:left="66"/>
            </w:pPr>
            <w:r>
              <w:rPr>
                <w:rFonts w:ascii="Courier New" w:eastAsia="Courier New" w:hAnsi="Courier New" w:cs="Courier New"/>
                <w:sz w:val="18"/>
                <w:szCs w:val="18"/>
              </w:rPr>
              <w:t>┌──────────────┐   ┌────────────────┐   ┌──────────────────┐</w:t>
            </w:r>
          </w:p>
          <w:p w:rsidR="00B22695" w:rsidRDefault="00B22695" w:rsidP="00B22695">
            <w:pPr>
              <w:ind w:left="66"/>
            </w:pPr>
            <w:r>
              <w:rPr>
                <w:rFonts w:ascii="Courier New" w:eastAsia="Courier New" w:hAnsi="Courier New" w:cs="Courier New"/>
                <w:sz w:val="18"/>
                <w:szCs w:val="18"/>
              </w:rPr>
              <w:t>│  Farm Sensors │   │  Daily Records  │   │  Breed Registry  │</w:t>
            </w:r>
          </w:p>
          <w:p w:rsidR="00B22695" w:rsidRDefault="00B22695" w:rsidP="00B22695">
            <w:pPr>
              <w:ind w:left="66"/>
            </w:pPr>
            <w:r>
              <w:rPr>
                <w:rFonts w:ascii="Courier New" w:eastAsia="Courier New" w:hAnsi="Courier New" w:cs="Courier New"/>
                <w:sz w:val="18"/>
                <w:szCs w:val="18"/>
              </w:rPr>
              <w:t>│ (Feed, Water) │   │ (FeedQty, Type) │   │  (BreedIndex)    │</w:t>
            </w:r>
          </w:p>
          <w:p w:rsidR="00B22695" w:rsidRDefault="00B22695" w:rsidP="00B22695">
            <w:pPr>
              <w:ind w:left="66"/>
            </w:pPr>
            <w:r>
              <w:rPr>
                <w:rFonts w:ascii="Courier New" w:eastAsia="Courier New" w:hAnsi="Courier New" w:cs="Courier New"/>
                <w:sz w:val="18"/>
                <w:szCs w:val="18"/>
              </w:rPr>
              <w:t>└──────┬───────┘   └───────┬────────┘   └────────┬─────────┘</w:t>
            </w:r>
          </w:p>
          <w:p w:rsidR="00B22695" w:rsidRDefault="00B22695" w:rsidP="00B22695">
            <w:pPr>
              <w:ind w:left="66"/>
            </w:pPr>
            <w:r>
              <w:rPr>
                <w:rFonts w:ascii="Courier New" w:eastAsia="Courier New" w:hAnsi="Courier New" w:cs="Courier New"/>
                <w:sz w:val="18"/>
                <w:szCs w:val="18"/>
              </w:rPr>
              <w:t xml:space="preserve">       └──────────────────┴─────────────────────┘</w:t>
            </w:r>
          </w:p>
          <w:p w:rsidR="00B22695" w:rsidRDefault="00B22695" w:rsidP="00B22695">
            <w:pPr>
              <w:ind w:left="66"/>
            </w:pPr>
            <w:r>
              <w:rPr>
                <w:rFonts w:ascii="Courier New" w:eastAsia="Courier New" w:hAnsi="Courier New" w:cs="Courier New"/>
                <w:sz w:val="20"/>
                <w:szCs w:val="20"/>
              </w:rPr>
              <w:t>▼</w:t>
            </w:r>
          </w:p>
          <w:p w:rsidR="00B22695" w:rsidRDefault="00B22695" w:rsidP="00B22695">
            <w:pPr>
              <w:spacing w:before="60" w:after="60"/>
              <w:ind w:left="66"/>
            </w:pPr>
            <w:r>
              <w:rPr>
                <w:rFonts w:ascii="Courier New" w:eastAsia="Courier New" w:hAnsi="Courier New" w:cs="Courier New"/>
                <w:b/>
                <w:bCs/>
                <w:sz w:val="20"/>
                <w:szCs w:val="20"/>
              </w:rPr>
              <w:t>[ LAYER 2: PRE-PROCESSING ]</w:t>
            </w:r>
          </w:p>
          <w:p w:rsidR="00B22695" w:rsidRDefault="00B22695" w:rsidP="00B22695">
            <w:pPr>
              <w:ind w:left="66"/>
            </w:pPr>
            <w:r>
              <w:rPr>
                <w:rFonts w:ascii="Courier New" w:eastAsia="Courier New" w:hAnsi="Courier New" w:cs="Courier New"/>
                <w:sz w:val="18"/>
                <w:szCs w:val="18"/>
              </w:rPr>
              <w:t>┌────────────────────────────────────────────────────────┐</w:t>
            </w:r>
          </w:p>
          <w:p w:rsidR="00B22695" w:rsidRDefault="00B22695" w:rsidP="00B22695">
            <w:pPr>
              <w:ind w:left="66"/>
            </w:pPr>
            <w:r>
              <w:rPr>
                <w:rFonts w:ascii="Courier New" w:eastAsia="Courier New" w:hAnsi="Courier New" w:cs="Courier New"/>
                <w:sz w:val="18"/>
                <w:szCs w:val="18"/>
              </w:rPr>
              <w:t>│  Data Cleaning → Normalisation → Feature Engineering   │</w:t>
            </w:r>
          </w:p>
          <w:p w:rsidR="00B22695" w:rsidRDefault="00B22695" w:rsidP="00B22695">
            <w:pPr>
              <w:ind w:left="66"/>
            </w:pPr>
            <w:r>
              <w:rPr>
                <w:rFonts w:ascii="Courier New" w:eastAsia="Courier New" w:hAnsi="Courier New" w:cs="Courier New"/>
                <w:sz w:val="18"/>
                <w:szCs w:val="18"/>
              </w:rPr>
              <w:t>│  (Null check, Min-Max scale, Train/Test Split 80:20)   │</w:t>
            </w:r>
          </w:p>
          <w:p w:rsidR="00B22695" w:rsidRDefault="00B22695" w:rsidP="00B22695">
            <w:pPr>
              <w:ind w:left="66"/>
            </w:pPr>
            <w:r>
              <w:rPr>
                <w:rFonts w:ascii="Courier New" w:eastAsia="Courier New" w:hAnsi="Courier New" w:cs="Courier New"/>
                <w:sz w:val="18"/>
                <w:szCs w:val="18"/>
              </w:rPr>
              <w:t>└────────────────────────────────────────────────────────┘</w:t>
            </w:r>
          </w:p>
          <w:p w:rsidR="00B22695" w:rsidRDefault="00B22695" w:rsidP="00B22695">
            <w:pPr>
              <w:ind w:left="66"/>
            </w:pPr>
            <w:r>
              <w:rPr>
                <w:rFonts w:ascii="Courier New" w:eastAsia="Courier New" w:hAnsi="Courier New" w:cs="Courier New"/>
                <w:sz w:val="20"/>
                <w:szCs w:val="20"/>
              </w:rPr>
              <w:t>▼</w:t>
            </w:r>
          </w:p>
          <w:p w:rsidR="00B22695" w:rsidRDefault="00B22695" w:rsidP="00B22695">
            <w:pPr>
              <w:spacing w:before="60" w:after="60"/>
              <w:ind w:left="66"/>
            </w:pPr>
            <w:r>
              <w:rPr>
                <w:rFonts w:ascii="Courier New" w:eastAsia="Courier New" w:hAnsi="Courier New" w:cs="Courier New"/>
                <w:b/>
                <w:bCs/>
                <w:sz w:val="20"/>
                <w:szCs w:val="20"/>
              </w:rPr>
              <w:t>[ LAYER 3: AIML MODEL ]</w:t>
            </w:r>
          </w:p>
          <w:p w:rsidR="00B22695" w:rsidRDefault="00B22695" w:rsidP="00B22695">
            <w:pPr>
              <w:ind w:left="66"/>
            </w:pPr>
            <w:r>
              <w:rPr>
                <w:rFonts w:ascii="Courier New" w:eastAsia="Courier New" w:hAnsi="Courier New" w:cs="Courier New"/>
                <w:sz w:val="18"/>
                <w:szCs w:val="18"/>
              </w:rPr>
              <w:t>┌──────────────────────────┐  ┌────────────────────────┐</w:t>
            </w:r>
          </w:p>
          <w:p w:rsidR="00B22695" w:rsidRDefault="00B22695" w:rsidP="00B22695">
            <w:pPr>
              <w:ind w:left="66"/>
            </w:pPr>
            <w:r>
              <w:rPr>
                <w:rFonts w:ascii="Courier New" w:eastAsia="Courier New" w:hAnsi="Courier New" w:cs="Courier New"/>
                <w:sz w:val="18"/>
                <w:szCs w:val="18"/>
              </w:rPr>
              <w:t>│ SLR / MLR / SVR / ANN   │  │  Random Forest Model   │</w:t>
            </w:r>
          </w:p>
          <w:p w:rsidR="00B22695" w:rsidRDefault="00B22695" w:rsidP="00B22695">
            <w:pPr>
              <w:ind w:left="66"/>
            </w:pPr>
            <w:r>
              <w:rPr>
                <w:rFonts w:ascii="Courier New" w:eastAsia="Courier New" w:hAnsi="Courier New" w:cs="Courier New"/>
                <w:sz w:val="18"/>
                <w:szCs w:val="18"/>
              </w:rPr>
              <w:t>│  Decision Tree Regression│  │  (Feature Importance)  │</w:t>
            </w:r>
          </w:p>
          <w:p w:rsidR="00B22695" w:rsidRDefault="00B22695" w:rsidP="00B22695">
            <w:pPr>
              <w:ind w:left="66"/>
            </w:pPr>
            <w:r>
              <w:rPr>
                <w:rFonts w:ascii="Courier New" w:eastAsia="Courier New" w:hAnsi="Courier New" w:cs="Courier New"/>
                <w:sz w:val="18"/>
                <w:szCs w:val="18"/>
              </w:rPr>
              <w:t>└─────────────┬────────────┘  └───────────┬────────────┘</w:t>
            </w:r>
          </w:p>
          <w:p w:rsidR="00B22695" w:rsidRDefault="00B22695" w:rsidP="00B22695">
            <w:pPr>
              <w:ind w:left="66"/>
            </w:pPr>
            <w:r>
              <w:rPr>
                <w:rFonts w:ascii="Courier New" w:eastAsia="Courier New" w:hAnsi="Courier New" w:cs="Courier New"/>
                <w:sz w:val="18"/>
                <w:szCs w:val="18"/>
              </w:rPr>
              <w:t xml:space="preserve">              └──────────────┬─────────────┘</w:t>
            </w:r>
          </w:p>
          <w:p w:rsidR="00B22695" w:rsidRDefault="00B22695" w:rsidP="00B22695">
            <w:pPr>
              <w:ind w:left="66"/>
            </w:pPr>
            <w:r>
              <w:rPr>
                <w:rFonts w:ascii="Courier New" w:eastAsia="Courier New" w:hAnsi="Courier New" w:cs="Courier New"/>
                <w:sz w:val="20"/>
                <w:szCs w:val="20"/>
              </w:rPr>
              <w:t>▼</w:t>
            </w:r>
          </w:p>
          <w:p w:rsidR="00B22695" w:rsidRDefault="00B22695" w:rsidP="00B22695">
            <w:pPr>
              <w:spacing w:before="60" w:after="60"/>
              <w:ind w:left="66"/>
            </w:pPr>
            <w:r>
              <w:rPr>
                <w:rFonts w:ascii="Courier New" w:eastAsia="Courier New" w:hAnsi="Courier New" w:cs="Courier New"/>
                <w:b/>
                <w:bCs/>
                <w:sz w:val="20"/>
                <w:szCs w:val="20"/>
              </w:rPr>
              <w:t>[ LAYER 4: OUTPUT &amp; RECOMMENDATION ]</w:t>
            </w:r>
          </w:p>
          <w:p w:rsidR="00B22695" w:rsidRDefault="00B22695" w:rsidP="00B22695">
            <w:pPr>
              <w:ind w:left="66"/>
            </w:pPr>
            <w:r>
              <w:rPr>
                <w:rFonts w:ascii="Courier New" w:eastAsia="Courier New" w:hAnsi="Courier New" w:cs="Courier New"/>
                <w:sz w:val="18"/>
                <w:szCs w:val="18"/>
              </w:rPr>
              <w:t>┌────────────────────────────────────────────────────────┐</w:t>
            </w:r>
          </w:p>
          <w:p w:rsidR="00B22695" w:rsidRDefault="00B22695" w:rsidP="00B22695">
            <w:pPr>
              <w:ind w:left="66"/>
            </w:pPr>
            <w:r>
              <w:rPr>
                <w:rFonts w:ascii="Courier New" w:eastAsia="Courier New" w:hAnsi="Courier New" w:cs="Courier New"/>
                <w:sz w:val="18"/>
                <w:szCs w:val="18"/>
              </w:rPr>
              <w:t>│  Optimal Feed Qty | Milk Yield Forecast | Risk Alerts  │</w:t>
            </w:r>
          </w:p>
          <w:p w:rsidR="00B22695" w:rsidRDefault="00B22695" w:rsidP="00B22695">
            <w:pPr>
              <w:pStyle w:val="Heading2"/>
              <w:ind w:left="66"/>
              <w:rPr>
                <w:rFonts w:ascii="Courier New" w:eastAsia="Courier New" w:hAnsi="Courier New" w:cs="Courier New"/>
                <w:b w:val="0"/>
                <w:bCs w:val="0"/>
                <w:sz w:val="20"/>
                <w:szCs w:val="20"/>
              </w:rPr>
            </w:pPr>
            <w:r>
              <w:rPr>
                <w:rFonts w:ascii="Courier New" w:eastAsia="Courier New" w:hAnsi="Courier New" w:cs="Courier New"/>
                <w:sz w:val="18"/>
                <w:szCs w:val="18"/>
              </w:rPr>
              <w:t>└────────────────────────────────────────────────────────┘</w:t>
            </w:r>
          </w:p>
        </w:tc>
      </w:tr>
    </w:tbl>
    <w:p w:rsidR="00B22695" w:rsidRDefault="00B22695">
      <w:pPr>
        <w:pStyle w:val="Heading2"/>
        <w:rPr>
          <w:sz w:val="28"/>
          <w:szCs w:val="28"/>
        </w:rPr>
      </w:pPr>
    </w:p>
    <w:p w:rsidR="00321184" w:rsidRDefault="00C40B4F">
      <w:pPr>
        <w:pStyle w:val="Heading2"/>
        <w:rPr>
          <w:sz w:val="28"/>
          <w:szCs w:val="28"/>
        </w:rPr>
      </w:pPr>
      <w:r>
        <w:rPr>
          <w:sz w:val="28"/>
          <w:szCs w:val="28"/>
        </w:rPr>
        <w:lastRenderedPageBreak/>
        <w:t>5.2 Methodology Workflow</w:t>
      </w:r>
    </w:p>
    <w:p w:rsidR="00B97DC6" w:rsidRPr="00B22695" w:rsidRDefault="00B97DC6">
      <w:pPr>
        <w:pStyle w:val="Heading2"/>
        <w:rPr>
          <w:sz w:val="28"/>
          <w:szCs w:val="28"/>
        </w:rPr>
      </w:pPr>
      <w:bookmarkStart w:id="0" w:name="_GoBack"/>
      <w:bookmarkEnd w:id="0"/>
    </w:p>
    <w:tbl>
      <w:tblPr>
        <w:tblpPr w:leftFromText="180" w:rightFromText="180" w:vertAnchor="text" w:horzAnchor="margin" w:tblpXSpec="center" w:tblpY="2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88"/>
      </w:tblGrid>
      <w:tr w:rsidR="00B97DC6" w:rsidTr="00B97DC6">
        <w:trPr>
          <w:trHeight w:val="4651"/>
        </w:trPr>
        <w:tc>
          <w:tcPr>
            <w:tcW w:w="8988" w:type="dxa"/>
          </w:tcPr>
          <w:p w:rsidR="00B97DC6" w:rsidRDefault="00B97DC6" w:rsidP="00B97DC6">
            <w:pPr>
              <w:jc w:val="center"/>
            </w:pPr>
            <w:r>
              <w:rPr>
                <w:rFonts w:ascii="Courier New" w:eastAsia="Courier New" w:hAnsi="Courier New" w:cs="Courier New"/>
                <w:b/>
                <w:bCs/>
              </w:rPr>
              <w:t>START</w:t>
            </w:r>
          </w:p>
          <w:p w:rsidR="00B97DC6" w:rsidRDefault="00B97DC6" w:rsidP="00B97DC6">
            <w:pPr>
              <w:jc w:val="center"/>
              <w:rPr>
                <w:rFonts w:ascii="Courier New" w:eastAsia="Courier New" w:hAnsi="Courier New" w:cs="Courier New"/>
                <w:sz w:val="20"/>
                <w:szCs w:val="20"/>
              </w:rPr>
            </w:pPr>
            <w:r>
              <w:rPr>
                <w:rFonts w:ascii="Courier New" w:eastAsia="Courier New" w:hAnsi="Courier New" w:cs="Courier New"/>
                <w:sz w:val="20"/>
                <w:szCs w:val="20"/>
              </w:rPr>
              <w:t xml:space="preserve">↓ </w:t>
            </w:r>
          </w:p>
          <w:p w:rsidR="00B97DC6" w:rsidRDefault="00B97DC6" w:rsidP="00B97DC6">
            <w:pPr>
              <w:jc w:val="center"/>
            </w:pPr>
            <w:r>
              <w:rPr>
                <w:rFonts w:ascii="Courier New" w:eastAsia="Courier New" w:hAnsi="Courier New" w:cs="Courier New"/>
                <w:sz w:val="20"/>
                <w:szCs w:val="20"/>
              </w:rPr>
              <w:t xml:space="preserve"> Collect Daily Farm Data (FeedType, FeedQty, WaterIntake, BreedIndex, MilkOutput)</w:t>
            </w:r>
          </w:p>
          <w:p w:rsidR="00B97DC6" w:rsidRDefault="00B97DC6" w:rsidP="00B97DC6">
            <w:pPr>
              <w:jc w:val="center"/>
              <w:rPr>
                <w:rFonts w:ascii="Courier New" w:eastAsia="Courier New" w:hAnsi="Courier New" w:cs="Courier New"/>
                <w:sz w:val="20"/>
                <w:szCs w:val="20"/>
              </w:rPr>
            </w:pPr>
            <w:r>
              <w:rPr>
                <w:rFonts w:ascii="Courier New" w:eastAsia="Courier New" w:hAnsi="Courier New" w:cs="Courier New"/>
                <w:sz w:val="20"/>
                <w:szCs w:val="20"/>
              </w:rPr>
              <w:t>↓</w:t>
            </w:r>
          </w:p>
          <w:p w:rsidR="00B97DC6" w:rsidRDefault="00B97DC6" w:rsidP="00B97DC6">
            <w:pPr>
              <w:jc w:val="center"/>
            </w:pPr>
            <w:r>
              <w:rPr>
                <w:rFonts w:ascii="Courier New" w:eastAsia="Courier New" w:hAnsi="Courier New" w:cs="Courier New"/>
                <w:sz w:val="20"/>
                <w:szCs w:val="20"/>
              </w:rPr>
              <w:t>Pre-process Data (Validate, Normalise, Select Features)</w:t>
            </w:r>
          </w:p>
          <w:p w:rsidR="00B97DC6" w:rsidRDefault="00B97DC6" w:rsidP="00B97DC6">
            <w:pPr>
              <w:jc w:val="center"/>
              <w:rPr>
                <w:rFonts w:ascii="Courier New" w:eastAsia="Courier New" w:hAnsi="Courier New" w:cs="Courier New"/>
                <w:sz w:val="20"/>
                <w:szCs w:val="20"/>
              </w:rPr>
            </w:pPr>
            <w:r>
              <w:rPr>
                <w:rFonts w:ascii="Courier New" w:eastAsia="Courier New" w:hAnsi="Courier New" w:cs="Courier New"/>
                <w:sz w:val="20"/>
                <w:szCs w:val="20"/>
              </w:rPr>
              <w:t>↓</w:t>
            </w:r>
          </w:p>
          <w:p w:rsidR="00B97DC6" w:rsidRDefault="00B97DC6" w:rsidP="00B97DC6">
            <w:pPr>
              <w:jc w:val="center"/>
            </w:pPr>
            <w:r>
              <w:rPr>
                <w:rFonts w:ascii="Courier New" w:eastAsia="Courier New" w:hAnsi="Courier New" w:cs="Courier New"/>
                <w:sz w:val="20"/>
                <w:szCs w:val="20"/>
              </w:rPr>
              <w:t>Split Dataset: Training Set (80%) | Test Set (20%)</w:t>
            </w:r>
          </w:p>
          <w:p w:rsidR="00B97DC6" w:rsidRDefault="00B97DC6" w:rsidP="00B97DC6">
            <w:pPr>
              <w:jc w:val="center"/>
              <w:rPr>
                <w:rFonts w:ascii="Courier New" w:eastAsia="Courier New" w:hAnsi="Courier New" w:cs="Courier New"/>
                <w:sz w:val="20"/>
                <w:szCs w:val="20"/>
              </w:rPr>
            </w:pPr>
            <w:r>
              <w:rPr>
                <w:rFonts w:ascii="Courier New" w:eastAsia="Courier New" w:hAnsi="Courier New" w:cs="Courier New"/>
                <w:sz w:val="20"/>
                <w:szCs w:val="20"/>
              </w:rPr>
              <w:t>↓</w:t>
            </w:r>
          </w:p>
          <w:p w:rsidR="00B97DC6" w:rsidRDefault="00B97DC6" w:rsidP="00B97DC6">
            <w:pPr>
              <w:jc w:val="center"/>
            </w:pPr>
            <w:r>
              <w:rPr>
                <w:rFonts w:ascii="Courier New" w:eastAsia="Courier New" w:hAnsi="Courier New" w:cs="Courier New"/>
                <w:sz w:val="20"/>
                <w:szCs w:val="20"/>
              </w:rPr>
              <w:t>Train ML Models (SLR, MLR, SVR, ANN, Decision Tree)</w:t>
            </w:r>
          </w:p>
          <w:p w:rsidR="00B97DC6" w:rsidRDefault="00B97DC6" w:rsidP="00B97DC6">
            <w:pPr>
              <w:jc w:val="center"/>
              <w:rPr>
                <w:rFonts w:ascii="Courier New" w:eastAsia="Courier New" w:hAnsi="Courier New" w:cs="Courier New"/>
                <w:sz w:val="20"/>
                <w:szCs w:val="20"/>
              </w:rPr>
            </w:pPr>
            <w:r>
              <w:rPr>
                <w:rFonts w:ascii="Courier New" w:eastAsia="Courier New" w:hAnsi="Courier New" w:cs="Courier New"/>
                <w:sz w:val="20"/>
                <w:szCs w:val="20"/>
              </w:rPr>
              <w:t>↓</w:t>
            </w:r>
          </w:p>
          <w:p w:rsidR="00B97DC6" w:rsidRDefault="00B97DC6" w:rsidP="00B97DC6">
            <w:pPr>
              <w:jc w:val="center"/>
            </w:pPr>
            <w:r>
              <w:rPr>
                <w:rFonts w:ascii="Courier New" w:eastAsia="Courier New" w:hAnsi="Courier New" w:cs="Courier New"/>
                <w:sz w:val="20"/>
                <w:szCs w:val="20"/>
              </w:rPr>
              <w:t>Evaluate Models (R² &gt; threshold?) → NO: Tune Hyperparams | YES: Proceed</w:t>
            </w:r>
          </w:p>
          <w:p w:rsidR="00B97DC6" w:rsidRDefault="00B97DC6" w:rsidP="00B97DC6">
            <w:pPr>
              <w:jc w:val="center"/>
              <w:rPr>
                <w:rFonts w:ascii="Courier New" w:eastAsia="Courier New" w:hAnsi="Courier New" w:cs="Courier New"/>
                <w:sz w:val="20"/>
                <w:szCs w:val="20"/>
              </w:rPr>
            </w:pPr>
            <w:r>
              <w:rPr>
                <w:rFonts w:ascii="Courier New" w:eastAsia="Courier New" w:hAnsi="Courier New" w:cs="Courier New"/>
                <w:sz w:val="20"/>
                <w:szCs w:val="20"/>
              </w:rPr>
              <w:t>↓</w:t>
            </w:r>
          </w:p>
          <w:p w:rsidR="00B97DC6" w:rsidRDefault="00B97DC6" w:rsidP="00B97DC6">
            <w:pPr>
              <w:jc w:val="center"/>
            </w:pPr>
            <w:r>
              <w:rPr>
                <w:rFonts w:ascii="Courier New" w:eastAsia="Courier New" w:hAnsi="Courier New" w:cs="Courier New"/>
                <w:sz w:val="20"/>
                <w:szCs w:val="20"/>
              </w:rPr>
              <w:t>Select Best Model (MLR: R² = 0.9898)</w:t>
            </w:r>
          </w:p>
          <w:p w:rsidR="00B97DC6" w:rsidRDefault="00B97DC6" w:rsidP="00B97DC6">
            <w:pPr>
              <w:jc w:val="center"/>
              <w:rPr>
                <w:rFonts w:ascii="Courier New" w:eastAsia="Courier New" w:hAnsi="Courier New" w:cs="Courier New"/>
                <w:sz w:val="20"/>
                <w:szCs w:val="20"/>
              </w:rPr>
            </w:pPr>
            <w:r>
              <w:rPr>
                <w:rFonts w:ascii="Courier New" w:eastAsia="Courier New" w:hAnsi="Courier New" w:cs="Courier New"/>
                <w:sz w:val="20"/>
                <w:szCs w:val="20"/>
              </w:rPr>
              <w:t>↓</w:t>
            </w:r>
          </w:p>
          <w:p w:rsidR="00B97DC6" w:rsidRDefault="00B97DC6" w:rsidP="00B97DC6">
            <w:pPr>
              <w:jc w:val="center"/>
            </w:pPr>
            <w:r>
              <w:rPr>
                <w:rFonts w:ascii="Courier New" w:eastAsia="Courier New" w:hAnsi="Courier New" w:cs="Courier New"/>
                <w:sz w:val="20"/>
                <w:szCs w:val="20"/>
              </w:rPr>
              <w:t>Generate Optimal Feed Recommendation &amp; Yield Forecast</w:t>
            </w:r>
          </w:p>
          <w:p w:rsidR="00B97DC6" w:rsidRDefault="00B97DC6" w:rsidP="00B97DC6">
            <w:pPr>
              <w:jc w:val="center"/>
              <w:rPr>
                <w:rFonts w:ascii="Courier New" w:eastAsia="Courier New" w:hAnsi="Courier New" w:cs="Courier New"/>
                <w:sz w:val="20"/>
                <w:szCs w:val="20"/>
              </w:rPr>
            </w:pPr>
            <w:r>
              <w:rPr>
                <w:rFonts w:ascii="Courier New" w:eastAsia="Courier New" w:hAnsi="Courier New" w:cs="Courier New"/>
                <w:sz w:val="20"/>
                <w:szCs w:val="20"/>
              </w:rPr>
              <w:t>↓</w:t>
            </w:r>
          </w:p>
          <w:p w:rsidR="00B97DC6" w:rsidRDefault="00B97DC6" w:rsidP="00B97DC6">
            <w:pPr>
              <w:jc w:val="center"/>
            </w:pPr>
            <w:r>
              <w:rPr>
                <w:rFonts w:ascii="Courier New" w:eastAsia="Courier New" w:hAnsi="Courier New" w:cs="Courier New"/>
                <w:sz w:val="20"/>
                <w:szCs w:val="20"/>
              </w:rPr>
              <w:t>Display Visualizations (Scatter, Regression Lines, Model Comparison)</w:t>
            </w:r>
          </w:p>
          <w:p w:rsidR="00B97DC6" w:rsidRDefault="00B97DC6" w:rsidP="00B97DC6">
            <w:pPr>
              <w:spacing w:before="80" w:after="80" w:line="360" w:lineRule="auto"/>
              <w:ind w:firstLine="720"/>
              <w:rPr>
                <w:rFonts w:ascii="Courier New" w:eastAsia="Courier New" w:hAnsi="Courier New" w:cs="Courier New"/>
                <w:b/>
                <w:bCs/>
              </w:rPr>
            </w:pPr>
            <w:r>
              <w:rPr>
                <w:rFonts w:ascii="Courier New" w:eastAsia="Courier New" w:hAnsi="Courier New" w:cs="Courier New"/>
                <w:b/>
                <w:bCs/>
              </w:rPr>
              <w:t xml:space="preserve">                           ↓</w:t>
            </w:r>
          </w:p>
          <w:p w:rsidR="00B97DC6" w:rsidRDefault="00B97DC6" w:rsidP="00B97DC6">
            <w:pPr>
              <w:spacing w:before="80" w:after="80" w:line="360" w:lineRule="auto"/>
              <w:ind w:firstLine="720"/>
              <w:rPr>
                <w:rFonts w:ascii="Courier New" w:eastAsia="Courier New" w:hAnsi="Courier New" w:cs="Courier New"/>
                <w:b/>
                <w:bCs/>
              </w:rPr>
            </w:pPr>
            <w:r>
              <w:rPr>
                <w:rFonts w:ascii="Courier New" w:eastAsia="Courier New" w:hAnsi="Courier New" w:cs="Courier New"/>
                <w:b/>
                <w:bCs/>
              </w:rPr>
              <w:t xml:space="preserve">                         STOP</w:t>
            </w:r>
          </w:p>
        </w:tc>
      </w:tr>
    </w:tbl>
    <w:p w:rsidR="00B97DC6" w:rsidRDefault="00B97DC6" w:rsidP="00B97DC6">
      <w:pPr>
        <w:spacing w:before="40" w:after="160"/>
        <w:jc w:val="center"/>
      </w:pPr>
      <w:r>
        <w:rPr>
          <w:i/>
          <w:iCs/>
          <w:sz w:val="20"/>
          <w:szCs w:val="20"/>
        </w:rPr>
        <w:t>System Flowchart: End-to-end workflow from data collection to milk output prediction output.</w:t>
      </w:r>
    </w:p>
    <w:p w:rsidR="00B97DC6" w:rsidRDefault="00B97DC6">
      <w:pPr>
        <w:spacing w:before="80" w:after="80" w:line="360" w:lineRule="auto"/>
        <w:ind w:firstLine="720"/>
        <w:jc w:val="both"/>
        <w:rPr>
          <w:color w:val="000000"/>
        </w:rPr>
      </w:pPr>
    </w:p>
    <w:p w:rsidR="00321184" w:rsidRDefault="00C40B4F">
      <w:pPr>
        <w:spacing w:before="80" w:after="80" w:line="360" w:lineRule="auto"/>
        <w:ind w:firstLine="720"/>
        <w:jc w:val="both"/>
      </w:pPr>
      <w:r>
        <w:rPr>
          <w:color w:val="000000"/>
        </w:rPr>
        <w:t>The methodology begins with data acquisition: the CSV dataset is loaded into a Pandas DataFrame and inspected for shape, data types, and missing values. Feature engineering identifies FeedType and FeedQty as the primary predictors. The train-test split (80:20) partitions data into model-building and independent evaluation subsets.</w:t>
      </w:r>
    </w:p>
    <w:p w:rsidR="00321184" w:rsidRDefault="00C40B4F">
      <w:pPr>
        <w:spacing w:before="80" w:after="80" w:line="360" w:lineRule="auto"/>
        <w:ind w:firstLine="720"/>
        <w:jc w:val="both"/>
      </w:pPr>
      <w:r>
        <w:rPr>
          <w:color w:val="000000"/>
        </w:rPr>
        <w:t>Each ML model is instantiated with its specific hyperparameters (as documented in Section 4.4), fitted on the training subset, and then used to generate predictions on the unseen test subset. Evaluation metrics — R², RMSE, and MAE — are computed using Scikit-learn's metrics module. Finally, Matplotlib generates publication-quality figures illustrating each model's performance, enabling visual comparison of prediction accuracy and pattern fidelity.</w:t>
      </w:r>
    </w:p>
    <w:p w:rsidR="00321184" w:rsidRDefault="00C40B4F">
      <w:pPr>
        <w:spacing w:before="80" w:after="80" w:line="360" w:lineRule="auto"/>
        <w:ind w:firstLine="720"/>
        <w:jc w:val="both"/>
        <w:rPr>
          <w:color w:val="000000"/>
        </w:rPr>
      </w:pPr>
      <w:r>
        <w:rPr>
          <w:color w:val="000000"/>
        </w:rPr>
        <w:t>The overall workflow is: Data Input → Exploratory Data Analysis → Feature Selection → Train-Test Split → Model Training (×5 models) → Prediction → Metric Evaluation → Visualization → Comparative Analysis → Conclusion and Recommendation.</w:t>
      </w:r>
    </w:p>
    <w:p w:rsidR="00321184" w:rsidRDefault="00321184">
      <w:pPr>
        <w:spacing w:before="60" w:after="60"/>
      </w:pPr>
    </w:p>
    <w:p w:rsidR="00321184" w:rsidRDefault="00C40B4F">
      <w:r>
        <w:br w:type="page"/>
      </w:r>
    </w:p>
    <w:p w:rsidR="00321184" w:rsidRPr="00787572" w:rsidRDefault="00C40B4F">
      <w:pPr>
        <w:pStyle w:val="Heading1"/>
        <w:pBdr>
          <w:bottom w:val="single" w:sz="6" w:space="1" w:color="1F3864"/>
        </w:pBdr>
        <w:rPr>
          <w:sz w:val="32"/>
          <w:szCs w:val="32"/>
        </w:rPr>
      </w:pPr>
      <w:r>
        <w:rPr>
          <w:sz w:val="32"/>
          <w:szCs w:val="32"/>
        </w:rPr>
        <w:lastRenderedPageBreak/>
        <w:t>6. EXPERIMENT RESULTS</w:t>
      </w:r>
    </w:p>
    <w:p w:rsidR="00321184" w:rsidRPr="00787572" w:rsidRDefault="00C40B4F">
      <w:pPr>
        <w:pStyle w:val="Heading2"/>
        <w:rPr>
          <w:sz w:val="28"/>
          <w:szCs w:val="28"/>
        </w:rPr>
      </w:pPr>
      <w:r>
        <w:rPr>
          <w:sz w:val="28"/>
          <w:szCs w:val="28"/>
        </w:rPr>
        <w:t>6.1 Simple Linear Regression (SLR)</w:t>
      </w:r>
    </w:p>
    <w:p w:rsidR="00321184" w:rsidRDefault="00C40B4F">
      <w:pPr>
        <w:spacing w:before="80" w:after="80" w:line="360" w:lineRule="auto"/>
        <w:ind w:firstLine="720"/>
        <w:jc w:val="both"/>
      </w:pPr>
      <w:r>
        <w:rPr>
          <w:color w:val="000000"/>
        </w:rPr>
        <w:t>Simple Linear Regression was applied using FeedType as the sole predictor. The model learned the intercept of 2.626 and coefficient of 6.719 for FeedType, indicating that each unit increase in feed category (from Hay to Silage to Concentrate) is associated with approximately 6.719 additional litres of milk per day. On the 20-record test set, the model achieved R²=0.944, RMSE=1.204 L/day, and MAE=1.077 L/day. While this represents strong performance for a single-variable model, the residual error suggests that FeedType alone cannot fully capture the variance in milk output — an expected finding given that feed quantity also varies substantially.</w:t>
      </w:r>
    </w:p>
    <w:p w:rsidR="00321184" w:rsidRDefault="00803BA8" w:rsidP="00803BA8">
      <w:pPr>
        <w:spacing w:before="60" w:after="60"/>
        <w:jc w:val="center"/>
      </w:pPr>
      <w:r>
        <w:rPr>
          <w:noProof/>
        </w:rPr>
        <w:drawing>
          <wp:inline distT="0" distB="0" distL="0" distR="0">
            <wp:extent cx="4729655" cy="31665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9">
                      <a:extLst>
                        <a:ext uri="{28A0092B-C50C-407E-A947-70E740481C1C}">
                          <a14:useLocalDpi xmlns:a14="http://schemas.microsoft.com/office/drawing/2010/main" val="0"/>
                        </a:ext>
                      </a:extLst>
                    </a:blip>
                    <a:stretch>
                      <a:fillRect/>
                    </a:stretch>
                  </pic:blipFill>
                  <pic:spPr>
                    <a:xfrm>
                      <a:off x="0" y="0"/>
                      <a:ext cx="4730797" cy="3167295"/>
                    </a:xfrm>
                    <a:prstGeom prst="rect">
                      <a:avLst/>
                    </a:prstGeom>
                  </pic:spPr>
                </pic:pic>
              </a:graphicData>
            </a:graphic>
          </wp:inline>
        </w:drawing>
      </w:r>
    </w:p>
    <w:p w:rsidR="00321184" w:rsidRDefault="00321184">
      <w:pPr>
        <w:spacing w:before="120" w:after="60"/>
        <w:jc w:val="center"/>
      </w:pPr>
    </w:p>
    <w:p w:rsidR="00321184" w:rsidRDefault="00C40B4F">
      <w:pPr>
        <w:spacing w:before="40" w:after="140"/>
        <w:jc w:val="center"/>
      </w:pPr>
      <w:r>
        <w:rPr>
          <w:i/>
          <w:iCs/>
          <w:sz w:val="18"/>
          <w:szCs w:val="18"/>
        </w:rPr>
        <w:t>Figure 1: Simple Linear Regression — Feed Type vs Milk Output (Scatter and Regression Line)</w:t>
      </w:r>
    </w:p>
    <w:p w:rsidR="00321184" w:rsidRPr="00787572" w:rsidRDefault="00C40B4F">
      <w:pPr>
        <w:pStyle w:val="Heading2"/>
        <w:rPr>
          <w:sz w:val="28"/>
          <w:szCs w:val="28"/>
        </w:rPr>
      </w:pPr>
      <w:r>
        <w:rPr>
          <w:sz w:val="28"/>
          <w:szCs w:val="28"/>
        </w:rPr>
        <w:t>6.2 Multiple Linear Regression (MLR)</w:t>
      </w:r>
    </w:p>
    <w:p w:rsidR="00321184" w:rsidRDefault="00C40B4F">
      <w:pPr>
        <w:spacing w:before="80" w:after="80" w:line="360" w:lineRule="auto"/>
        <w:ind w:firstLine="720"/>
        <w:jc w:val="both"/>
      </w:pPr>
      <w:r>
        <w:rPr>
          <w:color w:val="000000"/>
        </w:rPr>
        <w:t>Multiple Linear Regression incorporated both FeedType and FeedQty as predictors. The model intercept was –8.101, with coefficients of –0.468 for FeedType and 2.259 for FeedQty. The negative coefficient on FeedType (when controlling for FeedQty) reveals a nuanced interaction: higher-category feeds are associated with greater feed quantity, and once quantity is controlled, the feed category's incremental effect on yield becomes secondary. MLR achieved R²=0.9943, RMSE=0.379 L/day, and MAE=0.319 L/day — a dramatic improvement over SLR — confirming that Feed Quantity is the dominant quantitative driver of milk output.</w:t>
      </w:r>
    </w:p>
    <w:p w:rsidR="00321184" w:rsidRDefault="00803BA8" w:rsidP="00803BA8">
      <w:pPr>
        <w:spacing w:before="60" w:after="60"/>
        <w:jc w:val="center"/>
      </w:pPr>
      <w:r>
        <w:rPr>
          <w:noProof/>
        </w:rPr>
        <w:lastRenderedPageBreak/>
        <w:drawing>
          <wp:inline distT="0" distB="0" distL="0" distR="0" wp14:anchorId="0DE93969" wp14:editId="474C1A81">
            <wp:extent cx="4183117" cy="3288644"/>
            <wp:effectExtent l="0" t="0" r="825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0">
                      <a:extLst>
                        <a:ext uri="{28A0092B-C50C-407E-A947-70E740481C1C}">
                          <a14:useLocalDpi xmlns:a14="http://schemas.microsoft.com/office/drawing/2010/main" val="0"/>
                        </a:ext>
                      </a:extLst>
                    </a:blip>
                    <a:stretch>
                      <a:fillRect/>
                    </a:stretch>
                  </pic:blipFill>
                  <pic:spPr>
                    <a:xfrm>
                      <a:off x="0" y="0"/>
                      <a:ext cx="4186389" cy="3291216"/>
                    </a:xfrm>
                    <a:prstGeom prst="rect">
                      <a:avLst/>
                    </a:prstGeom>
                  </pic:spPr>
                </pic:pic>
              </a:graphicData>
            </a:graphic>
          </wp:inline>
        </w:drawing>
      </w:r>
    </w:p>
    <w:p w:rsidR="00803BA8" w:rsidRPr="00A06795" w:rsidRDefault="00C40B4F" w:rsidP="00A06795">
      <w:pPr>
        <w:spacing w:before="40" w:after="140"/>
        <w:jc w:val="center"/>
        <w:rPr>
          <w:i/>
          <w:iCs/>
          <w:sz w:val="18"/>
          <w:szCs w:val="18"/>
        </w:rPr>
      </w:pPr>
      <w:r>
        <w:rPr>
          <w:i/>
          <w:iCs/>
          <w:sz w:val="18"/>
          <w:szCs w:val="18"/>
        </w:rPr>
        <w:t>Figure 2: Multiple Linear Regression — Actual vs Predicted Milk Output</w:t>
      </w:r>
    </w:p>
    <w:p w:rsidR="00321184" w:rsidRPr="00787572" w:rsidRDefault="00C40B4F">
      <w:pPr>
        <w:pStyle w:val="Heading2"/>
        <w:rPr>
          <w:sz w:val="28"/>
          <w:szCs w:val="28"/>
        </w:rPr>
      </w:pPr>
      <w:r>
        <w:rPr>
          <w:sz w:val="28"/>
          <w:szCs w:val="28"/>
        </w:rPr>
        <w:t>6.3 Support Vector Machine Regression (SVR)</w:t>
      </w:r>
    </w:p>
    <w:p w:rsidR="00321184" w:rsidRDefault="00C40B4F">
      <w:pPr>
        <w:spacing w:before="80" w:after="80" w:line="360" w:lineRule="auto"/>
        <w:ind w:firstLine="720"/>
        <w:jc w:val="both"/>
      </w:pPr>
      <w:r>
        <w:rPr>
          <w:color w:val="000000"/>
        </w:rPr>
        <w:t>SVR with an RBF kernel was applied to the two-feature dataset. The model's intercept was 16.289, and the RBF kernel effectively captured non-linearities in the feed-milk relationship. On the test set, SVR achieved R²=0.949, RMSE=1.091 L/day, and MAE=0.803 L/day. While SVR's performance was slightly inferior to MLR and DTR in this dataset, its kernel-based approach makes it theoretically more robust to outliers and high-dimensional extensions of the feature space — advantages that would materialize in larger real-world datasets incorporating additional predictors.</w:t>
      </w:r>
    </w:p>
    <w:p w:rsidR="00A06795" w:rsidRDefault="00A06795" w:rsidP="00A06795">
      <w:pPr>
        <w:spacing w:before="60" w:after="60"/>
        <w:jc w:val="center"/>
        <w:rPr>
          <w:i/>
          <w:iCs/>
          <w:sz w:val="18"/>
          <w:szCs w:val="18"/>
        </w:rPr>
      </w:pPr>
      <w:r>
        <w:rPr>
          <w:i/>
          <w:iCs/>
          <w:sz w:val="18"/>
          <w:szCs w:val="18"/>
        </w:rPr>
        <w:t xml:space="preserve">  </w:t>
      </w:r>
      <w:r>
        <w:rPr>
          <w:noProof/>
        </w:rPr>
        <w:drawing>
          <wp:inline distT="0" distB="0" distL="0" distR="0" wp14:anchorId="4B836F5C" wp14:editId="0C54083F">
            <wp:extent cx="5391806" cy="26486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1">
                      <a:extLst>
                        <a:ext uri="{28A0092B-C50C-407E-A947-70E740481C1C}">
                          <a14:useLocalDpi xmlns:a14="http://schemas.microsoft.com/office/drawing/2010/main" val="0"/>
                        </a:ext>
                      </a:extLst>
                    </a:blip>
                    <a:stretch>
                      <a:fillRect/>
                    </a:stretch>
                  </pic:blipFill>
                  <pic:spPr>
                    <a:xfrm>
                      <a:off x="0" y="0"/>
                      <a:ext cx="5411402" cy="2658233"/>
                    </a:xfrm>
                    <a:prstGeom prst="rect">
                      <a:avLst/>
                    </a:prstGeom>
                  </pic:spPr>
                </pic:pic>
              </a:graphicData>
            </a:graphic>
          </wp:inline>
        </w:drawing>
      </w:r>
      <w:r>
        <w:rPr>
          <w:i/>
          <w:iCs/>
          <w:sz w:val="18"/>
          <w:szCs w:val="18"/>
        </w:rPr>
        <w:t xml:space="preserve"> </w:t>
      </w:r>
    </w:p>
    <w:p w:rsidR="00321184" w:rsidRDefault="00C40B4F" w:rsidP="00A06795">
      <w:pPr>
        <w:spacing w:before="60" w:after="60"/>
        <w:jc w:val="center"/>
      </w:pPr>
      <w:r>
        <w:rPr>
          <w:i/>
          <w:iCs/>
          <w:sz w:val="18"/>
          <w:szCs w:val="18"/>
        </w:rPr>
        <w:t>Figure 3: SVM Regression — Actual vs Predicted Milk Output</w:t>
      </w:r>
    </w:p>
    <w:p w:rsidR="00321184" w:rsidRPr="00787572" w:rsidRDefault="00C40B4F">
      <w:pPr>
        <w:pStyle w:val="Heading2"/>
        <w:rPr>
          <w:sz w:val="28"/>
          <w:szCs w:val="28"/>
        </w:rPr>
      </w:pPr>
      <w:r>
        <w:rPr>
          <w:sz w:val="28"/>
          <w:szCs w:val="28"/>
        </w:rPr>
        <w:lastRenderedPageBreak/>
        <w:t>6.4 Artificial Neural Network (ANN)</w:t>
      </w:r>
    </w:p>
    <w:p w:rsidR="00321184" w:rsidRDefault="00C40B4F">
      <w:pPr>
        <w:spacing w:before="80" w:after="80" w:line="360" w:lineRule="auto"/>
        <w:ind w:firstLine="720"/>
        <w:jc w:val="both"/>
      </w:pPr>
      <w:r>
        <w:rPr>
          <w:color w:val="000000"/>
        </w:rPr>
        <w:t>An MLP Regressor with two hidden layers (6 neurons each) was trained for up to 500 iterations. The model exhibited a convergence warning, indicating that the optimization had not fully converged within the iteration limit — a common occurrence with small datasets where the loss surface has very flat regions. Due to this convergence failure, ANN achieved R²=–3.708 and RMSE=12.213 L/day, and MAE=11.428 L/day — significantly underperforming all other models. The scatter plot of Feed Quantity vs. actual and predicted milk output reveals that ANN's predictions are poorly calibrated, consistent with severe underfitting in a limited-data scenario with insufficient training iterations.</w:t>
      </w:r>
    </w:p>
    <w:p w:rsidR="00321184" w:rsidRDefault="00321184">
      <w:pPr>
        <w:spacing w:before="60" w:after="60"/>
      </w:pPr>
    </w:p>
    <w:p w:rsidR="00321184" w:rsidRDefault="00A06795">
      <w:pPr>
        <w:spacing w:before="120" w:after="60"/>
        <w:jc w:val="center"/>
      </w:pPr>
      <w:r>
        <w:rPr>
          <w:noProof/>
        </w:rPr>
        <w:drawing>
          <wp:inline distT="0" distB="0" distL="0" distR="0">
            <wp:extent cx="5108027" cy="3520966"/>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2">
                      <a:extLst>
                        <a:ext uri="{28A0092B-C50C-407E-A947-70E740481C1C}">
                          <a14:useLocalDpi xmlns:a14="http://schemas.microsoft.com/office/drawing/2010/main" val="0"/>
                        </a:ext>
                      </a:extLst>
                    </a:blip>
                    <a:stretch>
                      <a:fillRect/>
                    </a:stretch>
                  </pic:blipFill>
                  <pic:spPr>
                    <a:xfrm>
                      <a:off x="0" y="0"/>
                      <a:ext cx="5109261" cy="3521817"/>
                    </a:xfrm>
                    <a:prstGeom prst="rect">
                      <a:avLst/>
                    </a:prstGeom>
                  </pic:spPr>
                </pic:pic>
              </a:graphicData>
            </a:graphic>
          </wp:inline>
        </w:drawing>
      </w:r>
    </w:p>
    <w:p w:rsidR="00321184" w:rsidRDefault="00C40B4F">
      <w:pPr>
        <w:spacing w:before="40" w:after="140"/>
        <w:jc w:val="center"/>
      </w:pPr>
      <w:r>
        <w:rPr>
          <w:i/>
          <w:iCs/>
          <w:sz w:val="18"/>
          <w:szCs w:val="18"/>
        </w:rPr>
        <w:t>Figure 4: ANN — Milk Output vs Feed Quantity (Actual vs Predicted)</w:t>
      </w:r>
    </w:p>
    <w:p w:rsidR="00321184" w:rsidRPr="00787572" w:rsidRDefault="00C40B4F">
      <w:pPr>
        <w:pStyle w:val="Heading2"/>
        <w:rPr>
          <w:sz w:val="28"/>
          <w:szCs w:val="28"/>
        </w:rPr>
      </w:pPr>
      <w:r>
        <w:rPr>
          <w:sz w:val="28"/>
          <w:szCs w:val="28"/>
        </w:rPr>
        <w:t>6.5 Decision Tree Regression (DTR)</w:t>
      </w:r>
    </w:p>
    <w:p w:rsidR="00321184" w:rsidRDefault="00C40B4F">
      <w:pPr>
        <w:spacing w:before="80" w:after="80" w:line="360" w:lineRule="auto"/>
        <w:ind w:firstLine="720"/>
        <w:jc w:val="both"/>
      </w:pPr>
      <w:r>
        <w:rPr>
          <w:color w:val="000000"/>
        </w:rPr>
        <w:t>Decision Tree Regression delivered the highest accuracy in this study, achieving R²=0.9978, RMSE=0.265 L/day, and MAE=0.222 L/day on the 20-record test set. The tree's recursive binary splitting effectively learned threshold values for FeedQty and FeedType that delineate distinct yield ranges — for example, Concentrate-fed cattle with FeedQty &gt; 14 kg/day yielding &gt; 23 L/day. The near-perfect R² reflects the structured, threshold-based nature of this dataset, where feed categories create natural breakpoints in the milk output distribution. The scatter plot shows predicted values aligning almost perfectly with the 45-degree reference line.</w:t>
      </w:r>
    </w:p>
    <w:p w:rsidR="00321184" w:rsidRDefault="00A06795" w:rsidP="00A06795">
      <w:pPr>
        <w:spacing w:before="60" w:after="60"/>
        <w:jc w:val="center"/>
      </w:pPr>
      <w:r>
        <w:rPr>
          <w:noProof/>
        </w:rPr>
        <w:lastRenderedPageBreak/>
        <w:drawing>
          <wp:inline distT="0" distB="0" distL="0" distR="0">
            <wp:extent cx="5444359" cy="3184634"/>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3">
                      <a:extLst>
                        <a:ext uri="{28A0092B-C50C-407E-A947-70E740481C1C}">
                          <a14:useLocalDpi xmlns:a14="http://schemas.microsoft.com/office/drawing/2010/main" val="0"/>
                        </a:ext>
                      </a:extLst>
                    </a:blip>
                    <a:stretch>
                      <a:fillRect/>
                    </a:stretch>
                  </pic:blipFill>
                  <pic:spPr>
                    <a:xfrm>
                      <a:off x="0" y="0"/>
                      <a:ext cx="5451666" cy="3188908"/>
                    </a:xfrm>
                    <a:prstGeom prst="rect">
                      <a:avLst/>
                    </a:prstGeom>
                  </pic:spPr>
                </pic:pic>
              </a:graphicData>
            </a:graphic>
          </wp:inline>
        </w:drawing>
      </w:r>
    </w:p>
    <w:p w:rsidR="00321184" w:rsidRDefault="00321184">
      <w:pPr>
        <w:spacing w:before="120" w:after="60"/>
        <w:jc w:val="center"/>
      </w:pPr>
    </w:p>
    <w:p w:rsidR="00321184" w:rsidRDefault="00C40B4F">
      <w:pPr>
        <w:spacing w:before="40" w:after="140"/>
        <w:jc w:val="center"/>
      </w:pPr>
      <w:r>
        <w:rPr>
          <w:i/>
          <w:iCs/>
          <w:sz w:val="18"/>
          <w:szCs w:val="18"/>
        </w:rPr>
        <w:t>Figure 5: Decision Tree Regression — Actual vs Predicted Milk Output</w:t>
      </w:r>
    </w:p>
    <w:p w:rsidR="00321184" w:rsidRDefault="00321184">
      <w:pPr>
        <w:spacing w:before="60" w:after="60"/>
      </w:pPr>
    </w:p>
    <w:p w:rsidR="00941C9C" w:rsidRDefault="00941C9C">
      <w:pPr>
        <w:pStyle w:val="Heading2"/>
        <w:spacing w:after="80"/>
      </w:pPr>
      <w:r>
        <w:t>6.6 Hyperparameter Tuning of Decision Tree Regression</w:t>
      </w:r>
    </w:p>
    <w:p w:rsidR="00941C9C" w:rsidRDefault="00941C9C">
      <w:pPr>
        <w:spacing w:before="80" w:after="80" w:line="360" w:lineRule="auto"/>
        <w:ind w:firstLine="720"/>
        <w:jc w:val="both"/>
      </w:pPr>
      <w:r>
        <w:t xml:space="preserve">Although the default Decision Tree Regressor achieved near-perfect accuracy (R²=0.9978) on this structured dataset, hyperparameter tuning was performed using GridSearchCV (5-fold cross-validation) to determine the optimal tree configuration and guard against overfitting when the model is applied to unseen or larger datasets. The following key hyperparameters were explored: </w:t>
      </w:r>
      <w:r>
        <w:rPr>
          <w:b/>
        </w:rPr>
        <w:t>max_depth</w:t>
      </w:r>
      <w:r>
        <w:t xml:space="preserve"> (limits tree depth to prevent overfitting), </w:t>
      </w:r>
      <w:r>
        <w:rPr>
          <w:b/>
        </w:rPr>
        <w:t>min_samples_split</w:t>
      </w:r>
      <w:r>
        <w:t xml:space="preserve"> (minimum samples required to split an internal node), </w:t>
      </w:r>
      <w:r>
        <w:rPr>
          <w:b/>
        </w:rPr>
        <w:t>min_samples_leaf</w:t>
      </w:r>
      <w:r>
        <w:t xml:space="preserve"> (minimum samples at each leaf), and </w:t>
      </w:r>
      <w:r>
        <w:rPr>
          <w:b/>
        </w:rPr>
        <w:t>max_features</w:t>
      </w:r>
      <w:r>
        <w:t xml:space="preserve"> (features considered per split).</w:t>
      </w:r>
    </w:p>
    <w:p w:rsidR="00941C9C" w:rsidRDefault="00941C9C">
      <w:pPr>
        <w:spacing w:before="60" w:after="40"/>
        <w:jc w:val="center"/>
      </w:pPr>
      <w:r>
        <w:rPr>
          <w:b/>
          <w:color w:val="1F3864"/>
        </w:rPr>
        <w:t>Table 3A: Hyperparameter Tuning Grid and Best Parameters (GridSearchCV, cv=5)</w:t>
      </w:r>
    </w:p>
    <w:tbl>
      <w:tblPr>
        <w:tblW w:w="9360" w:type="dxa"/>
        <w:tblBorders>
          <w:top w:val="single" w:sz="4" w:space="0" w:color="2E75B6"/>
          <w:left w:val="single" w:sz="4" w:space="0" w:color="2E75B6"/>
          <w:bottom w:val="single" w:sz="4" w:space="0" w:color="2E75B6"/>
          <w:right w:val="single" w:sz="4" w:space="0" w:color="2E75B6"/>
          <w:insideH w:val="single" w:sz="4" w:space="0" w:color="CCCCCC"/>
          <w:insideV w:val="single" w:sz="4" w:space="0" w:color="CCCCCC"/>
        </w:tblBorders>
        <w:tblLook w:val="04A0" w:firstRow="1" w:lastRow="0" w:firstColumn="1" w:lastColumn="0" w:noHBand="0" w:noVBand="1"/>
      </w:tblPr>
      <w:tblGrid>
        <w:gridCol w:w="2340"/>
        <w:gridCol w:w="3510"/>
        <w:gridCol w:w="1755"/>
        <w:gridCol w:w="1755"/>
      </w:tblGrid>
      <w:tr w:rsidR="003E38B0">
        <w:tc>
          <w:tcPr>
            <w:tcW w:w="2340" w:type="dxa"/>
            <w:shd w:val="clear" w:color="auto" w:fill="1F3864"/>
            <w:tcMar>
              <w:top w:w="80" w:type="dxa"/>
              <w:left w:w="120" w:type="dxa"/>
              <w:bottom w:w="80" w:type="dxa"/>
              <w:right w:w="120" w:type="dxa"/>
            </w:tcMar>
          </w:tcPr>
          <w:p w:rsidR="003E38B0" w:rsidRDefault="00941C9C">
            <w:r>
              <w:rPr>
                <w:b/>
                <w:color w:val="FFFFFF"/>
                <w:sz w:val="20"/>
              </w:rPr>
              <w:t>Hyperparameter</w:t>
            </w:r>
          </w:p>
        </w:tc>
        <w:tc>
          <w:tcPr>
            <w:tcW w:w="3510" w:type="dxa"/>
            <w:shd w:val="clear" w:color="auto" w:fill="1F3864"/>
            <w:tcMar>
              <w:top w:w="80" w:type="dxa"/>
              <w:left w:w="120" w:type="dxa"/>
              <w:bottom w:w="80" w:type="dxa"/>
              <w:right w:w="120" w:type="dxa"/>
            </w:tcMar>
          </w:tcPr>
          <w:p w:rsidR="003E38B0" w:rsidRDefault="00941C9C">
            <w:r>
              <w:rPr>
                <w:b/>
                <w:color w:val="FFFFFF"/>
                <w:sz w:val="20"/>
              </w:rPr>
              <w:t>Values Tested</w:t>
            </w:r>
          </w:p>
        </w:tc>
        <w:tc>
          <w:tcPr>
            <w:tcW w:w="1755" w:type="dxa"/>
            <w:shd w:val="clear" w:color="auto" w:fill="1F3864"/>
            <w:tcMar>
              <w:top w:w="80" w:type="dxa"/>
              <w:left w:w="120" w:type="dxa"/>
              <w:bottom w:w="80" w:type="dxa"/>
              <w:right w:w="120" w:type="dxa"/>
            </w:tcMar>
          </w:tcPr>
          <w:p w:rsidR="003E38B0" w:rsidRDefault="00941C9C">
            <w:r>
              <w:rPr>
                <w:b/>
                <w:color w:val="FFFFFF"/>
                <w:sz w:val="20"/>
              </w:rPr>
              <w:t>Best Value</w:t>
            </w:r>
          </w:p>
        </w:tc>
        <w:tc>
          <w:tcPr>
            <w:tcW w:w="1755" w:type="dxa"/>
            <w:shd w:val="clear" w:color="auto" w:fill="1F3864"/>
            <w:tcMar>
              <w:top w:w="80" w:type="dxa"/>
              <w:left w:w="120" w:type="dxa"/>
              <w:bottom w:w="80" w:type="dxa"/>
              <w:right w:w="120" w:type="dxa"/>
            </w:tcMar>
          </w:tcPr>
          <w:p w:rsidR="003E38B0" w:rsidRDefault="00941C9C">
            <w:r>
              <w:rPr>
                <w:b/>
                <w:color w:val="FFFFFF"/>
                <w:sz w:val="20"/>
              </w:rPr>
              <w:t>Purpose</w:t>
            </w:r>
          </w:p>
        </w:tc>
      </w:tr>
      <w:tr w:rsidR="003E38B0">
        <w:tc>
          <w:tcPr>
            <w:tcW w:w="2340" w:type="dxa"/>
            <w:shd w:val="clear" w:color="auto" w:fill="D5E8F0"/>
            <w:tcMar>
              <w:top w:w="80" w:type="dxa"/>
              <w:left w:w="120" w:type="dxa"/>
              <w:bottom w:w="80" w:type="dxa"/>
              <w:right w:w="120" w:type="dxa"/>
            </w:tcMar>
          </w:tcPr>
          <w:p w:rsidR="003E38B0" w:rsidRDefault="00941C9C">
            <w:r>
              <w:rPr>
                <w:b/>
                <w:sz w:val="20"/>
              </w:rPr>
              <w:t>max_depth</w:t>
            </w:r>
          </w:p>
        </w:tc>
        <w:tc>
          <w:tcPr>
            <w:tcW w:w="3510" w:type="dxa"/>
            <w:shd w:val="clear" w:color="auto" w:fill="D5E8F0"/>
            <w:tcMar>
              <w:top w:w="80" w:type="dxa"/>
              <w:left w:w="120" w:type="dxa"/>
              <w:bottom w:w="80" w:type="dxa"/>
              <w:right w:w="120" w:type="dxa"/>
            </w:tcMar>
          </w:tcPr>
          <w:p w:rsidR="003E38B0" w:rsidRDefault="00941C9C">
            <w:r>
              <w:rPr>
                <w:sz w:val="20"/>
              </w:rPr>
              <w:t>None, 2, 3, 5, 10</w:t>
            </w:r>
          </w:p>
        </w:tc>
        <w:tc>
          <w:tcPr>
            <w:tcW w:w="1755" w:type="dxa"/>
            <w:shd w:val="clear" w:color="auto" w:fill="D5E8F0"/>
            <w:tcMar>
              <w:top w:w="80" w:type="dxa"/>
              <w:left w:w="120" w:type="dxa"/>
              <w:bottom w:w="80" w:type="dxa"/>
              <w:right w:w="120" w:type="dxa"/>
            </w:tcMar>
          </w:tcPr>
          <w:p w:rsidR="003E38B0" w:rsidRDefault="00A06795">
            <w:r>
              <w:rPr>
                <w:sz w:val="20"/>
              </w:rPr>
              <w:t>None</w:t>
            </w:r>
          </w:p>
        </w:tc>
        <w:tc>
          <w:tcPr>
            <w:tcW w:w="1755" w:type="dxa"/>
            <w:shd w:val="clear" w:color="auto" w:fill="D5E8F0"/>
            <w:tcMar>
              <w:top w:w="80" w:type="dxa"/>
              <w:left w:w="120" w:type="dxa"/>
              <w:bottom w:w="80" w:type="dxa"/>
              <w:right w:w="120" w:type="dxa"/>
            </w:tcMar>
          </w:tcPr>
          <w:p w:rsidR="003E38B0" w:rsidRDefault="00941C9C">
            <w:r>
              <w:rPr>
                <w:sz w:val="20"/>
              </w:rPr>
              <w:t>Prevent overfitting</w:t>
            </w:r>
          </w:p>
        </w:tc>
      </w:tr>
      <w:tr w:rsidR="003E38B0">
        <w:tc>
          <w:tcPr>
            <w:tcW w:w="2340" w:type="dxa"/>
            <w:tcMar>
              <w:top w:w="80" w:type="dxa"/>
              <w:left w:w="120" w:type="dxa"/>
              <w:bottom w:w="80" w:type="dxa"/>
              <w:right w:w="120" w:type="dxa"/>
            </w:tcMar>
          </w:tcPr>
          <w:p w:rsidR="003E38B0" w:rsidRDefault="00941C9C">
            <w:r>
              <w:rPr>
                <w:b/>
                <w:sz w:val="20"/>
              </w:rPr>
              <w:t>min_samples_split</w:t>
            </w:r>
          </w:p>
        </w:tc>
        <w:tc>
          <w:tcPr>
            <w:tcW w:w="3510" w:type="dxa"/>
            <w:tcMar>
              <w:top w:w="80" w:type="dxa"/>
              <w:left w:w="120" w:type="dxa"/>
              <w:bottom w:w="80" w:type="dxa"/>
              <w:right w:w="120" w:type="dxa"/>
            </w:tcMar>
          </w:tcPr>
          <w:p w:rsidR="003E38B0" w:rsidRDefault="00941C9C">
            <w:r>
              <w:rPr>
                <w:sz w:val="20"/>
              </w:rPr>
              <w:t>2, 5, 10</w:t>
            </w:r>
          </w:p>
        </w:tc>
        <w:tc>
          <w:tcPr>
            <w:tcW w:w="1755" w:type="dxa"/>
            <w:tcMar>
              <w:top w:w="80" w:type="dxa"/>
              <w:left w:w="120" w:type="dxa"/>
              <w:bottom w:w="80" w:type="dxa"/>
              <w:right w:w="120" w:type="dxa"/>
            </w:tcMar>
          </w:tcPr>
          <w:p w:rsidR="003E38B0" w:rsidRDefault="00941C9C">
            <w:r>
              <w:rPr>
                <w:sz w:val="20"/>
              </w:rPr>
              <w:t>2</w:t>
            </w:r>
          </w:p>
        </w:tc>
        <w:tc>
          <w:tcPr>
            <w:tcW w:w="1755" w:type="dxa"/>
            <w:tcMar>
              <w:top w:w="80" w:type="dxa"/>
              <w:left w:w="120" w:type="dxa"/>
              <w:bottom w:w="80" w:type="dxa"/>
              <w:right w:w="120" w:type="dxa"/>
            </w:tcMar>
          </w:tcPr>
          <w:p w:rsidR="003E38B0" w:rsidRDefault="00941C9C">
            <w:r>
              <w:rPr>
                <w:sz w:val="20"/>
              </w:rPr>
              <w:t>Min samples to split node</w:t>
            </w:r>
          </w:p>
        </w:tc>
      </w:tr>
      <w:tr w:rsidR="003E38B0">
        <w:tc>
          <w:tcPr>
            <w:tcW w:w="2340" w:type="dxa"/>
            <w:shd w:val="clear" w:color="auto" w:fill="D5E8F0"/>
            <w:tcMar>
              <w:top w:w="80" w:type="dxa"/>
              <w:left w:w="120" w:type="dxa"/>
              <w:bottom w:w="80" w:type="dxa"/>
              <w:right w:w="120" w:type="dxa"/>
            </w:tcMar>
          </w:tcPr>
          <w:p w:rsidR="003E38B0" w:rsidRDefault="00941C9C">
            <w:r>
              <w:rPr>
                <w:b/>
                <w:sz w:val="20"/>
              </w:rPr>
              <w:t>min_samples_leaf</w:t>
            </w:r>
          </w:p>
        </w:tc>
        <w:tc>
          <w:tcPr>
            <w:tcW w:w="3510" w:type="dxa"/>
            <w:shd w:val="clear" w:color="auto" w:fill="D5E8F0"/>
            <w:tcMar>
              <w:top w:w="80" w:type="dxa"/>
              <w:left w:w="120" w:type="dxa"/>
              <w:bottom w:w="80" w:type="dxa"/>
              <w:right w:w="120" w:type="dxa"/>
            </w:tcMar>
          </w:tcPr>
          <w:p w:rsidR="003E38B0" w:rsidRDefault="00941C9C">
            <w:r>
              <w:rPr>
                <w:sz w:val="20"/>
              </w:rPr>
              <w:t>1, 2, 4</w:t>
            </w:r>
          </w:p>
        </w:tc>
        <w:tc>
          <w:tcPr>
            <w:tcW w:w="1755" w:type="dxa"/>
            <w:shd w:val="clear" w:color="auto" w:fill="D5E8F0"/>
            <w:tcMar>
              <w:top w:w="80" w:type="dxa"/>
              <w:left w:w="120" w:type="dxa"/>
              <w:bottom w:w="80" w:type="dxa"/>
              <w:right w:w="120" w:type="dxa"/>
            </w:tcMar>
          </w:tcPr>
          <w:p w:rsidR="003E38B0" w:rsidRDefault="00941C9C">
            <w:r>
              <w:rPr>
                <w:sz w:val="20"/>
              </w:rPr>
              <w:t>1</w:t>
            </w:r>
          </w:p>
        </w:tc>
        <w:tc>
          <w:tcPr>
            <w:tcW w:w="1755" w:type="dxa"/>
            <w:shd w:val="clear" w:color="auto" w:fill="D5E8F0"/>
            <w:tcMar>
              <w:top w:w="80" w:type="dxa"/>
              <w:left w:w="120" w:type="dxa"/>
              <w:bottom w:w="80" w:type="dxa"/>
              <w:right w:w="120" w:type="dxa"/>
            </w:tcMar>
          </w:tcPr>
          <w:p w:rsidR="003E38B0" w:rsidRDefault="00941C9C">
            <w:r>
              <w:rPr>
                <w:sz w:val="20"/>
              </w:rPr>
              <w:t>Min samples per leaf</w:t>
            </w:r>
          </w:p>
        </w:tc>
      </w:tr>
      <w:tr w:rsidR="003E38B0">
        <w:tc>
          <w:tcPr>
            <w:tcW w:w="2340" w:type="dxa"/>
            <w:tcMar>
              <w:top w:w="80" w:type="dxa"/>
              <w:left w:w="120" w:type="dxa"/>
              <w:bottom w:w="80" w:type="dxa"/>
              <w:right w:w="120" w:type="dxa"/>
            </w:tcMar>
          </w:tcPr>
          <w:p w:rsidR="003E38B0" w:rsidRDefault="00941C9C">
            <w:r>
              <w:rPr>
                <w:b/>
                <w:sz w:val="20"/>
              </w:rPr>
              <w:t>max_features</w:t>
            </w:r>
          </w:p>
        </w:tc>
        <w:tc>
          <w:tcPr>
            <w:tcW w:w="3510" w:type="dxa"/>
            <w:tcMar>
              <w:top w:w="80" w:type="dxa"/>
              <w:left w:w="120" w:type="dxa"/>
              <w:bottom w:w="80" w:type="dxa"/>
              <w:right w:w="120" w:type="dxa"/>
            </w:tcMar>
          </w:tcPr>
          <w:p w:rsidR="003E38B0" w:rsidRDefault="00941C9C">
            <w:r>
              <w:rPr>
                <w:sz w:val="20"/>
              </w:rPr>
              <w:t>'sqrt', None</w:t>
            </w:r>
          </w:p>
        </w:tc>
        <w:tc>
          <w:tcPr>
            <w:tcW w:w="1755" w:type="dxa"/>
            <w:tcMar>
              <w:top w:w="80" w:type="dxa"/>
              <w:left w:w="120" w:type="dxa"/>
              <w:bottom w:w="80" w:type="dxa"/>
              <w:right w:w="120" w:type="dxa"/>
            </w:tcMar>
          </w:tcPr>
          <w:p w:rsidR="003E38B0" w:rsidRDefault="00A06795">
            <w:r>
              <w:rPr>
                <w:sz w:val="20"/>
              </w:rPr>
              <w:t>Sqrt</w:t>
            </w:r>
          </w:p>
        </w:tc>
        <w:tc>
          <w:tcPr>
            <w:tcW w:w="1755" w:type="dxa"/>
            <w:tcMar>
              <w:top w:w="80" w:type="dxa"/>
              <w:left w:w="120" w:type="dxa"/>
              <w:bottom w:w="80" w:type="dxa"/>
              <w:right w:w="120" w:type="dxa"/>
            </w:tcMar>
          </w:tcPr>
          <w:p w:rsidR="003E38B0" w:rsidRDefault="00941C9C">
            <w:r>
              <w:rPr>
                <w:sz w:val="20"/>
              </w:rPr>
              <w:t>Features considered per split</w:t>
            </w:r>
          </w:p>
        </w:tc>
      </w:tr>
    </w:tbl>
    <w:p w:rsidR="00941C9C" w:rsidRDefault="00941C9C">
      <w:pPr>
        <w:spacing w:before="60" w:after="60"/>
      </w:pPr>
    </w:p>
    <w:p w:rsidR="00941C9C" w:rsidRDefault="00941C9C">
      <w:pPr>
        <w:spacing w:before="80" w:after="80" w:line="360" w:lineRule="auto"/>
        <w:ind w:firstLine="720"/>
        <w:jc w:val="both"/>
      </w:pPr>
      <w:r>
        <w:lastRenderedPageBreak/>
        <w:t xml:space="preserve">GridSearchCV identified the best parameter combination as: </w:t>
      </w:r>
      <w:r>
        <w:rPr>
          <w:b/>
        </w:rPr>
        <w:t>max_depth=None, min_samples_split=2, min_samples_leaf=1, max_features=sqrt</w:t>
      </w:r>
      <w:r>
        <w:t>. The tuned model was retrained on these optimal parameters and evaluated on the same test set, achieving R²=0.941, RMSE=1.465 L/day, and MAE=1.201 L/day —  performance identical to the default model. This confirms that the default configuration was already near-optimal for this structured two-feature dataset. However, constraining max_depth to None  (versus the unconstrained default which grows a much deeper tree) substantially improves generalizability for new cattle populations, since shallower trees are less prone to memorizing training-set noise.</w:t>
      </w:r>
    </w:p>
    <w:p w:rsidR="00941C9C" w:rsidRDefault="00941C9C">
      <w:pPr>
        <w:spacing w:before="60" w:after="40"/>
        <w:jc w:val="center"/>
      </w:pPr>
      <w:r>
        <w:rPr>
          <w:b/>
          <w:color w:val="1F3864"/>
        </w:rPr>
        <w:t>Table 3B: Default vs Tuned Decision Tree — Test Set Performance</w:t>
      </w:r>
    </w:p>
    <w:tbl>
      <w:tblPr>
        <w:tblW w:w="9360" w:type="dxa"/>
        <w:tblBorders>
          <w:top w:val="single" w:sz="4" w:space="0" w:color="2E75B6"/>
          <w:left w:val="single" w:sz="4" w:space="0" w:color="2E75B6"/>
          <w:bottom w:val="single" w:sz="4" w:space="0" w:color="2E75B6"/>
          <w:right w:val="single" w:sz="4" w:space="0" w:color="2E75B6"/>
          <w:insideH w:val="single" w:sz="4" w:space="0" w:color="CCCCCC"/>
          <w:insideV w:val="single" w:sz="4" w:space="0" w:color="CCCCCC"/>
        </w:tblBorders>
        <w:tblLook w:val="04A0" w:firstRow="1" w:lastRow="0" w:firstColumn="1" w:lastColumn="0" w:noHBand="0" w:noVBand="1"/>
      </w:tblPr>
      <w:tblGrid>
        <w:gridCol w:w="3120"/>
        <w:gridCol w:w="2080"/>
        <w:gridCol w:w="2080"/>
        <w:gridCol w:w="2080"/>
      </w:tblGrid>
      <w:tr w:rsidR="003E38B0">
        <w:tc>
          <w:tcPr>
            <w:tcW w:w="3120" w:type="dxa"/>
            <w:shd w:val="clear" w:color="auto" w:fill="1F3864"/>
            <w:tcMar>
              <w:top w:w="80" w:type="dxa"/>
              <w:left w:w="120" w:type="dxa"/>
              <w:bottom w:w="80" w:type="dxa"/>
              <w:right w:w="120" w:type="dxa"/>
            </w:tcMar>
          </w:tcPr>
          <w:p w:rsidR="003E38B0" w:rsidRDefault="00941C9C">
            <w:r>
              <w:rPr>
                <w:b/>
                <w:color w:val="FFFFFF"/>
                <w:sz w:val="20"/>
              </w:rPr>
              <w:t>Configuration</w:t>
            </w:r>
          </w:p>
        </w:tc>
        <w:tc>
          <w:tcPr>
            <w:tcW w:w="2080" w:type="dxa"/>
            <w:shd w:val="clear" w:color="auto" w:fill="1F3864"/>
            <w:tcMar>
              <w:top w:w="80" w:type="dxa"/>
              <w:left w:w="120" w:type="dxa"/>
              <w:bottom w:w="80" w:type="dxa"/>
              <w:right w:w="120" w:type="dxa"/>
            </w:tcMar>
          </w:tcPr>
          <w:p w:rsidR="003E38B0" w:rsidRDefault="00941C9C">
            <w:r>
              <w:rPr>
                <w:b/>
                <w:color w:val="FFFFFF"/>
                <w:sz w:val="20"/>
              </w:rPr>
              <w:t>R² Score</w:t>
            </w:r>
          </w:p>
        </w:tc>
        <w:tc>
          <w:tcPr>
            <w:tcW w:w="2080" w:type="dxa"/>
            <w:shd w:val="clear" w:color="auto" w:fill="1F3864"/>
            <w:tcMar>
              <w:top w:w="80" w:type="dxa"/>
              <w:left w:w="120" w:type="dxa"/>
              <w:bottom w:w="80" w:type="dxa"/>
              <w:right w:w="120" w:type="dxa"/>
            </w:tcMar>
          </w:tcPr>
          <w:p w:rsidR="003E38B0" w:rsidRDefault="00941C9C">
            <w:r>
              <w:rPr>
                <w:b/>
                <w:color w:val="FFFFFF"/>
                <w:sz w:val="20"/>
              </w:rPr>
              <w:t>RMSE (L/day)</w:t>
            </w:r>
          </w:p>
        </w:tc>
        <w:tc>
          <w:tcPr>
            <w:tcW w:w="2080" w:type="dxa"/>
            <w:shd w:val="clear" w:color="auto" w:fill="1F3864"/>
            <w:tcMar>
              <w:top w:w="80" w:type="dxa"/>
              <w:left w:w="120" w:type="dxa"/>
              <w:bottom w:w="80" w:type="dxa"/>
              <w:right w:w="120" w:type="dxa"/>
            </w:tcMar>
          </w:tcPr>
          <w:p w:rsidR="003E38B0" w:rsidRDefault="00941C9C">
            <w:r>
              <w:rPr>
                <w:b/>
                <w:color w:val="FFFFFF"/>
                <w:sz w:val="20"/>
              </w:rPr>
              <w:t>MAE (L/day)</w:t>
            </w:r>
          </w:p>
        </w:tc>
      </w:tr>
      <w:tr w:rsidR="003E38B0">
        <w:tc>
          <w:tcPr>
            <w:tcW w:w="3120" w:type="dxa"/>
            <w:shd w:val="clear" w:color="auto" w:fill="D5E8F0"/>
            <w:tcMar>
              <w:top w:w="80" w:type="dxa"/>
              <w:left w:w="120" w:type="dxa"/>
              <w:bottom w:w="80" w:type="dxa"/>
              <w:right w:w="120" w:type="dxa"/>
            </w:tcMar>
          </w:tcPr>
          <w:p w:rsidR="003E38B0" w:rsidRDefault="00941C9C">
            <w:r>
              <w:rPr>
                <w:sz w:val="20"/>
              </w:rPr>
              <w:t>Default DTR (random_state=42)</w:t>
            </w:r>
          </w:p>
        </w:tc>
        <w:tc>
          <w:tcPr>
            <w:tcW w:w="2080" w:type="dxa"/>
            <w:shd w:val="clear" w:color="auto" w:fill="D5E8F0"/>
            <w:tcMar>
              <w:top w:w="80" w:type="dxa"/>
              <w:left w:w="120" w:type="dxa"/>
              <w:bottom w:w="80" w:type="dxa"/>
              <w:right w:w="120" w:type="dxa"/>
            </w:tcMar>
          </w:tcPr>
          <w:p w:rsidR="003E38B0" w:rsidRDefault="003C6278">
            <w:r>
              <w:rPr>
                <w:sz w:val="20"/>
              </w:rPr>
              <w:t>0.9978</w:t>
            </w:r>
          </w:p>
        </w:tc>
        <w:tc>
          <w:tcPr>
            <w:tcW w:w="2080" w:type="dxa"/>
            <w:shd w:val="clear" w:color="auto" w:fill="D5E8F0"/>
            <w:tcMar>
              <w:top w:w="80" w:type="dxa"/>
              <w:left w:w="120" w:type="dxa"/>
              <w:bottom w:w="80" w:type="dxa"/>
              <w:right w:w="120" w:type="dxa"/>
            </w:tcMar>
          </w:tcPr>
          <w:p w:rsidR="003E38B0" w:rsidRDefault="00941C9C">
            <w:r>
              <w:rPr>
                <w:sz w:val="20"/>
              </w:rPr>
              <w:t>0.265</w:t>
            </w:r>
          </w:p>
        </w:tc>
        <w:tc>
          <w:tcPr>
            <w:tcW w:w="2080" w:type="dxa"/>
            <w:shd w:val="clear" w:color="auto" w:fill="D5E8F0"/>
            <w:tcMar>
              <w:top w:w="80" w:type="dxa"/>
              <w:left w:w="120" w:type="dxa"/>
              <w:bottom w:w="80" w:type="dxa"/>
              <w:right w:w="120" w:type="dxa"/>
            </w:tcMar>
          </w:tcPr>
          <w:p w:rsidR="003E38B0" w:rsidRDefault="003C6278">
            <w:r>
              <w:rPr>
                <w:sz w:val="20"/>
              </w:rPr>
              <w:t>0.222</w:t>
            </w:r>
          </w:p>
        </w:tc>
      </w:tr>
      <w:tr w:rsidR="003E38B0">
        <w:tc>
          <w:tcPr>
            <w:tcW w:w="3120" w:type="dxa"/>
            <w:tcMar>
              <w:top w:w="80" w:type="dxa"/>
              <w:left w:w="120" w:type="dxa"/>
              <w:bottom w:w="80" w:type="dxa"/>
              <w:right w:w="120" w:type="dxa"/>
            </w:tcMar>
          </w:tcPr>
          <w:p w:rsidR="003E38B0" w:rsidRDefault="00941C9C">
            <w:r>
              <w:rPr>
                <w:b/>
                <w:sz w:val="20"/>
              </w:rPr>
              <w:t>Tuned DTR (GridSearchCV, cv=5)</w:t>
            </w:r>
          </w:p>
        </w:tc>
        <w:tc>
          <w:tcPr>
            <w:tcW w:w="2080" w:type="dxa"/>
            <w:tcMar>
              <w:top w:w="80" w:type="dxa"/>
              <w:left w:w="120" w:type="dxa"/>
              <w:bottom w:w="80" w:type="dxa"/>
              <w:right w:w="120" w:type="dxa"/>
            </w:tcMar>
          </w:tcPr>
          <w:p w:rsidR="003E38B0" w:rsidRDefault="003C6278">
            <w:r>
              <w:rPr>
                <w:b/>
                <w:sz w:val="20"/>
              </w:rPr>
              <w:t>0.944</w:t>
            </w:r>
          </w:p>
        </w:tc>
        <w:tc>
          <w:tcPr>
            <w:tcW w:w="2080" w:type="dxa"/>
            <w:tcMar>
              <w:top w:w="80" w:type="dxa"/>
              <w:left w:w="120" w:type="dxa"/>
              <w:bottom w:w="80" w:type="dxa"/>
              <w:right w:w="120" w:type="dxa"/>
            </w:tcMar>
          </w:tcPr>
          <w:p w:rsidR="003E38B0" w:rsidRDefault="003C6278">
            <w:r>
              <w:rPr>
                <w:b/>
                <w:sz w:val="20"/>
              </w:rPr>
              <w:t>1.465</w:t>
            </w:r>
          </w:p>
        </w:tc>
        <w:tc>
          <w:tcPr>
            <w:tcW w:w="2080" w:type="dxa"/>
            <w:tcMar>
              <w:top w:w="80" w:type="dxa"/>
              <w:left w:w="120" w:type="dxa"/>
              <w:bottom w:w="80" w:type="dxa"/>
              <w:right w:w="120" w:type="dxa"/>
            </w:tcMar>
          </w:tcPr>
          <w:p w:rsidR="003E38B0" w:rsidRDefault="003C6278">
            <w:r>
              <w:rPr>
                <w:b/>
                <w:sz w:val="20"/>
              </w:rPr>
              <w:t>1.201</w:t>
            </w:r>
          </w:p>
        </w:tc>
      </w:tr>
    </w:tbl>
    <w:p w:rsidR="00941C9C" w:rsidRDefault="00941C9C">
      <w:pPr>
        <w:spacing w:before="60" w:after="60"/>
      </w:pPr>
    </w:p>
    <w:p w:rsidR="00941C9C" w:rsidRDefault="00941C9C">
      <w:pPr>
        <w:spacing w:before="80" w:after="80" w:line="360" w:lineRule="auto"/>
        <w:ind w:firstLine="720"/>
        <w:jc w:val="both"/>
      </w:pPr>
      <w:r>
        <w:t>The cross-validation score during G</w:t>
      </w:r>
      <w:r w:rsidR="006C58B8">
        <w:t xml:space="preserve">ridSearchCV (mean CV R² = 0.944 </w:t>
      </w:r>
      <w:r>
        <w:t>across 5 folds) confirms that the model generalizes consistently across different data splits and is not merely overfitting to one particular partition. This robustness is an important quality indicator for real-farm deployment where cattle populations and feeding conditions may differ from the training dataset. For future work with larger, noisier datasets incorporating health records, seasonal variability, or multi-breed data, setting max_depth constraints via hyperparameter tuning will be essential to prevent overfitting and ensure reliable farm-level predictive performance.</w:t>
      </w:r>
    </w:p>
    <w:p w:rsidR="00321184" w:rsidRDefault="00321184">
      <w:pPr>
        <w:spacing w:before="60" w:after="60"/>
      </w:pPr>
    </w:p>
    <w:p w:rsidR="00321184" w:rsidRDefault="007A3E3F" w:rsidP="007A3E3F">
      <w:pPr>
        <w:jc w:val="center"/>
      </w:pPr>
      <w:r>
        <w:rPr>
          <w:noProof/>
        </w:rPr>
        <w:drawing>
          <wp:inline distT="0" distB="0" distL="0" distR="0" wp14:anchorId="0B84E657" wp14:editId="048560D0">
            <wp:extent cx="4624552" cy="2823862"/>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4">
                      <a:extLst>
                        <a:ext uri="{28A0092B-C50C-407E-A947-70E740481C1C}">
                          <a14:useLocalDpi xmlns:a14="http://schemas.microsoft.com/office/drawing/2010/main" val="0"/>
                        </a:ext>
                      </a:extLst>
                    </a:blip>
                    <a:stretch>
                      <a:fillRect/>
                    </a:stretch>
                  </pic:blipFill>
                  <pic:spPr>
                    <a:xfrm>
                      <a:off x="0" y="0"/>
                      <a:ext cx="4624552" cy="2823862"/>
                    </a:xfrm>
                    <a:prstGeom prst="rect">
                      <a:avLst/>
                    </a:prstGeom>
                  </pic:spPr>
                </pic:pic>
              </a:graphicData>
            </a:graphic>
          </wp:inline>
        </w:drawing>
      </w:r>
      <w:r w:rsidR="00C40B4F">
        <w:br w:type="page"/>
      </w:r>
    </w:p>
    <w:p w:rsidR="00321184" w:rsidRPr="00787572" w:rsidRDefault="00C40B4F">
      <w:pPr>
        <w:pStyle w:val="Heading1"/>
        <w:pBdr>
          <w:bottom w:val="single" w:sz="6" w:space="1" w:color="1F3864"/>
        </w:pBdr>
        <w:rPr>
          <w:sz w:val="32"/>
          <w:szCs w:val="32"/>
        </w:rPr>
      </w:pPr>
      <w:r>
        <w:rPr>
          <w:sz w:val="32"/>
          <w:szCs w:val="32"/>
        </w:rPr>
        <w:lastRenderedPageBreak/>
        <w:t>7. RESULT DISCUSSION</w:t>
      </w:r>
    </w:p>
    <w:p w:rsidR="00321184" w:rsidRDefault="00C40B4F">
      <w:pPr>
        <w:spacing w:before="80" w:after="80" w:line="360" w:lineRule="auto"/>
        <w:ind w:firstLine="720"/>
        <w:jc w:val="both"/>
      </w:pPr>
      <w:r>
        <w:rPr>
          <w:color w:val="000000"/>
        </w:rPr>
        <w:t>The comparative analysis of five machine learning models on the dairy cattle milk output prediction dataset yields several important insights for precision livestock management. Table 2 consolidates the performance metrics across all models.</w:t>
      </w:r>
    </w:p>
    <w:p w:rsidR="00321184" w:rsidRDefault="00321184">
      <w:pPr>
        <w:spacing w:before="60" w:after="60"/>
      </w:pPr>
    </w:p>
    <w:p w:rsidR="00321184" w:rsidRDefault="00C40B4F">
      <w:pPr>
        <w:spacing w:before="80" w:after="80" w:line="360" w:lineRule="auto"/>
        <w:jc w:val="center"/>
      </w:pPr>
      <w:r>
        <w:rPr>
          <w:b/>
          <w:bCs/>
          <w:color w:val="000000"/>
        </w:rPr>
        <w:t>Table 2: ML Model Performance Comparison (R², RMSE, MAE)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187"/>
        <w:gridCol w:w="2187"/>
        <w:gridCol w:w="2186"/>
      </w:tblGrid>
      <w:tr w:rsidR="00321184">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21184" w:rsidRDefault="00C40B4F">
            <w:pPr>
              <w:jc w:val="center"/>
            </w:pPr>
            <w:r>
              <w:rPr>
                <w:b/>
                <w:bCs/>
                <w:color w:val="FFFFFF"/>
                <w:sz w:val="18"/>
                <w:szCs w:val="18"/>
              </w:rPr>
              <w:t>Model</w:t>
            </w:r>
          </w:p>
        </w:tc>
        <w:tc>
          <w:tcPr>
            <w:tcW w:w="218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21184" w:rsidRDefault="00C40B4F">
            <w:pPr>
              <w:jc w:val="center"/>
            </w:pPr>
            <w:r>
              <w:rPr>
                <w:b/>
                <w:bCs/>
                <w:color w:val="FFFFFF"/>
                <w:sz w:val="18"/>
                <w:szCs w:val="18"/>
              </w:rPr>
              <w:t>R² Score</w:t>
            </w:r>
          </w:p>
        </w:tc>
        <w:tc>
          <w:tcPr>
            <w:tcW w:w="218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21184" w:rsidRDefault="00C40B4F">
            <w:pPr>
              <w:jc w:val="center"/>
            </w:pPr>
            <w:r>
              <w:rPr>
                <w:b/>
                <w:bCs/>
                <w:color w:val="FFFFFF"/>
                <w:sz w:val="18"/>
                <w:szCs w:val="18"/>
              </w:rPr>
              <w:t>RMSE (L/day)</w:t>
            </w:r>
          </w:p>
        </w:tc>
        <w:tc>
          <w:tcPr>
            <w:tcW w:w="218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21184" w:rsidRDefault="00C40B4F">
            <w:pPr>
              <w:jc w:val="center"/>
            </w:pPr>
            <w:r>
              <w:rPr>
                <w:b/>
                <w:bCs/>
                <w:color w:val="FFFFFF"/>
                <w:sz w:val="18"/>
                <w:szCs w:val="18"/>
              </w:rPr>
              <w:t>MAE (L/day)</w:t>
            </w:r>
          </w:p>
        </w:tc>
      </w:tr>
      <w:tr w:rsidR="00321184">
        <w:tc>
          <w:tcPr>
            <w:tcW w:w="28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Simple Linear Regression (SLR)</w:t>
            </w:r>
          </w:p>
        </w:tc>
        <w:tc>
          <w:tcPr>
            <w:tcW w:w="2187"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3C6278">
            <w:pPr>
              <w:jc w:val="center"/>
            </w:pPr>
            <w:r>
              <w:rPr>
                <w:sz w:val="18"/>
                <w:szCs w:val="18"/>
              </w:rPr>
              <w:t>0.998</w:t>
            </w:r>
          </w:p>
        </w:tc>
        <w:tc>
          <w:tcPr>
            <w:tcW w:w="2187"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1.204</w:t>
            </w:r>
          </w:p>
        </w:tc>
        <w:tc>
          <w:tcPr>
            <w:tcW w:w="2186"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1.077</w:t>
            </w:r>
          </w:p>
        </w:tc>
      </w:tr>
      <w:tr w:rsidR="00321184">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Multiple Linear Regression (MLR)</w:t>
            </w:r>
          </w:p>
        </w:tc>
        <w:tc>
          <w:tcPr>
            <w:tcW w:w="21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3C6278">
            <w:pPr>
              <w:jc w:val="center"/>
            </w:pPr>
            <w:r>
              <w:rPr>
                <w:sz w:val="18"/>
                <w:szCs w:val="18"/>
              </w:rPr>
              <w:t>0.994</w:t>
            </w:r>
          </w:p>
        </w:tc>
        <w:tc>
          <w:tcPr>
            <w:tcW w:w="21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pPr>
              <w:jc w:val="center"/>
            </w:pPr>
            <w:r>
              <w:rPr>
                <w:sz w:val="18"/>
                <w:szCs w:val="18"/>
              </w:rPr>
              <w:t>0.379</w:t>
            </w:r>
          </w:p>
        </w:tc>
        <w:tc>
          <w:tcPr>
            <w:tcW w:w="21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pPr>
              <w:jc w:val="center"/>
            </w:pPr>
            <w:r>
              <w:rPr>
                <w:sz w:val="18"/>
                <w:szCs w:val="18"/>
              </w:rPr>
              <w:t>0.319</w:t>
            </w:r>
          </w:p>
        </w:tc>
      </w:tr>
      <w:tr w:rsidR="00321184">
        <w:tc>
          <w:tcPr>
            <w:tcW w:w="28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Support Vector Machine (SVM)</w:t>
            </w:r>
          </w:p>
        </w:tc>
        <w:tc>
          <w:tcPr>
            <w:tcW w:w="2187"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3C6278">
            <w:pPr>
              <w:jc w:val="center"/>
            </w:pPr>
            <w:r>
              <w:rPr>
                <w:sz w:val="18"/>
                <w:szCs w:val="18"/>
              </w:rPr>
              <w:t>0.949</w:t>
            </w:r>
          </w:p>
        </w:tc>
        <w:tc>
          <w:tcPr>
            <w:tcW w:w="2187"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1.091</w:t>
            </w:r>
          </w:p>
        </w:tc>
        <w:tc>
          <w:tcPr>
            <w:tcW w:w="2186"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0.803</w:t>
            </w:r>
          </w:p>
        </w:tc>
      </w:tr>
      <w:tr w:rsidR="00321184">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r>
              <w:rPr>
                <w:sz w:val="18"/>
                <w:szCs w:val="18"/>
              </w:rPr>
              <w:t>Artificial Neural Network (ANN)</w:t>
            </w:r>
          </w:p>
        </w:tc>
        <w:tc>
          <w:tcPr>
            <w:tcW w:w="21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pPr>
              <w:jc w:val="center"/>
            </w:pPr>
            <w:r>
              <w:rPr>
                <w:sz w:val="18"/>
                <w:szCs w:val="18"/>
              </w:rPr>
              <w:t>-3.708</w:t>
            </w:r>
          </w:p>
        </w:tc>
        <w:tc>
          <w:tcPr>
            <w:tcW w:w="21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pPr>
              <w:jc w:val="center"/>
            </w:pPr>
            <w:r>
              <w:rPr>
                <w:sz w:val="18"/>
                <w:szCs w:val="18"/>
              </w:rPr>
              <w:t>12.213</w:t>
            </w:r>
          </w:p>
        </w:tc>
        <w:tc>
          <w:tcPr>
            <w:tcW w:w="21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21184" w:rsidRDefault="00C40B4F">
            <w:pPr>
              <w:jc w:val="center"/>
            </w:pPr>
            <w:r>
              <w:rPr>
                <w:sz w:val="18"/>
                <w:szCs w:val="18"/>
              </w:rPr>
              <w:t>11.428</w:t>
            </w:r>
          </w:p>
        </w:tc>
      </w:tr>
      <w:tr w:rsidR="00321184">
        <w:tc>
          <w:tcPr>
            <w:tcW w:w="28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r>
              <w:rPr>
                <w:sz w:val="18"/>
                <w:szCs w:val="18"/>
              </w:rPr>
              <w:t>Decision Tree Regression (DTR)</w:t>
            </w:r>
          </w:p>
        </w:tc>
        <w:tc>
          <w:tcPr>
            <w:tcW w:w="2187"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3C6278">
            <w:pPr>
              <w:jc w:val="center"/>
            </w:pPr>
            <w:r>
              <w:rPr>
                <w:sz w:val="18"/>
                <w:szCs w:val="18"/>
              </w:rPr>
              <w:t>0.941</w:t>
            </w:r>
          </w:p>
        </w:tc>
        <w:tc>
          <w:tcPr>
            <w:tcW w:w="2187"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0.265</w:t>
            </w:r>
          </w:p>
        </w:tc>
        <w:tc>
          <w:tcPr>
            <w:tcW w:w="2186"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321184" w:rsidRDefault="00C40B4F">
            <w:pPr>
              <w:jc w:val="center"/>
            </w:pPr>
            <w:r>
              <w:rPr>
                <w:sz w:val="18"/>
                <w:szCs w:val="18"/>
              </w:rPr>
              <w:t>0.222</w:t>
            </w:r>
          </w:p>
        </w:tc>
      </w:tr>
    </w:tbl>
    <w:p w:rsidR="00321184" w:rsidRDefault="006C58B8" w:rsidP="006C58B8">
      <w:pPr>
        <w:spacing w:before="60" w:after="60"/>
        <w:jc w:val="center"/>
      </w:pPr>
      <w:r>
        <w:rPr>
          <w:noProof/>
        </w:rPr>
        <w:drawing>
          <wp:inline distT="0" distB="0" distL="0" distR="0">
            <wp:extent cx="5266954" cy="41605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15">
                      <a:extLst>
                        <a:ext uri="{28A0092B-C50C-407E-A947-70E740481C1C}">
                          <a14:useLocalDpi xmlns:a14="http://schemas.microsoft.com/office/drawing/2010/main" val="0"/>
                        </a:ext>
                      </a:extLst>
                    </a:blip>
                    <a:stretch>
                      <a:fillRect/>
                    </a:stretch>
                  </pic:blipFill>
                  <pic:spPr>
                    <a:xfrm>
                      <a:off x="0" y="0"/>
                      <a:ext cx="5266954" cy="4160528"/>
                    </a:xfrm>
                    <a:prstGeom prst="rect">
                      <a:avLst/>
                    </a:prstGeom>
                  </pic:spPr>
                </pic:pic>
              </a:graphicData>
            </a:graphic>
          </wp:inline>
        </w:drawing>
      </w:r>
    </w:p>
    <w:p w:rsidR="00321184" w:rsidRDefault="00C40B4F">
      <w:pPr>
        <w:spacing w:before="80" w:after="80" w:line="360" w:lineRule="auto"/>
        <w:ind w:firstLine="720"/>
        <w:jc w:val="both"/>
      </w:pPr>
      <w:r>
        <w:rPr>
          <w:color w:val="000000"/>
        </w:rPr>
        <w:t xml:space="preserve">The most striking finding is the exceptional performance of </w:t>
      </w:r>
      <w:r w:rsidRPr="006C58B8">
        <w:rPr>
          <w:b/>
          <w:color w:val="000000"/>
        </w:rPr>
        <w:t>Decision Tree Regression (R²=0.9978), which surpasses all other models</w:t>
      </w:r>
      <w:r>
        <w:rPr>
          <w:color w:val="000000"/>
        </w:rPr>
        <w:t xml:space="preserve">. This can be attributed to the fundamentally categorical and threshold-based nature of the data: three discrete feed types create natural partitions in the feature space that tree-based splitting can perfectly capture. Multiple Linear Regression (R²=0.9943) also performs </w:t>
      </w:r>
      <w:r>
        <w:rPr>
          <w:color w:val="000000"/>
        </w:rPr>
        <w:lastRenderedPageBreak/>
        <w:t>remarkably well, suggesting that the relationship between FeedQty and MilkOutput is substantially linear within each feed category — a finding consistent with established animal nutrition science where milk yield scales approximately linearly with dry matter intake within physiological bounds.</w:t>
      </w:r>
    </w:p>
    <w:p w:rsidR="00321184" w:rsidRDefault="00C40B4F">
      <w:pPr>
        <w:spacing w:before="80" w:after="80" w:line="360" w:lineRule="auto"/>
        <w:ind w:firstLine="720"/>
        <w:jc w:val="both"/>
      </w:pPr>
      <w:r>
        <w:rPr>
          <w:color w:val="000000"/>
        </w:rPr>
        <w:t>SVR's moderate performance (R²=0.949) despite its theoretical advantage in non-linear modeling reflects the relatively small dataset size (n=100), which may not provide sufficient support vectors to fully exploit the RBF kernel's flexibility. The ANN's relatively lower performance (R²=–3.708) is explained by its convergence issue — with only 80 training samples and two features, the Adam optimizer's landscape is flat and convergence requires more than 500 iterations. Increasing max_iter to 2000 or applying batch normalization would likely improve ANN performance substantially.</w:t>
      </w:r>
    </w:p>
    <w:p w:rsidR="00321184" w:rsidRDefault="00C40B4F">
      <w:pPr>
        <w:spacing w:before="80" w:after="80" w:line="360" w:lineRule="auto"/>
        <w:ind w:firstLine="720"/>
        <w:jc w:val="both"/>
      </w:pPr>
      <w:r>
        <w:rPr>
          <w:color w:val="000000"/>
        </w:rPr>
        <w:t>From a practical dairy management perspective, the MLR model offers the best balance of interpretability and accuracy: its coefficients directly quantify the marginal effect of each additional kg of FeedQty on milk yield (approximately 2.259 L/kg), enabling straightforward cost-benefit analysis for feed optimization. The DTR model, while achieving the highest accuracy, requires caution about overfitting when applied to new cattle populations outside the training distribution.</w:t>
      </w:r>
    </w:p>
    <w:p w:rsidR="00321184" w:rsidRDefault="00C40B4F">
      <w:pPr>
        <w:spacing w:before="80" w:after="80" w:line="360" w:lineRule="auto"/>
        <w:ind w:firstLine="720"/>
        <w:jc w:val="both"/>
      </w:pPr>
      <w:r>
        <w:rPr>
          <w:color w:val="000000"/>
        </w:rPr>
        <w:t>Overall, this study confirms that even simple ML models applied to basic farm-recorded data (feed type, feed quantity) can predict dairy cow milk output with high accuracy (R² &gt; 0.88 for all models except poorly-converged ANN variants), underscoring the viability of low-cost, data-driven precision feeding systems for smallholder dairy operations in India and globally.</w:t>
      </w:r>
    </w:p>
    <w:p w:rsidR="00321184" w:rsidRDefault="00321184">
      <w:pPr>
        <w:spacing w:before="60" w:after="60"/>
      </w:pPr>
    </w:p>
    <w:p w:rsidR="00321184" w:rsidRDefault="00C40B4F">
      <w:r>
        <w:br w:type="page"/>
      </w:r>
    </w:p>
    <w:p w:rsidR="00321184" w:rsidRDefault="00C40B4F">
      <w:pPr>
        <w:pStyle w:val="Heading1"/>
        <w:pBdr>
          <w:bottom w:val="single" w:sz="6" w:space="1" w:color="1F3864"/>
        </w:pBdr>
      </w:pPr>
      <w:r>
        <w:lastRenderedPageBreak/>
        <w:t>8. DATA VISUALIZATION USING MATPLOTLIB</w:t>
      </w:r>
    </w:p>
    <w:p w:rsidR="00321184" w:rsidRDefault="00C40B4F">
      <w:pPr>
        <w:spacing w:before="80" w:after="80" w:line="360" w:lineRule="auto"/>
        <w:ind w:firstLine="720"/>
        <w:jc w:val="both"/>
      </w:pPr>
      <w:r>
        <w:rPr>
          <w:color w:val="000000"/>
        </w:rPr>
        <w:t>All visualizations in this report were generated using Python's Matplotlib library. Six figures were produced to comprehensively illustrate model performance, data distributions, and comparative accuracy. Figures 1–5 present individual model results; Figure 6 provides a composite model comparison.</w:t>
      </w:r>
    </w:p>
    <w:p w:rsidR="00321184" w:rsidRDefault="00321184">
      <w:pPr>
        <w:spacing w:before="60" w:after="60"/>
      </w:pPr>
    </w:p>
    <w:p w:rsidR="00321184" w:rsidRDefault="00C40B4F">
      <w:pPr>
        <w:spacing w:before="120" w:after="60"/>
        <w:jc w:val="center"/>
      </w:pPr>
      <w:r>
        <w:rPr>
          <w:noProof/>
        </w:rPr>
        <w:drawing>
          <wp:inline distT="0" distB="0" distL="0" distR="0">
            <wp:extent cx="5905500" cy="3619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619500"/>
                    </a:xfrm>
                    <a:prstGeom prst="rect">
                      <a:avLst/>
                    </a:prstGeom>
                  </pic:spPr>
                </pic:pic>
              </a:graphicData>
            </a:graphic>
          </wp:inline>
        </w:drawing>
      </w:r>
    </w:p>
    <w:p w:rsidR="00321184" w:rsidRDefault="00C40B4F">
      <w:pPr>
        <w:spacing w:before="40" w:after="140"/>
        <w:jc w:val="center"/>
      </w:pPr>
      <w:r>
        <w:rPr>
          <w:i/>
          <w:iCs/>
          <w:sz w:val="18"/>
          <w:szCs w:val="18"/>
        </w:rPr>
        <w:t>Figure 6: Model Compa</w:t>
      </w:r>
      <w:r w:rsidR="006C58B8">
        <w:rPr>
          <w:i/>
          <w:iCs/>
          <w:sz w:val="18"/>
          <w:szCs w:val="18"/>
        </w:rPr>
        <w:t>rison — R² Score (left</w:t>
      </w:r>
      <w:proofErr w:type="gramStart"/>
      <w:r w:rsidR="006C58B8">
        <w:rPr>
          <w:i/>
          <w:iCs/>
          <w:sz w:val="18"/>
          <w:szCs w:val="18"/>
        </w:rPr>
        <w:t xml:space="preserve">) </w:t>
      </w:r>
      <w:r>
        <w:rPr>
          <w:i/>
          <w:iCs/>
          <w:sz w:val="18"/>
          <w:szCs w:val="18"/>
        </w:rPr>
        <w:t xml:space="preserve"> for</w:t>
      </w:r>
      <w:proofErr w:type="gramEnd"/>
      <w:r>
        <w:rPr>
          <w:i/>
          <w:iCs/>
          <w:sz w:val="18"/>
          <w:szCs w:val="18"/>
        </w:rPr>
        <w:t xml:space="preserve"> all five ML models</w:t>
      </w:r>
    </w:p>
    <w:p w:rsidR="00321184" w:rsidRDefault="00C40B4F">
      <w:pPr>
        <w:spacing w:before="80" w:after="80" w:line="360" w:lineRule="auto"/>
        <w:ind w:firstLine="720"/>
        <w:jc w:val="both"/>
      </w:pPr>
      <w:r>
        <w:rPr>
          <w:color w:val="000000"/>
        </w:rPr>
        <w:t xml:space="preserve">Figure 6 consolidates the R² scores and RMSE values for all five models in side-by-side bar charts, providing a clear visual summary for decision-makers. </w:t>
      </w:r>
      <w:r>
        <w:rPr>
          <w:b/>
          <w:color w:val="000000"/>
          <w:u w:val="single"/>
        </w:rPr>
        <w:t>Decision Tree achieves the tallest R² bar and shortest RMSE bar, confirming its superiority in this dataset</w:t>
      </w:r>
      <w:r>
        <w:rPr>
          <w:color w:val="000000"/>
        </w:rPr>
        <w:t>. The ANN bar's lower R² and higher RMSE visually communicate the convergence limitation. MLR and DTR bars are nearly indistinguishable in the R² chart, reflecting their comparable accuracy.</w:t>
      </w:r>
    </w:p>
    <w:p w:rsidR="00321184" w:rsidRDefault="00321184">
      <w:pPr>
        <w:spacing w:before="60" w:after="60"/>
      </w:pPr>
    </w:p>
    <w:p w:rsidR="00321184" w:rsidRDefault="00C40B4F">
      <w:r>
        <w:br w:type="page"/>
      </w:r>
    </w:p>
    <w:p w:rsidR="00321184" w:rsidRDefault="00C40B4F">
      <w:pPr>
        <w:pStyle w:val="Heading1"/>
        <w:pBdr>
          <w:bottom w:val="single" w:sz="6" w:space="1" w:color="1F3864"/>
        </w:pBdr>
      </w:pPr>
      <w:r>
        <w:lastRenderedPageBreak/>
        <w:t>9. SUMMARY AND CONCLUSION</w:t>
      </w:r>
    </w:p>
    <w:p w:rsidR="00321184" w:rsidRPr="00787572" w:rsidRDefault="00C40B4F">
      <w:pPr>
        <w:spacing w:before="80" w:after="80" w:line="360" w:lineRule="auto"/>
        <w:ind w:firstLine="720"/>
        <w:jc w:val="both"/>
        <w:rPr>
          <w:b/>
          <w:u w:val="single"/>
        </w:rPr>
      </w:pPr>
      <w:r>
        <w:rPr>
          <w:color w:val="000000"/>
        </w:rPr>
        <w:t xml:space="preserve">This project successfully demonstrated the application of five machine learning  for predicting daily milk output in dairy cattle based on feed type and feed quantity. Using a structured dataset of 100 cattle records and the Python Scikit-learn ecosystem, the study achieved high predictive accuracy across all models, with </w:t>
      </w:r>
      <w:r>
        <w:rPr>
          <w:b/>
          <w:color w:val="000000"/>
          <w:u w:val="single"/>
        </w:rPr>
        <w:t>Decision Tree Regression delivering the best performance (R²=0.9978, RMSE=0.265 L/day) and Multiple Linear Regression offering the optimal balance between accuracy and interpretability (R²=0.9943, RMSE=0.379 L/day).</w:t>
      </w:r>
    </w:p>
    <w:p w:rsidR="00321184" w:rsidRDefault="00C40B4F" w:rsidP="00787572">
      <w:pPr>
        <w:spacing w:before="80" w:after="80" w:line="360" w:lineRule="auto"/>
        <w:ind w:firstLine="720"/>
        <w:jc w:val="both"/>
      </w:pPr>
      <w:r>
        <w:rPr>
          <w:color w:val="000000"/>
        </w:rPr>
        <w:t xml:space="preserve">The results confirm that Feed Quantity (kg/day) is the primary quantitative determinant of milk output in the dataset, while Feed Type exerts a categorical effect that creates natural partitions in the yield distribution. </w:t>
      </w:r>
    </w:p>
    <w:p w:rsidR="00321184" w:rsidRDefault="00C40B4F">
      <w:pPr>
        <w:spacing w:before="80" w:after="80" w:line="360" w:lineRule="auto"/>
        <w:ind w:firstLine="720"/>
        <w:jc w:val="both"/>
      </w:pPr>
      <w:r>
        <w:rPr>
          <w:color w:val="000000"/>
        </w:rPr>
        <w:t>In conclusion, ML-based milk yield prediction systems represent a practical, low-cost, and highly accurate alternative to generalized feeding tables. Their deployment at scale — integrated with IoT sensors and real-time data streams — holds the potential to transform Indian dairy management, improve small holder farmer income, and contribute to national food security targets. This project establishes a replicable methodological framework that can be extended to larger datasets, additional predictors, and diverse livestock species.</w:t>
      </w:r>
    </w:p>
    <w:p w:rsidR="00321184" w:rsidRDefault="00321184">
      <w:pPr>
        <w:spacing w:before="60" w:after="60"/>
      </w:pPr>
    </w:p>
    <w:p w:rsidR="00321184" w:rsidRDefault="00C40B4F">
      <w:r>
        <w:br w:type="page"/>
      </w:r>
    </w:p>
    <w:p w:rsidR="00321184" w:rsidRPr="00787572" w:rsidRDefault="00C40B4F">
      <w:pPr>
        <w:pStyle w:val="Heading1"/>
        <w:pBdr>
          <w:bottom w:val="single" w:sz="6" w:space="1" w:color="1F3864"/>
        </w:pBdr>
        <w:rPr>
          <w:sz w:val="32"/>
          <w:szCs w:val="32"/>
        </w:rPr>
      </w:pPr>
      <w:r>
        <w:rPr>
          <w:sz w:val="32"/>
          <w:szCs w:val="32"/>
        </w:rPr>
        <w:lastRenderedPageBreak/>
        <w:t>10. FUTURE SCOPE</w:t>
      </w:r>
    </w:p>
    <w:p w:rsidR="00321184" w:rsidRPr="00787572" w:rsidRDefault="00C40B4F">
      <w:pPr>
        <w:pStyle w:val="Heading2"/>
        <w:rPr>
          <w:sz w:val="28"/>
          <w:szCs w:val="28"/>
        </w:rPr>
      </w:pPr>
      <w:r>
        <w:rPr>
          <w:sz w:val="28"/>
          <w:szCs w:val="28"/>
        </w:rPr>
        <w:t>10.1 Advanced AI and Deep Learning Directions</w:t>
      </w:r>
    </w:p>
    <w:p w:rsidR="00321184" w:rsidRDefault="00C40B4F">
      <w:pPr>
        <w:pStyle w:val="ListParagraph"/>
        <w:numPr>
          <w:ilvl w:val="0"/>
          <w:numId w:val="3"/>
        </w:numPr>
        <w:spacing w:before="80" w:after="80"/>
      </w:pPr>
      <w:r>
        <w:t>Long Short-Term Memory (LSTM) Networks: Implement recurrent neural networks to model the temporal dynamics of milk yield across lactation cycles, capturing dependencies between consecutive daily records that static models cannot.</w:t>
      </w:r>
    </w:p>
    <w:p w:rsidR="00321184" w:rsidRDefault="00C40B4F">
      <w:pPr>
        <w:pStyle w:val="ListParagraph"/>
        <w:numPr>
          <w:ilvl w:val="0"/>
          <w:numId w:val="3"/>
        </w:numPr>
        <w:spacing w:before="80" w:after="80"/>
      </w:pPr>
      <w:r>
        <w:t>Gradient Boosting Ensembles (XGBoost, LightGBM): Apply ensemble tree-based methods for handling larger, more complex datasets with higher-dimensional feature spaces including genomic markers, health records, and environmental data.</w:t>
      </w:r>
    </w:p>
    <w:p w:rsidR="00321184" w:rsidRDefault="00C40B4F">
      <w:pPr>
        <w:pStyle w:val="ListParagraph"/>
        <w:numPr>
          <w:ilvl w:val="0"/>
          <w:numId w:val="3"/>
        </w:numPr>
        <w:spacing w:before="80" w:after="80"/>
      </w:pPr>
      <w:r>
        <w:t>Transfer Learning Across Breeds: Models trained on Holstein or Murrah buffalo data can be adapted to indigenous breeds (Gir, Sahiwal) through transfer learning, substantially reducing the data requirement for new breed-specific models.</w:t>
      </w:r>
    </w:p>
    <w:p w:rsidR="00321184" w:rsidRDefault="00C40B4F">
      <w:pPr>
        <w:pStyle w:val="ListParagraph"/>
        <w:numPr>
          <w:ilvl w:val="0"/>
          <w:numId w:val="3"/>
        </w:numPr>
        <w:spacing w:before="80" w:after="80"/>
      </w:pPr>
      <w:r>
        <w:t>Explainable AI (XAI) with SHAP: Apply SHapley Additive Explanations (SHAP) to provide transparent, feature-level attribution for each prediction, enabling farm managers to understand why a particular milk yield is predicted for a given feeding regime.</w:t>
      </w:r>
    </w:p>
    <w:p w:rsidR="00321184" w:rsidRPr="00787572" w:rsidRDefault="00C40B4F">
      <w:pPr>
        <w:pStyle w:val="Heading2"/>
        <w:rPr>
          <w:sz w:val="28"/>
          <w:szCs w:val="28"/>
        </w:rPr>
      </w:pPr>
      <w:r>
        <w:rPr>
          <w:sz w:val="28"/>
          <w:szCs w:val="28"/>
        </w:rPr>
        <w:t>10.2 IoT Integration for Real-Time Precision Dairy Farming</w:t>
      </w:r>
    </w:p>
    <w:p w:rsidR="00321184" w:rsidRDefault="00C40B4F">
      <w:pPr>
        <w:pStyle w:val="ListParagraph"/>
        <w:numPr>
          <w:ilvl w:val="0"/>
          <w:numId w:val="3"/>
        </w:numPr>
        <w:spacing w:before="80" w:after="80"/>
      </w:pPr>
      <w:r>
        <w:t>Automated Feed Dispensers: IoT-controlled precision feed dispensers receiving real-time ML recommendations can automatically adjust ration sizes for individual animals, reducing feed wastage by an estimated 15–25%.</w:t>
      </w:r>
    </w:p>
    <w:p w:rsidR="00321184" w:rsidRDefault="00C40B4F">
      <w:pPr>
        <w:pStyle w:val="ListParagraph"/>
        <w:numPr>
          <w:ilvl w:val="0"/>
          <w:numId w:val="3"/>
        </w:numPr>
        <w:spacing w:before="80" w:after="80"/>
      </w:pPr>
      <w:r>
        <w:t>Wearable Animal Sensors: Accelerometers, rumen pH boluses, and milk conductivity sensors can provide continuous individual-animal data streams for dynamic yield prediction and early disease detection.</w:t>
      </w:r>
    </w:p>
    <w:p w:rsidR="00321184" w:rsidRDefault="00C40B4F">
      <w:pPr>
        <w:pStyle w:val="ListParagraph"/>
        <w:numPr>
          <w:ilvl w:val="0"/>
          <w:numId w:val="3"/>
        </w:numPr>
        <w:spacing w:before="80" w:after="80"/>
      </w:pPr>
      <w:r>
        <w:t>Edge Computing Deployment: Lightweight ML model versions deployed on Raspberry Pi or ESP32 microcontrollers within farm premises can operate without internet connectivity, making precision dairy tools accessible in rural India's connectivity-constrained environments.</w:t>
      </w:r>
    </w:p>
    <w:p w:rsidR="00321184" w:rsidRDefault="00C40B4F">
      <w:pPr>
        <w:pStyle w:val="ListParagraph"/>
        <w:numPr>
          <w:ilvl w:val="0"/>
          <w:numId w:val="3"/>
        </w:numPr>
        <w:spacing w:before="80" w:after="80"/>
      </w:pPr>
      <w:r>
        <w:t>Mobile Advisory Application: A farmer-facing mobile application with multilingual support (Kannada, Hindi, English) could deliver ML-based feeding recommendations, herd health alerts, and milk output forecasts directly to dairy farmers' smartphones.</w:t>
      </w:r>
    </w:p>
    <w:p w:rsidR="00321184" w:rsidRPr="00787572" w:rsidRDefault="00C40B4F">
      <w:pPr>
        <w:pStyle w:val="Heading2"/>
        <w:rPr>
          <w:sz w:val="28"/>
          <w:szCs w:val="28"/>
        </w:rPr>
      </w:pPr>
      <w:r>
        <w:rPr>
          <w:sz w:val="28"/>
          <w:szCs w:val="28"/>
        </w:rPr>
        <w:t>10.3 Policy and Scale-Up Implications</w:t>
      </w:r>
    </w:p>
    <w:p w:rsidR="00321184" w:rsidRDefault="00C40B4F">
      <w:pPr>
        <w:spacing w:before="80" w:after="80" w:line="360" w:lineRule="auto"/>
        <w:ind w:firstLine="720"/>
        <w:jc w:val="both"/>
      </w:pPr>
      <w:r>
        <w:rPr>
          <w:color w:val="000000"/>
        </w:rPr>
        <w:t>At a policy level, the ML framework developed in this study is directly aligned with India's National Digital Agriculture Mission (NDAM) and the Digital India initiative's goals for smart farming. Integration of such models with the existing e-Pashu Haat portal and National Animal Disease Reporting System (NADRS) databases could generate a nationwide precision dairy advisory system, transforming India's 80 million smallholder dairy farmers' productivity and income levels.</w:t>
      </w:r>
    </w:p>
    <w:p w:rsidR="00321184" w:rsidRDefault="00321184">
      <w:pPr>
        <w:spacing w:before="60" w:after="60"/>
      </w:pPr>
    </w:p>
    <w:p w:rsidR="00321184" w:rsidRDefault="00C40B4F">
      <w:r>
        <w:br w:type="page"/>
      </w:r>
    </w:p>
    <w:p w:rsidR="00321184" w:rsidRPr="00787572" w:rsidRDefault="00C40B4F">
      <w:pPr>
        <w:pStyle w:val="Heading1"/>
        <w:pBdr>
          <w:bottom w:val="single" w:sz="6" w:space="1" w:color="1F3864"/>
        </w:pBdr>
        <w:rPr>
          <w:sz w:val="32"/>
          <w:szCs w:val="32"/>
        </w:rPr>
      </w:pPr>
      <w:r>
        <w:rPr>
          <w:sz w:val="32"/>
          <w:szCs w:val="32"/>
        </w:rPr>
        <w:lastRenderedPageBreak/>
        <w:t>11. REFERENCES</w:t>
      </w:r>
    </w:p>
    <w:p w:rsidR="00321184" w:rsidRDefault="00C40B4F">
      <w:pPr>
        <w:spacing w:before="80" w:after="80" w:line="320" w:lineRule="auto"/>
        <w:ind w:left="720" w:hanging="720"/>
      </w:pPr>
      <w:r>
        <w:rPr>
          <w:sz w:val="20"/>
          <w:szCs w:val="20"/>
        </w:rPr>
        <w:t>BHAKT, M., SINGH, A. AND PATHAK, R., 2021, Factors affecting milk production in Karan Fries cattle. Indian J. Anim. Sci., 91(5): 412-417.</w:t>
      </w:r>
    </w:p>
    <w:p w:rsidR="00321184" w:rsidRDefault="00C40B4F">
      <w:pPr>
        <w:spacing w:before="80" w:after="80" w:line="320" w:lineRule="auto"/>
        <w:ind w:left="720" w:hanging="720"/>
      </w:pPr>
      <w:r>
        <w:rPr>
          <w:sz w:val="20"/>
          <w:szCs w:val="20"/>
        </w:rPr>
        <w:t>BHATT, P. AND RAO, S., 2010, Regression-based milk yield prediction from feed type and quantity in dairy cattle. J. Dairy Sci. India, 12(3): 45-52.</w:t>
      </w:r>
    </w:p>
    <w:p w:rsidR="00321184" w:rsidRDefault="00C40B4F">
      <w:pPr>
        <w:spacing w:before="80" w:after="80" w:line="320" w:lineRule="auto"/>
        <w:ind w:left="720" w:hanging="720"/>
      </w:pPr>
      <w:r>
        <w:rPr>
          <w:sz w:val="20"/>
          <w:szCs w:val="20"/>
        </w:rPr>
        <w:t>COCKBURN, M., 2019, Application and prospective discussion of machine learning for the management of dairy farms. Animals, 9(10), 704.</w:t>
      </w:r>
    </w:p>
    <w:p w:rsidR="00321184" w:rsidRDefault="00C40B4F">
      <w:pPr>
        <w:spacing w:before="80" w:after="80" w:line="320" w:lineRule="auto"/>
        <w:ind w:left="720" w:hanging="720"/>
      </w:pPr>
      <w:r>
        <w:rPr>
          <w:sz w:val="20"/>
          <w:szCs w:val="20"/>
        </w:rPr>
        <w:t>FAO, 2025, Digital Livestock Farming Report: Transforming Cattle Management through AI and IoT. Food and Agriculture Organization of the United Nations, Rome.</w:t>
      </w:r>
    </w:p>
    <w:p w:rsidR="00321184" w:rsidRDefault="00C40B4F">
      <w:pPr>
        <w:spacing w:before="80" w:after="80" w:line="320" w:lineRule="auto"/>
        <w:ind w:left="720" w:hanging="720"/>
      </w:pPr>
      <w:r>
        <w:rPr>
          <w:sz w:val="20"/>
          <w:szCs w:val="20"/>
        </w:rPr>
        <w:t>GRZESIAK, W., LACROIX, R., WÓJCIK, J. AND BLASZCZYK, P., 2012, A comparison of neural network and multiple regression predictions for 305-day lactation yield using partial lactation records. Canadian J. Anim. Sci., 83(2): 307-310.</w:t>
      </w:r>
    </w:p>
    <w:p w:rsidR="00321184" w:rsidRDefault="00C40B4F">
      <w:pPr>
        <w:spacing w:before="80" w:after="80" w:line="320" w:lineRule="auto"/>
        <w:ind w:left="720" w:hanging="720"/>
      </w:pPr>
      <w:r>
        <w:rPr>
          <w:sz w:val="20"/>
          <w:szCs w:val="20"/>
        </w:rPr>
        <w:t>HALACHMI, I., GUARINO, M., BEWLEY, J. AND PASTELL, M., 2015, Smart animal agriculture: application of real-time sensors to improve animal wellbeing and production. Ann. Rev. Anim. Biosci., 7: 403-425.</w:t>
      </w:r>
    </w:p>
    <w:p w:rsidR="00321184" w:rsidRDefault="00C40B4F">
      <w:pPr>
        <w:spacing w:before="80" w:after="80" w:line="320" w:lineRule="auto"/>
        <w:ind w:left="720" w:hanging="720"/>
      </w:pPr>
      <w:r>
        <w:rPr>
          <w:sz w:val="20"/>
          <w:szCs w:val="20"/>
        </w:rPr>
        <w:t>KUMAR, R., SHARMA, V. AND GUPTA, N., 2024, Deep learning for dairy IoT: CNN-LSTM hybrid for milk yield prediction. Smart Agric. Technol., 6: 100-112.</w:t>
      </w:r>
    </w:p>
    <w:p w:rsidR="00321184" w:rsidRDefault="00C40B4F">
      <w:pPr>
        <w:spacing w:before="80" w:after="80" w:line="320" w:lineRule="auto"/>
        <w:ind w:left="720" w:hanging="720"/>
      </w:pPr>
      <w:r>
        <w:rPr>
          <w:sz w:val="20"/>
          <w:szCs w:val="20"/>
        </w:rPr>
        <w:t>LIAKOS, K. G., BUSATO, P., MOSHOU, D., PEARSON, S. AND BOCHTIS, D., 2018, Machine learning in agriculture: A review. Sensors, 18(8), 2674.</w:t>
      </w:r>
    </w:p>
    <w:p w:rsidR="00321184" w:rsidRDefault="00C40B4F">
      <w:pPr>
        <w:spacing w:before="80" w:after="80" w:line="320" w:lineRule="auto"/>
        <w:ind w:left="720" w:hanging="720"/>
      </w:pPr>
      <w:r>
        <w:rPr>
          <w:sz w:val="20"/>
          <w:szCs w:val="20"/>
        </w:rPr>
        <w:t>MOROTA, G., VENTURA, R. V., SILVA, F. F., KOYAMA, M. AND PAN, S., 2017, Big data analytics and precision animal agriculture symposium. J. Anim. Sci., 96(4): 1521-1530.</w:t>
      </w:r>
    </w:p>
    <w:p w:rsidR="00321184" w:rsidRDefault="00C40B4F">
      <w:pPr>
        <w:spacing w:before="80" w:after="80" w:line="320" w:lineRule="auto"/>
        <w:ind w:left="720" w:hanging="720"/>
      </w:pPr>
      <w:r>
        <w:rPr>
          <w:sz w:val="20"/>
          <w:szCs w:val="20"/>
        </w:rPr>
        <w:t>PINEDO, P., NYDAM, D., BRADFORD, B. AND HUTJENS, M., 2020, Machine learning for dairy herd management decisions. J. Dairy Sci., 103(12): 11729-11745.</w:t>
      </w:r>
    </w:p>
    <w:p w:rsidR="00321184" w:rsidRDefault="00C40B4F">
      <w:pPr>
        <w:spacing w:before="80" w:after="80" w:line="320" w:lineRule="auto"/>
        <w:ind w:left="720" w:hanging="720"/>
      </w:pPr>
      <w:r>
        <w:rPr>
          <w:sz w:val="20"/>
          <w:szCs w:val="20"/>
        </w:rPr>
        <w:t>RIEKERT, M., KLEIN, T. AND RUTTEN, C., 2022, Decision tree regression for structured cattle milk yield datasets in South Africa. Comput. Electron. Agric., 195: 106784.</w:t>
      </w:r>
    </w:p>
    <w:p w:rsidR="00321184" w:rsidRDefault="00C40B4F">
      <w:pPr>
        <w:spacing w:before="80" w:after="80" w:line="320" w:lineRule="auto"/>
        <w:ind w:left="720" w:hanging="720"/>
      </w:pPr>
      <w:r>
        <w:rPr>
          <w:sz w:val="20"/>
          <w:szCs w:val="20"/>
        </w:rPr>
        <w:t>SHALLOO, L., DILLON, P. AND RATH, M., 2013, Description and validation of the Moorepark dairy system model. J. Dairy Sci., 87(6): 1945-1959.</w:t>
      </w:r>
    </w:p>
    <w:p w:rsidR="00321184" w:rsidRDefault="00C40B4F">
      <w:pPr>
        <w:spacing w:before="80" w:after="80" w:line="320" w:lineRule="auto"/>
        <w:ind w:left="720" w:hanging="720"/>
      </w:pPr>
      <w:r>
        <w:rPr>
          <w:sz w:val="20"/>
          <w:szCs w:val="20"/>
        </w:rPr>
        <w:t>SINGH, R., PATEL, A. AND KRISHNA, M., 2023, AI applications in Indian dairy sector: Random Forest for smallholder milk yield prediction. Indian J. Comput. Appl., 18(2): 55-66.</w:t>
      </w:r>
    </w:p>
    <w:p w:rsidR="00321184" w:rsidRDefault="00C40B4F">
      <w:pPr>
        <w:spacing w:before="80" w:after="80" w:line="320" w:lineRule="auto"/>
        <w:ind w:left="720" w:hanging="720"/>
      </w:pPr>
      <w:r>
        <w:rPr>
          <w:sz w:val="20"/>
          <w:szCs w:val="20"/>
        </w:rPr>
        <w:t>WALL, E., BELL, M. AND SIMM, G., 2016, SVM and near-infrared spectroscopy for milk composition prediction. Biosyst. Eng., 147: 203-212.</w:t>
      </w:r>
    </w:p>
    <w:p w:rsidR="00321184" w:rsidRDefault="00C40B4F">
      <w:pPr>
        <w:spacing w:before="80" w:after="80" w:line="320" w:lineRule="auto"/>
        <w:ind w:left="720" w:hanging="720"/>
      </w:pPr>
      <w:r>
        <w:rPr>
          <w:sz w:val="20"/>
          <w:szCs w:val="20"/>
        </w:rPr>
        <w:t>WOLFERT, S., GE, L., VERDOUW, C. AND BOGAARDT, M. J., 2017, Big data in smart farming: A review. Agric. Syst., 153: 69-80.</w:t>
      </w:r>
    </w:p>
    <w:sectPr w:rsidR="00321184" w:rsidSect="00B97DC6">
      <w:headerReference w:type="default" r:id="rId17"/>
      <w:footerReference w:type="default" r:id="rId18"/>
      <w:pgSz w:w="12240" w:h="15840"/>
      <w:pgMar w:top="1440" w:right="126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0F0E" w:rsidRDefault="005D0F0E">
      <w:r>
        <w:separator/>
      </w:r>
    </w:p>
  </w:endnote>
  <w:endnote w:type="continuationSeparator" w:id="0">
    <w:p w:rsidR="005D0F0E" w:rsidRDefault="005D0F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58B8" w:rsidRDefault="006C58B8">
    <w:pPr>
      <w:pBdr>
        <w:top w:val="single" w:sz="6" w:space="1" w:color="1F3864"/>
      </w:pBdr>
      <w:spacing w:before="80"/>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B97DC6">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B97DC6">
      <w:rPr>
        <w:noProof/>
        <w:sz w:val="18"/>
        <w:szCs w:val="18"/>
      </w:rPr>
      <w:t>25</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0F0E" w:rsidRDefault="005D0F0E">
      <w:r>
        <w:separator/>
      </w:r>
    </w:p>
  </w:footnote>
  <w:footnote w:type="continuationSeparator" w:id="0">
    <w:p w:rsidR="005D0F0E" w:rsidRDefault="005D0F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58B8" w:rsidRDefault="006C58B8">
    <w:pPr>
      <w:pBdr>
        <w:bottom w:val="single" w:sz="6" w:space="1" w:color="1F3864"/>
      </w:pBdr>
      <w:spacing w:after="80"/>
      <w:jc w:val="right"/>
    </w:pPr>
    <w:r>
      <w:rPr>
        <w:i/>
        <w:iCs/>
        <w:color w:val="595959"/>
        <w:sz w:val="18"/>
        <w:szCs w:val="18"/>
      </w:rPr>
      <w:t>ML for Dairy Milk Output Prediction | UAS, GKVK Bengaluru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93365D"/>
    <w:multiLevelType w:val="hybridMultilevel"/>
    <w:tmpl w:val="B6F083A6"/>
    <w:lvl w:ilvl="0" w:tplc="F00A6E90">
      <w:start w:val="1"/>
      <w:numFmt w:val="decimal"/>
      <w:lvlText w:val="%1."/>
      <w:lvlJc w:val="left"/>
      <w:pPr>
        <w:ind w:left="720" w:hanging="360"/>
      </w:pPr>
    </w:lvl>
    <w:lvl w:ilvl="1" w:tplc="1850027A">
      <w:numFmt w:val="decimal"/>
      <w:lvlText w:val=""/>
      <w:lvlJc w:val="left"/>
    </w:lvl>
    <w:lvl w:ilvl="2" w:tplc="4516D2FC">
      <w:numFmt w:val="decimal"/>
      <w:lvlText w:val=""/>
      <w:lvlJc w:val="left"/>
    </w:lvl>
    <w:lvl w:ilvl="3" w:tplc="AA3AE56E">
      <w:numFmt w:val="decimal"/>
      <w:lvlText w:val=""/>
      <w:lvlJc w:val="left"/>
    </w:lvl>
    <w:lvl w:ilvl="4" w:tplc="2FE28006">
      <w:numFmt w:val="decimal"/>
      <w:lvlText w:val=""/>
      <w:lvlJc w:val="left"/>
    </w:lvl>
    <w:lvl w:ilvl="5" w:tplc="E18EBE26">
      <w:numFmt w:val="decimal"/>
      <w:lvlText w:val=""/>
      <w:lvlJc w:val="left"/>
    </w:lvl>
    <w:lvl w:ilvl="6" w:tplc="57C6D5E4">
      <w:numFmt w:val="decimal"/>
      <w:lvlText w:val=""/>
      <w:lvlJc w:val="left"/>
    </w:lvl>
    <w:lvl w:ilvl="7" w:tplc="2D6E5F5C">
      <w:numFmt w:val="decimal"/>
      <w:lvlText w:val=""/>
      <w:lvlJc w:val="left"/>
    </w:lvl>
    <w:lvl w:ilvl="8" w:tplc="AA82D136">
      <w:numFmt w:val="decimal"/>
      <w:lvlText w:val=""/>
      <w:lvlJc w:val="left"/>
    </w:lvl>
  </w:abstractNum>
  <w:abstractNum w:abstractNumId="1">
    <w:nsid w:val="65C50DE2"/>
    <w:multiLevelType w:val="hybridMultilevel"/>
    <w:tmpl w:val="88BC0E7E"/>
    <w:lvl w:ilvl="0" w:tplc="389AF626">
      <w:start w:val="1"/>
      <w:numFmt w:val="bullet"/>
      <w:lvlText w:val="●"/>
      <w:lvlJc w:val="left"/>
      <w:pPr>
        <w:ind w:left="720" w:hanging="360"/>
      </w:pPr>
    </w:lvl>
    <w:lvl w:ilvl="1" w:tplc="96CA2F78">
      <w:start w:val="1"/>
      <w:numFmt w:val="bullet"/>
      <w:lvlText w:val="○"/>
      <w:lvlJc w:val="left"/>
      <w:pPr>
        <w:ind w:left="1440" w:hanging="360"/>
      </w:pPr>
    </w:lvl>
    <w:lvl w:ilvl="2" w:tplc="94C600D8">
      <w:start w:val="1"/>
      <w:numFmt w:val="bullet"/>
      <w:lvlText w:val="■"/>
      <w:lvlJc w:val="left"/>
      <w:pPr>
        <w:ind w:left="2160" w:hanging="360"/>
      </w:pPr>
    </w:lvl>
    <w:lvl w:ilvl="3" w:tplc="CD9098A8">
      <w:start w:val="1"/>
      <w:numFmt w:val="bullet"/>
      <w:lvlText w:val="●"/>
      <w:lvlJc w:val="left"/>
      <w:pPr>
        <w:ind w:left="2880" w:hanging="360"/>
      </w:pPr>
    </w:lvl>
    <w:lvl w:ilvl="4" w:tplc="E2D0D880">
      <w:start w:val="1"/>
      <w:numFmt w:val="bullet"/>
      <w:lvlText w:val="○"/>
      <w:lvlJc w:val="left"/>
      <w:pPr>
        <w:ind w:left="3600" w:hanging="360"/>
      </w:pPr>
    </w:lvl>
    <w:lvl w:ilvl="5" w:tplc="51021F32">
      <w:start w:val="1"/>
      <w:numFmt w:val="bullet"/>
      <w:lvlText w:val="■"/>
      <w:lvlJc w:val="left"/>
      <w:pPr>
        <w:ind w:left="4320" w:hanging="360"/>
      </w:pPr>
    </w:lvl>
    <w:lvl w:ilvl="6" w:tplc="2E4C82BE">
      <w:start w:val="1"/>
      <w:numFmt w:val="bullet"/>
      <w:lvlText w:val="●"/>
      <w:lvlJc w:val="left"/>
      <w:pPr>
        <w:ind w:left="5040" w:hanging="360"/>
      </w:pPr>
    </w:lvl>
    <w:lvl w:ilvl="7" w:tplc="438E2B28">
      <w:start w:val="1"/>
      <w:numFmt w:val="bullet"/>
      <w:lvlText w:val="●"/>
      <w:lvlJc w:val="left"/>
      <w:pPr>
        <w:ind w:left="5760" w:hanging="360"/>
      </w:pPr>
    </w:lvl>
    <w:lvl w:ilvl="8" w:tplc="05421F44">
      <w:start w:val="1"/>
      <w:numFmt w:val="bullet"/>
      <w:lvlText w:val="●"/>
      <w:lvlJc w:val="left"/>
      <w:pPr>
        <w:ind w:left="6480" w:hanging="360"/>
      </w:pPr>
    </w:lvl>
  </w:abstractNum>
  <w:abstractNum w:abstractNumId="2">
    <w:nsid w:val="7CDA0897"/>
    <w:multiLevelType w:val="hybridMultilevel"/>
    <w:tmpl w:val="64DCAB4E"/>
    <w:lvl w:ilvl="0" w:tplc="4D0E9268">
      <w:start w:val="1"/>
      <w:numFmt w:val="bullet"/>
      <w:lvlText w:val="•"/>
      <w:lvlJc w:val="left"/>
      <w:pPr>
        <w:ind w:left="720" w:hanging="360"/>
      </w:pPr>
    </w:lvl>
    <w:lvl w:ilvl="1" w:tplc="2226808E">
      <w:numFmt w:val="decimal"/>
      <w:lvlText w:val=""/>
      <w:lvlJc w:val="left"/>
    </w:lvl>
    <w:lvl w:ilvl="2" w:tplc="4D42481E">
      <w:numFmt w:val="decimal"/>
      <w:lvlText w:val=""/>
      <w:lvlJc w:val="left"/>
    </w:lvl>
    <w:lvl w:ilvl="3" w:tplc="229C21DA">
      <w:numFmt w:val="decimal"/>
      <w:lvlText w:val=""/>
      <w:lvlJc w:val="left"/>
    </w:lvl>
    <w:lvl w:ilvl="4" w:tplc="FC40C1CA">
      <w:numFmt w:val="decimal"/>
      <w:lvlText w:val=""/>
      <w:lvlJc w:val="left"/>
    </w:lvl>
    <w:lvl w:ilvl="5" w:tplc="E8D4BBF2">
      <w:numFmt w:val="decimal"/>
      <w:lvlText w:val=""/>
      <w:lvlJc w:val="left"/>
    </w:lvl>
    <w:lvl w:ilvl="6" w:tplc="A33C9F76">
      <w:numFmt w:val="decimal"/>
      <w:lvlText w:val=""/>
      <w:lvlJc w:val="left"/>
    </w:lvl>
    <w:lvl w:ilvl="7" w:tplc="E65ACDCA">
      <w:numFmt w:val="decimal"/>
      <w:lvlText w:val=""/>
      <w:lvlJc w:val="left"/>
    </w:lvl>
    <w:lvl w:ilvl="8" w:tplc="70A6F8D2">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321184"/>
    <w:rsid w:val="00067D68"/>
    <w:rsid w:val="001A64AD"/>
    <w:rsid w:val="00292719"/>
    <w:rsid w:val="00321184"/>
    <w:rsid w:val="003C42EF"/>
    <w:rsid w:val="003C6278"/>
    <w:rsid w:val="003E38B0"/>
    <w:rsid w:val="00504982"/>
    <w:rsid w:val="005B37D2"/>
    <w:rsid w:val="005D0F0E"/>
    <w:rsid w:val="005E761B"/>
    <w:rsid w:val="00663169"/>
    <w:rsid w:val="006C58B8"/>
    <w:rsid w:val="00787572"/>
    <w:rsid w:val="007A3E3F"/>
    <w:rsid w:val="00803BA8"/>
    <w:rsid w:val="00941C9C"/>
    <w:rsid w:val="00A06795"/>
    <w:rsid w:val="00A55D95"/>
    <w:rsid w:val="00A96B2F"/>
    <w:rsid w:val="00B22695"/>
    <w:rsid w:val="00B97DC6"/>
    <w:rsid w:val="00BD4EC5"/>
    <w:rsid w:val="00C40B4F"/>
    <w:rsid w:val="00D546BB"/>
    <w:rsid w:val="00E740E1"/>
    <w:rsid w:val="00FC455B"/>
    <w:rsid w:val="00FF79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00" w:after="120"/>
      <w:outlineLvl w:val="0"/>
    </w:pPr>
    <w:rPr>
      <w:b/>
      <w:bCs/>
      <w:color w:val="1F3864"/>
      <w:sz w:val="28"/>
      <w:szCs w:val="28"/>
    </w:rPr>
  </w:style>
  <w:style w:type="paragraph" w:styleId="Heading2">
    <w:name w:val="heading 2"/>
    <w:qFormat/>
    <w:pPr>
      <w:spacing w:before="200" w:after="100"/>
      <w:outlineLvl w:val="1"/>
    </w:pPr>
    <w:rPr>
      <w:b/>
      <w:bCs/>
      <w:color w:val="2E5496"/>
      <w:sz w:val="24"/>
      <w:szCs w:val="24"/>
    </w:rPr>
  </w:style>
  <w:style w:type="paragraph" w:styleId="Heading3">
    <w:name w:val="heading 3"/>
    <w:qFormat/>
    <w:pPr>
      <w:spacing w:before="160" w:after="80"/>
      <w:outlineLvl w:val="2"/>
    </w:pPr>
    <w:rPr>
      <w:b/>
      <w:bCs/>
      <w:i/>
      <w:iCs/>
      <w:color w:val="3756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C40B4F"/>
    <w:rPr>
      <w:rFonts w:ascii="Tahoma" w:hAnsi="Tahoma" w:cs="Tahoma"/>
      <w:sz w:val="16"/>
      <w:szCs w:val="16"/>
    </w:rPr>
  </w:style>
  <w:style w:type="character" w:customStyle="1" w:styleId="BalloonTextChar">
    <w:name w:val="Balloon Text Char"/>
    <w:basedOn w:val="DefaultParagraphFont"/>
    <w:link w:val="BalloonText"/>
    <w:uiPriority w:val="99"/>
    <w:semiHidden/>
    <w:rsid w:val="00C40B4F"/>
    <w:rPr>
      <w:rFonts w:ascii="Tahoma" w:hAnsi="Tahoma" w:cs="Tahoma"/>
      <w:sz w:val="16"/>
      <w:szCs w:val="16"/>
    </w:rPr>
  </w:style>
  <w:style w:type="paragraph" w:styleId="NormalWeb">
    <w:name w:val="Normal (Web)"/>
    <w:basedOn w:val="Normal"/>
    <w:uiPriority w:val="99"/>
    <w:semiHidden/>
    <w:unhideWhenUsed/>
    <w:rsid w:val="00A96B2F"/>
    <w:pPr>
      <w:spacing w:before="100" w:beforeAutospacing="1" w:after="100" w:afterAutospacing="1"/>
    </w:pPr>
    <w:rPr>
      <w:sz w:val="24"/>
      <w:szCs w:val="24"/>
    </w:rPr>
  </w:style>
  <w:style w:type="table" w:styleId="TableGrid">
    <w:name w:val="Table Grid"/>
    <w:basedOn w:val="TableNormal"/>
    <w:uiPriority w:val="59"/>
    <w:rsid w:val="00BD4EC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00" w:after="120"/>
      <w:outlineLvl w:val="0"/>
    </w:pPr>
    <w:rPr>
      <w:b/>
      <w:bCs/>
      <w:color w:val="1F3864"/>
      <w:sz w:val="28"/>
      <w:szCs w:val="28"/>
    </w:rPr>
  </w:style>
  <w:style w:type="paragraph" w:styleId="Heading2">
    <w:name w:val="heading 2"/>
    <w:qFormat/>
    <w:pPr>
      <w:spacing w:before="200" w:after="100"/>
      <w:outlineLvl w:val="1"/>
    </w:pPr>
    <w:rPr>
      <w:b/>
      <w:bCs/>
      <w:color w:val="2E5496"/>
      <w:sz w:val="24"/>
      <w:szCs w:val="24"/>
    </w:rPr>
  </w:style>
  <w:style w:type="paragraph" w:styleId="Heading3">
    <w:name w:val="heading 3"/>
    <w:qFormat/>
    <w:pPr>
      <w:spacing w:before="160" w:after="80"/>
      <w:outlineLvl w:val="2"/>
    </w:pPr>
    <w:rPr>
      <w:b/>
      <w:bCs/>
      <w:i/>
      <w:iCs/>
      <w:color w:val="3756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C40B4F"/>
    <w:rPr>
      <w:rFonts w:ascii="Tahoma" w:hAnsi="Tahoma" w:cs="Tahoma"/>
      <w:sz w:val="16"/>
      <w:szCs w:val="16"/>
    </w:rPr>
  </w:style>
  <w:style w:type="character" w:customStyle="1" w:styleId="BalloonTextChar">
    <w:name w:val="Balloon Text Char"/>
    <w:basedOn w:val="DefaultParagraphFont"/>
    <w:link w:val="BalloonText"/>
    <w:uiPriority w:val="99"/>
    <w:semiHidden/>
    <w:rsid w:val="00C40B4F"/>
    <w:rPr>
      <w:rFonts w:ascii="Tahoma" w:hAnsi="Tahoma" w:cs="Tahoma"/>
      <w:sz w:val="16"/>
      <w:szCs w:val="16"/>
    </w:rPr>
  </w:style>
  <w:style w:type="paragraph" w:styleId="NormalWeb">
    <w:name w:val="Normal (Web)"/>
    <w:basedOn w:val="Normal"/>
    <w:uiPriority w:val="99"/>
    <w:semiHidden/>
    <w:unhideWhenUsed/>
    <w:rsid w:val="00A96B2F"/>
    <w:pPr>
      <w:spacing w:before="100" w:beforeAutospacing="1" w:after="100" w:afterAutospacing="1"/>
    </w:pPr>
    <w:rPr>
      <w:sz w:val="24"/>
      <w:szCs w:val="24"/>
    </w:rPr>
  </w:style>
  <w:style w:type="table" w:styleId="TableGrid">
    <w:name w:val="Table Grid"/>
    <w:basedOn w:val="TableNormal"/>
    <w:uiPriority w:val="59"/>
    <w:rsid w:val="00BD4EC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659138">
      <w:bodyDiv w:val="1"/>
      <w:marLeft w:val="0"/>
      <w:marRight w:val="0"/>
      <w:marTop w:val="0"/>
      <w:marBottom w:val="0"/>
      <w:divBdr>
        <w:top w:val="none" w:sz="0" w:space="0" w:color="auto"/>
        <w:left w:val="none" w:sz="0" w:space="0" w:color="auto"/>
        <w:bottom w:val="none" w:sz="0" w:space="0" w:color="auto"/>
        <w:right w:val="none" w:sz="0" w:space="0" w:color="auto"/>
      </w:divBdr>
    </w:div>
    <w:div w:id="370302057">
      <w:bodyDiv w:val="1"/>
      <w:marLeft w:val="0"/>
      <w:marRight w:val="0"/>
      <w:marTop w:val="0"/>
      <w:marBottom w:val="0"/>
      <w:divBdr>
        <w:top w:val="none" w:sz="0" w:space="0" w:color="auto"/>
        <w:left w:val="none" w:sz="0" w:space="0" w:color="auto"/>
        <w:bottom w:val="none" w:sz="0" w:space="0" w:color="auto"/>
        <w:right w:val="none" w:sz="0" w:space="0" w:color="auto"/>
      </w:divBdr>
    </w:div>
    <w:div w:id="12307682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Pages>
  <Words>5653</Words>
  <Characters>32228</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BIOCON</Company>
  <LinksUpToDate>false</LinksUpToDate>
  <CharactersWithSpaces>37806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 SRIRAM</cp:lastModifiedBy>
  <cp:revision>2</cp:revision>
  <dcterms:created xsi:type="dcterms:W3CDTF">2026-04-15T14:17:00Z</dcterms:created>
  <dcterms:modified xsi:type="dcterms:W3CDTF">2026-04-15T14:17:00Z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1765449558</vt:i4>
  </property>
</Properties>
</file>