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SCR000001 – Engine State Control Based on Ignition Switch</w:t>
      </w:r>
    </w:p>
    <w:p>
      <w:pPr>
        <w:pStyle w:val="Heading1"/>
      </w:pPr>
      <w:r>
        <w:t>1. Objective</w:t>
      </w:r>
    </w:p>
    <w:p>
      <w:r>
        <w:t>Implement logic to control engine state using the ignition switch input.</w:t>
      </w:r>
    </w:p>
    <w:p>
      <w:pPr>
        <w:pStyle w:val="Heading1"/>
      </w:pPr>
      <w:r>
        <w:t>2. Description</w:t>
      </w:r>
    </w:p>
    <w:p>
      <w:r>
        <w:t>- When ignition_switch = 1, engine should turn ON (engine_state = 1)</w:t>
        <w:br/>
        <w:t>- When ignition_switch = 0, engine should turn OFF (engine_state = 0)</w:t>
      </w:r>
    </w:p>
    <w:p>
      <w:pPr>
        <w:pStyle w:val="Heading1"/>
      </w:pPr>
      <w:r>
        <w:t>3. Inputs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Signal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Range</w:t>
            </w:r>
          </w:p>
        </w:tc>
      </w:tr>
      <w:tr>
        <w:tc>
          <w:tcPr>
            <w:tcW w:type="dxa" w:w="2880"/>
          </w:tcPr>
          <w:p>
            <w:r>
              <w:t>ignition_switch</w:t>
            </w:r>
          </w:p>
        </w:tc>
        <w:tc>
          <w:tcPr>
            <w:tcW w:type="dxa" w:w="2880"/>
          </w:tcPr>
          <w:p>
            <w:r>
              <w:t>Digital switch for ignition (0/1)</w:t>
            </w:r>
          </w:p>
        </w:tc>
        <w:tc>
          <w:tcPr>
            <w:tcW w:type="dxa" w:w="2880"/>
          </w:tcPr>
          <w:p>
            <w:r>
              <w:t>0 or 1</w:t>
            </w:r>
          </w:p>
        </w:tc>
      </w:tr>
    </w:tbl>
    <w:p>
      <w:pPr>
        <w:pStyle w:val="Heading1"/>
      </w:pPr>
      <w:r>
        <w:t>4. Outputs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Signal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Range</w:t>
            </w:r>
          </w:p>
        </w:tc>
      </w:tr>
      <w:tr>
        <w:tc>
          <w:tcPr>
            <w:tcW w:type="dxa" w:w="2880"/>
          </w:tcPr>
          <w:p>
            <w:r>
              <w:t>engine_state</w:t>
            </w:r>
          </w:p>
        </w:tc>
        <w:tc>
          <w:tcPr>
            <w:tcW w:type="dxa" w:w="2880"/>
          </w:tcPr>
          <w:p>
            <w:r>
              <w:t>Engine ON/OFF indicator</w:t>
            </w:r>
          </w:p>
        </w:tc>
        <w:tc>
          <w:tcPr>
            <w:tcW w:type="dxa" w:w="2880"/>
          </w:tcPr>
          <w:p>
            <w:r>
              <w:t>0 or 1</w:t>
            </w:r>
          </w:p>
        </w:tc>
      </w:tr>
    </w:tbl>
    <w:p>
      <w:pPr>
        <w:pStyle w:val="Heading1"/>
      </w:pPr>
      <w:r>
        <w:t>5. Calibration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ignition_switch</w:t>
            </w:r>
          </w:p>
        </w:tc>
        <w:tc>
          <w:tcPr>
            <w:tcW w:type="dxa" w:w="2880"/>
          </w:tcPr>
          <w:p>
            <w:r>
              <w:t>Toggle to simulate ignition status</w:t>
            </w:r>
          </w:p>
        </w:tc>
        <w:tc>
          <w:tcPr>
            <w:tcW w:type="dxa" w:w="2880"/>
          </w:tcPr>
          <w:p>
            <w:r>
              <w:t>0 or 1</w:t>
            </w:r>
          </w:p>
        </w:tc>
      </w:tr>
    </w:tbl>
    <w:p>
      <w:pPr>
        <w:pStyle w:val="Heading1"/>
      </w:pPr>
      <w:r>
        <w:t>6. Test Scenarios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ignition_switch</w:t>
            </w:r>
          </w:p>
        </w:tc>
        <w:tc>
          <w:tcPr>
            <w:tcW w:type="dxa" w:w="2880"/>
          </w:tcPr>
          <w:p>
            <w:r>
              <w:t>Expected engine_state</w:t>
            </w:r>
          </w:p>
        </w:tc>
      </w:tr>
      <w:tr>
        <w:tc>
          <w:tcPr>
            <w:tcW w:type="dxa" w:w="2880"/>
          </w:tcPr>
          <w:p>
            <w:r>
              <w:t>TC1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TC2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TC3</w:t>
            </w:r>
          </w:p>
        </w:tc>
        <w:tc>
          <w:tcPr>
            <w:tcW w:type="dxa" w:w="2880"/>
          </w:tcPr>
          <w:p>
            <w:r>
              <w:t>0 → 1 → 0</w:t>
            </w:r>
          </w:p>
        </w:tc>
        <w:tc>
          <w:tcPr>
            <w:tcW w:type="dxa" w:w="2880"/>
          </w:tcPr>
          <w:p>
            <w:r>
              <w:t>0 → 1 → 0</w:t>
            </w:r>
          </w:p>
        </w:tc>
      </w:tr>
    </w:tbl>
    <w:p>
      <w:pPr>
        <w:pStyle w:val="Heading1"/>
      </w:pPr>
      <w:r>
        <w:t>7. Author &amp; Date</w:t>
      </w:r>
    </w:p>
    <w:p>
      <w:r>
        <w:t>Developer1 – 01/01/2000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