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CFA3" w14:textId="7398DE83" w:rsidR="005A3FA3" w:rsidRPr="005A3FA3" w:rsidRDefault="005A3FA3" w:rsidP="005A3FA3">
      <w:pPr>
        <w:rPr>
          <w:rFonts w:ascii="Calibri" w:hAnsi="Calibri" w:cs="Calibri"/>
          <w:b/>
          <w:bCs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 xml:space="preserve">Professional Summary </w:t>
      </w:r>
    </w:p>
    <w:p w14:paraId="40D69D9B" w14:textId="77777777" w:rsidR="005A3FA3" w:rsidRPr="005A3FA3" w:rsidRDefault="005A3FA3" w:rsidP="005A3FA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 xml:space="preserve">Data engineer with 4 years of experience designing and delivering scalable ETL/ELT pipelines, real-time API integrations, and cloud data solutions on Snowflake. </w:t>
      </w:r>
    </w:p>
    <w:p w14:paraId="0CAD4188" w14:textId="40D4DAB1" w:rsidR="005A3FA3" w:rsidRPr="005A3FA3" w:rsidRDefault="005A3FA3" w:rsidP="005A3FA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 xml:space="preserve">Deep expertise in Informatica IDMC (CDI + CAI + CDQ) with hands-on experience across Snowflake advanced features (Streams, Tasks, RBAC, Time Travel, Zero-Copy Cloning). </w:t>
      </w:r>
    </w:p>
    <w:p w14:paraId="3BAB9737" w14:textId="77777777" w:rsidR="005A3FA3" w:rsidRPr="005A3FA3" w:rsidRDefault="005A3FA3" w:rsidP="005A3FA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 xml:space="preserve">Proven track record building CDC pipelines, event-driven workflows, and data quality frameworks achieving 99.8%+ SLA compliance. Experienced with AWS S3/IAM, Airflow orchestration, dbt transformations, and REST/SOAP API integrations using OAuth2/JWT. </w:t>
      </w:r>
    </w:p>
    <w:p w14:paraId="46C9F566" w14:textId="6B9DB363" w:rsidR="005A3FA3" w:rsidRPr="005A3FA3" w:rsidRDefault="005A3FA3" w:rsidP="005A3FA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 xml:space="preserve">Adept at performance tuning, data </w:t>
      </w:r>
      <w:r w:rsidRPr="005A3FA3">
        <w:rPr>
          <w:rFonts w:ascii="Calibri" w:hAnsi="Calibri" w:cs="Calibri"/>
          <w:sz w:val="22"/>
          <w:szCs w:val="22"/>
        </w:rPr>
        <w:t>modelling</w:t>
      </w:r>
      <w:r w:rsidRPr="005A3FA3">
        <w:rPr>
          <w:rFonts w:ascii="Calibri" w:hAnsi="Calibri" w:cs="Calibri"/>
          <w:sz w:val="22"/>
          <w:szCs w:val="22"/>
        </w:rPr>
        <w:t>, and enterprise data governance across multi-source environments.</w:t>
      </w:r>
    </w:p>
    <w:p w14:paraId="4CD81AD4" w14:textId="7601F1E4" w:rsidR="005A3FA3" w:rsidRPr="005A3FA3" w:rsidRDefault="005A3FA3" w:rsidP="005A3FA3">
      <w:pPr>
        <w:rPr>
          <w:rFonts w:ascii="Calibri" w:hAnsi="Calibri" w:cs="Calibri"/>
          <w:b/>
          <w:bCs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>T</w:t>
      </w:r>
      <w:r w:rsidRPr="005A3FA3">
        <w:rPr>
          <w:rFonts w:ascii="Calibri" w:hAnsi="Calibri" w:cs="Calibri"/>
          <w:b/>
          <w:bCs/>
          <w:sz w:val="22"/>
          <w:szCs w:val="22"/>
        </w:rPr>
        <w:t xml:space="preserve">echnical Skills </w:t>
      </w:r>
    </w:p>
    <w:p w14:paraId="5F9BBFE7" w14:textId="69DDFF66" w:rsidR="005A3FA3" w:rsidRPr="005A3FA3" w:rsidRDefault="005A3FA3" w:rsidP="005A3FA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 xml:space="preserve">Data </w:t>
      </w:r>
      <w:r w:rsidRPr="005A3FA3">
        <w:rPr>
          <w:rFonts w:ascii="Calibri" w:hAnsi="Calibri" w:cs="Calibri"/>
          <w:b/>
          <w:bCs/>
          <w:sz w:val="22"/>
          <w:szCs w:val="22"/>
        </w:rPr>
        <w:t>Warehouse</w:t>
      </w:r>
      <w:r w:rsidRPr="005A3FA3">
        <w:rPr>
          <w:rFonts w:ascii="Calibri" w:hAnsi="Calibri" w:cs="Calibri"/>
          <w:sz w:val="22"/>
          <w:szCs w:val="22"/>
        </w:rPr>
        <w:t xml:space="preserve">: </w:t>
      </w:r>
      <w:r w:rsidRPr="005A3FA3">
        <w:rPr>
          <w:rFonts w:ascii="Calibri" w:hAnsi="Calibri" w:cs="Calibri"/>
          <w:sz w:val="22"/>
          <w:szCs w:val="22"/>
        </w:rPr>
        <w:t xml:space="preserve">Snowflake (Streams, Tasks, RBAC, Time Travel, Zero-Copy Cloning, </w:t>
      </w:r>
      <w:proofErr w:type="spellStart"/>
      <w:r w:rsidRPr="005A3FA3">
        <w:rPr>
          <w:rFonts w:ascii="Calibri" w:hAnsi="Calibri" w:cs="Calibri"/>
          <w:sz w:val="22"/>
          <w:szCs w:val="22"/>
        </w:rPr>
        <w:t>Snowpipe</w:t>
      </w:r>
      <w:proofErr w:type="spellEnd"/>
      <w:r w:rsidRPr="005A3FA3">
        <w:rPr>
          <w:rFonts w:ascii="Calibri" w:hAnsi="Calibri" w:cs="Calibri"/>
          <w:sz w:val="22"/>
          <w:szCs w:val="22"/>
        </w:rPr>
        <w:t>, Dynamic Data Masking, Query Optimization)</w:t>
      </w:r>
    </w:p>
    <w:p w14:paraId="751DEE89" w14:textId="6F788D46" w:rsidR="005A3FA3" w:rsidRPr="005A3FA3" w:rsidRDefault="005A3FA3" w:rsidP="005A3FA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>ETL / ELT Tools</w:t>
      </w:r>
      <w:r>
        <w:rPr>
          <w:rFonts w:ascii="Calibri" w:hAnsi="Calibri" w:cs="Calibri"/>
          <w:sz w:val="22"/>
          <w:szCs w:val="22"/>
        </w:rPr>
        <w:t>:</w:t>
      </w:r>
      <w:r w:rsidRPr="005A3FA3">
        <w:rPr>
          <w:rFonts w:ascii="Calibri" w:hAnsi="Calibri" w:cs="Calibri"/>
          <w:sz w:val="22"/>
          <w:szCs w:val="22"/>
        </w:rPr>
        <w:tab/>
        <w:t>Informatica IDMC – CDI (Mappings, Taskflows, Parameterized Pipelines, Batch &amp; Incremental Loads), dbt (Models, Incremental Logic, Data Tests)</w:t>
      </w:r>
    </w:p>
    <w:p w14:paraId="1854F402" w14:textId="0E9A32D5" w:rsidR="005A3FA3" w:rsidRPr="005A3FA3" w:rsidRDefault="005A3FA3" w:rsidP="005A3FA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 xml:space="preserve">Data </w:t>
      </w:r>
      <w:r w:rsidRPr="005A3FA3">
        <w:rPr>
          <w:rFonts w:ascii="Calibri" w:hAnsi="Calibri" w:cs="Calibri"/>
          <w:b/>
          <w:bCs/>
          <w:sz w:val="22"/>
          <w:szCs w:val="22"/>
        </w:rPr>
        <w:t>Quality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: </w:t>
      </w:r>
      <w:r w:rsidRPr="005A3FA3">
        <w:rPr>
          <w:rFonts w:ascii="Calibri" w:hAnsi="Calibri" w:cs="Calibri"/>
          <w:sz w:val="22"/>
          <w:szCs w:val="22"/>
        </w:rPr>
        <w:t>Informatica CDQ – Data Profiling, Rule Specifications, DQ Rules, Scorecards, DQ Monitoring, Data Governance</w:t>
      </w:r>
    </w:p>
    <w:p w14:paraId="0E21BC7C" w14:textId="77777777" w:rsidR="005A3FA3" w:rsidRPr="005A3FA3" w:rsidRDefault="005A3FA3" w:rsidP="005A3FA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>API Integration</w:t>
      </w:r>
      <w:r w:rsidRPr="005A3FA3">
        <w:rPr>
          <w:rFonts w:ascii="Calibri" w:hAnsi="Calibri" w:cs="Calibri"/>
          <w:sz w:val="22"/>
          <w:szCs w:val="22"/>
        </w:rPr>
        <w:tab/>
        <w:t>IDMC CAI Processes &amp; Service Connectors, REST APIs, SOAP APIs, OAuth2 / JWT Authentication, Pagination, Error Handling</w:t>
      </w:r>
    </w:p>
    <w:p w14:paraId="3F4886A9" w14:textId="0D299087" w:rsidR="005A3FA3" w:rsidRPr="005A3FA3" w:rsidRDefault="005A3FA3" w:rsidP="005A3FA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>Databases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: </w:t>
      </w:r>
      <w:r w:rsidRPr="005A3FA3">
        <w:rPr>
          <w:rFonts w:ascii="Calibri" w:hAnsi="Calibri" w:cs="Calibri"/>
          <w:sz w:val="22"/>
          <w:szCs w:val="22"/>
        </w:rPr>
        <w:t>Oracle, SQL Server, MySQL</w:t>
      </w:r>
    </w:p>
    <w:p w14:paraId="5C62E247" w14:textId="3B143987" w:rsidR="005A3FA3" w:rsidRPr="005A3FA3" w:rsidRDefault="005A3FA3" w:rsidP="005A3FA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 xml:space="preserve">Cloud &amp; </w:t>
      </w:r>
      <w:r w:rsidRPr="005A3FA3">
        <w:rPr>
          <w:rFonts w:ascii="Calibri" w:hAnsi="Calibri" w:cs="Calibri"/>
          <w:b/>
          <w:bCs/>
          <w:sz w:val="22"/>
          <w:szCs w:val="22"/>
        </w:rPr>
        <w:t>Storage</w:t>
      </w:r>
      <w:r>
        <w:rPr>
          <w:rFonts w:ascii="Calibri" w:hAnsi="Calibri" w:cs="Calibri"/>
          <w:sz w:val="22"/>
          <w:szCs w:val="22"/>
        </w:rPr>
        <w:t xml:space="preserve">: </w:t>
      </w:r>
      <w:r w:rsidRPr="005A3FA3">
        <w:rPr>
          <w:rFonts w:ascii="Calibri" w:hAnsi="Calibri" w:cs="Calibri"/>
          <w:sz w:val="22"/>
          <w:szCs w:val="22"/>
        </w:rPr>
        <w:t>AWS S3, IAM</w:t>
      </w:r>
    </w:p>
    <w:p w14:paraId="588F9250" w14:textId="2CC557BD" w:rsidR="005A3FA3" w:rsidRPr="005A3FA3" w:rsidRDefault="005A3FA3" w:rsidP="005A3FA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>Languages</w:t>
      </w:r>
      <w:r>
        <w:rPr>
          <w:rFonts w:ascii="Calibri" w:hAnsi="Calibri" w:cs="Calibri"/>
          <w:sz w:val="22"/>
          <w:szCs w:val="22"/>
        </w:rPr>
        <w:t xml:space="preserve">: </w:t>
      </w:r>
      <w:r w:rsidRPr="005A3FA3">
        <w:rPr>
          <w:rFonts w:ascii="Calibri" w:hAnsi="Calibri" w:cs="Calibri"/>
          <w:sz w:val="22"/>
          <w:szCs w:val="22"/>
        </w:rPr>
        <w:t>SQL, Python (Basic)</w:t>
      </w:r>
    </w:p>
    <w:p w14:paraId="16ECDCB5" w14:textId="27BA97FA" w:rsidR="005A3FA3" w:rsidRPr="005A3FA3" w:rsidRDefault="005A3FA3" w:rsidP="005A3FA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>Orchestration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ab/>
      </w:r>
      <w:r w:rsidRPr="005A3FA3">
        <w:rPr>
          <w:rFonts w:ascii="Calibri" w:hAnsi="Calibri" w:cs="Calibri"/>
          <w:sz w:val="22"/>
          <w:szCs w:val="22"/>
        </w:rPr>
        <w:t>Apache Airflow, IICS Scheduler, Taskflows</w:t>
      </w:r>
    </w:p>
    <w:p w14:paraId="17DBD6D6" w14:textId="46CB066F" w:rsidR="005A3FA3" w:rsidRPr="005A3FA3" w:rsidRDefault="005A3FA3" w:rsidP="005A3FA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>Practices</w:t>
      </w:r>
      <w:r>
        <w:rPr>
          <w:rFonts w:ascii="Calibri" w:hAnsi="Calibri" w:cs="Calibri"/>
          <w:sz w:val="22"/>
          <w:szCs w:val="22"/>
        </w:rPr>
        <w:t>: CDC</w:t>
      </w:r>
      <w:r w:rsidRPr="005A3FA3">
        <w:rPr>
          <w:rFonts w:ascii="Calibri" w:hAnsi="Calibri" w:cs="Calibri"/>
          <w:sz w:val="22"/>
          <w:szCs w:val="22"/>
        </w:rPr>
        <w:t xml:space="preserve"> (Change Data Capture), Data </w:t>
      </w:r>
      <w:r w:rsidRPr="005A3FA3">
        <w:rPr>
          <w:rFonts w:ascii="Calibri" w:hAnsi="Calibri" w:cs="Calibri"/>
          <w:sz w:val="22"/>
          <w:szCs w:val="22"/>
        </w:rPr>
        <w:t>Modelling</w:t>
      </w:r>
      <w:r w:rsidRPr="005A3FA3">
        <w:rPr>
          <w:rFonts w:ascii="Calibri" w:hAnsi="Calibri" w:cs="Calibri"/>
          <w:sz w:val="22"/>
          <w:szCs w:val="22"/>
        </w:rPr>
        <w:t>, Performance Tuning, Production Support, Data Governance, MDM, OLAP</w:t>
      </w:r>
    </w:p>
    <w:p w14:paraId="6B65BF9F" w14:textId="5712930C" w:rsidR="005A3FA3" w:rsidRDefault="005A3FA3" w:rsidP="005A3FA3">
      <w:pPr>
        <w:rPr>
          <w:rFonts w:ascii="Calibri" w:hAnsi="Calibri" w:cs="Calibri"/>
          <w:b/>
          <w:bCs/>
          <w:sz w:val="22"/>
          <w:szCs w:val="22"/>
        </w:rPr>
      </w:pPr>
      <w:r w:rsidRPr="005A3FA3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30213D2A" w14:textId="731EE954" w:rsidR="00853663" w:rsidRPr="00853663" w:rsidRDefault="00853663" w:rsidP="00853663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t xml:space="preserve">Currently joining Dataflix as a Informatica Developer </w:t>
      </w:r>
    </w:p>
    <w:p w14:paraId="39752C1A" w14:textId="2DD3C45F" w:rsidR="005A3FA3" w:rsidRDefault="005A3FA3" w:rsidP="00853663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t xml:space="preserve">Working as a </w:t>
      </w:r>
      <w:r w:rsidRPr="00853663">
        <w:rPr>
          <w:rFonts w:ascii="Calibri" w:hAnsi="Calibri" w:cs="Calibri"/>
          <w:sz w:val="22"/>
          <w:szCs w:val="22"/>
        </w:rPr>
        <w:t xml:space="preserve">Data </w:t>
      </w:r>
      <w:r w:rsidRPr="00853663">
        <w:rPr>
          <w:rFonts w:ascii="Calibri" w:hAnsi="Calibri" w:cs="Calibri"/>
          <w:sz w:val="22"/>
          <w:szCs w:val="22"/>
        </w:rPr>
        <w:t>Engineer at Innova</w:t>
      </w:r>
      <w:r w:rsidRPr="00853663">
        <w:rPr>
          <w:rFonts w:ascii="Calibri" w:hAnsi="Calibri" w:cs="Calibri"/>
          <w:sz w:val="22"/>
          <w:szCs w:val="22"/>
        </w:rPr>
        <w:t xml:space="preserve"> Solutions</w:t>
      </w:r>
    </w:p>
    <w:p w14:paraId="4127AF7D" w14:textId="269F7D86" w:rsidR="00853663" w:rsidRPr="00853663" w:rsidRDefault="00853663" w:rsidP="00853663">
      <w:pPr>
        <w:rPr>
          <w:rFonts w:ascii="Calibri" w:hAnsi="Calibri" w:cs="Calibri"/>
          <w:b/>
          <w:bCs/>
          <w:sz w:val="22"/>
          <w:szCs w:val="22"/>
        </w:rPr>
      </w:pPr>
      <w:r w:rsidRPr="00853663">
        <w:rPr>
          <w:rFonts w:ascii="Calibri" w:hAnsi="Calibri" w:cs="Calibri"/>
          <w:b/>
          <w:bCs/>
          <w:sz w:val="22"/>
          <w:szCs w:val="22"/>
        </w:rPr>
        <w:t>Education Qualifications</w:t>
      </w:r>
    </w:p>
    <w:p w14:paraId="2B482E14" w14:textId="207D9D1C" w:rsidR="00853663" w:rsidRPr="00853663" w:rsidRDefault="0085366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Bachelor o</w:t>
      </w:r>
      <w:r>
        <w:rPr>
          <w:rFonts w:ascii="Calibri" w:hAnsi="Calibri" w:cs="Calibri"/>
          <w:sz w:val="22"/>
          <w:szCs w:val="22"/>
        </w:rPr>
        <w:t>f</w:t>
      </w:r>
      <w:r w:rsidRPr="005A3FA3">
        <w:rPr>
          <w:rFonts w:ascii="Calibri" w:hAnsi="Calibri" w:cs="Calibri"/>
          <w:sz w:val="22"/>
          <w:szCs w:val="22"/>
        </w:rPr>
        <w:t xml:space="preserve"> Technology (</w:t>
      </w:r>
      <w:proofErr w:type="gramStart"/>
      <w:r w:rsidRPr="005A3FA3">
        <w:rPr>
          <w:rFonts w:ascii="Calibri" w:hAnsi="Calibri" w:cs="Calibri"/>
          <w:sz w:val="22"/>
          <w:szCs w:val="22"/>
        </w:rPr>
        <w:t>B.Tech</w:t>
      </w:r>
      <w:proofErr w:type="gramEnd"/>
      <w:r w:rsidRPr="005A3FA3">
        <w:rPr>
          <w:rFonts w:ascii="Calibri" w:hAnsi="Calibri" w:cs="Calibri"/>
          <w:sz w:val="22"/>
          <w:szCs w:val="22"/>
        </w:rPr>
        <w:t xml:space="preserve">) </w:t>
      </w:r>
      <w:r w:rsidRPr="005A3FA3">
        <w:rPr>
          <w:rFonts w:ascii="Calibri" w:hAnsi="Calibri" w:cs="Calibri"/>
          <w:sz w:val="22"/>
          <w:szCs w:val="22"/>
        </w:rPr>
        <w:tab/>
        <w:t>2022</w:t>
      </w:r>
      <w:r>
        <w:rPr>
          <w:rFonts w:ascii="Calibri" w:hAnsi="Calibri" w:cs="Calibri"/>
          <w:sz w:val="22"/>
          <w:szCs w:val="22"/>
        </w:rPr>
        <w:t xml:space="preserve"> </w:t>
      </w:r>
      <w:r w:rsidRPr="00853663">
        <w:rPr>
          <w:rFonts w:ascii="Calibri" w:hAnsi="Calibri" w:cs="Calibri"/>
          <w:sz w:val="22"/>
          <w:szCs w:val="22"/>
        </w:rPr>
        <w:t xml:space="preserve">Sree </w:t>
      </w:r>
      <w:proofErr w:type="spellStart"/>
      <w:r w:rsidRPr="00853663">
        <w:rPr>
          <w:rFonts w:ascii="Calibri" w:hAnsi="Calibri" w:cs="Calibri"/>
          <w:sz w:val="22"/>
          <w:szCs w:val="22"/>
        </w:rPr>
        <w:t>Vidyanikethan</w:t>
      </w:r>
      <w:proofErr w:type="spellEnd"/>
      <w:r w:rsidRPr="00853663">
        <w:rPr>
          <w:rFonts w:ascii="Calibri" w:hAnsi="Calibri" w:cs="Calibri"/>
          <w:sz w:val="22"/>
          <w:szCs w:val="22"/>
        </w:rPr>
        <w:t xml:space="preserve"> Engineering College, Tirupati</w:t>
      </w:r>
    </w:p>
    <w:p w14:paraId="4225C8D9" w14:textId="72162151" w:rsidR="00853663" w:rsidRPr="00853663" w:rsidRDefault="00853663" w:rsidP="00853663">
      <w:pPr>
        <w:rPr>
          <w:rFonts w:ascii="Calibri" w:hAnsi="Calibri" w:cs="Calibri"/>
          <w:b/>
          <w:bCs/>
          <w:sz w:val="22"/>
          <w:szCs w:val="22"/>
        </w:rPr>
      </w:pPr>
      <w:r w:rsidRPr="00853663">
        <w:rPr>
          <w:rFonts w:ascii="Calibri" w:hAnsi="Calibri" w:cs="Calibri"/>
          <w:b/>
          <w:bCs/>
          <w:sz w:val="22"/>
          <w:szCs w:val="22"/>
        </w:rPr>
        <w:t>Project Details</w:t>
      </w:r>
    </w:p>
    <w:p w14:paraId="5F29A64E" w14:textId="77777777" w:rsidR="005A3FA3" w:rsidRPr="00853663" w:rsidRDefault="005A3FA3" w:rsidP="005A3FA3">
      <w:pPr>
        <w:rPr>
          <w:rFonts w:ascii="Calibri" w:hAnsi="Calibri" w:cs="Calibri"/>
          <w:b/>
          <w:bCs/>
          <w:sz w:val="22"/>
          <w:szCs w:val="22"/>
        </w:rPr>
      </w:pPr>
      <w:r w:rsidRPr="00853663">
        <w:rPr>
          <w:rFonts w:ascii="Calibri" w:hAnsi="Calibri" w:cs="Calibri"/>
          <w:b/>
          <w:bCs/>
          <w:sz w:val="22"/>
          <w:szCs w:val="22"/>
        </w:rPr>
        <w:t>Client: Hyundai / Mobis India (Automotive Data Platform)</w:t>
      </w:r>
    </w:p>
    <w:p w14:paraId="5BDDD567" w14:textId="6F81E65A" w:rsidR="005A3FA3" w:rsidRPr="0085366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t>ETL/ELT Pipeline Development: Designed and maintained 40+ Informatica IDMC CDI mappings to ingest data from Oracle, SQL Server, flat files, and REST APIs into Snowflake, processing 5M+ records across batch and incremental load strategies.</w:t>
      </w:r>
    </w:p>
    <w:p w14:paraId="6850ACCD" w14:textId="04DF06C6" w:rsidR="005A3FA3" w:rsidRPr="0085366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t>Snowflake CDC &amp; Optimization: Implemented CDC pipelines using Snowflake Streams &amp; Tasks for near real-time incremental data processing; performed query performance tuning, warehouse sizing, and resource monitoring — reducing query execution time by ~35%.</w:t>
      </w:r>
    </w:p>
    <w:p w14:paraId="7A023340" w14:textId="57FD2E04" w:rsidR="005A3FA3" w:rsidRPr="0085366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lastRenderedPageBreak/>
        <w:t xml:space="preserve">Scalable Pipeline Frameworks: Built parameterized CDI mappings and reusable </w:t>
      </w:r>
      <w:proofErr w:type="spellStart"/>
      <w:r w:rsidRPr="00853663">
        <w:rPr>
          <w:rFonts w:ascii="Calibri" w:hAnsi="Calibri" w:cs="Calibri"/>
          <w:sz w:val="22"/>
          <w:szCs w:val="22"/>
        </w:rPr>
        <w:t>taskflows</w:t>
      </w:r>
      <w:proofErr w:type="spellEnd"/>
      <w:r w:rsidRPr="00853663">
        <w:rPr>
          <w:rFonts w:ascii="Calibri" w:hAnsi="Calibri" w:cs="Calibri"/>
          <w:sz w:val="22"/>
          <w:szCs w:val="22"/>
        </w:rPr>
        <w:t xml:space="preserve"> with success/failure routing, cutting pipeline development effort by ~30% across multiple source systems.</w:t>
      </w:r>
    </w:p>
    <w:p w14:paraId="417504FA" w14:textId="353B019C" w:rsidR="005A3FA3" w:rsidRPr="0085366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t>API-Based Data Ingestion: REST/SOAP API integrations using IDMC CAI Processes and Service Connectors with OAuth2/JWT authentication, pagination logic, and complex error handling for real-time data sync.</w:t>
      </w:r>
    </w:p>
    <w:p w14:paraId="414CC5DC" w14:textId="39A22195" w:rsidR="005A3FA3" w:rsidRPr="0085366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t>Data Quality &amp; Profiling (CDQ): Profiled 5M+ records using Informatica CDQ to detect anomalies, nulls, duplicates, and pattern violations; designed DQ Rule Specifications and Scorecards aligned to business validation requirements.</w:t>
      </w:r>
    </w:p>
    <w:p w14:paraId="394F56FF" w14:textId="40DC0703" w:rsidR="005A3FA3" w:rsidRPr="0085366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t>Snowflake Governance &amp; Security: Implemented RBAC roles, Dynamic Data Masking policies, object tagging, and network policies to enforce enterprise-grade data governance and secure access control.</w:t>
      </w:r>
    </w:p>
    <w:p w14:paraId="33C958D1" w14:textId="0F83C95E" w:rsidR="005A3FA3" w:rsidRPr="0085366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t>dbt Transformations: Developed dbt models with incremental materialization logic and built-in data quality tests to produce analytics-ready datasets for downstream BI consumption.</w:t>
      </w:r>
    </w:p>
    <w:p w14:paraId="4E611E25" w14:textId="6842B0C3" w:rsidR="005A3FA3" w:rsidRPr="0085366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sz w:val="22"/>
          <w:szCs w:val="22"/>
        </w:rPr>
        <w:t>Production Support: Monitored 100+ production pipelines and resolved 25+ production pipeline failures per quarter, maintaining 99.8%+ SLA.</w:t>
      </w:r>
    </w:p>
    <w:p w14:paraId="7C6D04C7" w14:textId="630F94D1" w:rsidR="005A3FA3" w:rsidRPr="005A3FA3" w:rsidRDefault="005A3FA3" w:rsidP="005A3FA3">
      <w:pPr>
        <w:rPr>
          <w:rFonts w:ascii="Calibri" w:hAnsi="Calibri" w:cs="Calibri"/>
          <w:sz w:val="22"/>
          <w:szCs w:val="22"/>
        </w:rPr>
      </w:pPr>
      <w:r w:rsidRPr="00853663">
        <w:rPr>
          <w:rFonts w:ascii="Calibri" w:hAnsi="Calibri" w:cs="Calibri"/>
          <w:b/>
          <w:bCs/>
          <w:sz w:val="22"/>
          <w:szCs w:val="22"/>
        </w:rPr>
        <w:t>Customer Vehicle Analysis — Mexico</w:t>
      </w:r>
      <w:r w:rsidRPr="00853663">
        <w:rPr>
          <w:rFonts w:ascii="Calibri" w:hAnsi="Calibri" w:cs="Calibri"/>
          <w:b/>
          <w:bCs/>
          <w:sz w:val="22"/>
          <w:szCs w:val="22"/>
        </w:rPr>
        <w:tab/>
      </w:r>
    </w:p>
    <w:p w14:paraId="7D5D3B67" w14:textId="10B3363C" w:rsidR="005A3FA3" w:rsidRPr="005A3FA3" w:rsidRDefault="00853663" w:rsidP="005A3FA3">
      <w:p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 xml:space="preserve">Hyundai </w:t>
      </w:r>
      <w:proofErr w:type="gramStart"/>
      <w:r w:rsidRPr="005A3FA3">
        <w:rPr>
          <w:rFonts w:ascii="Calibri" w:hAnsi="Calibri" w:cs="Calibri"/>
          <w:sz w:val="22"/>
          <w:szCs w:val="22"/>
        </w:rPr>
        <w:t>|</w:t>
      </w:r>
      <w:r w:rsidR="005A3FA3" w:rsidRPr="005A3FA3">
        <w:rPr>
          <w:rFonts w:ascii="Calibri" w:hAnsi="Calibri" w:cs="Calibri"/>
          <w:sz w:val="22"/>
          <w:szCs w:val="22"/>
        </w:rPr>
        <w:t xml:space="preserve">  IDMC</w:t>
      </w:r>
      <w:proofErr w:type="gramEnd"/>
      <w:r w:rsidR="005A3FA3" w:rsidRPr="005A3FA3">
        <w:rPr>
          <w:rFonts w:ascii="Calibri" w:hAnsi="Calibri" w:cs="Calibri"/>
          <w:sz w:val="22"/>
          <w:szCs w:val="22"/>
        </w:rPr>
        <w:t xml:space="preserve"> CDI + CAI, Snowflake, CDQ, AWS</w:t>
      </w:r>
    </w:p>
    <w:p w14:paraId="7CBCDB05" w14:textId="3F52DEA1" w:rsidR="005A3FA3" w:rsidRPr="005A3FA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Designed REST API integrations using IDMC CAI with OAuth2/JWT to ingest JSON/XML payloads from external systems into Snowflake in near real-time.</w:t>
      </w:r>
    </w:p>
    <w:p w14:paraId="742B51B7" w14:textId="7CE544D2" w:rsidR="005A3FA3" w:rsidRPr="005A3FA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Built CDQ Scorecards and DQ Rule Specifications to continuously monitor data quality compliance — tracking completeness, accuracy, and consistency metrics.</w:t>
      </w:r>
    </w:p>
    <w:p w14:paraId="3CEABFE8" w14:textId="246D2297" w:rsidR="005A3FA3" w:rsidRPr="005A3FA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Implemented CDC pipelines using Snowflake Streams &amp; Tasks, reducing data latency by ~40% for downstream reporting layers.</w:t>
      </w:r>
    </w:p>
    <w:p w14:paraId="14D10CD0" w14:textId="41A65F3B" w:rsidR="005A3FA3" w:rsidRPr="005A3FA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Developed the MDM integration layer using RBAC and Dynamic Data Masking to ensure secure and trusted data access across the organization.</w:t>
      </w:r>
    </w:p>
    <w:p w14:paraId="559AEAB1" w14:textId="77777777" w:rsidR="00853663" w:rsidRDefault="005A3FA3" w:rsidP="00853663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853663">
        <w:rPr>
          <w:rFonts w:ascii="Calibri" w:hAnsi="Calibri" w:cs="Calibri"/>
          <w:b/>
          <w:bCs/>
          <w:sz w:val="22"/>
          <w:szCs w:val="22"/>
        </w:rPr>
        <w:t>Customer Vehicle Analysis — Canada</w:t>
      </w:r>
      <w:r w:rsidRPr="00853663">
        <w:rPr>
          <w:rFonts w:ascii="Calibri" w:hAnsi="Calibri" w:cs="Calibri"/>
          <w:b/>
          <w:bCs/>
          <w:sz w:val="22"/>
          <w:szCs w:val="22"/>
        </w:rPr>
        <w:tab/>
      </w:r>
    </w:p>
    <w:p w14:paraId="6A3058D6" w14:textId="41D5526B" w:rsidR="005A3FA3" w:rsidRPr="005A3FA3" w:rsidRDefault="00853663" w:rsidP="00853663">
      <w:pPr>
        <w:ind w:left="360"/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Hyundai | IDMC</w:t>
      </w:r>
      <w:r w:rsidR="005A3FA3" w:rsidRPr="005A3FA3">
        <w:rPr>
          <w:rFonts w:ascii="Calibri" w:hAnsi="Calibri" w:cs="Calibri"/>
          <w:sz w:val="22"/>
          <w:szCs w:val="22"/>
        </w:rPr>
        <w:t xml:space="preserve"> CDI + CAI, Snowflake, dbt, CDQ, AWS</w:t>
      </w:r>
    </w:p>
    <w:p w14:paraId="5BCCEF92" w14:textId="170EF843" w:rsidR="005A3FA3" w:rsidRPr="005A3FA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Integrated customer and vehicle data from Oracle, SQL Server, Salesforce, and flat files into Snowflake using parameterized CDI mappings — processing 5M+ records per batch cycle.</w:t>
      </w:r>
    </w:p>
    <w:p w14:paraId="600F881B" w14:textId="03F371FB" w:rsidR="005A3FA3" w:rsidRPr="005A3FA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Implemented dbt incremental models and data quality tests to transform raw ingested data into analytics-ready datasets for BI teams.</w:t>
      </w:r>
    </w:p>
    <w:p w14:paraId="4EE56C5E" w14:textId="151ACDE2" w:rsidR="005A3FA3" w:rsidRPr="005A3FA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Built API-based data ingestion flows using IDMC CAI Service Connectors with OAuth2 authentication, handling pagination and error recovery.</w:t>
      </w:r>
    </w:p>
    <w:p w14:paraId="527B35F4" w14:textId="35590605" w:rsidR="005A3FA3" w:rsidRPr="005A3FA3" w:rsidRDefault="005A3FA3" w:rsidP="0085366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A3FA3">
        <w:rPr>
          <w:rFonts w:ascii="Calibri" w:hAnsi="Calibri" w:cs="Calibri"/>
          <w:sz w:val="22"/>
          <w:szCs w:val="22"/>
        </w:rPr>
        <w:t>Performed data profiling and validation using Informatica CDQ, improving data completeness by ~25% and achieving 99.8%+ SLA compliance.</w:t>
      </w:r>
    </w:p>
    <w:sectPr w:rsidR="005A3FA3" w:rsidRPr="005A3FA3" w:rsidSect="005A3FA3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C3188" w14:textId="77777777" w:rsidR="004460E6" w:rsidRDefault="004460E6" w:rsidP="005A3FA3">
      <w:pPr>
        <w:spacing w:after="0" w:line="240" w:lineRule="auto"/>
      </w:pPr>
      <w:r>
        <w:separator/>
      </w:r>
    </w:p>
  </w:endnote>
  <w:endnote w:type="continuationSeparator" w:id="0">
    <w:p w14:paraId="6523CD67" w14:textId="77777777" w:rsidR="004460E6" w:rsidRDefault="004460E6" w:rsidP="005A3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6F972" w14:textId="77777777" w:rsidR="004460E6" w:rsidRDefault="004460E6" w:rsidP="005A3FA3">
      <w:pPr>
        <w:spacing w:after="0" w:line="240" w:lineRule="auto"/>
      </w:pPr>
      <w:r>
        <w:separator/>
      </w:r>
    </w:p>
  </w:footnote>
  <w:footnote w:type="continuationSeparator" w:id="0">
    <w:p w14:paraId="1F413C60" w14:textId="77777777" w:rsidR="004460E6" w:rsidRDefault="004460E6" w:rsidP="005A3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CB36" w14:textId="3E464166" w:rsidR="005A3FA3" w:rsidRPr="005A3FA3" w:rsidRDefault="005A3FA3" w:rsidP="005A3FA3">
    <w:pPr>
      <w:pStyle w:val="Header"/>
      <w:tabs>
        <w:tab w:val="clear" w:pos="4513"/>
        <w:tab w:val="clear" w:pos="9026"/>
        <w:tab w:val="left" w:pos="3360"/>
      </w:tabs>
      <w:rPr>
        <w:rFonts w:ascii="Calibri" w:hAnsi="Calibri" w:cs="Calibri"/>
        <w:b/>
        <w:bCs/>
        <w:sz w:val="22"/>
        <w:szCs w:val="22"/>
      </w:rPr>
    </w:pPr>
    <w:r w:rsidRPr="00D3103C">
      <w:rPr>
        <w:rFonts w:cstheme="minorHAnsi"/>
        <w:b/>
        <w:bCs/>
        <w:noProof/>
      </w:rPr>
      <w:drawing>
        <wp:anchor distT="0" distB="0" distL="0" distR="0" simplePos="0" relativeHeight="251659264" behindDoc="0" locked="0" layoutInCell="1" hidden="0" allowOverlap="1" wp14:anchorId="1E65D02F" wp14:editId="2B47172E">
          <wp:simplePos x="0" y="0"/>
          <wp:positionH relativeFrom="page">
            <wp:posOffset>5876925</wp:posOffset>
          </wp:positionH>
          <wp:positionV relativeFrom="page">
            <wp:posOffset>267970</wp:posOffset>
          </wp:positionV>
          <wp:extent cx="1276350" cy="293551"/>
          <wp:effectExtent l="0" t="0" r="0" b="0"/>
          <wp:wrapSquare wrapText="bothSides" distT="0" distB="0" distL="0" distR="0"/>
          <wp:docPr id="1026" name="image1.png" descr="Logo&#10;&#10;Description automatically generated with low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&#10;&#10;Description automatically generated with low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350" cy="2935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5A3FA3">
      <w:rPr>
        <w:rFonts w:ascii="Calibri" w:hAnsi="Calibri" w:cs="Calibri"/>
        <w:b/>
        <w:bCs/>
        <w:sz w:val="22"/>
        <w:szCs w:val="22"/>
      </w:rPr>
      <w:t xml:space="preserve">Vinay Mannarapu </w:t>
    </w:r>
    <w:r>
      <w:rPr>
        <w:rFonts w:ascii="Calibri" w:hAnsi="Calibri" w:cs="Calibri"/>
        <w:b/>
        <w:bCs/>
        <w:sz w:val="22"/>
        <w:szCs w:val="22"/>
      </w:rPr>
      <w:tab/>
    </w:r>
    <w:r>
      <w:rPr>
        <w:rFonts w:ascii="Calibri" w:hAnsi="Calibri" w:cs="Calibri"/>
        <w:b/>
        <w:bCs/>
        <w:sz w:val="22"/>
        <w:szCs w:val="22"/>
      </w:rPr>
      <w:tab/>
    </w:r>
    <w:r>
      <w:rPr>
        <w:rFonts w:ascii="Calibri" w:hAnsi="Calibri" w:cs="Calibri"/>
        <w:b/>
        <w:bCs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501"/>
    <w:multiLevelType w:val="hybridMultilevel"/>
    <w:tmpl w:val="F4A62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F5D6B"/>
    <w:multiLevelType w:val="hybridMultilevel"/>
    <w:tmpl w:val="3EEC4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D5DEC"/>
    <w:multiLevelType w:val="hybridMultilevel"/>
    <w:tmpl w:val="DA64A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A7CE3"/>
    <w:multiLevelType w:val="hybridMultilevel"/>
    <w:tmpl w:val="BB902E22"/>
    <w:lvl w:ilvl="0" w:tplc="7408EB1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95699"/>
    <w:multiLevelType w:val="hybridMultilevel"/>
    <w:tmpl w:val="DC5E9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046569">
    <w:abstractNumId w:val="0"/>
  </w:num>
  <w:num w:numId="2" w16cid:durableId="1646809758">
    <w:abstractNumId w:val="2"/>
  </w:num>
  <w:num w:numId="3" w16cid:durableId="1695115756">
    <w:abstractNumId w:val="4"/>
  </w:num>
  <w:num w:numId="4" w16cid:durableId="68580050">
    <w:abstractNumId w:val="1"/>
  </w:num>
  <w:num w:numId="5" w16cid:durableId="147872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A3"/>
    <w:rsid w:val="0038553B"/>
    <w:rsid w:val="004460E6"/>
    <w:rsid w:val="004830A9"/>
    <w:rsid w:val="005803D0"/>
    <w:rsid w:val="005A3FA3"/>
    <w:rsid w:val="007555AE"/>
    <w:rsid w:val="007F4AA3"/>
    <w:rsid w:val="00853663"/>
    <w:rsid w:val="00D1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B3C1"/>
  <w15:chartTrackingRefBased/>
  <w15:docId w15:val="{9CE93CB5-8560-40DA-976D-85E5C7F6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A3"/>
  </w:style>
  <w:style w:type="paragraph" w:styleId="Footer">
    <w:name w:val="footer"/>
    <w:basedOn w:val="Normal"/>
    <w:link w:val="FooterChar"/>
    <w:uiPriority w:val="99"/>
    <w:unhideWhenUsed/>
    <w:rsid w:val="005A3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Cheetla</dc:creator>
  <cp:keywords/>
  <dc:description/>
  <cp:lastModifiedBy>Bhargavi Cheetla</cp:lastModifiedBy>
  <cp:revision>1</cp:revision>
  <dcterms:created xsi:type="dcterms:W3CDTF">2026-06-22T17:01:00Z</dcterms:created>
  <dcterms:modified xsi:type="dcterms:W3CDTF">2026-06-22T17:18:00Z</dcterms:modified>
</cp:coreProperties>
</file>