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19EF6" w14:textId="33BD043F" w:rsidR="00876802" w:rsidRPr="00A5737C" w:rsidRDefault="00000000">
      <w:pPr>
        <w:rPr>
          <w:rFonts w:ascii="Cambria" w:eastAsia="Cambria" w:hAnsi="Cambria" w:cs="Cambria"/>
          <w:b/>
          <w:bCs/>
          <w:sz w:val="36"/>
          <w:szCs w:val="36"/>
          <w:highlight w:val="white"/>
        </w:rPr>
      </w:pPr>
      <w:r w:rsidRPr="00A5737C">
        <w:rPr>
          <w:rFonts w:ascii="Cambria" w:eastAsia="Cambria" w:hAnsi="Cambria" w:cs="Cambria"/>
          <w:b/>
          <w:bCs/>
          <w:color w:val="000000"/>
          <w:sz w:val="36"/>
          <w:szCs w:val="36"/>
          <w:highlight w:val="white"/>
        </w:rPr>
        <w:t xml:space="preserve">                                      Dashboard Design</w:t>
      </w:r>
    </w:p>
    <w:p w14:paraId="6D5C2A9E" w14:textId="77777777" w:rsidR="00876802" w:rsidRPr="00A5737C" w:rsidRDefault="00876802">
      <w:pPr>
        <w:widowControl w:val="0"/>
        <w:spacing w:before="39" w:after="0" w:line="240" w:lineRule="auto"/>
        <w:ind w:left="2701"/>
        <w:rPr>
          <w:b/>
          <w:bCs/>
          <w:sz w:val="32"/>
          <w:szCs w:val="32"/>
        </w:rPr>
      </w:pPr>
    </w:p>
    <w:tbl>
      <w:tblPr>
        <w:tblStyle w:val="a0"/>
        <w:tblW w:w="90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507"/>
        <w:gridCol w:w="4511"/>
      </w:tblGrid>
      <w:tr w:rsidR="00876802" w14:paraId="4CD929CD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BD4C8" w14:textId="77777777" w:rsidR="00876802" w:rsidRDefault="00000000">
            <w:pPr>
              <w:widowControl w:val="0"/>
              <w:spacing w:after="0" w:line="240" w:lineRule="auto"/>
              <w:ind w:left="131"/>
            </w:pPr>
            <w:r>
              <w:t xml:space="preserve">Date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EA6FE" w14:textId="378ECF7E" w:rsidR="00876802" w:rsidRDefault="002200D8" w:rsidP="00B74BF9">
            <w:pPr>
              <w:widowControl w:val="0"/>
              <w:spacing w:after="0" w:line="240" w:lineRule="auto"/>
            </w:pPr>
            <w:r>
              <w:t>19-08-2026</w:t>
            </w:r>
          </w:p>
        </w:tc>
      </w:tr>
      <w:tr w:rsidR="00876802" w14:paraId="30392570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257AE9" w14:textId="77777777" w:rsidR="00876802" w:rsidRDefault="00000000">
            <w:pPr>
              <w:widowControl w:val="0"/>
              <w:spacing w:after="0" w:line="240" w:lineRule="auto"/>
              <w:ind w:left="114"/>
            </w:pPr>
            <w:r>
              <w:t xml:space="preserve">Team ID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90387" w14:textId="2A2E77A2" w:rsidR="00876802" w:rsidRDefault="00B74BF9" w:rsidP="00B74BF9">
            <w:pPr>
              <w:widowControl w:val="0"/>
              <w:spacing w:after="0" w:line="240" w:lineRule="auto"/>
            </w:pPr>
            <w:r>
              <w:t>MCA</w:t>
            </w:r>
          </w:p>
        </w:tc>
      </w:tr>
      <w:tr w:rsidR="00876802" w14:paraId="1936B594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E19E6" w14:textId="77777777" w:rsidR="00876802" w:rsidRDefault="00000000">
            <w:pPr>
              <w:widowControl w:val="0"/>
              <w:spacing w:after="0" w:line="240" w:lineRule="auto"/>
              <w:ind w:left="131"/>
            </w:pPr>
            <w:r>
              <w:t xml:space="preserve">Project Name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448BA" w14:textId="2DB03B78" w:rsidR="00876802" w:rsidRDefault="00B74BF9" w:rsidP="00B74BF9">
            <w:pPr>
              <w:widowControl w:val="0"/>
              <w:spacing w:after="0" w:line="240" w:lineRule="auto"/>
            </w:pPr>
            <w:r w:rsidRPr="00B74BF9">
              <w:t>Smartphone Usage, Digital Addiction &amp; Well-Being Analytics</w:t>
            </w:r>
          </w:p>
        </w:tc>
      </w:tr>
      <w:tr w:rsidR="00876802" w14:paraId="60816408" w14:textId="77777777">
        <w:trPr>
          <w:trHeight w:val="278"/>
        </w:trPr>
        <w:tc>
          <w:tcPr>
            <w:tcW w:w="450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0B678" w14:textId="77777777" w:rsidR="00876802" w:rsidRDefault="00000000">
            <w:pPr>
              <w:widowControl w:val="0"/>
              <w:spacing w:after="0" w:line="240" w:lineRule="auto"/>
              <w:ind w:left="131"/>
            </w:pPr>
            <w:r>
              <w:t xml:space="preserve">Maximum Marks </w:t>
            </w:r>
          </w:p>
        </w:tc>
        <w:tc>
          <w:tcPr>
            <w:tcW w:w="451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51347" w14:textId="77777777" w:rsidR="00876802" w:rsidRDefault="00000000">
            <w:pPr>
              <w:widowControl w:val="0"/>
              <w:spacing w:after="0" w:line="240" w:lineRule="auto"/>
              <w:ind w:left="125"/>
            </w:pPr>
            <w:proofErr w:type="gramStart"/>
            <w:r>
              <w:t>5  Marks</w:t>
            </w:r>
            <w:proofErr w:type="gramEnd"/>
          </w:p>
        </w:tc>
      </w:tr>
    </w:tbl>
    <w:p w14:paraId="5EE76D8E" w14:textId="77777777" w:rsidR="00876802" w:rsidRDefault="00876802">
      <w:pPr>
        <w:widowControl w:val="0"/>
        <w:spacing w:after="0" w:line="276" w:lineRule="auto"/>
        <w:rPr>
          <w:rFonts w:ascii="Cambria" w:eastAsia="Cambria" w:hAnsi="Cambria" w:cs="Cambria"/>
          <w:b/>
          <w:bCs/>
          <w:sz w:val="32"/>
          <w:szCs w:val="32"/>
          <w:highlight w:val="white"/>
        </w:rPr>
      </w:pPr>
    </w:p>
    <w:p w14:paraId="6F62DAF1" w14:textId="6AD4D742" w:rsidR="00876802" w:rsidRDefault="00B74BF9">
      <w:pPr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dashboard for </w:t>
      </w:r>
      <w:r w:rsidRPr="00B74BF9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Smartphone Usage, Digital Addiction &amp; Well-Being Analytics</w:t>
      </w: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is designed to present smartphone usage, digital addiction, and well-being information in a clear and interactive manner. Power BI is used to create visualizations, filters, slicers, and interactive elements that help users understand important patterns in the data.</w:t>
      </w:r>
    </w:p>
    <w:p w14:paraId="3E764124" w14:textId="77777777" w:rsidR="00876802" w:rsidRDefault="00000000">
      <w:pP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b/>
          <w:bCs/>
          <w:color w:val="000000"/>
          <w:sz w:val="32"/>
          <w:szCs w:val="32"/>
          <w:highlight w:val="white"/>
        </w:rPr>
        <w:tab/>
      </w:r>
      <w:r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 xml:space="preserve">Activity 1: Interactive and visually appealing dashboards </w:t>
      </w:r>
    </w:p>
    <w:p w14:paraId="59ADEA01" w14:textId="46F6B49E" w:rsidR="00876802" w:rsidRDefault="00B74BF9">
      <w:pPr>
        <w:ind w:left="72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The dashboard for </w:t>
      </w:r>
      <w:r w:rsidRPr="00B74BF9">
        <w:rPr>
          <w:rFonts w:ascii="Cambria" w:eastAsia="Cambria" w:hAnsi="Cambria" w:cs="Cambria"/>
          <w:b/>
          <w:bCs/>
          <w:color w:val="000000"/>
          <w:sz w:val="24"/>
          <w:szCs w:val="24"/>
          <w:highlight w:val="white"/>
        </w:rPr>
        <w:t>Smartphone Usage, Digital Addiction &amp; Well-Being Analytics</w:t>
      </w:r>
      <w:r w:rsidRPr="00B74BF9">
        <w:rPr>
          <w:rFonts w:ascii="Cambria" w:eastAsia="Cambria" w:hAnsi="Cambria" w:cs="Cambria"/>
          <w:color w:val="000000"/>
          <w:sz w:val="24"/>
          <w:szCs w:val="24"/>
          <w:highlight w:val="white"/>
        </w:rPr>
        <w:t xml:space="preserve"> is designed to present smartphone usage, digital addiction, and well-being information in a clear and interactive manner. Power BI is used to create visualizations, filters, slicers, and interactive elements that help users understand important patterns in the data.</w:t>
      </w:r>
    </w:p>
    <w:p w14:paraId="7FF6FFBA" w14:textId="77777777" w:rsidR="00876802" w:rsidRDefault="00000000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Clear and Intuitive Layout</w:t>
      </w:r>
    </w:p>
    <w:p w14:paraId="41BD7AD5" w14:textId="77777777" w:rsidR="00876802" w:rsidRDefault="00000000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Use Appropriate Visualizations</w:t>
      </w:r>
    </w:p>
    <w:p w14:paraId="1D1E0563" w14:textId="77777777" w:rsidR="00876802" w:rsidRDefault="00000000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Colour and Theming</w:t>
      </w:r>
    </w:p>
    <w:p w14:paraId="23C16FCC" w14:textId="77777777" w:rsidR="00876802" w:rsidRDefault="00000000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Interactive Filters and Slicers</w:t>
      </w:r>
    </w:p>
    <w:p w14:paraId="4EEAADDD" w14:textId="77777777" w:rsidR="00876802" w:rsidRDefault="00000000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Drill-Down Capabilities</w:t>
      </w:r>
    </w:p>
    <w:p w14:paraId="1C1CDF70" w14:textId="77777777" w:rsidR="00876802" w:rsidRDefault="00000000" w:rsidP="00B74BF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Cambria" w:eastAsia="Cambria" w:hAnsi="Cambria" w:cs="Cambria"/>
          <w:color w:val="000000"/>
          <w:sz w:val="24"/>
          <w:szCs w:val="24"/>
          <w:highlight w:val="white"/>
        </w:rPr>
        <w:t>Responsive Design</w:t>
      </w:r>
    </w:p>
    <w:p w14:paraId="1C42601E" w14:textId="2930741A" w:rsidR="00876802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mbria" w:eastAsia="Cambria" w:hAnsi="Cambria" w:cs="Cambria"/>
          <w:color w:val="000000"/>
          <w:sz w:val="24"/>
          <w:szCs w:val="24"/>
          <w:highlight w:val="white"/>
        </w:rPr>
      </w:pPr>
      <w:r>
        <w:rPr>
          <w:rFonts w:ascii="Arial" w:eastAsia="Arial" w:hAnsi="Arial" w:cs="Arial"/>
          <w:noProof/>
          <w:sz w:val="20"/>
          <w:szCs w:val="20"/>
        </w:rPr>
        <w:drawing>
          <wp:inline distT="0" distB="0" distL="0" distR="0" wp14:anchorId="4B4B5836" wp14:editId="76CD9AA0">
            <wp:extent cx="5731510" cy="30613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DFC46" w14:textId="77777777" w:rsidR="00A5737C" w:rsidRPr="00A5737C" w:rsidRDefault="00A5737C" w:rsidP="00A5737C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b/>
          <w:bCs/>
          <w:color w:val="333333"/>
          <w:sz w:val="28"/>
          <w:szCs w:val="28"/>
        </w:rPr>
      </w:pPr>
      <w:r w:rsidRPr="00A5737C">
        <w:rPr>
          <w:rFonts w:ascii="Arial" w:eastAsia="Arial" w:hAnsi="Arial" w:cs="Arial"/>
          <w:b/>
          <w:bCs/>
          <w:color w:val="333333"/>
          <w:sz w:val="28"/>
          <w:szCs w:val="28"/>
        </w:rPr>
        <w:lastRenderedPageBreak/>
        <w:t>Major Outcomes from the Smartphone Usage, Digital Addiction &amp; Well-Being Dashboard:</w:t>
      </w:r>
    </w:p>
    <w:p w14:paraId="0263FEC6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b/>
          <w:bCs/>
          <w:color w:val="333333"/>
          <w:sz w:val="28"/>
          <w:szCs w:val="28"/>
        </w:rPr>
      </w:pPr>
    </w:p>
    <w:p w14:paraId="5131906D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Total Users: The dashboard records 7,500 users, providing the overall user population analyzed in the project.</w:t>
      </w:r>
    </w:p>
    <w:p w14:paraId="757E7CAA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081792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Weekend Screen Time: The average weekend screen time is 9.24 hours, indicating substantial smartphone usage during weekends in the analyzed dataset.</w:t>
      </w:r>
    </w:p>
    <w:p w14:paraId="52117627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02EE9DB9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Sleep Duration: The overall average sleep duration shown on the dashboard is 6.74 hours.</w:t>
      </w:r>
    </w:p>
    <w:p w14:paraId="172576BC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348CA71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Addiction-Level Distribution: The dashboard shows 2.87K users in the Moderate addiction category (38.32%), 2.43K in Severe (32.45%), 1.37K in Mild (18.31%), and 0.82K in None (10.92%).</w:t>
      </w:r>
    </w:p>
    <w:p w14:paraId="6A8B07BF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72B51B2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Age-Group Distribution: The dashboard shows approximately 3.69K users aged 20–29 (49.23%), 2.57K aged 30–39 (34.29%), and 1.24K under 20 (16.53%).</w:t>
      </w:r>
    </w:p>
    <w:p w14:paraId="28DF8F2C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238442F5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Screen Time by Gender: Average daily screen time is approximately 7.6 hours for Male, 7.5 hours for Other, and 7.4 hours for Female users.</w:t>
      </w:r>
    </w:p>
    <w:p w14:paraId="24097EC8" w14:textId="77777777" w:rsidR="00A5737C" w:rsidRPr="00A5737C" w:rsidRDefault="00A5737C" w:rsidP="00A5737C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</w:rPr>
      </w:pPr>
    </w:p>
    <w:p w14:paraId="1B5186F7" w14:textId="77777777" w:rsidR="00A5737C" w:rsidRPr="00A5737C" w:rsidRDefault="00A5737C" w:rsidP="00A5737C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Arial" w:eastAsia="Arial" w:hAnsi="Arial" w:cs="Arial"/>
          <w:color w:val="333333"/>
        </w:rPr>
      </w:pPr>
      <w:r w:rsidRPr="00A5737C">
        <w:rPr>
          <w:rFonts w:ascii="Arial" w:eastAsia="Arial" w:hAnsi="Arial" w:cs="Arial"/>
          <w:color w:val="333333"/>
        </w:rPr>
        <w:t>Weekend Screen Time by Addiction Status: The dashboard shows approximately 10.2 hours for Addicted users and approximately 7.0 hours for Not addicted users.</w:t>
      </w:r>
    </w:p>
    <w:p w14:paraId="396E27F4" w14:textId="683D3709" w:rsidR="00876802" w:rsidRDefault="0087680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Arial" w:eastAsia="Arial" w:hAnsi="Arial" w:cs="Arial"/>
          <w:color w:val="333333"/>
          <w:sz w:val="20"/>
          <w:szCs w:val="20"/>
        </w:rPr>
      </w:pPr>
    </w:p>
    <w:p w14:paraId="51FF994D" w14:textId="41DA26A2" w:rsidR="00876802" w:rsidRDefault="00876802">
      <w:pPr>
        <w:spacing w:after="200" w:line="240" w:lineRule="auto"/>
        <w:rPr>
          <w:rFonts w:ascii="Arial" w:eastAsia="Arial" w:hAnsi="Arial" w:cs="Arial"/>
          <w:sz w:val="20"/>
          <w:szCs w:val="20"/>
        </w:rPr>
      </w:pPr>
    </w:p>
    <w:p w14:paraId="08FE15FC" w14:textId="77777777" w:rsidR="00876802" w:rsidRDefault="00876802">
      <w:pPr>
        <w:spacing w:after="200" w:line="240" w:lineRule="auto"/>
      </w:pPr>
    </w:p>
    <w:sectPr w:rsidR="00876802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  <w:embedRegular r:id="rId1" w:fontKey="{9D6E02DE-317B-4BEB-A8C1-4BD29CC5BB9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159056B7-0D16-4618-8ADB-BF9D79469DF9}"/>
    <w:embedBold r:id="rId3" w:fontKey="{BD4BAA9C-9302-4F31-A278-836AA2E14B4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D678BF51-EE05-455A-87F9-7AC5FA60C3D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B4613EE-36AA-4ADB-BF52-4D4F81AC1DB9}"/>
    <w:embedBold r:id="rId6" w:fontKey="{61892368-E3B3-4D75-8CB4-12F9AEF4CC6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2DE25106-457C-4AB0-9AB4-3256ECDDA45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091D"/>
    <w:multiLevelType w:val="hybridMultilevel"/>
    <w:tmpl w:val="8902724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5837854"/>
    <w:multiLevelType w:val="multilevel"/>
    <w:tmpl w:val="180E23C8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69C05D7"/>
    <w:multiLevelType w:val="hybridMultilevel"/>
    <w:tmpl w:val="2B584B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E00E40"/>
    <w:multiLevelType w:val="hybridMultilevel"/>
    <w:tmpl w:val="8F52BA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D475BD"/>
    <w:multiLevelType w:val="multilevel"/>
    <w:tmpl w:val="F42CEE34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74972470"/>
    <w:multiLevelType w:val="multilevel"/>
    <w:tmpl w:val="270EBD5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3879709">
    <w:abstractNumId w:val="1"/>
  </w:num>
  <w:num w:numId="2" w16cid:durableId="1683126914">
    <w:abstractNumId w:val="5"/>
  </w:num>
  <w:num w:numId="3" w16cid:durableId="767584392">
    <w:abstractNumId w:val="4"/>
  </w:num>
  <w:num w:numId="4" w16cid:durableId="674308380">
    <w:abstractNumId w:val="0"/>
  </w:num>
  <w:num w:numId="5" w16cid:durableId="104906732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88213739">
    <w:abstractNumId w:val="3"/>
  </w:num>
  <w:num w:numId="7" w16cid:durableId="433133384">
    <w:abstractNumId w:val="0"/>
  </w:num>
  <w:num w:numId="8" w16cid:durableId="1035546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6802"/>
    <w:rsid w:val="0012384F"/>
    <w:rsid w:val="002200D8"/>
    <w:rsid w:val="003A4B4D"/>
    <w:rsid w:val="0060583A"/>
    <w:rsid w:val="00876802"/>
    <w:rsid w:val="00A5737C"/>
    <w:rsid w:val="00B74BF9"/>
    <w:rsid w:val="00D62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BFDE5"/>
  <w15:docId w15:val="{831B4E47-B88E-48FC-B079-C9B0C14B9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317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7E317E"/>
    <w:rPr>
      <w:color w:val="0563C1" w:themeColor="hyperlink"/>
      <w:u w:val="single"/>
    </w:rPr>
  </w:style>
  <w:style w:type="paragraph" w:styleId="ListParagraph">
    <w:name w:val="List Paragraph"/>
    <w:basedOn w:val="Normal"/>
    <w:uiPriority w:val="1"/>
    <w:qFormat/>
    <w:rsid w:val="007E317E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49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8dmjoeOYB0z58e5B+zfsNeIzCg==">CgMxLjA4AHIhMXYzY2J2SnJ1ZUpUX3ZucDVKdFNqaFlCTWV0WEdvazlM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Sri Padmavati Mahila Visvavidyalayam</Company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SmarBridge ML</dc:creator>
  <cp:lastModifiedBy>Likhitha Anumala</cp:lastModifiedBy>
  <cp:revision>4</cp:revision>
  <dcterms:created xsi:type="dcterms:W3CDTF">2026-09-19T10:58:00Z</dcterms:created>
  <dcterms:modified xsi:type="dcterms:W3CDTF">2026-09-21T08:28:00Z</dcterms:modified>
</cp:coreProperties>
</file>