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EMPLOYMENT AGREEMENT</w:t>
        <w:br/>
        <w:br/>
        <w:t>This Employment Agreement is drafted in compliance with Indian labour laws.</w:t>
        <w:br/>
        <w:t>Employees are entitled to minimum wages, regulated working hours, paid leave,</w:t>
        <w:br/>
        <w:t>and statutory benefits. Any dispute shall be resolved through lawful arbitration.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